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4747" w:rsidRPr="00AD4E2C" w:rsidRDefault="00414747">
      <w:pPr>
        <w:pStyle w:val="PURTOCHeader"/>
        <w:rPr>
          <w:lang w:val="lt-LT"/>
        </w:rPr>
      </w:pPr>
      <w:bookmarkStart w:id="0" w:name="_GoBack"/>
      <w:bookmarkEnd w:id="0"/>
    </w:p>
    <w:p w:rsidR="0082133B" w:rsidRPr="00AD4E2C" w:rsidRDefault="00ED4593">
      <w:pPr>
        <w:pStyle w:val="PURTOCHeader"/>
        <w:rPr>
          <w:lang w:val="lt-LT"/>
        </w:rPr>
      </w:pPr>
      <w:r w:rsidRPr="00AD4E2C">
        <w:rPr>
          <w:noProof/>
        </w:rPr>
        <w:drawing>
          <wp:anchor distT="0" distB="0" distL="114300" distR="114300" simplePos="0" relativeHeight="251658240" behindDoc="0" locked="0" layoutInCell="1" allowOverlap="1" wp14:anchorId="150D4243" wp14:editId="38B3B0D9">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AD4E2C" w:rsidRDefault="00ED4593">
      <w:pPr>
        <w:rPr>
          <w:lang w:val="lt-LT"/>
        </w:rPr>
      </w:pPr>
      <w:r w:rsidRPr="00AD4E2C">
        <w:rPr>
          <w:lang w:val="lt-LT"/>
        </w:rPr>
        <w:t xml:space="preserve"> </w:t>
      </w:r>
    </w:p>
    <w:p w:rsidR="0082133B" w:rsidRPr="00AD4E2C" w:rsidRDefault="00ED4593">
      <w:pPr>
        <w:pStyle w:val="PURTOCHeader1"/>
        <w:rPr>
          <w:lang w:val="lt-LT"/>
        </w:rPr>
      </w:pPr>
      <w:r w:rsidRPr="00AD4E2C">
        <w:rPr>
          <w:lang w:val="lt-LT"/>
        </w:rPr>
        <w:t>„Microsoft“ bendrasis licencijavimas</w:t>
      </w:r>
    </w:p>
    <w:p w:rsidR="0082133B" w:rsidRPr="00AD4E2C" w:rsidRDefault="00EB2C71">
      <w:pPr>
        <w:pStyle w:val="PURTitlePage"/>
        <w:rPr>
          <w:lang w:val="lt-LT"/>
        </w:rPr>
      </w:pPr>
      <w:r w:rsidRPr="00AD4E2C">
        <w:rPr>
          <w:lang w:val="lt-LT"/>
        </w:rPr>
        <w:t>Internete teikiamų paslaugų naudojimo teisės</w:t>
      </w:r>
    </w:p>
    <w:p w:rsidR="0082133B" w:rsidRPr="00AD4E2C" w:rsidRDefault="0082133B">
      <w:pPr>
        <w:rPr>
          <w:lang w:val="lt-LT"/>
        </w:rPr>
      </w:pPr>
    </w:p>
    <w:p w:rsidR="0082133B" w:rsidRPr="00AD4E2C" w:rsidRDefault="00ED4593">
      <w:pPr>
        <w:rPr>
          <w:lang w:val="lt-LT"/>
        </w:rPr>
      </w:pPr>
      <w:r w:rsidRPr="00AD4E2C">
        <w:rPr>
          <w:lang w:val="lt-LT"/>
        </w:rPr>
        <w:t xml:space="preserve">Lietuvių (Lithuanian) | 2012 m. </w:t>
      </w:r>
      <w:r w:rsidR="00BC2415" w:rsidRPr="00AD4E2C">
        <w:rPr>
          <w:lang w:val="lt-LT"/>
        </w:rPr>
        <w:t>R</w:t>
      </w:r>
      <w:r w:rsidRPr="00AD4E2C">
        <w:rPr>
          <w:lang w:val="lt-LT"/>
        </w:rPr>
        <w:t>u</w:t>
      </w:r>
      <w:r w:rsidR="00913315">
        <w:rPr>
          <w:noProof/>
        </w:rPr>
        <w:drawing>
          <wp:anchor distT="0" distB="0" distL="114300" distR="114300" simplePos="0" relativeHeight="251660289" behindDoc="0" locked="1" layoutInCell="1" allowOverlap="1" wp14:anchorId="30DA83F6" wp14:editId="4A055267">
            <wp:simplePos x="0" y="0"/>
            <wp:positionH relativeFrom="column">
              <wp:posOffset>-457200</wp:posOffset>
            </wp:positionH>
            <wp:positionV relativeFrom="paragraph">
              <wp:posOffset>3437255</wp:posOffset>
            </wp:positionV>
            <wp:extent cx="7799705" cy="130746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4">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14:sizeRelH relativeFrom="page">
              <wp14:pctWidth>0</wp14:pctWidth>
            </wp14:sizeRelH>
            <wp14:sizeRelV relativeFrom="page">
              <wp14:pctHeight>0</wp14:pctHeight>
            </wp14:sizeRelV>
          </wp:anchor>
        </w:drawing>
      </w:r>
      <w:r w:rsidRPr="00AD4E2C">
        <w:rPr>
          <w:lang w:val="lt-LT"/>
        </w:rPr>
        <w:t>gpjūčio mėn.</w:t>
      </w:r>
    </w:p>
    <w:p w:rsidR="0082133B" w:rsidRPr="00AD4E2C" w:rsidRDefault="00ED4593">
      <w:pPr>
        <w:rPr>
          <w:lang w:val="lt-LT"/>
        </w:rPr>
      </w:pPr>
      <w:r w:rsidRPr="00AD4E2C">
        <w:rPr>
          <w:lang w:val="lt-LT"/>
        </w:rPr>
        <w:t xml:space="preserve"> </w:t>
      </w:r>
    </w:p>
    <w:p w:rsidR="0082133B" w:rsidRPr="00AD4E2C" w:rsidRDefault="00ED4593">
      <w:pPr>
        <w:pStyle w:val="PURTOCHeader"/>
        <w:rPr>
          <w:lang w:val="lt-LT"/>
        </w:rPr>
      </w:pPr>
      <w:r w:rsidRPr="00AD4E2C">
        <w:rPr>
          <w:noProof/>
        </w:rPr>
        <w:drawing>
          <wp:anchor distT="0" distB="0" distL="114300" distR="114300" simplePos="0" relativeHeight="251658241" behindDoc="0" locked="1" layoutInCell="1" allowOverlap="1" wp14:anchorId="60944AA0" wp14:editId="33FFB524">
            <wp:simplePos x="0" y="0"/>
            <wp:positionH relativeFrom="column">
              <wp:posOffset>-459105</wp:posOffset>
            </wp:positionH>
            <wp:positionV relativeFrom="paragraph">
              <wp:posOffset>3514725</wp:posOffset>
            </wp:positionV>
            <wp:extent cx="7799832" cy="1307592"/>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7799832" cy="1307592"/>
                    </a:xfrm>
                    <a:prstGeom prst="rect">
                      <a:avLst/>
                    </a:prstGeom>
                  </pic:spPr>
                </pic:pic>
              </a:graphicData>
            </a:graphic>
          </wp:anchor>
        </w:drawing>
      </w:r>
    </w:p>
    <w:p w:rsidR="0082133B" w:rsidRPr="00AD4E2C" w:rsidRDefault="00ED4593">
      <w:pPr>
        <w:pStyle w:val="PURSectionHeading"/>
        <w:pageBreakBefore/>
        <w:rPr>
          <w:lang w:val="lt-LT"/>
        </w:rPr>
      </w:pPr>
      <w:bookmarkStart w:id="1" w:name="_Sec4"/>
      <w:r w:rsidRPr="00AD4E2C">
        <w:rPr>
          <w:lang w:val="lt-LT"/>
        </w:rPr>
        <w:lastRenderedPageBreak/>
        <w:t>Turinys</w:t>
      </w:r>
    </w:p>
    <w:p w:rsidR="0082133B" w:rsidRPr="00AD4E2C" w:rsidRDefault="0082133B">
      <w:pPr>
        <w:pStyle w:val="PURBody-Indented"/>
        <w:rPr>
          <w:lang w:val="lt-LT"/>
        </w:rPr>
      </w:pPr>
    </w:p>
    <w:p w:rsidR="0082133B" w:rsidRPr="00AD4E2C" w:rsidRDefault="0082133B">
      <w:pPr>
        <w:rPr>
          <w:lang w:val="lt-LT"/>
        </w:rPr>
        <w:sectPr w:rsidR="0082133B" w:rsidRPr="00AD4E2C" w:rsidSect="00B473EF">
          <w:type w:val="continuous"/>
          <w:pgSz w:w="12240" w:h="15840" w:code="1"/>
          <w:pgMar w:top="1166" w:right="720" w:bottom="720" w:left="720" w:header="432" w:footer="288" w:gutter="0"/>
          <w:cols w:space="360"/>
        </w:sectPr>
      </w:pPr>
    </w:p>
    <w:p w:rsidR="006B1B35" w:rsidRDefault="00EA6B33">
      <w:pPr>
        <w:pStyle w:val="TOC1"/>
        <w:tabs>
          <w:tab w:val="right" w:leader="dot" w:pos="5210"/>
        </w:tabs>
        <w:rPr>
          <w:rFonts w:asciiTheme="minorHAnsi" w:eastAsiaTheme="minorEastAsia" w:hAnsiTheme="minorHAnsi"/>
          <w:b w:val="0"/>
          <w:caps w:val="0"/>
          <w:noProof/>
          <w:color w:val="auto"/>
          <w:sz w:val="22"/>
          <w:szCs w:val="22"/>
          <w:lang w:eastAsia="zh-CN"/>
        </w:rPr>
      </w:pPr>
      <w:r w:rsidRPr="00AD4E2C">
        <w:rPr>
          <w:lang w:val="lt-LT"/>
        </w:rPr>
        <w:lastRenderedPageBreak/>
        <w:fldChar w:fldCharType="begin"/>
      </w:r>
      <w:r w:rsidR="00ED4593" w:rsidRPr="00AD4E2C">
        <w:rPr>
          <w:lang w:val="lt-LT"/>
        </w:rPr>
        <w:instrText xml:space="preserve"> TOC \h \f \l 1-2 </w:instrText>
      </w:r>
      <w:r w:rsidRPr="00AD4E2C">
        <w:rPr>
          <w:lang w:val="lt-LT"/>
        </w:rPr>
        <w:fldChar w:fldCharType="separate"/>
      </w:r>
      <w:hyperlink w:anchor="_Toc328754282" w:history="1">
        <w:r w:rsidR="006B1B35" w:rsidRPr="00637DBB">
          <w:rPr>
            <w:rStyle w:val="Hyperlink"/>
            <w:noProof/>
          </w:rPr>
          <w:t>Įvadas</w:t>
        </w:r>
        <w:r w:rsidR="006B1B35">
          <w:rPr>
            <w:noProof/>
          </w:rPr>
          <w:tab/>
        </w:r>
        <w:r w:rsidR="006B1B35">
          <w:rPr>
            <w:noProof/>
          </w:rPr>
          <w:fldChar w:fldCharType="begin"/>
        </w:r>
        <w:r w:rsidR="006B1B35">
          <w:rPr>
            <w:noProof/>
          </w:rPr>
          <w:instrText xml:space="preserve"> PAGEREF _Toc328754282 \h </w:instrText>
        </w:r>
        <w:r w:rsidR="006B1B35">
          <w:rPr>
            <w:noProof/>
          </w:rPr>
        </w:r>
        <w:r w:rsidR="006B1B35">
          <w:rPr>
            <w:noProof/>
          </w:rPr>
          <w:fldChar w:fldCharType="separate"/>
        </w:r>
        <w:r w:rsidR="00496643">
          <w:rPr>
            <w:noProof/>
          </w:rPr>
          <w:t>3</w:t>
        </w:r>
        <w:r w:rsidR="006B1B35">
          <w:rPr>
            <w:noProof/>
          </w:rPr>
          <w:fldChar w:fldCharType="end"/>
        </w:r>
      </w:hyperlink>
    </w:p>
    <w:p w:rsidR="006B1B35" w:rsidRDefault="008120F0">
      <w:pPr>
        <w:pStyle w:val="TOC1"/>
        <w:tabs>
          <w:tab w:val="right" w:leader="dot" w:pos="5210"/>
        </w:tabs>
        <w:rPr>
          <w:rFonts w:asciiTheme="minorHAnsi" w:eastAsiaTheme="minorEastAsia" w:hAnsiTheme="minorHAnsi"/>
          <w:b w:val="0"/>
          <w:caps w:val="0"/>
          <w:noProof/>
          <w:color w:val="auto"/>
          <w:sz w:val="22"/>
          <w:szCs w:val="22"/>
          <w:lang w:eastAsia="zh-CN"/>
        </w:rPr>
      </w:pPr>
      <w:hyperlink w:anchor="_Toc328754283" w:history="1">
        <w:r w:rsidR="006B1B35" w:rsidRPr="00637DBB">
          <w:rPr>
            <w:rStyle w:val="Hyperlink"/>
            <w:noProof/>
          </w:rPr>
          <w:t>Internete teikiamos paslaugos (vartotojo arba įrenginio prenumeratos licencija, paslaugų prenumeratos licencija ir (arba) papildoma prenumeratos licencija)</w:t>
        </w:r>
        <w:r w:rsidR="006B1B35">
          <w:rPr>
            <w:noProof/>
          </w:rPr>
          <w:tab/>
        </w:r>
        <w:r w:rsidR="006B1B35">
          <w:rPr>
            <w:noProof/>
          </w:rPr>
          <w:fldChar w:fldCharType="begin"/>
        </w:r>
        <w:r w:rsidR="006B1B35">
          <w:rPr>
            <w:noProof/>
          </w:rPr>
          <w:instrText xml:space="preserve"> PAGEREF _Toc328754283 \h </w:instrText>
        </w:r>
        <w:r w:rsidR="006B1B35">
          <w:rPr>
            <w:noProof/>
          </w:rPr>
        </w:r>
        <w:r w:rsidR="006B1B35">
          <w:rPr>
            <w:noProof/>
          </w:rPr>
          <w:fldChar w:fldCharType="separate"/>
        </w:r>
        <w:r w:rsidR="00496643">
          <w:rPr>
            <w:noProof/>
          </w:rPr>
          <w:t>4</w:t>
        </w:r>
        <w:r w:rsidR="006B1B35">
          <w:rPr>
            <w:noProof/>
          </w:rPr>
          <w:fldChar w:fldCharType="end"/>
        </w:r>
      </w:hyperlink>
    </w:p>
    <w:p w:rsidR="006B1B35" w:rsidRDefault="008120F0">
      <w:pPr>
        <w:pStyle w:val="TOC2"/>
        <w:rPr>
          <w:rFonts w:eastAsiaTheme="minorEastAsia"/>
          <w:noProof/>
          <w:color w:val="auto"/>
          <w:sz w:val="22"/>
          <w:lang w:eastAsia="zh-CN"/>
        </w:rPr>
      </w:pPr>
      <w:hyperlink w:anchor="_Toc328754284" w:history="1">
        <w:r w:rsidR="006B1B35" w:rsidRPr="00637DBB">
          <w:rPr>
            <w:rStyle w:val="Hyperlink"/>
            <w:noProof/>
            <w:lang w:val="lt-LT"/>
          </w:rPr>
          <w:t>Apibrėžtys</w:t>
        </w:r>
        <w:r w:rsidR="006B1B35">
          <w:rPr>
            <w:noProof/>
          </w:rPr>
          <w:tab/>
        </w:r>
        <w:r w:rsidR="006B1B35">
          <w:rPr>
            <w:noProof/>
          </w:rPr>
          <w:fldChar w:fldCharType="begin"/>
        </w:r>
        <w:r w:rsidR="006B1B35">
          <w:rPr>
            <w:noProof/>
          </w:rPr>
          <w:instrText xml:space="preserve"> PAGEREF _Toc328754284 \h </w:instrText>
        </w:r>
        <w:r w:rsidR="006B1B35">
          <w:rPr>
            <w:noProof/>
          </w:rPr>
        </w:r>
        <w:r w:rsidR="006B1B35">
          <w:rPr>
            <w:noProof/>
          </w:rPr>
          <w:fldChar w:fldCharType="separate"/>
        </w:r>
        <w:r w:rsidR="00496643">
          <w:rPr>
            <w:noProof/>
          </w:rPr>
          <w:t>4</w:t>
        </w:r>
        <w:r w:rsidR="006B1B35">
          <w:rPr>
            <w:noProof/>
          </w:rPr>
          <w:fldChar w:fldCharType="end"/>
        </w:r>
      </w:hyperlink>
    </w:p>
    <w:p w:rsidR="006B1B35" w:rsidRDefault="008120F0">
      <w:pPr>
        <w:pStyle w:val="TOC2"/>
        <w:rPr>
          <w:rFonts w:eastAsiaTheme="minorEastAsia"/>
          <w:noProof/>
          <w:color w:val="auto"/>
          <w:sz w:val="22"/>
          <w:lang w:eastAsia="zh-CN"/>
        </w:rPr>
      </w:pPr>
      <w:hyperlink w:anchor="_Toc328754285" w:history="1">
        <w:r w:rsidR="006B1B35" w:rsidRPr="00637DBB">
          <w:rPr>
            <w:rStyle w:val="Hyperlink"/>
            <w:noProof/>
            <w:lang w:val="lt-LT"/>
          </w:rPr>
          <w:t>Naudojimo teisės</w:t>
        </w:r>
        <w:r w:rsidR="006B1B35">
          <w:rPr>
            <w:noProof/>
          </w:rPr>
          <w:tab/>
        </w:r>
        <w:r w:rsidR="006B1B35">
          <w:rPr>
            <w:noProof/>
          </w:rPr>
          <w:fldChar w:fldCharType="begin"/>
        </w:r>
        <w:r w:rsidR="006B1B35">
          <w:rPr>
            <w:noProof/>
          </w:rPr>
          <w:instrText xml:space="preserve"> PAGEREF _Toc328754285 \h </w:instrText>
        </w:r>
        <w:r w:rsidR="006B1B35">
          <w:rPr>
            <w:noProof/>
          </w:rPr>
        </w:r>
        <w:r w:rsidR="006B1B35">
          <w:rPr>
            <w:noProof/>
          </w:rPr>
          <w:fldChar w:fldCharType="separate"/>
        </w:r>
        <w:r w:rsidR="00496643">
          <w:rPr>
            <w:noProof/>
          </w:rPr>
          <w:t>5</w:t>
        </w:r>
        <w:r w:rsidR="006B1B35">
          <w:rPr>
            <w:noProof/>
          </w:rPr>
          <w:fldChar w:fldCharType="end"/>
        </w:r>
      </w:hyperlink>
    </w:p>
    <w:p w:rsidR="006B1B35" w:rsidRDefault="008120F0">
      <w:pPr>
        <w:pStyle w:val="TOC2"/>
        <w:rPr>
          <w:rFonts w:eastAsiaTheme="minorEastAsia"/>
          <w:noProof/>
          <w:color w:val="auto"/>
          <w:sz w:val="22"/>
          <w:lang w:eastAsia="zh-CN"/>
        </w:rPr>
      </w:pPr>
      <w:hyperlink w:anchor="_Toc328754286" w:history="1">
        <w:r w:rsidR="006B1B35" w:rsidRPr="00637DBB">
          <w:rPr>
            <w:rStyle w:val="Hyperlink"/>
            <w:noProof/>
            <w:lang w:val="lt-LT"/>
          </w:rPr>
          <w:t>Neišleistas kodas</w:t>
        </w:r>
        <w:r w:rsidR="006B1B35">
          <w:rPr>
            <w:noProof/>
          </w:rPr>
          <w:tab/>
        </w:r>
        <w:r w:rsidR="006B1B35">
          <w:rPr>
            <w:noProof/>
          </w:rPr>
          <w:fldChar w:fldCharType="begin"/>
        </w:r>
        <w:r w:rsidR="006B1B35">
          <w:rPr>
            <w:noProof/>
          </w:rPr>
          <w:instrText xml:space="preserve"> PAGEREF _Toc328754286 \h </w:instrText>
        </w:r>
        <w:r w:rsidR="006B1B35">
          <w:rPr>
            <w:noProof/>
          </w:rPr>
        </w:r>
        <w:r w:rsidR="006B1B35">
          <w:rPr>
            <w:noProof/>
          </w:rPr>
          <w:fldChar w:fldCharType="separate"/>
        </w:r>
        <w:r w:rsidR="00496643">
          <w:rPr>
            <w:noProof/>
          </w:rPr>
          <w:t>6</w:t>
        </w:r>
        <w:r w:rsidR="006B1B35">
          <w:rPr>
            <w:noProof/>
          </w:rPr>
          <w:fldChar w:fldCharType="end"/>
        </w:r>
      </w:hyperlink>
    </w:p>
    <w:p w:rsidR="006B1B35" w:rsidRDefault="008120F0">
      <w:pPr>
        <w:pStyle w:val="TOC2"/>
        <w:rPr>
          <w:rFonts w:eastAsiaTheme="minorEastAsia"/>
          <w:noProof/>
          <w:color w:val="auto"/>
          <w:sz w:val="22"/>
          <w:lang w:eastAsia="zh-CN"/>
        </w:rPr>
      </w:pPr>
      <w:hyperlink w:anchor="_Toc328754287" w:history="1">
        <w:r w:rsidR="006B1B35" w:rsidRPr="00637DBB">
          <w:rPr>
            <w:rStyle w:val="Hyperlink"/>
            <w:noProof/>
            <w:lang w:val="lt-LT"/>
          </w:rPr>
          <w:t>Atnaujinimas ir papildymas</w:t>
        </w:r>
        <w:r w:rsidR="006B1B35">
          <w:rPr>
            <w:noProof/>
          </w:rPr>
          <w:tab/>
        </w:r>
        <w:r w:rsidR="006B1B35">
          <w:rPr>
            <w:noProof/>
          </w:rPr>
          <w:fldChar w:fldCharType="begin"/>
        </w:r>
        <w:r w:rsidR="006B1B35">
          <w:rPr>
            <w:noProof/>
          </w:rPr>
          <w:instrText xml:space="preserve"> PAGEREF _Toc328754287 \h </w:instrText>
        </w:r>
        <w:r w:rsidR="006B1B35">
          <w:rPr>
            <w:noProof/>
          </w:rPr>
        </w:r>
        <w:r w:rsidR="006B1B35">
          <w:rPr>
            <w:noProof/>
          </w:rPr>
          <w:fldChar w:fldCharType="separate"/>
        </w:r>
        <w:r w:rsidR="00496643">
          <w:rPr>
            <w:noProof/>
          </w:rPr>
          <w:t>6</w:t>
        </w:r>
        <w:r w:rsidR="006B1B35">
          <w:rPr>
            <w:noProof/>
          </w:rPr>
          <w:fldChar w:fldCharType="end"/>
        </w:r>
      </w:hyperlink>
    </w:p>
    <w:p w:rsidR="006B1B35" w:rsidRDefault="008120F0">
      <w:pPr>
        <w:pStyle w:val="TOC2"/>
        <w:rPr>
          <w:rFonts w:eastAsiaTheme="minorEastAsia"/>
          <w:noProof/>
          <w:color w:val="auto"/>
          <w:sz w:val="22"/>
          <w:lang w:eastAsia="zh-CN"/>
        </w:rPr>
      </w:pPr>
      <w:hyperlink w:anchor="_Toc328754288" w:history="1">
        <w:r w:rsidR="006B1B35" w:rsidRPr="00637DBB">
          <w:rPr>
            <w:rStyle w:val="Hyperlink"/>
            <w:noProof/>
            <w:lang w:val="lt-LT"/>
          </w:rPr>
          <w:t>Trečiosios šalies programinė įranga</w:t>
        </w:r>
        <w:r w:rsidR="006B1B35">
          <w:rPr>
            <w:noProof/>
          </w:rPr>
          <w:tab/>
        </w:r>
        <w:r w:rsidR="006B1B35">
          <w:rPr>
            <w:noProof/>
          </w:rPr>
          <w:fldChar w:fldCharType="begin"/>
        </w:r>
        <w:r w:rsidR="006B1B35">
          <w:rPr>
            <w:noProof/>
          </w:rPr>
          <w:instrText xml:space="preserve"> PAGEREF _Toc328754288 \h </w:instrText>
        </w:r>
        <w:r w:rsidR="006B1B35">
          <w:rPr>
            <w:noProof/>
          </w:rPr>
        </w:r>
        <w:r w:rsidR="006B1B35">
          <w:rPr>
            <w:noProof/>
          </w:rPr>
          <w:fldChar w:fldCharType="separate"/>
        </w:r>
        <w:r w:rsidR="00496643">
          <w:rPr>
            <w:noProof/>
          </w:rPr>
          <w:t>7</w:t>
        </w:r>
        <w:r w:rsidR="006B1B35">
          <w:rPr>
            <w:noProof/>
          </w:rPr>
          <w:fldChar w:fldCharType="end"/>
        </w:r>
      </w:hyperlink>
    </w:p>
    <w:p w:rsidR="006B1B35" w:rsidRDefault="008120F0">
      <w:pPr>
        <w:pStyle w:val="TOC2"/>
        <w:rPr>
          <w:rFonts w:eastAsiaTheme="minorEastAsia"/>
          <w:noProof/>
          <w:color w:val="auto"/>
          <w:sz w:val="22"/>
          <w:lang w:eastAsia="zh-CN"/>
        </w:rPr>
      </w:pPr>
      <w:hyperlink w:anchor="_Toc328754289" w:history="1">
        <w:r w:rsidR="006B1B35" w:rsidRPr="00637DBB">
          <w:rPr>
            <w:rStyle w:val="Hyperlink"/>
            <w:noProof/>
            <w:lang w:val="lt-LT"/>
          </w:rPr>
          <w:t>Techniniai apribojimai</w:t>
        </w:r>
        <w:r w:rsidR="006B1B35">
          <w:rPr>
            <w:noProof/>
          </w:rPr>
          <w:tab/>
        </w:r>
        <w:r w:rsidR="006B1B35">
          <w:rPr>
            <w:noProof/>
          </w:rPr>
          <w:fldChar w:fldCharType="begin"/>
        </w:r>
        <w:r w:rsidR="006B1B35">
          <w:rPr>
            <w:noProof/>
          </w:rPr>
          <w:instrText xml:space="preserve"> PAGEREF _Toc328754289 \h </w:instrText>
        </w:r>
        <w:r w:rsidR="006B1B35">
          <w:rPr>
            <w:noProof/>
          </w:rPr>
        </w:r>
        <w:r w:rsidR="006B1B35">
          <w:rPr>
            <w:noProof/>
          </w:rPr>
          <w:fldChar w:fldCharType="separate"/>
        </w:r>
        <w:r w:rsidR="00496643">
          <w:rPr>
            <w:noProof/>
          </w:rPr>
          <w:t>9</w:t>
        </w:r>
        <w:r w:rsidR="006B1B35">
          <w:rPr>
            <w:noProof/>
          </w:rPr>
          <w:fldChar w:fldCharType="end"/>
        </w:r>
      </w:hyperlink>
    </w:p>
    <w:p w:rsidR="006B1B35" w:rsidRDefault="008120F0">
      <w:pPr>
        <w:pStyle w:val="TOC2"/>
        <w:rPr>
          <w:rFonts w:eastAsiaTheme="minorEastAsia"/>
          <w:noProof/>
          <w:color w:val="auto"/>
          <w:sz w:val="22"/>
          <w:lang w:eastAsia="zh-CN"/>
        </w:rPr>
      </w:pPr>
      <w:hyperlink w:anchor="_Toc328754290" w:history="1">
        <w:r w:rsidR="006B1B35" w:rsidRPr="00637DBB">
          <w:rPr>
            <w:rStyle w:val="Hyperlink"/>
            <w:noProof/>
            <w:lang w:val="lt-LT"/>
          </w:rPr>
          <w:t>Kitos teisės</w:t>
        </w:r>
        <w:r w:rsidR="006B1B35">
          <w:rPr>
            <w:noProof/>
          </w:rPr>
          <w:tab/>
        </w:r>
        <w:r w:rsidR="006B1B35">
          <w:rPr>
            <w:noProof/>
          </w:rPr>
          <w:fldChar w:fldCharType="begin"/>
        </w:r>
        <w:r w:rsidR="006B1B35">
          <w:rPr>
            <w:noProof/>
          </w:rPr>
          <w:instrText xml:space="preserve"> PAGEREF _Toc328754290 \h </w:instrText>
        </w:r>
        <w:r w:rsidR="006B1B35">
          <w:rPr>
            <w:noProof/>
          </w:rPr>
        </w:r>
        <w:r w:rsidR="006B1B35">
          <w:rPr>
            <w:noProof/>
          </w:rPr>
          <w:fldChar w:fldCharType="separate"/>
        </w:r>
        <w:r w:rsidR="00496643">
          <w:rPr>
            <w:noProof/>
          </w:rPr>
          <w:t>9</w:t>
        </w:r>
        <w:r w:rsidR="006B1B35">
          <w:rPr>
            <w:noProof/>
          </w:rPr>
          <w:fldChar w:fldCharType="end"/>
        </w:r>
      </w:hyperlink>
    </w:p>
    <w:p w:rsidR="006B1B35" w:rsidRDefault="008120F0">
      <w:pPr>
        <w:pStyle w:val="TOC2"/>
        <w:rPr>
          <w:rFonts w:eastAsiaTheme="minorEastAsia"/>
          <w:noProof/>
          <w:color w:val="auto"/>
          <w:sz w:val="22"/>
          <w:lang w:eastAsia="zh-CN"/>
        </w:rPr>
      </w:pPr>
      <w:hyperlink w:anchor="_Toc328754291" w:history="1">
        <w:r w:rsidR="006B1B35" w:rsidRPr="00637DBB">
          <w:rPr>
            <w:rStyle w:val="Hyperlink"/>
            <w:noProof/>
            <w:lang w:val="lt-LT"/>
          </w:rPr>
          <w:t>Dokumentacija</w:t>
        </w:r>
        <w:r w:rsidR="006B1B35">
          <w:rPr>
            <w:noProof/>
          </w:rPr>
          <w:tab/>
        </w:r>
        <w:r w:rsidR="006B1B35">
          <w:rPr>
            <w:noProof/>
          </w:rPr>
          <w:fldChar w:fldCharType="begin"/>
        </w:r>
        <w:r w:rsidR="006B1B35">
          <w:rPr>
            <w:noProof/>
          </w:rPr>
          <w:instrText xml:space="preserve"> PAGEREF _Toc328754291 \h </w:instrText>
        </w:r>
        <w:r w:rsidR="006B1B35">
          <w:rPr>
            <w:noProof/>
          </w:rPr>
        </w:r>
        <w:r w:rsidR="006B1B35">
          <w:rPr>
            <w:noProof/>
          </w:rPr>
          <w:fldChar w:fldCharType="separate"/>
        </w:r>
        <w:r w:rsidR="00496643">
          <w:rPr>
            <w:noProof/>
          </w:rPr>
          <w:t>9</w:t>
        </w:r>
        <w:r w:rsidR="006B1B35">
          <w:rPr>
            <w:noProof/>
          </w:rPr>
          <w:fldChar w:fldCharType="end"/>
        </w:r>
      </w:hyperlink>
    </w:p>
    <w:p w:rsidR="006B1B35" w:rsidRDefault="008120F0">
      <w:pPr>
        <w:pStyle w:val="TOC2"/>
        <w:rPr>
          <w:rFonts w:eastAsiaTheme="minorEastAsia"/>
          <w:noProof/>
          <w:color w:val="auto"/>
          <w:sz w:val="22"/>
          <w:lang w:eastAsia="zh-CN"/>
        </w:rPr>
      </w:pPr>
      <w:hyperlink w:anchor="_Toc328754292" w:history="1">
        <w:r w:rsidR="006B1B35" w:rsidRPr="00637DBB">
          <w:rPr>
            <w:rStyle w:val="Hyperlink"/>
            <w:noProof/>
            <w:lang w:val="lt-LT"/>
          </w:rPr>
          <w:t>Licencijų perleidimas</w:t>
        </w:r>
        <w:r w:rsidR="006B1B35">
          <w:rPr>
            <w:noProof/>
          </w:rPr>
          <w:tab/>
        </w:r>
        <w:r w:rsidR="006B1B35">
          <w:rPr>
            <w:noProof/>
          </w:rPr>
          <w:fldChar w:fldCharType="begin"/>
        </w:r>
        <w:r w:rsidR="006B1B35">
          <w:rPr>
            <w:noProof/>
          </w:rPr>
          <w:instrText xml:space="preserve"> PAGEREF _Toc328754292 \h </w:instrText>
        </w:r>
        <w:r w:rsidR="006B1B35">
          <w:rPr>
            <w:noProof/>
          </w:rPr>
        </w:r>
        <w:r w:rsidR="006B1B35">
          <w:rPr>
            <w:noProof/>
          </w:rPr>
          <w:fldChar w:fldCharType="separate"/>
        </w:r>
        <w:r w:rsidR="00496643">
          <w:rPr>
            <w:noProof/>
          </w:rPr>
          <w:t>9</w:t>
        </w:r>
        <w:r w:rsidR="006B1B35">
          <w:rPr>
            <w:noProof/>
          </w:rPr>
          <w:fldChar w:fldCharType="end"/>
        </w:r>
      </w:hyperlink>
    </w:p>
    <w:p w:rsidR="006B1B35" w:rsidRDefault="008120F0">
      <w:pPr>
        <w:pStyle w:val="TOC2"/>
        <w:rPr>
          <w:rFonts w:eastAsiaTheme="minorEastAsia"/>
          <w:noProof/>
          <w:color w:val="auto"/>
          <w:sz w:val="22"/>
          <w:lang w:eastAsia="zh-CN"/>
        </w:rPr>
      </w:pPr>
      <w:hyperlink w:anchor="_Toc328754293" w:history="1">
        <w:r w:rsidR="006B1B35" w:rsidRPr="00637DBB">
          <w:rPr>
            <w:rStyle w:val="Hyperlink"/>
            <w:noProof/>
            <w:lang w:val="lt-LT"/>
          </w:rPr>
          <w:t>Produkto aktyvinimas</w:t>
        </w:r>
        <w:r w:rsidR="006B1B35">
          <w:rPr>
            <w:noProof/>
          </w:rPr>
          <w:tab/>
        </w:r>
        <w:r w:rsidR="006B1B35">
          <w:rPr>
            <w:noProof/>
          </w:rPr>
          <w:fldChar w:fldCharType="begin"/>
        </w:r>
        <w:r w:rsidR="006B1B35">
          <w:rPr>
            <w:noProof/>
          </w:rPr>
          <w:instrText xml:space="preserve"> PAGEREF _Toc328754293 \h </w:instrText>
        </w:r>
        <w:r w:rsidR="006B1B35">
          <w:rPr>
            <w:noProof/>
          </w:rPr>
        </w:r>
        <w:r w:rsidR="006B1B35">
          <w:rPr>
            <w:noProof/>
          </w:rPr>
          <w:fldChar w:fldCharType="separate"/>
        </w:r>
        <w:r w:rsidR="00496643">
          <w:rPr>
            <w:noProof/>
          </w:rPr>
          <w:t>10</w:t>
        </w:r>
        <w:r w:rsidR="006B1B35">
          <w:rPr>
            <w:noProof/>
          </w:rPr>
          <w:fldChar w:fldCharType="end"/>
        </w:r>
      </w:hyperlink>
    </w:p>
    <w:p w:rsidR="006B1B35" w:rsidRDefault="008120F0">
      <w:pPr>
        <w:pStyle w:val="TOC2"/>
        <w:rPr>
          <w:rFonts w:eastAsiaTheme="minorEastAsia"/>
          <w:noProof/>
          <w:color w:val="auto"/>
          <w:sz w:val="22"/>
          <w:lang w:eastAsia="zh-CN"/>
        </w:rPr>
      </w:pPr>
      <w:hyperlink w:anchor="_Toc328754294" w:history="1">
        <w:r w:rsidR="006B1B35" w:rsidRPr="00637DBB">
          <w:rPr>
            <w:rStyle w:val="Hyperlink"/>
            <w:noProof/>
            <w:lang w:val="lt-LT"/>
          </w:rPr>
          <w:t>Papildomos funkcijos</w:t>
        </w:r>
        <w:r w:rsidR="006B1B35">
          <w:rPr>
            <w:noProof/>
          </w:rPr>
          <w:tab/>
        </w:r>
        <w:r w:rsidR="006B1B35">
          <w:rPr>
            <w:noProof/>
          </w:rPr>
          <w:fldChar w:fldCharType="begin"/>
        </w:r>
        <w:r w:rsidR="006B1B35">
          <w:rPr>
            <w:noProof/>
          </w:rPr>
          <w:instrText xml:space="preserve"> PAGEREF _Toc328754294 \h </w:instrText>
        </w:r>
        <w:r w:rsidR="006B1B35">
          <w:rPr>
            <w:noProof/>
          </w:rPr>
        </w:r>
        <w:r w:rsidR="006B1B35">
          <w:rPr>
            <w:noProof/>
          </w:rPr>
          <w:fldChar w:fldCharType="separate"/>
        </w:r>
        <w:r w:rsidR="00496643">
          <w:rPr>
            <w:noProof/>
          </w:rPr>
          <w:t>10</w:t>
        </w:r>
        <w:r w:rsidR="006B1B35">
          <w:rPr>
            <w:noProof/>
          </w:rPr>
          <w:fldChar w:fldCharType="end"/>
        </w:r>
      </w:hyperlink>
    </w:p>
    <w:p w:rsidR="006B1B35" w:rsidRDefault="008120F0">
      <w:pPr>
        <w:pStyle w:val="TOC2"/>
        <w:rPr>
          <w:rFonts w:eastAsiaTheme="minorEastAsia"/>
          <w:noProof/>
          <w:color w:val="auto"/>
          <w:sz w:val="22"/>
          <w:lang w:eastAsia="zh-CN"/>
        </w:rPr>
      </w:pPr>
      <w:hyperlink w:anchor="_Toc328754295" w:history="1">
        <w:r w:rsidR="006B1B35" w:rsidRPr="00637DBB">
          <w:rPr>
            <w:rStyle w:val="Hyperlink"/>
            <w:noProof/>
            <w:lang w:val="lt-LT"/>
          </w:rPr>
          <w:t>Šrifto komponentai</w:t>
        </w:r>
        <w:r w:rsidR="006B1B35">
          <w:rPr>
            <w:noProof/>
          </w:rPr>
          <w:tab/>
        </w:r>
        <w:r w:rsidR="006B1B35">
          <w:rPr>
            <w:noProof/>
          </w:rPr>
          <w:fldChar w:fldCharType="begin"/>
        </w:r>
        <w:r w:rsidR="006B1B35">
          <w:rPr>
            <w:noProof/>
          </w:rPr>
          <w:instrText xml:space="preserve"> PAGEREF _Toc328754295 \h </w:instrText>
        </w:r>
        <w:r w:rsidR="006B1B35">
          <w:rPr>
            <w:noProof/>
          </w:rPr>
        </w:r>
        <w:r w:rsidR="006B1B35">
          <w:rPr>
            <w:noProof/>
          </w:rPr>
          <w:fldChar w:fldCharType="separate"/>
        </w:r>
        <w:r w:rsidR="00496643">
          <w:rPr>
            <w:noProof/>
          </w:rPr>
          <w:t>10</w:t>
        </w:r>
        <w:r w:rsidR="006B1B35">
          <w:rPr>
            <w:noProof/>
          </w:rPr>
          <w:fldChar w:fldCharType="end"/>
        </w:r>
      </w:hyperlink>
    </w:p>
    <w:p w:rsidR="006B1B35" w:rsidRDefault="008120F0">
      <w:pPr>
        <w:pStyle w:val="TOC2"/>
        <w:rPr>
          <w:rFonts w:eastAsiaTheme="minorEastAsia"/>
          <w:noProof/>
          <w:color w:val="auto"/>
          <w:sz w:val="22"/>
          <w:lang w:eastAsia="zh-CN"/>
        </w:rPr>
      </w:pPr>
      <w:hyperlink w:anchor="_Toc328754296" w:history="1">
        <w:r w:rsidR="006B1B35" w:rsidRPr="00637DBB">
          <w:rPr>
            <w:rStyle w:val="Hyperlink"/>
            <w:noProof/>
            <w:lang w:val="lt-LT"/>
          </w:rPr>
          <w:t>.NET Framework ir PowerShell programinė įranga</w:t>
        </w:r>
        <w:r w:rsidR="006B1B35">
          <w:rPr>
            <w:noProof/>
          </w:rPr>
          <w:tab/>
        </w:r>
        <w:r w:rsidR="006B1B35">
          <w:rPr>
            <w:noProof/>
          </w:rPr>
          <w:fldChar w:fldCharType="begin"/>
        </w:r>
        <w:r w:rsidR="006B1B35">
          <w:rPr>
            <w:noProof/>
          </w:rPr>
          <w:instrText xml:space="preserve"> PAGEREF _Toc328754296 \h </w:instrText>
        </w:r>
        <w:r w:rsidR="006B1B35">
          <w:rPr>
            <w:noProof/>
          </w:rPr>
        </w:r>
        <w:r w:rsidR="006B1B35">
          <w:rPr>
            <w:noProof/>
          </w:rPr>
          <w:fldChar w:fldCharType="separate"/>
        </w:r>
        <w:r w:rsidR="00496643">
          <w:rPr>
            <w:noProof/>
          </w:rPr>
          <w:t>10</w:t>
        </w:r>
        <w:r w:rsidR="006B1B35">
          <w:rPr>
            <w:noProof/>
          </w:rPr>
          <w:fldChar w:fldCharType="end"/>
        </w:r>
      </w:hyperlink>
    </w:p>
    <w:p w:rsidR="006B1B35" w:rsidRDefault="008120F0">
      <w:pPr>
        <w:pStyle w:val="TOC2"/>
        <w:rPr>
          <w:rFonts w:eastAsiaTheme="minorEastAsia"/>
          <w:noProof/>
          <w:color w:val="auto"/>
          <w:sz w:val="22"/>
          <w:lang w:eastAsia="zh-CN"/>
        </w:rPr>
      </w:pPr>
      <w:hyperlink w:anchor="_Toc328754297" w:history="1">
        <w:r w:rsidR="006B1B35" w:rsidRPr="00637DBB">
          <w:rPr>
            <w:rStyle w:val="Hyperlink"/>
            <w:noProof/>
            <w:lang w:val="lt-LT"/>
          </w:rPr>
          <w:t>Vertinamasis testas</w:t>
        </w:r>
        <w:r w:rsidR="006B1B35">
          <w:rPr>
            <w:noProof/>
          </w:rPr>
          <w:tab/>
        </w:r>
        <w:r w:rsidR="006B1B35">
          <w:rPr>
            <w:noProof/>
          </w:rPr>
          <w:fldChar w:fldCharType="begin"/>
        </w:r>
        <w:r w:rsidR="006B1B35">
          <w:rPr>
            <w:noProof/>
          </w:rPr>
          <w:instrText xml:space="preserve"> PAGEREF _Toc328754297 \h </w:instrText>
        </w:r>
        <w:r w:rsidR="006B1B35">
          <w:rPr>
            <w:noProof/>
          </w:rPr>
        </w:r>
        <w:r w:rsidR="006B1B35">
          <w:rPr>
            <w:noProof/>
          </w:rPr>
          <w:fldChar w:fldCharType="separate"/>
        </w:r>
        <w:r w:rsidR="00496643">
          <w:rPr>
            <w:noProof/>
          </w:rPr>
          <w:t>11</w:t>
        </w:r>
        <w:r w:rsidR="006B1B35">
          <w:rPr>
            <w:noProof/>
          </w:rPr>
          <w:fldChar w:fldCharType="end"/>
        </w:r>
      </w:hyperlink>
    </w:p>
    <w:p w:rsidR="006B1B35" w:rsidRDefault="008120F0">
      <w:pPr>
        <w:pStyle w:val="TOC2"/>
        <w:rPr>
          <w:rFonts w:eastAsiaTheme="minorEastAsia"/>
          <w:noProof/>
          <w:color w:val="auto"/>
          <w:sz w:val="22"/>
          <w:lang w:eastAsia="zh-CN"/>
        </w:rPr>
      </w:pPr>
      <w:hyperlink w:anchor="_Toc328754298" w:history="1">
        <w:r w:rsidR="006B1B35" w:rsidRPr="00637DBB">
          <w:rPr>
            <w:rStyle w:val="Hyperlink"/>
            <w:noProof/>
            <w:lang w:val="lt-LT"/>
          </w:rPr>
          <w:t>SQL serverio ataskaitų tarnybų schemų ataskaitų elementas</w:t>
        </w:r>
        <w:r w:rsidR="006B1B35">
          <w:rPr>
            <w:noProof/>
          </w:rPr>
          <w:tab/>
        </w:r>
        <w:r w:rsidR="006B1B35">
          <w:rPr>
            <w:noProof/>
          </w:rPr>
          <w:fldChar w:fldCharType="begin"/>
        </w:r>
        <w:r w:rsidR="006B1B35">
          <w:rPr>
            <w:noProof/>
          </w:rPr>
          <w:instrText xml:space="preserve"> PAGEREF _Toc328754298 \h </w:instrText>
        </w:r>
        <w:r w:rsidR="006B1B35">
          <w:rPr>
            <w:noProof/>
          </w:rPr>
        </w:r>
        <w:r w:rsidR="006B1B35">
          <w:rPr>
            <w:noProof/>
          </w:rPr>
          <w:fldChar w:fldCharType="separate"/>
        </w:r>
        <w:r w:rsidR="00496643">
          <w:rPr>
            <w:noProof/>
          </w:rPr>
          <w:t>11</w:t>
        </w:r>
        <w:r w:rsidR="006B1B35">
          <w:rPr>
            <w:noProof/>
          </w:rPr>
          <w:fldChar w:fldCharType="end"/>
        </w:r>
      </w:hyperlink>
    </w:p>
    <w:p w:rsidR="006B1B35" w:rsidRDefault="008120F0">
      <w:pPr>
        <w:pStyle w:val="TOC2"/>
        <w:rPr>
          <w:rFonts w:eastAsiaTheme="minorEastAsia"/>
          <w:noProof/>
          <w:color w:val="auto"/>
          <w:sz w:val="22"/>
          <w:lang w:eastAsia="zh-CN"/>
        </w:rPr>
      </w:pPr>
      <w:hyperlink w:anchor="_Toc328754299" w:history="1">
        <w:r w:rsidR="006B1B35" w:rsidRPr="00637DBB">
          <w:rPr>
            <w:rStyle w:val="Hyperlink"/>
            <w:noProof/>
            <w:lang w:val="lt-LT"/>
          </w:rPr>
          <w:t>Tankinimas</w:t>
        </w:r>
        <w:r w:rsidR="006B1B35">
          <w:rPr>
            <w:noProof/>
          </w:rPr>
          <w:tab/>
        </w:r>
        <w:r w:rsidR="006B1B35">
          <w:rPr>
            <w:noProof/>
          </w:rPr>
          <w:fldChar w:fldCharType="begin"/>
        </w:r>
        <w:r w:rsidR="006B1B35">
          <w:rPr>
            <w:noProof/>
          </w:rPr>
          <w:instrText xml:space="preserve"> PAGEREF _Toc328754299 \h </w:instrText>
        </w:r>
        <w:r w:rsidR="006B1B35">
          <w:rPr>
            <w:noProof/>
          </w:rPr>
        </w:r>
        <w:r w:rsidR="006B1B35">
          <w:rPr>
            <w:noProof/>
          </w:rPr>
          <w:fldChar w:fldCharType="separate"/>
        </w:r>
        <w:r w:rsidR="00496643">
          <w:rPr>
            <w:noProof/>
          </w:rPr>
          <w:t>11</w:t>
        </w:r>
        <w:r w:rsidR="006B1B35">
          <w:rPr>
            <w:noProof/>
          </w:rPr>
          <w:fldChar w:fldCharType="end"/>
        </w:r>
      </w:hyperlink>
    </w:p>
    <w:p w:rsidR="006B1B35" w:rsidRDefault="008120F0">
      <w:pPr>
        <w:pStyle w:val="TOC2"/>
        <w:rPr>
          <w:rFonts w:eastAsiaTheme="minorEastAsia"/>
          <w:noProof/>
          <w:color w:val="auto"/>
          <w:sz w:val="22"/>
          <w:lang w:eastAsia="zh-CN"/>
        </w:rPr>
      </w:pPr>
      <w:hyperlink w:anchor="_Toc328754300" w:history="1">
        <w:r w:rsidR="006B1B35" w:rsidRPr="00637DBB">
          <w:rPr>
            <w:rStyle w:val="Hyperlink"/>
            <w:noProof/>
            <w:lang w:val="lt-LT"/>
          </w:rPr>
          <w:t>Programinė įranga ir paslaugos</w:t>
        </w:r>
        <w:r w:rsidR="006B1B35">
          <w:rPr>
            <w:noProof/>
          </w:rPr>
          <w:tab/>
        </w:r>
        <w:r w:rsidR="006B1B35">
          <w:rPr>
            <w:noProof/>
          </w:rPr>
          <w:fldChar w:fldCharType="begin"/>
        </w:r>
        <w:r w:rsidR="006B1B35">
          <w:rPr>
            <w:noProof/>
          </w:rPr>
          <w:instrText xml:space="preserve"> PAGEREF _Toc328754300 \h </w:instrText>
        </w:r>
        <w:r w:rsidR="006B1B35">
          <w:rPr>
            <w:noProof/>
          </w:rPr>
        </w:r>
        <w:r w:rsidR="006B1B35">
          <w:rPr>
            <w:noProof/>
          </w:rPr>
          <w:fldChar w:fldCharType="separate"/>
        </w:r>
        <w:r w:rsidR="00496643">
          <w:rPr>
            <w:noProof/>
          </w:rPr>
          <w:t>11</w:t>
        </w:r>
        <w:r w:rsidR="006B1B35">
          <w:rPr>
            <w:noProof/>
          </w:rPr>
          <w:fldChar w:fldCharType="end"/>
        </w:r>
      </w:hyperlink>
    </w:p>
    <w:p w:rsidR="006B1B35" w:rsidRDefault="00652752" w:rsidP="00652752">
      <w:pPr>
        <w:pStyle w:val="TOC2"/>
        <w:rPr>
          <w:rFonts w:eastAsiaTheme="minorEastAsia"/>
          <w:noProof/>
          <w:color w:val="auto"/>
          <w:sz w:val="22"/>
          <w:lang w:eastAsia="zh-CN"/>
        </w:rPr>
      </w:pPr>
      <w:r>
        <w:rPr>
          <w:rStyle w:val="Hyperlink"/>
          <w:noProof/>
        </w:rPr>
        <w:t>„</w:t>
      </w:r>
      <w:hyperlink w:anchor="_Toc328754301" w:history="1">
        <w:r w:rsidR="006B1B35" w:rsidRPr="00637DBB">
          <w:rPr>
            <w:rStyle w:val="Hyperlink"/>
            <w:noProof/>
            <w:lang w:val="lt-LT"/>
          </w:rPr>
          <w:t>Microsoft Dynamics CRM Mobile</w:t>
        </w:r>
        <w:r>
          <w:rPr>
            <w:rStyle w:val="Hyperlink"/>
            <w:noProof/>
            <w:lang w:val="lt-LT"/>
          </w:rPr>
          <w:t>“</w:t>
        </w:r>
        <w:r w:rsidR="006B1B35">
          <w:rPr>
            <w:noProof/>
          </w:rPr>
          <w:tab/>
        </w:r>
        <w:r w:rsidR="006B1B35">
          <w:rPr>
            <w:noProof/>
          </w:rPr>
          <w:fldChar w:fldCharType="begin"/>
        </w:r>
        <w:r w:rsidR="006B1B35">
          <w:rPr>
            <w:noProof/>
          </w:rPr>
          <w:instrText xml:space="preserve"> PAGEREF _Toc328754301 \h </w:instrText>
        </w:r>
        <w:r w:rsidR="006B1B35">
          <w:rPr>
            <w:noProof/>
          </w:rPr>
        </w:r>
        <w:r w:rsidR="006B1B35">
          <w:rPr>
            <w:noProof/>
          </w:rPr>
          <w:fldChar w:fldCharType="separate"/>
        </w:r>
        <w:r w:rsidR="00496643">
          <w:rPr>
            <w:noProof/>
          </w:rPr>
          <w:t>11</w:t>
        </w:r>
        <w:r w:rsidR="006B1B35">
          <w:rPr>
            <w:noProof/>
          </w:rPr>
          <w:fldChar w:fldCharType="end"/>
        </w:r>
      </w:hyperlink>
    </w:p>
    <w:p w:rsidR="006B1B35" w:rsidRDefault="00652752">
      <w:pPr>
        <w:pStyle w:val="TOC2"/>
        <w:rPr>
          <w:rFonts w:eastAsiaTheme="minorEastAsia"/>
          <w:noProof/>
          <w:color w:val="auto"/>
          <w:sz w:val="22"/>
          <w:lang w:eastAsia="zh-CN"/>
        </w:rPr>
      </w:pPr>
      <w:r>
        <w:rPr>
          <w:rStyle w:val="Hyperlink"/>
          <w:noProof/>
        </w:rPr>
        <w:lastRenderedPageBreak/>
        <w:t>„</w:t>
      </w:r>
      <w:hyperlink w:anchor="_Toc328754302" w:history="1">
        <w:r w:rsidR="006B1B35" w:rsidRPr="00637DBB">
          <w:rPr>
            <w:rStyle w:val="Hyperlink"/>
            <w:noProof/>
            <w:lang w:val="lt-LT"/>
          </w:rPr>
          <w:t>Microsoft Dynamics CRM Online</w:t>
        </w:r>
        <w:r>
          <w:rPr>
            <w:rStyle w:val="Hyperlink"/>
            <w:noProof/>
            <w:lang w:val="lt-LT"/>
          </w:rPr>
          <w:t>“</w:t>
        </w:r>
        <w:r w:rsidR="006B1B35">
          <w:rPr>
            <w:noProof/>
          </w:rPr>
          <w:tab/>
        </w:r>
        <w:r w:rsidR="006B1B35">
          <w:rPr>
            <w:noProof/>
          </w:rPr>
          <w:fldChar w:fldCharType="begin"/>
        </w:r>
        <w:r w:rsidR="006B1B35">
          <w:rPr>
            <w:noProof/>
          </w:rPr>
          <w:instrText xml:space="preserve"> PAGEREF _Toc328754302 \h </w:instrText>
        </w:r>
        <w:r w:rsidR="006B1B35">
          <w:rPr>
            <w:noProof/>
          </w:rPr>
        </w:r>
        <w:r w:rsidR="006B1B35">
          <w:rPr>
            <w:noProof/>
          </w:rPr>
          <w:fldChar w:fldCharType="separate"/>
        </w:r>
        <w:r w:rsidR="00496643">
          <w:rPr>
            <w:noProof/>
          </w:rPr>
          <w:t>13</w:t>
        </w:r>
        <w:r w:rsidR="006B1B35">
          <w:rPr>
            <w:noProof/>
          </w:rPr>
          <w:fldChar w:fldCharType="end"/>
        </w:r>
      </w:hyperlink>
    </w:p>
    <w:p w:rsidR="006B1B35" w:rsidRDefault="008120F0">
      <w:pPr>
        <w:pStyle w:val="TOC2"/>
        <w:rPr>
          <w:rFonts w:eastAsiaTheme="minorEastAsia"/>
          <w:noProof/>
          <w:color w:val="auto"/>
          <w:sz w:val="22"/>
          <w:lang w:eastAsia="zh-CN"/>
        </w:rPr>
      </w:pPr>
      <w:hyperlink w:anchor="_Toc328754303" w:history="1">
        <w:r w:rsidR="006B1B35" w:rsidRPr="00637DBB">
          <w:rPr>
            <w:rStyle w:val="Hyperlink"/>
            <w:noProof/>
            <w:lang w:val="lt-LT"/>
          </w:rPr>
          <w:t xml:space="preserve">Archyvavimas </w:t>
        </w:r>
        <w:r w:rsidR="00652752">
          <w:rPr>
            <w:rStyle w:val="Hyperlink"/>
            <w:noProof/>
            <w:lang w:val="lt-LT"/>
          </w:rPr>
          <w:t>„</w:t>
        </w:r>
        <w:r w:rsidR="006B1B35" w:rsidRPr="00637DBB">
          <w:rPr>
            <w:rStyle w:val="Hyperlink"/>
            <w:noProof/>
            <w:lang w:val="lt-LT"/>
          </w:rPr>
          <w:t>Exchange Online</w:t>
        </w:r>
        <w:r w:rsidR="00652752">
          <w:rPr>
            <w:rStyle w:val="Hyperlink"/>
            <w:noProof/>
            <w:lang w:val="lt-LT"/>
          </w:rPr>
          <w:t>“</w:t>
        </w:r>
        <w:r w:rsidR="006B1B35">
          <w:rPr>
            <w:noProof/>
          </w:rPr>
          <w:tab/>
        </w:r>
        <w:r w:rsidR="006B1B35">
          <w:rPr>
            <w:noProof/>
          </w:rPr>
          <w:fldChar w:fldCharType="begin"/>
        </w:r>
        <w:r w:rsidR="006B1B35">
          <w:rPr>
            <w:noProof/>
          </w:rPr>
          <w:instrText xml:space="preserve"> PAGEREF _Toc328754303 \h </w:instrText>
        </w:r>
        <w:r w:rsidR="006B1B35">
          <w:rPr>
            <w:noProof/>
          </w:rPr>
        </w:r>
        <w:r w:rsidR="006B1B35">
          <w:rPr>
            <w:noProof/>
          </w:rPr>
          <w:fldChar w:fldCharType="separate"/>
        </w:r>
        <w:r w:rsidR="00496643">
          <w:rPr>
            <w:noProof/>
          </w:rPr>
          <w:t>14</w:t>
        </w:r>
        <w:r w:rsidR="006B1B35">
          <w:rPr>
            <w:noProof/>
          </w:rPr>
          <w:fldChar w:fldCharType="end"/>
        </w:r>
      </w:hyperlink>
    </w:p>
    <w:p w:rsidR="006B1B35" w:rsidRDefault="00F22F31">
      <w:pPr>
        <w:pStyle w:val="TOC2"/>
        <w:rPr>
          <w:rFonts w:eastAsiaTheme="minorEastAsia"/>
          <w:noProof/>
          <w:color w:val="auto"/>
          <w:sz w:val="22"/>
          <w:lang w:eastAsia="zh-CN"/>
        </w:rPr>
      </w:pPr>
      <w:r>
        <w:rPr>
          <w:rStyle w:val="Hyperlink"/>
          <w:noProof/>
        </w:rPr>
        <w:t>„</w:t>
      </w:r>
      <w:hyperlink w:anchor="_Toc328754304" w:history="1">
        <w:r w:rsidR="006B1B35" w:rsidRPr="00637DBB">
          <w:rPr>
            <w:rStyle w:val="Hyperlink"/>
            <w:noProof/>
            <w:lang w:val="lt-LT"/>
          </w:rPr>
          <w:t>Exchange Online</w:t>
        </w:r>
        <w:r>
          <w:rPr>
            <w:rStyle w:val="Hyperlink"/>
            <w:noProof/>
            <w:lang w:val="lt-LT"/>
          </w:rPr>
          <w:t>“</w:t>
        </w:r>
        <w:r w:rsidR="006B1B35" w:rsidRPr="00637DBB">
          <w:rPr>
            <w:rStyle w:val="Hyperlink"/>
            <w:noProof/>
            <w:lang w:val="lt-LT"/>
          </w:rPr>
          <w:t xml:space="preserve"> informacinis terminalas</w:t>
        </w:r>
        <w:r w:rsidR="006B1B35">
          <w:rPr>
            <w:noProof/>
          </w:rPr>
          <w:tab/>
        </w:r>
        <w:r w:rsidR="006B1B35">
          <w:rPr>
            <w:noProof/>
          </w:rPr>
          <w:fldChar w:fldCharType="begin"/>
        </w:r>
        <w:r w:rsidR="006B1B35">
          <w:rPr>
            <w:noProof/>
          </w:rPr>
          <w:instrText xml:space="preserve"> PAGEREF _Toc328754304 \h </w:instrText>
        </w:r>
        <w:r w:rsidR="006B1B35">
          <w:rPr>
            <w:noProof/>
          </w:rPr>
        </w:r>
        <w:r w:rsidR="006B1B35">
          <w:rPr>
            <w:noProof/>
          </w:rPr>
          <w:fldChar w:fldCharType="separate"/>
        </w:r>
        <w:r w:rsidR="00496643">
          <w:rPr>
            <w:noProof/>
          </w:rPr>
          <w:t>14</w:t>
        </w:r>
        <w:r w:rsidR="006B1B35">
          <w:rPr>
            <w:noProof/>
          </w:rPr>
          <w:fldChar w:fldCharType="end"/>
        </w:r>
      </w:hyperlink>
    </w:p>
    <w:p w:rsidR="006B1B35" w:rsidRDefault="00F22F31">
      <w:pPr>
        <w:pStyle w:val="TOC2"/>
        <w:rPr>
          <w:rFonts w:eastAsiaTheme="minorEastAsia"/>
          <w:noProof/>
          <w:color w:val="auto"/>
          <w:sz w:val="22"/>
          <w:lang w:eastAsia="zh-CN"/>
        </w:rPr>
      </w:pPr>
      <w:r>
        <w:rPr>
          <w:rStyle w:val="Hyperlink"/>
          <w:noProof/>
        </w:rPr>
        <w:t>„</w:t>
      </w:r>
      <w:hyperlink w:anchor="_Toc328754305" w:history="1">
        <w:r w:rsidR="006B1B35" w:rsidRPr="00637DBB">
          <w:rPr>
            <w:rStyle w:val="Hyperlink"/>
            <w:noProof/>
            <w:lang w:val="lt-LT"/>
          </w:rPr>
          <w:t>Exchange Online</w:t>
        </w:r>
        <w:r>
          <w:rPr>
            <w:rStyle w:val="Hyperlink"/>
            <w:noProof/>
            <w:lang w:val="lt-LT"/>
          </w:rPr>
          <w:t>“</w:t>
        </w:r>
        <w:r w:rsidR="006B1B35" w:rsidRPr="00637DBB">
          <w:rPr>
            <w:rStyle w:val="Hyperlink"/>
            <w:noProof/>
            <w:lang w:val="lt-LT"/>
          </w:rPr>
          <w:t xml:space="preserve"> 1 planas</w:t>
        </w:r>
        <w:r w:rsidR="006B1B35">
          <w:rPr>
            <w:noProof/>
          </w:rPr>
          <w:tab/>
        </w:r>
        <w:r w:rsidR="006B1B35">
          <w:rPr>
            <w:noProof/>
          </w:rPr>
          <w:fldChar w:fldCharType="begin"/>
        </w:r>
        <w:r w:rsidR="006B1B35">
          <w:rPr>
            <w:noProof/>
          </w:rPr>
          <w:instrText xml:space="preserve"> PAGEREF _Toc328754305 \h </w:instrText>
        </w:r>
        <w:r w:rsidR="006B1B35">
          <w:rPr>
            <w:noProof/>
          </w:rPr>
        </w:r>
        <w:r w:rsidR="006B1B35">
          <w:rPr>
            <w:noProof/>
          </w:rPr>
          <w:fldChar w:fldCharType="separate"/>
        </w:r>
        <w:r w:rsidR="00496643">
          <w:rPr>
            <w:noProof/>
          </w:rPr>
          <w:t>14</w:t>
        </w:r>
        <w:r w:rsidR="006B1B35">
          <w:rPr>
            <w:noProof/>
          </w:rPr>
          <w:fldChar w:fldCharType="end"/>
        </w:r>
      </w:hyperlink>
    </w:p>
    <w:p w:rsidR="006B1B35" w:rsidRDefault="00F22F31">
      <w:pPr>
        <w:pStyle w:val="TOC2"/>
        <w:rPr>
          <w:rFonts w:eastAsiaTheme="minorEastAsia"/>
          <w:noProof/>
          <w:color w:val="auto"/>
          <w:sz w:val="22"/>
          <w:lang w:eastAsia="zh-CN"/>
        </w:rPr>
      </w:pPr>
      <w:r>
        <w:rPr>
          <w:rStyle w:val="Hyperlink"/>
          <w:noProof/>
        </w:rPr>
        <w:t>„</w:t>
      </w:r>
      <w:hyperlink w:anchor="_Toc328754306" w:history="1">
        <w:r w:rsidR="006B1B35" w:rsidRPr="00637DBB">
          <w:rPr>
            <w:rStyle w:val="Hyperlink"/>
            <w:noProof/>
            <w:lang w:val="lt-LT"/>
          </w:rPr>
          <w:t>Exchange Online</w:t>
        </w:r>
        <w:r>
          <w:rPr>
            <w:rStyle w:val="Hyperlink"/>
            <w:noProof/>
            <w:lang w:val="lt-LT"/>
          </w:rPr>
          <w:t>“</w:t>
        </w:r>
        <w:r w:rsidR="006B1B35" w:rsidRPr="00637DBB">
          <w:rPr>
            <w:rStyle w:val="Hyperlink"/>
            <w:noProof/>
            <w:lang w:val="lt-LT"/>
          </w:rPr>
          <w:t xml:space="preserve"> 2 planas</w:t>
        </w:r>
        <w:r w:rsidR="006B1B35">
          <w:rPr>
            <w:noProof/>
          </w:rPr>
          <w:tab/>
        </w:r>
        <w:r w:rsidR="006B1B35">
          <w:rPr>
            <w:noProof/>
          </w:rPr>
          <w:fldChar w:fldCharType="begin"/>
        </w:r>
        <w:r w:rsidR="006B1B35">
          <w:rPr>
            <w:noProof/>
          </w:rPr>
          <w:instrText xml:space="preserve"> PAGEREF _Toc328754306 \h </w:instrText>
        </w:r>
        <w:r w:rsidR="006B1B35">
          <w:rPr>
            <w:noProof/>
          </w:rPr>
        </w:r>
        <w:r w:rsidR="006B1B35">
          <w:rPr>
            <w:noProof/>
          </w:rPr>
          <w:fldChar w:fldCharType="separate"/>
        </w:r>
        <w:r w:rsidR="00496643">
          <w:rPr>
            <w:noProof/>
          </w:rPr>
          <w:t>15</w:t>
        </w:r>
        <w:r w:rsidR="006B1B35">
          <w:rPr>
            <w:noProof/>
          </w:rPr>
          <w:fldChar w:fldCharType="end"/>
        </w:r>
      </w:hyperlink>
    </w:p>
    <w:p w:rsidR="006B1B35" w:rsidRDefault="00F22F31">
      <w:pPr>
        <w:pStyle w:val="TOC2"/>
        <w:rPr>
          <w:rFonts w:eastAsiaTheme="minorEastAsia"/>
          <w:noProof/>
          <w:color w:val="auto"/>
          <w:sz w:val="22"/>
          <w:lang w:eastAsia="zh-CN"/>
        </w:rPr>
      </w:pPr>
      <w:r>
        <w:rPr>
          <w:rStyle w:val="Hyperlink"/>
          <w:noProof/>
        </w:rPr>
        <w:t>„</w:t>
      </w:r>
      <w:hyperlink w:anchor="_Toc328754307" w:history="1">
        <w:r w:rsidR="006B1B35" w:rsidRPr="00637DBB">
          <w:rPr>
            <w:rStyle w:val="Hyperlink"/>
            <w:noProof/>
            <w:lang w:val="lt-LT"/>
          </w:rPr>
          <w:t>Lync Online</w:t>
        </w:r>
        <w:r>
          <w:rPr>
            <w:rStyle w:val="Hyperlink"/>
            <w:noProof/>
            <w:lang w:val="lt-LT"/>
          </w:rPr>
          <w:t>“</w:t>
        </w:r>
        <w:r w:rsidR="006B1B35" w:rsidRPr="00637DBB">
          <w:rPr>
            <w:rStyle w:val="Hyperlink"/>
            <w:noProof/>
            <w:lang w:val="lt-LT"/>
          </w:rPr>
          <w:t xml:space="preserve"> 1 planas</w:t>
        </w:r>
        <w:r w:rsidR="006B1B35">
          <w:rPr>
            <w:noProof/>
          </w:rPr>
          <w:tab/>
        </w:r>
        <w:r w:rsidR="006B1B35">
          <w:rPr>
            <w:noProof/>
          </w:rPr>
          <w:fldChar w:fldCharType="begin"/>
        </w:r>
        <w:r w:rsidR="006B1B35">
          <w:rPr>
            <w:noProof/>
          </w:rPr>
          <w:instrText xml:space="preserve"> PAGEREF _Toc328754307 \h </w:instrText>
        </w:r>
        <w:r w:rsidR="006B1B35">
          <w:rPr>
            <w:noProof/>
          </w:rPr>
        </w:r>
        <w:r w:rsidR="006B1B35">
          <w:rPr>
            <w:noProof/>
          </w:rPr>
          <w:fldChar w:fldCharType="separate"/>
        </w:r>
        <w:r w:rsidR="00496643">
          <w:rPr>
            <w:noProof/>
          </w:rPr>
          <w:t>15</w:t>
        </w:r>
        <w:r w:rsidR="006B1B35">
          <w:rPr>
            <w:noProof/>
          </w:rPr>
          <w:fldChar w:fldCharType="end"/>
        </w:r>
      </w:hyperlink>
    </w:p>
    <w:p w:rsidR="006B1B35" w:rsidRDefault="00F22F31">
      <w:pPr>
        <w:pStyle w:val="TOC2"/>
        <w:rPr>
          <w:rFonts w:eastAsiaTheme="minorEastAsia"/>
          <w:noProof/>
          <w:color w:val="auto"/>
          <w:sz w:val="22"/>
          <w:lang w:eastAsia="zh-CN"/>
        </w:rPr>
      </w:pPr>
      <w:r>
        <w:rPr>
          <w:rStyle w:val="Hyperlink"/>
          <w:noProof/>
        </w:rPr>
        <w:t>„</w:t>
      </w:r>
      <w:hyperlink w:anchor="_Toc328754308" w:history="1">
        <w:r w:rsidR="006B1B35" w:rsidRPr="00637DBB">
          <w:rPr>
            <w:rStyle w:val="Hyperlink"/>
            <w:noProof/>
            <w:lang w:val="lt-LT"/>
          </w:rPr>
          <w:t>Lync Online</w:t>
        </w:r>
        <w:r>
          <w:rPr>
            <w:rStyle w:val="Hyperlink"/>
            <w:noProof/>
            <w:lang w:val="lt-LT"/>
          </w:rPr>
          <w:t>“</w:t>
        </w:r>
        <w:r w:rsidR="006B1B35" w:rsidRPr="00637DBB">
          <w:rPr>
            <w:rStyle w:val="Hyperlink"/>
            <w:noProof/>
            <w:lang w:val="lt-LT"/>
          </w:rPr>
          <w:t xml:space="preserve"> 2 planas</w:t>
        </w:r>
        <w:r w:rsidR="006B1B35">
          <w:rPr>
            <w:noProof/>
          </w:rPr>
          <w:tab/>
        </w:r>
        <w:r w:rsidR="006B1B35">
          <w:rPr>
            <w:noProof/>
          </w:rPr>
          <w:fldChar w:fldCharType="begin"/>
        </w:r>
        <w:r w:rsidR="006B1B35">
          <w:rPr>
            <w:noProof/>
          </w:rPr>
          <w:instrText xml:space="preserve"> PAGEREF _Toc328754308 \h </w:instrText>
        </w:r>
        <w:r w:rsidR="006B1B35">
          <w:rPr>
            <w:noProof/>
          </w:rPr>
        </w:r>
        <w:r w:rsidR="006B1B35">
          <w:rPr>
            <w:noProof/>
          </w:rPr>
          <w:fldChar w:fldCharType="separate"/>
        </w:r>
        <w:r w:rsidR="00496643">
          <w:rPr>
            <w:noProof/>
          </w:rPr>
          <w:t>16</w:t>
        </w:r>
        <w:r w:rsidR="006B1B35">
          <w:rPr>
            <w:noProof/>
          </w:rPr>
          <w:fldChar w:fldCharType="end"/>
        </w:r>
      </w:hyperlink>
    </w:p>
    <w:p w:rsidR="006B1B35" w:rsidRDefault="00F22F31">
      <w:pPr>
        <w:pStyle w:val="TOC2"/>
        <w:rPr>
          <w:rFonts w:eastAsiaTheme="minorEastAsia"/>
          <w:noProof/>
          <w:color w:val="auto"/>
          <w:sz w:val="22"/>
          <w:lang w:eastAsia="zh-CN"/>
        </w:rPr>
      </w:pPr>
      <w:r>
        <w:rPr>
          <w:rStyle w:val="Hyperlink"/>
          <w:noProof/>
        </w:rPr>
        <w:t>„</w:t>
      </w:r>
      <w:hyperlink w:anchor="_Toc328754309" w:history="1">
        <w:r w:rsidR="006B1B35" w:rsidRPr="00637DBB">
          <w:rPr>
            <w:rStyle w:val="Hyperlink"/>
            <w:noProof/>
            <w:lang w:val="lt-LT"/>
          </w:rPr>
          <w:t>Lync Online</w:t>
        </w:r>
        <w:r>
          <w:rPr>
            <w:rStyle w:val="Hyperlink"/>
            <w:noProof/>
            <w:lang w:val="lt-LT"/>
          </w:rPr>
          <w:t>“</w:t>
        </w:r>
        <w:r w:rsidR="006B1B35" w:rsidRPr="00637DBB">
          <w:rPr>
            <w:rStyle w:val="Hyperlink"/>
            <w:noProof/>
            <w:lang w:val="lt-LT"/>
          </w:rPr>
          <w:t xml:space="preserve"> 3 planas</w:t>
        </w:r>
        <w:r w:rsidR="006B1B35">
          <w:rPr>
            <w:noProof/>
          </w:rPr>
          <w:tab/>
        </w:r>
        <w:r w:rsidR="006B1B35">
          <w:rPr>
            <w:noProof/>
          </w:rPr>
          <w:fldChar w:fldCharType="begin"/>
        </w:r>
        <w:r w:rsidR="006B1B35">
          <w:rPr>
            <w:noProof/>
          </w:rPr>
          <w:instrText xml:space="preserve"> PAGEREF _Toc328754309 \h </w:instrText>
        </w:r>
        <w:r w:rsidR="006B1B35">
          <w:rPr>
            <w:noProof/>
          </w:rPr>
        </w:r>
        <w:r w:rsidR="006B1B35">
          <w:rPr>
            <w:noProof/>
          </w:rPr>
          <w:fldChar w:fldCharType="separate"/>
        </w:r>
        <w:r w:rsidR="00496643">
          <w:rPr>
            <w:noProof/>
          </w:rPr>
          <w:t>17</w:t>
        </w:r>
        <w:r w:rsidR="006B1B35">
          <w:rPr>
            <w:noProof/>
          </w:rPr>
          <w:fldChar w:fldCharType="end"/>
        </w:r>
      </w:hyperlink>
    </w:p>
    <w:p w:rsidR="006B1B35" w:rsidRDefault="00F22F31" w:rsidP="00807C2B">
      <w:pPr>
        <w:pStyle w:val="TOC2"/>
        <w:rPr>
          <w:rFonts w:eastAsiaTheme="minorEastAsia"/>
          <w:noProof/>
          <w:color w:val="auto"/>
          <w:sz w:val="22"/>
          <w:lang w:eastAsia="zh-CN"/>
        </w:rPr>
      </w:pPr>
      <w:r>
        <w:rPr>
          <w:rStyle w:val="Hyperlink"/>
          <w:noProof/>
        </w:rPr>
        <w:t>„</w:t>
      </w:r>
      <w:hyperlink w:anchor="_Toc328754310" w:history="1">
        <w:r w:rsidR="006B1B35" w:rsidRPr="00637DBB">
          <w:rPr>
            <w:rStyle w:val="Hyperlink"/>
            <w:noProof/>
            <w:lang w:val="lt-LT"/>
          </w:rPr>
          <w:t>Lync Server Public Instant Messaging Connectivity</w:t>
        </w:r>
        <w:r>
          <w:rPr>
            <w:rStyle w:val="Hyperlink"/>
            <w:noProof/>
            <w:lang w:val="lt-LT"/>
          </w:rPr>
          <w:t>“</w:t>
        </w:r>
        <w:r w:rsidR="006B1B35" w:rsidRPr="00637DBB">
          <w:rPr>
            <w:rStyle w:val="Hyperlink"/>
            <w:noProof/>
            <w:lang w:val="lt-LT"/>
          </w:rPr>
          <w:t xml:space="preserve"> su </w:t>
        </w:r>
        <w:r>
          <w:rPr>
            <w:rStyle w:val="Hyperlink"/>
            <w:noProof/>
            <w:lang w:val="lt-LT"/>
          </w:rPr>
          <w:t>„</w:t>
        </w:r>
        <w:r w:rsidR="006B1B35" w:rsidRPr="00637DBB">
          <w:rPr>
            <w:rStyle w:val="Hyperlink"/>
            <w:noProof/>
            <w:lang w:val="lt-LT"/>
          </w:rPr>
          <w:t>America</w:t>
        </w:r>
        <w:r w:rsidR="00807C2B">
          <w:rPr>
            <w:rStyle w:val="Hyperlink"/>
            <w:noProof/>
            <w:lang w:val="lt-LT"/>
          </w:rPr>
          <w:t> </w:t>
        </w:r>
        <w:r w:rsidR="006B1B35" w:rsidRPr="00637DBB">
          <w:rPr>
            <w:rStyle w:val="Hyperlink"/>
            <w:noProof/>
            <w:lang w:val="lt-LT"/>
          </w:rPr>
          <w:t>Online</w:t>
        </w:r>
        <w:r>
          <w:rPr>
            <w:rStyle w:val="Hyperlink"/>
            <w:noProof/>
            <w:lang w:val="lt-LT"/>
          </w:rPr>
          <w:t>“</w:t>
        </w:r>
        <w:r w:rsidR="00807C2B">
          <w:rPr>
            <w:rStyle w:val="Hyperlink"/>
            <w:noProof/>
            <w:lang w:val="lt-LT"/>
          </w:rPr>
          <w:t> </w:t>
        </w:r>
        <w:r w:rsidR="006B1B35" w:rsidRPr="00637DBB">
          <w:rPr>
            <w:rStyle w:val="Hyperlink"/>
            <w:noProof/>
            <w:lang w:val="lt-LT"/>
          </w:rPr>
          <w:t xml:space="preserve">(AOL) tiesioginių pranešimų paslauga ir </w:t>
        </w:r>
        <w:r>
          <w:rPr>
            <w:rStyle w:val="Hyperlink"/>
            <w:noProof/>
            <w:lang w:val="lt-LT"/>
          </w:rPr>
          <w:t>„</w:t>
        </w:r>
        <w:r w:rsidR="006B1B35" w:rsidRPr="00637DBB">
          <w:rPr>
            <w:rStyle w:val="Hyperlink"/>
            <w:noProof/>
            <w:lang w:val="lt-LT"/>
          </w:rPr>
          <w:t>Windows</w:t>
        </w:r>
        <w:r w:rsidR="00807C2B">
          <w:rPr>
            <w:rStyle w:val="Hyperlink"/>
            <w:noProof/>
            <w:lang w:val="lt-LT"/>
          </w:rPr>
          <w:t> </w:t>
        </w:r>
        <w:r w:rsidR="006B1B35" w:rsidRPr="00637DBB">
          <w:rPr>
            <w:rStyle w:val="Hyperlink"/>
            <w:noProof/>
            <w:lang w:val="lt-LT"/>
          </w:rPr>
          <w:t>Live</w:t>
        </w:r>
        <w:r w:rsidR="00807C2B">
          <w:rPr>
            <w:rStyle w:val="Hyperlink"/>
            <w:noProof/>
            <w:lang w:val="lt-LT"/>
          </w:rPr>
          <w:t> </w:t>
        </w:r>
        <w:r w:rsidR="006B1B35" w:rsidRPr="00637DBB">
          <w:rPr>
            <w:rStyle w:val="Hyperlink"/>
            <w:noProof/>
            <w:lang w:val="lt-LT"/>
          </w:rPr>
          <w:t>Messenger</w:t>
        </w:r>
        <w:r>
          <w:rPr>
            <w:rStyle w:val="Hyperlink"/>
            <w:noProof/>
            <w:lang w:val="lt-LT"/>
          </w:rPr>
          <w:t>“</w:t>
        </w:r>
        <w:r w:rsidR="006B1B35" w:rsidRPr="00637DBB">
          <w:rPr>
            <w:rStyle w:val="Hyperlink"/>
            <w:noProof/>
            <w:lang w:val="lt-LT"/>
          </w:rPr>
          <w:t xml:space="preserve"> paslauga</w:t>
        </w:r>
        <w:r w:rsidR="006B1B35">
          <w:rPr>
            <w:noProof/>
          </w:rPr>
          <w:tab/>
        </w:r>
        <w:r w:rsidR="006B1B35">
          <w:rPr>
            <w:noProof/>
          </w:rPr>
          <w:fldChar w:fldCharType="begin"/>
        </w:r>
        <w:r w:rsidR="006B1B35">
          <w:rPr>
            <w:noProof/>
          </w:rPr>
          <w:instrText xml:space="preserve"> PAGEREF _Toc328754310 \h </w:instrText>
        </w:r>
        <w:r w:rsidR="006B1B35">
          <w:rPr>
            <w:noProof/>
          </w:rPr>
        </w:r>
        <w:r w:rsidR="006B1B35">
          <w:rPr>
            <w:noProof/>
          </w:rPr>
          <w:fldChar w:fldCharType="separate"/>
        </w:r>
        <w:r w:rsidR="00496643">
          <w:rPr>
            <w:noProof/>
          </w:rPr>
          <w:t>17</w:t>
        </w:r>
        <w:r w:rsidR="006B1B35">
          <w:rPr>
            <w:noProof/>
          </w:rPr>
          <w:fldChar w:fldCharType="end"/>
        </w:r>
      </w:hyperlink>
    </w:p>
    <w:p w:rsidR="006B1B35" w:rsidRDefault="00F22F31" w:rsidP="00807C2B">
      <w:pPr>
        <w:pStyle w:val="TOC2"/>
        <w:rPr>
          <w:rFonts w:eastAsiaTheme="minorEastAsia"/>
          <w:noProof/>
          <w:color w:val="auto"/>
          <w:sz w:val="22"/>
          <w:lang w:eastAsia="zh-CN"/>
        </w:rPr>
      </w:pPr>
      <w:r>
        <w:rPr>
          <w:rStyle w:val="Hyperlink"/>
          <w:noProof/>
        </w:rPr>
        <w:t>„</w:t>
      </w:r>
      <w:hyperlink w:anchor="_Toc328754311" w:history="1">
        <w:r w:rsidR="006B1B35" w:rsidRPr="00637DBB">
          <w:rPr>
            <w:rStyle w:val="Hyperlink"/>
            <w:noProof/>
            <w:lang w:val="lt-LT"/>
          </w:rPr>
          <w:t>Lync Server Public Instant Messaging Connectivity</w:t>
        </w:r>
        <w:r>
          <w:rPr>
            <w:rStyle w:val="Hyperlink"/>
            <w:noProof/>
            <w:lang w:val="lt-LT"/>
          </w:rPr>
          <w:t>“</w:t>
        </w:r>
        <w:r w:rsidR="006B1B35" w:rsidRPr="00637DBB">
          <w:rPr>
            <w:rStyle w:val="Hyperlink"/>
            <w:noProof/>
            <w:lang w:val="lt-LT"/>
          </w:rPr>
          <w:t xml:space="preserve"> su</w:t>
        </w:r>
        <w:r w:rsidR="00807C2B">
          <w:rPr>
            <w:rStyle w:val="Hyperlink"/>
            <w:noProof/>
            <w:lang w:val="lt-LT"/>
          </w:rPr>
          <w:t> </w:t>
        </w:r>
        <w:r>
          <w:rPr>
            <w:rStyle w:val="Hyperlink"/>
            <w:noProof/>
            <w:lang w:val="lt-LT"/>
          </w:rPr>
          <w:t>„</w:t>
        </w:r>
        <w:r w:rsidR="006B1B35" w:rsidRPr="00637DBB">
          <w:rPr>
            <w:rStyle w:val="Hyperlink"/>
            <w:noProof/>
            <w:lang w:val="lt-LT"/>
          </w:rPr>
          <w:t>Yahoo</w:t>
        </w:r>
        <w:r>
          <w:rPr>
            <w:rStyle w:val="Hyperlink"/>
            <w:noProof/>
            <w:lang w:val="lt-LT"/>
          </w:rPr>
          <w:t>“</w:t>
        </w:r>
        <w:r w:rsidR="00807C2B">
          <w:rPr>
            <w:rStyle w:val="Hyperlink"/>
            <w:noProof/>
            <w:lang w:val="lt-LT"/>
          </w:rPr>
          <w:t> </w:t>
        </w:r>
        <w:r w:rsidR="006B1B35" w:rsidRPr="00637DBB">
          <w:rPr>
            <w:rStyle w:val="Hyperlink"/>
            <w:noProof/>
            <w:lang w:val="lt-LT"/>
          </w:rPr>
          <w:t>tiesioginių</w:t>
        </w:r>
        <w:r w:rsidR="00807C2B">
          <w:rPr>
            <w:rStyle w:val="Hyperlink"/>
            <w:noProof/>
            <w:lang w:val="lt-LT"/>
          </w:rPr>
          <w:t> </w:t>
        </w:r>
        <w:r w:rsidR="006B1B35" w:rsidRPr="00637DBB">
          <w:rPr>
            <w:rStyle w:val="Hyperlink"/>
            <w:noProof/>
            <w:lang w:val="lt-LT"/>
          </w:rPr>
          <w:t>pranešimų paslauga</w:t>
        </w:r>
        <w:r w:rsidR="006B1B35">
          <w:rPr>
            <w:noProof/>
          </w:rPr>
          <w:tab/>
        </w:r>
        <w:r w:rsidR="006B1B35">
          <w:rPr>
            <w:noProof/>
          </w:rPr>
          <w:fldChar w:fldCharType="begin"/>
        </w:r>
        <w:r w:rsidR="006B1B35">
          <w:rPr>
            <w:noProof/>
          </w:rPr>
          <w:instrText xml:space="preserve"> PAGEREF _Toc328754311 \h </w:instrText>
        </w:r>
        <w:r w:rsidR="006B1B35">
          <w:rPr>
            <w:noProof/>
          </w:rPr>
        </w:r>
        <w:r w:rsidR="006B1B35">
          <w:rPr>
            <w:noProof/>
          </w:rPr>
          <w:fldChar w:fldCharType="separate"/>
        </w:r>
        <w:r w:rsidR="00496643">
          <w:rPr>
            <w:noProof/>
          </w:rPr>
          <w:t>18</w:t>
        </w:r>
        <w:r w:rsidR="006B1B35">
          <w:rPr>
            <w:noProof/>
          </w:rPr>
          <w:fldChar w:fldCharType="end"/>
        </w:r>
      </w:hyperlink>
    </w:p>
    <w:p w:rsidR="006B1B35" w:rsidRDefault="00F22F31">
      <w:pPr>
        <w:pStyle w:val="TOC2"/>
        <w:rPr>
          <w:rFonts w:eastAsiaTheme="minorEastAsia"/>
          <w:noProof/>
          <w:color w:val="auto"/>
          <w:sz w:val="22"/>
          <w:lang w:eastAsia="zh-CN"/>
        </w:rPr>
      </w:pPr>
      <w:r>
        <w:rPr>
          <w:rStyle w:val="Hyperlink"/>
          <w:noProof/>
        </w:rPr>
        <w:t>„</w:t>
      </w:r>
      <w:hyperlink w:anchor="_Toc328754312" w:history="1">
        <w:r w:rsidR="006B1B35" w:rsidRPr="00637DBB">
          <w:rPr>
            <w:rStyle w:val="Hyperlink"/>
            <w:noProof/>
            <w:lang w:val="lt-LT"/>
          </w:rPr>
          <w:t>Office Professional Plus</w:t>
        </w:r>
        <w:r>
          <w:rPr>
            <w:rStyle w:val="Hyperlink"/>
            <w:noProof/>
            <w:lang w:val="lt-LT"/>
          </w:rPr>
          <w:t>“</w:t>
        </w:r>
        <w:r w:rsidR="006B1B35" w:rsidRPr="00637DBB">
          <w:rPr>
            <w:rStyle w:val="Hyperlink"/>
            <w:noProof/>
            <w:lang w:val="lt-LT"/>
          </w:rPr>
          <w:t xml:space="preserve"> prenumerata</w:t>
        </w:r>
        <w:r w:rsidR="006B1B35">
          <w:rPr>
            <w:noProof/>
          </w:rPr>
          <w:tab/>
        </w:r>
        <w:r w:rsidR="006B1B35">
          <w:rPr>
            <w:noProof/>
          </w:rPr>
          <w:fldChar w:fldCharType="begin"/>
        </w:r>
        <w:r w:rsidR="006B1B35">
          <w:rPr>
            <w:noProof/>
          </w:rPr>
          <w:instrText xml:space="preserve"> PAGEREF _Toc328754312 \h </w:instrText>
        </w:r>
        <w:r w:rsidR="006B1B35">
          <w:rPr>
            <w:noProof/>
          </w:rPr>
        </w:r>
        <w:r w:rsidR="006B1B35">
          <w:rPr>
            <w:noProof/>
          </w:rPr>
          <w:fldChar w:fldCharType="separate"/>
        </w:r>
        <w:r w:rsidR="00496643">
          <w:rPr>
            <w:noProof/>
          </w:rPr>
          <w:t>20</w:t>
        </w:r>
        <w:r w:rsidR="006B1B35">
          <w:rPr>
            <w:noProof/>
          </w:rPr>
          <w:fldChar w:fldCharType="end"/>
        </w:r>
      </w:hyperlink>
    </w:p>
    <w:p w:rsidR="006B1B35" w:rsidRDefault="00F22F31">
      <w:pPr>
        <w:pStyle w:val="TOC2"/>
        <w:rPr>
          <w:rFonts w:eastAsiaTheme="minorEastAsia"/>
          <w:noProof/>
          <w:color w:val="auto"/>
          <w:sz w:val="22"/>
          <w:lang w:eastAsia="zh-CN"/>
        </w:rPr>
      </w:pPr>
      <w:r>
        <w:rPr>
          <w:rStyle w:val="Hyperlink"/>
          <w:noProof/>
        </w:rPr>
        <w:t>„</w:t>
      </w:r>
      <w:hyperlink w:anchor="_Toc328754313" w:history="1">
        <w:r w:rsidR="006B1B35" w:rsidRPr="00637DBB">
          <w:rPr>
            <w:rStyle w:val="Hyperlink"/>
            <w:noProof/>
            <w:lang w:val="lt-LT"/>
          </w:rPr>
          <w:t>Office</w:t>
        </w:r>
        <w:r>
          <w:rPr>
            <w:rStyle w:val="Hyperlink"/>
            <w:noProof/>
            <w:lang w:val="lt-LT"/>
          </w:rPr>
          <w:t>“</w:t>
        </w:r>
        <w:r w:rsidR="006B1B35" w:rsidRPr="00637DBB">
          <w:rPr>
            <w:rStyle w:val="Hyperlink"/>
            <w:noProof/>
            <w:lang w:val="lt-LT"/>
          </w:rPr>
          <w:t xml:space="preserve"> taikomosios žiniatinklio programos</w:t>
        </w:r>
        <w:r w:rsidR="006B1B35">
          <w:rPr>
            <w:noProof/>
          </w:rPr>
          <w:tab/>
        </w:r>
        <w:r w:rsidR="006B1B35">
          <w:rPr>
            <w:noProof/>
          </w:rPr>
          <w:fldChar w:fldCharType="begin"/>
        </w:r>
        <w:r w:rsidR="006B1B35">
          <w:rPr>
            <w:noProof/>
          </w:rPr>
          <w:instrText xml:space="preserve"> PAGEREF _Toc328754313 \h </w:instrText>
        </w:r>
        <w:r w:rsidR="006B1B35">
          <w:rPr>
            <w:noProof/>
          </w:rPr>
        </w:r>
        <w:r w:rsidR="006B1B35">
          <w:rPr>
            <w:noProof/>
          </w:rPr>
          <w:fldChar w:fldCharType="separate"/>
        </w:r>
        <w:r w:rsidR="00496643">
          <w:rPr>
            <w:noProof/>
          </w:rPr>
          <w:t>21</w:t>
        </w:r>
        <w:r w:rsidR="006B1B35">
          <w:rPr>
            <w:noProof/>
          </w:rPr>
          <w:fldChar w:fldCharType="end"/>
        </w:r>
      </w:hyperlink>
    </w:p>
    <w:p w:rsidR="006B1B35" w:rsidRDefault="00F22F31">
      <w:pPr>
        <w:pStyle w:val="TOC2"/>
        <w:rPr>
          <w:rFonts w:eastAsiaTheme="minorEastAsia"/>
          <w:noProof/>
          <w:color w:val="auto"/>
          <w:sz w:val="22"/>
          <w:lang w:eastAsia="zh-CN"/>
        </w:rPr>
      </w:pPr>
      <w:r>
        <w:rPr>
          <w:rStyle w:val="Hyperlink"/>
          <w:noProof/>
        </w:rPr>
        <w:t>„</w:t>
      </w:r>
      <w:hyperlink w:anchor="_Toc328754314" w:history="1">
        <w:r w:rsidR="006B1B35" w:rsidRPr="00637DBB">
          <w:rPr>
            <w:rStyle w:val="Hyperlink"/>
            <w:noProof/>
            <w:lang w:val="lt-LT"/>
          </w:rPr>
          <w:t>SharePoint Online</w:t>
        </w:r>
        <w:r>
          <w:rPr>
            <w:rStyle w:val="Hyperlink"/>
            <w:noProof/>
            <w:lang w:val="lt-LT"/>
          </w:rPr>
          <w:t>“</w:t>
        </w:r>
        <w:r w:rsidR="006B1B35" w:rsidRPr="00637DBB">
          <w:rPr>
            <w:rStyle w:val="Hyperlink"/>
            <w:noProof/>
            <w:lang w:val="lt-LT"/>
          </w:rPr>
          <w:t xml:space="preserve"> informacinis terminalas</w:t>
        </w:r>
        <w:r w:rsidR="006B1B35">
          <w:rPr>
            <w:noProof/>
          </w:rPr>
          <w:tab/>
        </w:r>
        <w:r w:rsidR="006B1B35">
          <w:rPr>
            <w:noProof/>
          </w:rPr>
          <w:fldChar w:fldCharType="begin"/>
        </w:r>
        <w:r w:rsidR="006B1B35">
          <w:rPr>
            <w:noProof/>
          </w:rPr>
          <w:instrText xml:space="preserve"> PAGEREF _Toc328754314 \h </w:instrText>
        </w:r>
        <w:r w:rsidR="006B1B35">
          <w:rPr>
            <w:noProof/>
          </w:rPr>
        </w:r>
        <w:r w:rsidR="006B1B35">
          <w:rPr>
            <w:noProof/>
          </w:rPr>
          <w:fldChar w:fldCharType="separate"/>
        </w:r>
        <w:r w:rsidR="00496643">
          <w:rPr>
            <w:noProof/>
          </w:rPr>
          <w:t>21</w:t>
        </w:r>
        <w:r w:rsidR="006B1B35">
          <w:rPr>
            <w:noProof/>
          </w:rPr>
          <w:fldChar w:fldCharType="end"/>
        </w:r>
      </w:hyperlink>
    </w:p>
    <w:p w:rsidR="006B1B35" w:rsidRDefault="00F22F31">
      <w:pPr>
        <w:pStyle w:val="TOC2"/>
        <w:rPr>
          <w:rFonts w:eastAsiaTheme="minorEastAsia"/>
          <w:noProof/>
          <w:color w:val="auto"/>
          <w:sz w:val="22"/>
          <w:lang w:eastAsia="zh-CN"/>
        </w:rPr>
      </w:pPr>
      <w:r>
        <w:rPr>
          <w:rStyle w:val="Hyperlink"/>
          <w:noProof/>
        </w:rPr>
        <w:t>„</w:t>
      </w:r>
      <w:hyperlink w:anchor="_Toc328754315" w:history="1">
        <w:r w:rsidR="006B1B35" w:rsidRPr="00637DBB">
          <w:rPr>
            <w:rStyle w:val="Hyperlink"/>
            <w:noProof/>
            <w:lang w:val="lt-LT"/>
          </w:rPr>
          <w:t>SharePoint Online</w:t>
        </w:r>
        <w:r>
          <w:rPr>
            <w:rStyle w:val="Hyperlink"/>
            <w:noProof/>
            <w:lang w:val="lt-LT"/>
          </w:rPr>
          <w:t>“</w:t>
        </w:r>
        <w:r w:rsidR="006B1B35" w:rsidRPr="00637DBB">
          <w:rPr>
            <w:rStyle w:val="Hyperlink"/>
            <w:noProof/>
            <w:lang w:val="lt-LT"/>
          </w:rPr>
          <w:t xml:space="preserve"> 1 planas</w:t>
        </w:r>
        <w:r w:rsidR="006B1B35">
          <w:rPr>
            <w:noProof/>
          </w:rPr>
          <w:tab/>
        </w:r>
        <w:r w:rsidR="006B1B35">
          <w:rPr>
            <w:noProof/>
          </w:rPr>
          <w:fldChar w:fldCharType="begin"/>
        </w:r>
        <w:r w:rsidR="006B1B35">
          <w:rPr>
            <w:noProof/>
          </w:rPr>
          <w:instrText xml:space="preserve"> PAGEREF _Toc328754315 \h </w:instrText>
        </w:r>
        <w:r w:rsidR="006B1B35">
          <w:rPr>
            <w:noProof/>
          </w:rPr>
        </w:r>
        <w:r w:rsidR="006B1B35">
          <w:rPr>
            <w:noProof/>
          </w:rPr>
          <w:fldChar w:fldCharType="separate"/>
        </w:r>
        <w:r w:rsidR="00496643">
          <w:rPr>
            <w:noProof/>
          </w:rPr>
          <w:t>22</w:t>
        </w:r>
        <w:r w:rsidR="006B1B35">
          <w:rPr>
            <w:noProof/>
          </w:rPr>
          <w:fldChar w:fldCharType="end"/>
        </w:r>
      </w:hyperlink>
    </w:p>
    <w:p w:rsidR="006B1B35" w:rsidRDefault="00F22F31">
      <w:pPr>
        <w:pStyle w:val="TOC2"/>
        <w:rPr>
          <w:rFonts w:eastAsiaTheme="minorEastAsia"/>
          <w:noProof/>
          <w:color w:val="auto"/>
          <w:sz w:val="22"/>
          <w:lang w:eastAsia="zh-CN"/>
        </w:rPr>
      </w:pPr>
      <w:r>
        <w:rPr>
          <w:rStyle w:val="Hyperlink"/>
          <w:noProof/>
        </w:rPr>
        <w:t>„</w:t>
      </w:r>
      <w:hyperlink w:anchor="_Toc328754316" w:history="1">
        <w:r w:rsidR="006B1B35" w:rsidRPr="00637DBB">
          <w:rPr>
            <w:rStyle w:val="Hyperlink"/>
            <w:noProof/>
            <w:lang w:val="lt-LT"/>
          </w:rPr>
          <w:t>SharePoint Online</w:t>
        </w:r>
        <w:r>
          <w:rPr>
            <w:rStyle w:val="Hyperlink"/>
            <w:noProof/>
            <w:lang w:val="lt-LT"/>
          </w:rPr>
          <w:t>“</w:t>
        </w:r>
        <w:r w:rsidR="006B1B35" w:rsidRPr="00637DBB">
          <w:rPr>
            <w:rStyle w:val="Hyperlink"/>
            <w:noProof/>
            <w:lang w:val="lt-LT"/>
          </w:rPr>
          <w:t xml:space="preserve"> 2 planas</w:t>
        </w:r>
        <w:r w:rsidR="006B1B35">
          <w:rPr>
            <w:noProof/>
          </w:rPr>
          <w:tab/>
        </w:r>
        <w:r w:rsidR="006B1B35">
          <w:rPr>
            <w:noProof/>
          </w:rPr>
          <w:fldChar w:fldCharType="begin"/>
        </w:r>
        <w:r w:rsidR="006B1B35">
          <w:rPr>
            <w:noProof/>
          </w:rPr>
          <w:instrText xml:space="preserve"> PAGEREF _Toc328754316 \h </w:instrText>
        </w:r>
        <w:r w:rsidR="006B1B35">
          <w:rPr>
            <w:noProof/>
          </w:rPr>
        </w:r>
        <w:r w:rsidR="006B1B35">
          <w:rPr>
            <w:noProof/>
          </w:rPr>
          <w:fldChar w:fldCharType="separate"/>
        </w:r>
        <w:r w:rsidR="00496643">
          <w:rPr>
            <w:noProof/>
          </w:rPr>
          <w:t>23</w:t>
        </w:r>
        <w:r w:rsidR="006B1B35">
          <w:rPr>
            <w:noProof/>
          </w:rPr>
          <w:fldChar w:fldCharType="end"/>
        </w:r>
      </w:hyperlink>
    </w:p>
    <w:p w:rsidR="006B1B35" w:rsidRDefault="00F22F31">
      <w:pPr>
        <w:pStyle w:val="TOC2"/>
        <w:rPr>
          <w:rFonts w:eastAsiaTheme="minorEastAsia"/>
          <w:noProof/>
          <w:color w:val="auto"/>
          <w:sz w:val="22"/>
          <w:lang w:eastAsia="zh-CN"/>
        </w:rPr>
      </w:pPr>
      <w:r>
        <w:rPr>
          <w:rStyle w:val="Hyperlink"/>
          <w:noProof/>
        </w:rPr>
        <w:t>„</w:t>
      </w:r>
      <w:hyperlink w:anchor="_Toc328754317" w:history="1">
        <w:r w:rsidR="006B1B35" w:rsidRPr="00637DBB">
          <w:rPr>
            <w:rStyle w:val="Hyperlink"/>
            <w:noProof/>
            <w:lang w:val="lt-LT"/>
          </w:rPr>
          <w:t>Windows Azure</w:t>
        </w:r>
        <w:r>
          <w:rPr>
            <w:rStyle w:val="Hyperlink"/>
            <w:noProof/>
            <w:lang w:val="lt-LT"/>
          </w:rPr>
          <w:t>“</w:t>
        </w:r>
        <w:r w:rsidR="006B1B35" w:rsidRPr="00637DBB">
          <w:rPr>
            <w:rStyle w:val="Hyperlink"/>
            <w:noProof/>
            <w:lang w:val="lt-LT"/>
          </w:rPr>
          <w:t xml:space="preserve"> Platform pasiūlymai</w:t>
        </w:r>
        <w:r w:rsidR="006B1B35">
          <w:rPr>
            <w:noProof/>
          </w:rPr>
          <w:tab/>
        </w:r>
        <w:r w:rsidR="006B1B35">
          <w:rPr>
            <w:noProof/>
          </w:rPr>
          <w:fldChar w:fldCharType="begin"/>
        </w:r>
        <w:r w:rsidR="006B1B35">
          <w:rPr>
            <w:noProof/>
          </w:rPr>
          <w:instrText xml:space="preserve"> PAGEREF _Toc328754317 \h </w:instrText>
        </w:r>
        <w:r w:rsidR="006B1B35">
          <w:rPr>
            <w:noProof/>
          </w:rPr>
        </w:r>
        <w:r w:rsidR="006B1B35">
          <w:rPr>
            <w:noProof/>
          </w:rPr>
          <w:fldChar w:fldCharType="separate"/>
        </w:r>
        <w:r w:rsidR="00496643">
          <w:rPr>
            <w:noProof/>
          </w:rPr>
          <w:t>23</w:t>
        </w:r>
        <w:r w:rsidR="006B1B35">
          <w:rPr>
            <w:noProof/>
          </w:rPr>
          <w:fldChar w:fldCharType="end"/>
        </w:r>
      </w:hyperlink>
    </w:p>
    <w:p w:rsidR="006B1B35" w:rsidRDefault="00F22F31">
      <w:pPr>
        <w:pStyle w:val="TOC2"/>
        <w:rPr>
          <w:rFonts w:eastAsiaTheme="minorEastAsia"/>
          <w:noProof/>
          <w:color w:val="auto"/>
          <w:sz w:val="22"/>
          <w:lang w:eastAsia="zh-CN"/>
        </w:rPr>
      </w:pPr>
      <w:r>
        <w:rPr>
          <w:rStyle w:val="Hyperlink"/>
          <w:noProof/>
        </w:rPr>
        <w:t>„</w:t>
      </w:r>
      <w:hyperlink w:anchor="_Toc328754318" w:history="1">
        <w:r w:rsidR="006B1B35" w:rsidRPr="00637DBB">
          <w:rPr>
            <w:rStyle w:val="Hyperlink"/>
            <w:noProof/>
            <w:lang w:val="lt-LT"/>
          </w:rPr>
          <w:t>Windows Intune</w:t>
        </w:r>
        <w:r>
          <w:rPr>
            <w:rStyle w:val="Hyperlink"/>
            <w:noProof/>
            <w:lang w:val="lt-LT"/>
          </w:rPr>
          <w:t>”</w:t>
        </w:r>
        <w:r w:rsidR="006B1B35">
          <w:rPr>
            <w:noProof/>
          </w:rPr>
          <w:tab/>
        </w:r>
        <w:r w:rsidR="006B1B35">
          <w:rPr>
            <w:noProof/>
          </w:rPr>
          <w:fldChar w:fldCharType="begin"/>
        </w:r>
        <w:r w:rsidR="006B1B35">
          <w:rPr>
            <w:noProof/>
          </w:rPr>
          <w:instrText xml:space="preserve"> PAGEREF _Toc328754318 \h </w:instrText>
        </w:r>
        <w:r w:rsidR="006B1B35">
          <w:rPr>
            <w:noProof/>
          </w:rPr>
        </w:r>
        <w:r w:rsidR="006B1B35">
          <w:rPr>
            <w:noProof/>
          </w:rPr>
          <w:fldChar w:fldCharType="separate"/>
        </w:r>
        <w:r w:rsidR="00496643">
          <w:rPr>
            <w:noProof/>
          </w:rPr>
          <w:t>25</w:t>
        </w:r>
        <w:r w:rsidR="006B1B35">
          <w:rPr>
            <w:noProof/>
          </w:rPr>
          <w:fldChar w:fldCharType="end"/>
        </w:r>
      </w:hyperlink>
    </w:p>
    <w:p w:rsidR="006B1B35" w:rsidRDefault="008120F0">
      <w:pPr>
        <w:pStyle w:val="TOC1"/>
        <w:tabs>
          <w:tab w:val="right" w:leader="dot" w:pos="5210"/>
        </w:tabs>
        <w:rPr>
          <w:rFonts w:asciiTheme="minorHAnsi" w:eastAsiaTheme="minorEastAsia" w:hAnsiTheme="minorHAnsi"/>
          <w:b w:val="0"/>
          <w:caps w:val="0"/>
          <w:noProof/>
          <w:color w:val="auto"/>
          <w:sz w:val="22"/>
          <w:szCs w:val="22"/>
          <w:lang w:eastAsia="zh-CN"/>
        </w:rPr>
      </w:pPr>
      <w:hyperlink w:anchor="_Toc328754319" w:history="1">
        <w:r w:rsidR="006B1B35" w:rsidRPr="00637DBB">
          <w:rPr>
            <w:rStyle w:val="Hyperlink"/>
            <w:noProof/>
            <w:lang w:val="lt-LT"/>
          </w:rPr>
          <w:t>1 priedas. Pastabos</w:t>
        </w:r>
        <w:r w:rsidR="006B1B35">
          <w:rPr>
            <w:noProof/>
          </w:rPr>
          <w:tab/>
        </w:r>
        <w:r w:rsidR="006B1B35">
          <w:rPr>
            <w:noProof/>
          </w:rPr>
          <w:fldChar w:fldCharType="begin"/>
        </w:r>
        <w:r w:rsidR="006B1B35">
          <w:rPr>
            <w:noProof/>
          </w:rPr>
          <w:instrText xml:space="preserve"> PAGEREF _Toc328754319 \h </w:instrText>
        </w:r>
        <w:r w:rsidR="006B1B35">
          <w:rPr>
            <w:noProof/>
          </w:rPr>
        </w:r>
        <w:r w:rsidR="006B1B35">
          <w:rPr>
            <w:noProof/>
          </w:rPr>
          <w:fldChar w:fldCharType="separate"/>
        </w:r>
        <w:r w:rsidR="00496643">
          <w:rPr>
            <w:noProof/>
          </w:rPr>
          <w:t>30</w:t>
        </w:r>
        <w:r w:rsidR="006B1B35">
          <w:rPr>
            <w:noProof/>
          </w:rPr>
          <w:fldChar w:fldCharType="end"/>
        </w:r>
      </w:hyperlink>
    </w:p>
    <w:p w:rsidR="006B1B35" w:rsidRDefault="008120F0">
      <w:pPr>
        <w:pStyle w:val="TOC1"/>
        <w:tabs>
          <w:tab w:val="right" w:leader="dot" w:pos="5210"/>
        </w:tabs>
        <w:rPr>
          <w:rFonts w:asciiTheme="minorHAnsi" w:eastAsiaTheme="minorEastAsia" w:hAnsiTheme="minorHAnsi"/>
          <w:b w:val="0"/>
          <w:caps w:val="0"/>
          <w:noProof/>
          <w:color w:val="auto"/>
          <w:sz w:val="22"/>
          <w:szCs w:val="22"/>
          <w:lang w:eastAsia="zh-CN"/>
        </w:rPr>
      </w:pPr>
      <w:hyperlink w:anchor="_Toc328754320" w:history="1">
        <w:r w:rsidR="006B1B35" w:rsidRPr="00637DBB">
          <w:rPr>
            <w:rStyle w:val="Hyperlink"/>
            <w:noProof/>
            <w:lang w:val="lt-LT"/>
          </w:rPr>
          <w:t>Produktų rodyklė</w:t>
        </w:r>
        <w:r w:rsidR="006B1B35">
          <w:rPr>
            <w:noProof/>
          </w:rPr>
          <w:tab/>
        </w:r>
        <w:r w:rsidR="006B1B35">
          <w:rPr>
            <w:noProof/>
          </w:rPr>
          <w:fldChar w:fldCharType="begin"/>
        </w:r>
        <w:r w:rsidR="006B1B35">
          <w:rPr>
            <w:noProof/>
          </w:rPr>
          <w:instrText xml:space="preserve"> PAGEREF _Toc328754320 \h </w:instrText>
        </w:r>
        <w:r w:rsidR="006B1B35">
          <w:rPr>
            <w:noProof/>
          </w:rPr>
        </w:r>
        <w:r w:rsidR="006B1B35">
          <w:rPr>
            <w:noProof/>
          </w:rPr>
          <w:fldChar w:fldCharType="separate"/>
        </w:r>
        <w:r w:rsidR="00496643">
          <w:rPr>
            <w:noProof/>
          </w:rPr>
          <w:t>32</w:t>
        </w:r>
        <w:r w:rsidR="006B1B35">
          <w:rPr>
            <w:noProof/>
          </w:rPr>
          <w:fldChar w:fldCharType="end"/>
        </w:r>
      </w:hyperlink>
    </w:p>
    <w:p w:rsidR="0082133B" w:rsidRPr="00AD4E2C" w:rsidRDefault="00EA6B33">
      <w:pPr>
        <w:pStyle w:val="PURBody-Indented"/>
        <w:rPr>
          <w:lang w:val="lt-LT"/>
        </w:rPr>
        <w:sectPr w:rsidR="0082133B" w:rsidRPr="00AD4E2C" w:rsidSect="00B473EF">
          <w:type w:val="continuous"/>
          <w:pgSz w:w="12240" w:h="15840" w:code="1"/>
          <w:pgMar w:top="1166" w:right="720" w:bottom="720" w:left="720" w:header="432" w:footer="288" w:gutter="0"/>
          <w:cols w:num="2" w:space="360"/>
        </w:sectPr>
      </w:pPr>
      <w:r w:rsidRPr="00AD4E2C">
        <w:rPr>
          <w:lang w:val="lt-LT"/>
        </w:rPr>
        <w:fldChar w:fldCharType="end"/>
      </w:r>
    </w:p>
    <w:p w:rsidR="0082133B" w:rsidRPr="00AD4E2C" w:rsidRDefault="0082133B">
      <w:pPr>
        <w:pStyle w:val="PURBody-Indented"/>
        <w:rPr>
          <w:lang w:val="lt-LT"/>
        </w:rPr>
      </w:pPr>
    </w:p>
    <w:p w:rsidR="0082133B" w:rsidRPr="00831A5E" w:rsidRDefault="00ED4593">
      <w:pPr>
        <w:pStyle w:val="PURSectionHeading"/>
        <w:pageBreakBefore/>
      </w:pPr>
      <w:bookmarkStart w:id="2" w:name="_Sec5"/>
      <w:bookmarkEnd w:id="1"/>
      <w:r w:rsidRPr="00831A5E">
        <w:lastRenderedPageBreak/>
        <w:t>Įvadas</w:t>
      </w:r>
      <w:r w:rsidR="00EA6B33" w:rsidRPr="00831A5E">
        <w:fldChar w:fldCharType="begin"/>
      </w:r>
      <w:r w:rsidRPr="00831A5E">
        <w:instrText xml:space="preserve">TC </w:instrText>
      </w:r>
      <w:bookmarkStart w:id="3" w:name="_Toc328754282"/>
      <w:r w:rsidRPr="00831A5E">
        <w:instrText>Įvadas</w:instrText>
      </w:r>
      <w:bookmarkEnd w:id="3"/>
      <w:r w:rsidRPr="00831A5E">
        <w:instrText xml:space="preserve"> \l 1 </w:instrText>
      </w:r>
      <w:r w:rsidR="00EA6B33" w:rsidRPr="00831A5E">
        <w:fldChar w:fldCharType="end"/>
      </w:r>
    </w:p>
    <w:p w:rsidR="0082133B" w:rsidRPr="00AD4E2C" w:rsidRDefault="0082133B">
      <w:pPr>
        <w:pStyle w:val="PURBody-Indented"/>
        <w:rPr>
          <w:lang w:val="lt-LT"/>
        </w:rPr>
      </w:pPr>
    </w:p>
    <w:p w:rsidR="0082133B" w:rsidRPr="00AD4E2C" w:rsidRDefault="00ED4593">
      <w:pPr>
        <w:pStyle w:val="PURHeading1"/>
        <w:rPr>
          <w:lang w:val="lt-LT"/>
        </w:rPr>
      </w:pPr>
      <w:r w:rsidRPr="00AD4E2C">
        <w:rPr>
          <w:lang w:val="lt-LT"/>
        </w:rPr>
        <w:t>Kaip nustatyti, kokios licencijos sąlygos taikomos internete teikiamai paslaugai</w:t>
      </w:r>
    </w:p>
    <w:p w:rsidR="0082133B" w:rsidRPr="00AD4E2C" w:rsidRDefault="00ED4593">
      <w:pPr>
        <w:pStyle w:val="PURBody-Indented"/>
        <w:rPr>
          <w:lang w:val="lt-LT"/>
        </w:rPr>
      </w:pPr>
      <w:r w:rsidRPr="00AD4E2C">
        <w:rPr>
          <w:lang w:val="lt-LT"/>
        </w:rPr>
        <w:t>Licencijos sąlygos, taikomos jūsų naudojimuisi pateikta licencijuota internete teikiama paslauga, apima Bendrosios licencijos sąlygas ir visas Paslaugos licencijos sąlygas.</w:t>
      </w:r>
    </w:p>
    <w:p w:rsidR="0082133B" w:rsidRPr="00AD4E2C" w:rsidRDefault="0082133B">
      <w:pPr>
        <w:pStyle w:val="PURBody-Indented"/>
        <w:rPr>
          <w:lang w:val="lt-LT"/>
        </w:rPr>
      </w:pPr>
    </w:p>
    <w:p w:rsidR="0082133B" w:rsidRPr="00AD4E2C" w:rsidRDefault="00ED4593">
      <w:pPr>
        <w:pStyle w:val="PURHeading2"/>
        <w:rPr>
          <w:lang w:val="lt-LT"/>
        </w:rPr>
      </w:pPr>
      <w:r w:rsidRPr="00AD4E2C">
        <w:rPr>
          <w:lang w:val="lt-LT"/>
        </w:rPr>
        <w:t>Pastabos</w:t>
      </w:r>
    </w:p>
    <w:p w:rsidR="0082133B" w:rsidRPr="00AD4E2C" w:rsidRDefault="008120F0">
      <w:pPr>
        <w:pStyle w:val="PURBody-Indented"/>
        <w:rPr>
          <w:lang w:val="lt-LT"/>
        </w:rPr>
      </w:pPr>
      <w:hyperlink w:anchor="_Sec10">
        <w:r w:rsidR="00AD23F7" w:rsidRPr="00AD4E2C">
          <w:rPr>
            <w:color w:val="00467F"/>
            <w:u w:val="single"/>
            <w:lang w:val="lt-LT"/>
          </w:rPr>
          <w:t>1 priede</w:t>
        </w:r>
      </w:hyperlink>
      <w:r w:rsidR="00AD23F7" w:rsidRPr="00AD4E2C">
        <w:rPr>
          <w:lang w:val="lt-LT"/>
        </w:rPr>
        <w:t xml:space="preserve"> pateikti pranešimai, susiję su įvairiomis internete teikiamomis paslaugomis, kaip nurodyta Paslaugos sąlygose.</w:t>
      </w:r>
    </w:p>
    <w:p w:rsidR="0082133B" w:rsidRPr="00AD4E2C" w:rsidRDefault="00ED4593">
      <w:pPr>
        <w:pStyle w:val="PURHeading1"/>
        <w:rPr>
          <w:lang w:val="lt-LT"/>
        </w:rPr>
      </w:pPr>
      <w:r w:rsidRPr="00AD4E2C">
        <w:rPr>
          <w:lang w:val="lt-LT"/>
        </w:rPr>
        <w:t>Paaiškinimai ir pakeitimų suvestinė</w:t>
      </w:r>
    </w:p>
    <w:p w:rsidR="0082133B" w:rsidRPr="00AD4E2C" w:rsidRDefault="00ED4593">
      <w:pPr>
        <w:pStyle w:val="PURBody-Indented"/>
        <w:rPr>
          <w:lang w:val="lt-LT"/>
        </w:rPr>
      </w:pPr>
      <w:r w:rsidRPr="00AD4E2C">
        <w:rPr>
          <w:lang w:val="lt-LT"/>
        </w:rPr>
        <w:t>Šios Internete teikiamų paslaugų naudojimo teisės sukurtos siekiant jums padėti licencijuoti ir naudoti „Microsoft</w:t>
      </w:r>
      <w:r w:rsidR="00B473EF" w:rsidRPr="00AD4E2C">
        <w:rPr>
          <w:lang w:val="lt-LT"/>
        </w:rPr>
        <w:t>“</w:t>
      </w:r>
      <w:r w:rsidRPr="00AD4E2C">
        <w:rPr>
          <w:lang w:val="lt-LT"/>
        </w:rPr>
        <w:t xml:space="preserve"> internete teikiamas paslaugas.</w:t>
      </w:r>
      <w:r w:rsidR="00B473EF" w:rsidRPr="00AD4E2C">
        <w:rPr>
          <w:lang w:val="lt-LT"/>
        </w:rPr>
        <w:t xml:space="preserve"> </w:t>
      </w:r>
      <w:r w:rsidRPr="00AD4E2C">
        <w:rPr>
          <w:lang w:val="lt-LT"/>
        </w:rPr>
        <w:t>Toliau nurodyti naujausi Internete teikiamų paslaugų naudojimo teisių papildymai, panaikinta informacija ir kiti pakeitimai. Be to, toliau, kiek būtina, pateikta „Microsoft“ licencijavimo politikos paaiškinimų, atsižvelgiant į dažnai užduodamus klientų klausimus.</w:t>
      </w:r>
      <w:r w:rsidR="00B473EF" w:rsidRPr="00AD4E2C">
        <w:rPr>
          <w:lang w:val="lt-LT"/>
        </w:rPr>
        <w:t xml:space="preserve"> </w:t>
      </w:r>
    </w:p>
    <w:tbl>
      <w:tblPr>
        <w:tblStyle w:val="PURTable"/>
        <w:tblW w:w="0" w:type="auto"/>
        <w:tblLook w:val="04A0" w:firstRow="1" w:lastRow="0" w:firstColumn="1" w:lastColumn="0" w:noHBand="0" w:noVBand="1"/>
      </w:tblPr>
      <w:tblGrid>
        <w:gridCol w:w="5249"/>
        <w:gridCol w:w="5393"/>
      </w:tblGrid>
      <w:tr w:rsidR="0082133B" w:rsidRPr="00AD4E2C"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Pr="00AD4E2C" w:rsidRDefault="00ED4593">
            <w:pPr>
              <w:pStyle w:val="PURHeading2"/>
              <w:rPr>
                <w:lang w:val="lt-LT"/>
              </w:rPr>
            </w:pPr>
            <w:r w:rsidRPr="00AD4E2C">
              <w:rPr>
                <w:lang w:val="lt-LT" w:bidi="he-IL"/>
              </w:rPr>
              <w:t>Papildoma informacija</w:t>
            </w:r>
          </w:p>
        </w:tc>
        <w:tc>
          <w:tcPr>
            <w:tcW w:w="5393" w:type="dxa"/>
            <w:shd w:val="clear" w:color="auto" w:fill="E5EEF7"/>
          </w:tcPr>
          <w:p w:rsidR="0082133B" w:rsidRPr="00AD4E2C" w:rsidRDefault="00ED4593">
            <w:pPr>
              <w:pStyle w:val="PURHeading2"/>
              <w:rPr>
                <w:lang w:val="lt-LT"/>
              </w:rPr>
            </w:pPr>
            <w:r w:rsidRPr="00AD4E2C">
              <w:rPr>
                <w:lang w:val="lt-LT" w:bidi="he-IL"/>
              </w:rPr>
              <w:t>Pašalinta informacija</w:t>
            </w:r>
          </w:p>
        </w:tc>
      </w:tr>
      <w:tr w:rsidR="0082133B" w:rsidRPr="00AD4E2C" w:rsidTr="00E774B2">
        <w:tc>
          <w:tcPr>
            <w:tcW w:w="5249" w:type="dxa"/>
          </w:tcPr>
          <w:p w:rsidR="0082133B" w:rsidRPr="00AD4E2C" w:rsidRDefault="00E45F87" w:rsidP="005D6562">
            <w:pPr>
              <w:pStyle w:val="PURBullet"/>
              <w:numPr>
                <w:ilvl w:val="0"/>
                <w:numId w:val="1"/>
              </w:numPr>
              <w:rPr>
                <w:lang w:val="lt-LT"/>
              </w:rPr>
            </w:pPr>
            <w:r w:rsidRPr="00AD4E2C">
              <w:rPr>
                <w:lang w:val="lt-LT" w:bidi="he-IL"/>
              </w:rPr>
              <w:t>„SQL Server“ (pagal „Windows Azure“ platformos pasiūlymus)</w:t>
            </w:r>
          </w:p>
        </w:tc>
        <w:tc>
          <w:tcPr>
            <w:tcW w:w="5393" w:type="dxa"/>
          </w:tcPr>
          <w:p w:rsidR="0082133B" w:rsidRPr="00AD4E2C" w:rsidRDefault="00E45F87" w:rsidP="005D6562">
            <w:pPr>
              <w:pStyle w:val="PURBullet"/>
              <w:numPr>
                <w:ilvl w:val="0"/>
                <w:numId w:val="2"/>
              </w:numPr>
              <w:rPr>
                <w:lang w:val="lt-LT"/>
              </w:rPr>
            </w:pPr>
            <w:r w:rsidRPr="00AD4E2C">
              <w:rPr>
                <w:lang w:val="lt-LT" w:bidi="he-IL"/>
              </w:rPr>
              <w:t>Nėra</w:t>
            </w:r>
          </w:p>
        </w:tc>
      </w:tr>
    </w:tbl>
    <w:p w:rsidR="0082133B" w:rsidRPr="00AD4E2C" w:rsidRDefault="0082133B">
      <w:pPr>
        <w:pStyle w:val="PURBody-Indented"/>
        <w:rPr>
          <w:lang w:val="lt-LT"/>
        </w:rPr>
      </w:pPr>
    </w:p>
    <w:p w:rsidR="0082133B" w:rsidRPr="00AD4E2C" w:rsidRDefault="008120F0">
      <w:pPr>
        <w:pStyle w:val="PURBreadcrumb"/>
        <w:rPr>
          <w:lang w:val="lt-LT"/>
        </w:rPr>
      </w:pPr>
      <w:hyperlink w:anchor="_Sec4">
        <w:r w:rsidR="00AD23F7" w:rsidRPr="00AD4E2C">
          <w:rPr>
            <w:color w:val="00467F"/>
            <w:u w:val="single"/>
            <w:lang w:val="lt-LT"/>
          </w:rPr>
          <w:t>Turinys</w:t>
        </w:r>
      </w:hyperlink>
      <w:r w:rsidR="00AD23F7" w:rsidRPr="00AD4E2C">
        <w:rPr>
          <w:lang w:val="lt-LT"/>
        </w:rPr>
        <w:t xml:space="preserve"> / </w:t>
      </w:r>
      <w:hyperlink w:anchor="_Sec6">
        <w:r w:rsidR="00AD23F7" w:rsidRPr="00AD4E2C">
          <w:rPr>
            <w:color w:val="00467F"/>
            <w:u w:val="single"/>
            <w:lang w:val="lt-LT"/>
          </w:rPr>
          <w:t>Universaliosios sąlygos</w:t>
        </w:r>
      </w:hyperlink>
      <w:r w:rsidR="00AD23F7" w:rsidRPr="00AD4E2C">
        <w:rPr>
          <w:lang w:val="lt-LT"/>
        </w:rPr>
        <w:t xml:space="preserve"> </w:t>
      </w:r>
    </w:p>
    <w:p w:rsidR="0082133B" w:rsidRPr="00AD4E2C" w:rsidRDefault="0082133B">
      <w:pPr>
        <w:rPr>
          <w:lang w:val="lt-LT"/>
        </w:rPr>
        <w:sectPr w:rsidR="0082133B" w:rsidRPr="00AD4E2C" w:rsidSect="00B473EF">
          <w:headerReference w:type="default" r:id="rId15"/>
          <w:footerReference w:type="default" r:id="rId16"/>
          <w:type w:val="continuous"/>
          <w:pgSz w:w="12240" w:h="15840" w:code="1"/>
          <w:pgMar w:top="1166" w:right="720" w:bottom="720" w:left="720" w:header="432" w:footer="288" w:gutter="0"/>
          <w:cols w:space="360"/>
        </w:sectPr>
      </w:pPr>
    </w:p>
    <w:bookmarkEnd w:id="2"/>
    <w:p w:rsidR="0082133B" w:rsidRPr="00AD4E2C" w:rsidRDefault="0082133B">
      <w:pPr>
        <w:pStyle w:val="PURBreadcrumb"/>
        <w:rPr>
          <w:lang w:val="lt-LT"/>
        </w:rPr>
      </w:pPr>
    </w:p>
    <w:p w:rsidR="0082133B" w:rsidRPr="00AD4E2C" w:rsidRDefault="0082133B">
      <w:pPr>
        <w:rPr>
          <w:lang w:val="lt-LT"/>
        </w:rPr>
        <w:sectPr w:rsidR="0082133B" w:rsidRPr="00AD4E2C" w:rsidSect="00B473EF">
          <w:type w:val="continuous"/>
          <w:pgSz w:w="12240" w:h="15840" w:code="1"/>
          <w:pgMar w:top="1166" w:right="720" w:bottom="720" w:left="720" w:header="432" w:footer="288" w:gutter="0"/>
          <w:cols w:space="360"/>
        </w:sectPr>
      </w:pPr>
    </w:p>
    <w:p w:rsidR="0082133B" w:rsidRPr="00C0598E" w:rsidRDefault="00ED4593">
      <w:pPr>
        <w:pStyle w:val="PURSectionHeading"/>
        <w:pageBreakBefore/>
      </w:pPr>
      <w:bookmarkStart w:id="4" w:name="_Sec43"/>
      <w:r w:rsidRPr="00C0598E">
        <w:lastRenderedPageBreak/>
        <w:t>Internete teikiamos paslaugos (Vartotojo arba įrenginio prenumeratos licencija, Paslaugų prenumeratos licencija ir (arba) Papildoma prenumeratos licencija)</w:t>
      </w:r>
      <w:r w:rsidR="00EA6B33" w:rsidRPr="00C0598E">
        <w:fldChar w:fldCharType="begin"/>
      </w:r>
      <w:r w:rsidRPr="00C0598E">
        <w:instrText>TC "</w:instrText>
      </w:r>
      <w:bookmarkStart w:id="5" w:name="_Toc328754283"/>
      <w:r w:rsidRPr="00C0598E">
        <w:instrText>Internete teikiamos paslaugos (vartotojo arba įrenginio prenumeratos licencija, paslaugų prenumeratos licencija ir (arba) papildoma prenumeratos licencija)</w:instrText>
      </w:r>
      <w:bookmarkEnd w:id="5"/>
      <w:r w:rsidRPr="00C0598E">
        <w:instrText xml:space="preserve">" \l 1 </w:instrText>
      </w:r>
      <w:r w:rsidR="00EA6B33" w:rsidRPr="00C0598E">
        <w:fldChar w:fldCharType="end"/>
      </w:r>
    </w:p>
    <w:p w:rsidR="0082133B" w:rsidRPr="00AD4E2C" w:rsidRDefault="0082133B">
      <w:pPr>
        <w:pStyle w:val="PURBody-Indented"/>
        <w:rPr>
          <w:lang w:val="lt-LT"/>
        </w:rPr>
      </w:pPr>
    </w:p>
    <w:p w:rsidR="0082133B" w:rsidRPr="00AD4E2C" w:rsidRDefault="0082133B">
      <w:pPr>
        <w:rPr>
          <w:lang w:val="lt-LT"/>
        </w:rPr>
        <w:sectPr w:rsidR="0082133B" w:rsidRPr="00AD4E2C" w:rsidSect="00B473EF">
          <w:footerReference w:type="default" r:id="rId17"/>
          <w:type w:val="continuous"/>
          <w:pgSz w:w="12240" w:h="15840" w:code="1"/>
          <w:pgMar w:top="1166" w:right="720" w:bottom="720" w:left="720" w:header="432" w:footer="288" w:gutter="0"/>
          <w:cols w:space="360"/>
        </w:sectPr>
      </w:pPr>
    </w:p>
    <w:p w:rsidR="00807C2B" w:rsidRDefault="00EA6B33">
      <w:pPr>
        <w:pStyle w:val="TOC2"/>
        <w:rPr>
          <w:rFonts w:eastAsiaTheme="minorEastAsia"/>
          <w:noProof/>
          <w:color w:val="auto"/>
          <w:sz w:val="22"/>
          <w:lang w:eastAsia="zh-CN"/>
        </w:rPr>
      </w:pPr>
      <w:r w:rsidRPr="00AD4E2C">
        <w:rPr>
          <w:lang w:val="lt-LT"/>
        </w:rPr>
        <w:lastRenderedPageBreak/>
        <w:fldChar w:fldCharType="begin"/>
      </w:r>
      <w:r w:rsidR="00ED4593" w:rsidRPr="00AD4E2C">
        <w:rPr>
          <w:lang w:val="lt-LT"/>
        </w:rPr>
        <w:instrText xml:space="preserve"> TOC \b _Sec43 \f \h \l 2-2 </w:instrText>
      </w:r>
      <w:r w:rsidRPr="00AD4E2C">
        <w:rPr>
          <w:lang w:val="lt-LT"/>
        </w:rPr>
        <w:fldChar w:fldCharType="separate"/>
      </w:r>
      <w:hyperlink w:anchor="_Toc328754513" w:history="1">
        <w:r w:rsidR="00807C2B" w:rsidRPr="00396A6F">
          <w:rPr>
            <w:rStyle w:val="Hyperlink"/>
            <w:noProof/>
            <w:lang w:val="lt-LT"/>
          </w:rPr>
          <w:t>Apibrėžtys</w:t>
        </w:r>
        <w:r w:rsidR="00807C2B">
          <w:rPr>
            <w:noProof/>
          </w:rPr>
          <w:tab/>
        </w:r>
        <w:r w:rsidR="00807C2B">
          <w:rPr>
            <w:noProof/>
          </w:rPr>
          <w:fldChar w:fldCharType="begin"/>
        </w:r>
        <w:r w:rsidR="00807C2B">
          <w:rPr>
            <w:noProof/>
          </w:rPr>
          <w:instrText xml:space="preserve"> PAGEREF _Toc328754513 \h </w:instrText>
        </w:r>
        <w:r w:rsidR="00807C2B">
          <w:rPr>
            <w:noProof/>
          </w:rPr>
        </w:r>
        <w:r w:rsidR="00807C2B">
          <w:rPr>
            <w:noProof/>
          </w:rPr>
          <w:fldChar w:fldCharType="separate"/>
        </w:r>
        <w:r w:rsidR="00496643">
          <w:rPr>
            <w:noProof/>
          </w:rPr>
          <w:t>4</w:t>
        </w:r>
        <w:r w:rsidR="00807C2B">
          <w:rPr>
            <w:noProof/>
          </w:rPr>
          <w:fldChar w:fldCharType="end"/>
        </w:r>
      </w:hyperlink>
    </w:p>
    <w:p w:rsidR="00807C2B" w:rsidRDefault="008120F0">
      <w:pPr>
        <w:pStyle w:val="TOC2"/>
        <w:rPr>
          <w:rFonts w:eastAsiaTheme="minorEastAsia"/>
          <w:noProof/>
          <w:color w:val="auto"/>
          <w:sz w:val="22"/>
          <w:lang w:eastAsia="zh-CN"/>
        </w:rPr>
      </w:pPr>
      <w:hyperlink w:anchor="_Toc328754514" w:history="1">
        <w:r w:rsidR="00807C2B" w:rsidRPr="00396A6F">
          <w:rPr>
            <w:rStyle w:val="Hyperlink"/>
            <w:noProof/>
            <w:lang w:val="lt-LT"/>
          </w:rPr>
          <w:t>Naudojimo teisės</w:t>
        </w:r>
        <w:r w:rsidR="00807C2B">
          <w:rPr>
            <w:noProof/>
          </w:rPr>
          <w:tab/>
        </w:r>
        <w:r w:rsidR="00807C2B">
          <w:rPr>
            <w:noProof/>
          </w:rPr>
          <w:fldChar w:fldCharType="begin"/>
        </w:r>
        <w:r w:rsidR="00807C2B">
          <w:rPr>
            <w:noProof/>
          </w:rPr>
          <w:instrText xml:space="preserve"> PAGEREF _Toc328754514 \h </w:instrText>
        </w:r>
        <w:r w:rsidR="00807C2B">
          <w:rPr>
            <w:noProof/>
          </w:rPr>
        </w:r>
        <w:r w:rsidR="00807C2B">
          <w:rPr>
            <w:noProof/>
          </w:rPr>
          <w:fldChar w:fldCharType="separate"/>
        </w:r>
        <w:r w:rsidR="00496643">
          <w:rPr>
            <w:noProof/>
          </w:rPr>
          <w:t>5</w:t>
        </w:r>
        <w:r w:rsidR="00807C2B">
          <w:rPr>
            <w:noProof/>
          </w:rPr>
          <w:fldChar w:fldCharType="end"/>
        </w:r>
      </w:hyperlink>
    </w:p>
    <w:p w:rsidR="00807C2B" w:rsidRDefault="008120F0">
      <w:pPr>
        <w:pStyle w:val="TOC2"/>
        <w:rPr>
          <w:rFonts w:eastAsiaTheme="minorEastAsia"/>
          <w:noProof/>
          <w:color w:val="auto"/>
          <w:sz w:val="22"/>
          <w:lang w:eastAsia="zh-CN"/>
        </w:rPr>
      </w:pPr>
      <w:hyperlink w:anchor="_Toc328754515" w:history="1">
        <w:r w:rsidR="00807C2B" w:rsidRPr="00396A6F">
          <w:rPr>
            <w:rStyle w:val="Hyperlink"/>
            <w:noProof/>
            <w:lang w:val="lt-LT"/>
          </w:rPr>
          <w:t>Neišleistas kodas</w:t>
        </w:r>
        <w:r w:rsidR="00807C2B">
          <w:rPr>
            <w:noProof/>
          </w:rPr>
          <w:tab/>
        </w:r>
        <w:r w:rsidR="00807C2B">
          <w:rPr>
            <w:noProof/>
          </w:rPr>
          <w:fldChar w:fldCharType="begin"/>
        </w:r>
        <w:r w:rsidR="00807C2B">
          <w:rPr>
            <w:noProof/>
          </w:rPr>
          <w:instrText xml:space="preserve"> PAGEREF _Toc328754515 \h </w:instrText>
        </w:r>
        <w:r w:rsidR="00807C2B">
          <w:rPr>
            <w:noProof/>
          </w:rPr>
        </w:r>
        <w:r w:rsidR="00807C2B">
          <w:rPr>
            <w:noProof/>
          </w:rPr>
          <w:fldChar w:fldCharType="separate"/>
        </w:r>
        <w:r w:rsidR="00496643">
          <w:rPr>
            <w:noProof/>
          </w:rPr>
          <w:t>6</w:t>
        </w:r>
        <w:r w:rsidR="00807C2B">
          <w:rPr>
            <w:noProof/>
          </w:rPr>
          <w:fldChar w:fldCharType="end"/>
        </w:r>
      </w:hyperlink>
    </w:p>
    <w:p w:rsidR="00807C2B" w:rsidRDefault="008120F0">
      <w:pPr>
        <w:pStyle w:val="TOC2"/>
        <w:rPr>
          <w:rFonts w:eastAsiaTheme="minorEastAsia"/>
          <w:noProof/>
          <w:color w:val="auto"/>
          <w:sz w:val="22"/>
          <w:lang w:eastAsia="zh-CN"/>
        </w:rPr>
      </w:pPr>
      <w:hyperlink w:anchor="_Toc328754516" w:history="1">
        <w:r w:rsidR="00807C2B" w:rsidRPr="00396A6F">
          <w:rPr>
            <w:rStyle w:val="Hyperlink"/>
            <w:noProof/>
            <w:lang w:val="lt-LT"/>
          </w:rPr>
          <w:t>Atnaujinimas ir papildymas</w:t>
        </w:r>
        <w:r w:rsidR="00807C2B">
          <w:rPr>
            <w:noProof/>
          </w:rPr>
          <w:tab/>
        </w:r>
        <w:r w:rsidR="00807C2B">
          <w:rPr>
            <w:noProof/>
          </w:rPr>
          <w:fldChar w:fldCharType="begin"/>
        </w:r>
        <w:r w:rsidR="00807C2B">
          <w:rPr>
            <w:noProof/>
          </w:rPr>
          <w:instrText xml:space="preserve"> PAGEREF _Toc328754516 \h </w:instrText>
        </w:r>
        <w:r w:rsidR="00807C2B">
          <w:rPr>
            <w:noProof/>
          </w:rPr>
        </w:r>
        <w:r w:rsidR="00807C2B">
          <w:rPr>
            <w:noProof/>
          </w:rPr>
          <w:fldChar w:fldCharType="separate"/>
        </w:r>
        <w:r w:rsidR="00496643">
          <w:rPr>
            <w:noProof/>
          </w:rPr>
          <w:t>6</w:t>
        </w:r>
        <w:r w:rsidR="00807C2B">
          <w:rPr>
            <w:noProof/>
          </w:rPr>
          <w:fldChar w:fldCharType="end"/>
        </w:r>
      </w:hyperlink>
    </w:p>
    <w:p w:rsidR="00807C2B" w:rsidRDefault="008120F0">
      <w:pPr>
        <w:pStyle w:val="TOC2"/>
        <w:rPr>
          <w:rFonts w:eastAsiaTheme="minorEastAsia"/>
          <w:noProof/>
          <w:color w:val="auto"/>
          <w:sz w:val="22"/>
          <w:lang w:eastAsia="zh-CN"/>
        </w:rPr>
      </w:pPr>
      <w:hyperlink w:anchor="_Toc328754517" w:history="1">
        <w:r w:rsidR="00807C2B" w:rsidRPr="00396A6F">
          <w:rPr>
            <w:rStyle w:val="Hyperlink"/>
            <w:noProof/>
            <w:lang w:val="lt-LT"/>
          </w:rPr>
          <w:t>Trečiosios šalies programinė įranga</w:t>
        </w:r>
        <w:r w:rsidR="00807C2B">
          <w:rPr>
            <w:noProof/>
          </w:rPr>
          <w:tab/>
        </w:r>
        <w:r w:rsidR="00807C2B">
          <w:rPr>
            <w:noProof/>
          </w:rPr>
          <w:fldChar w:fldCharType="begin"/>
        </w:r>
        <w:r w:rsidR="00807C2B">
          <w:rPr>
            <w:noProof/>
          </w:rPr>
          <w:instrText xml:space="preserve"> PAGEREF _Toc328754517 \h </w:instrText>
        </w:r>
        <w:r w:rsidR="00807C2B">
          <w:rPr>
            <w:noProof/>
          </w:rPr>
        </w:r>
        <w:r w:rsidR="00807C2B">
          <w:rPr>
            <w:noProof/>
          </w:rPr>
          <w:fldChar w:fldCharType="separate"/>
        </w:r>
        <w:r w:rsidR="00496643">
          <w:rPr>
            <w:noProof/>
          </w:rPr>
          <w:t>7</w:t>
        </w:r>
        <w:r w:rsidR="00807C2B">
          <w:rPr>
            <w:noProof/>
          </w:rPr>
          <w:fldChar w:fldCharType="end"/>
        </w:r>
      </w:hyperlink>
    </w:p>
    <w:p w:rsidR="00807C2B" w:rsidRDefault="008120F0">
      <w:pPr>
        <w:pStyle w:val="TOC2"/>
        <w:rPr>
          <w:rFonts w:eastAsiaTheme="minorEastAsia"/>
          <w:noProof/>
          <w:color w:val="auto"/>
          <w:sz w:val="22"/>
          <w:lang w:eastAsia="zh-CN"/>
        </w:rPr>
      </w:pPr>
      <w:hyperlink w:anchor="_Toc328754518" w:history="1">
        <w:r w:rsidR="00807C2B" w:rsidRPr="00396A6F">
          <w:rPr>
            <w:rStyle w:val="Hyperlink"/>
            <w:noProof/>
            <w:lang w:val="lt-LT"/>
          </w:rPr>
          <w:t>Techniniai apribojimai</w:t>
        </w:r>
        <w:r w:rsidR="00807C2B">
          <w:rPr>
            <w:noProof/>
          </w:rPr>
          <w:tab/>
        </w:r>
        <w:r w:rsidR="00807C2B">
          <w:rPr>
            <w:noProof/>
          </w:rPr>
          <w:fldChar w:fldCharType="begin"/>
        </w:r>
        <w:r w:rsidR="00807C2B">
          <w:rPr>
            <w:noProof/>
          </w:rPr>
          <w:instrText xml:space="preserve"> PAGEREF _Toc328754518 \h </w:instrText>
        </w:r>
        <w:r w:rsidR="00807C2B">
          <w:rPr>
            <w:noProof/>
          </w:rPr>
        </w:r>
        <w:r w:rsidR="00807C2B">
          <w:rPr>
            <w:noProof/>
          </w:rPr>
          <w:fldChar w:fldCharType="separate"/>
        </w:r>
        <w:r w:rsidR="00496643">
          <w:rPr>
            <w:noProof/>
          </w:rPr>
          <w:t>9</w:t>
        </w:r>
        <w:r w:rsidR="00807C2B">
          <w:rPr>
            <w:noProof/>
          </w:rPr>
          <w:fldChar w:fldCharType="end"/>
        </w:r>
      </w:hyperlink>
    </w:p>
    <w:p w:rsidR="00807C2B" w:rsidRDefault="008120F0">
      <w:pPr>
        <w:pStyle w:val="TOC2"/>
        <w:rPr>
          <w:rFonts w:eastAsiaTheme="minorEastAsia"/>
          <w:noProof/>
          <w:color w:val="auto"/>
          <w:sz w:val="22"/>
          <w:lang w:eastAsia="zh-CN"/>
        </w:rPr>
      </w:pPr>
      <w:hyperlink w:anchor="_Toc328754519" w:history="1">
        <w:r w:rsidR="00807C2B" w:rsidRPr="00396A6F">
          <w:rPr>
            <w:rStyle w:val="Hyperlink"/>
            <w:noProof/>
            <w:lang w:val="lt-LT"/>
          </w:rPr>
          <w:t>Kitos teisės</w:t>
        </w:r>
        <w:r w:rsidR="00807C2B">
          <w:rPr>
            <w:noProof/>
          </w:rPr>
          <w:tab/>
        </w:r>
        <w:r w:rsidR="00807C2B">
          <w:rPr>
            <w:noProof/>
          </w:rPr>
          <w:fldChar w:fldCharType="begin"/>
        </w:r>
        <w:r w:rsidR="00807C2B">
          <w:rPr>
            <w:noProof/>
          </w:rPr>
          <w:instrText xml:space="preserve"> PAGEREF _Toc328754519 \h </w:instrText>
        </w:r>
        <w:r w:rsidR="00807C2B">
          <w:rPr>
            <w:noProof/>
          </w:rPr>
        </w:r>
        <w:r w:rsidR="00807C2B">
          <w:rPr>
            <w:noProof/>
          </w:rPr>
          <w:fldChar w:fldCharType="separate"/>
        </w:r>
        <w:r w:rsidR="00496643">
          <w:rPr>
            <w:noProof/>
          </w:rPr>
          <w:t>9</w:t>
        </w:r>
        <w:r w:rsidR="00807C2B">
          <w:rPr>
            <w:noProof/>
          </w:rPr>
          <w:fldChar w:fldCharType="end"/>
        </w:r>
      </w:hyperlink>
    </w:p>
    <w:p w:rsidR="00807C2B" w:rsidRDefault="008120F0">
      <w:pPr>
        <w:pStyle w:val="TOC2"/>
        <w:rPr>
          <w:rFonts w:eastAsiaTheme="minorEastAsia"/>
          <w:noProof/>
          <w:color w:val="auto"/>
          <w:sz w:val="22"/>
          <w:lang w:eastAsia="zh-CN"/>
        </w:rPr>
      </w:pPr>
      <w:hyperlink w:anchor="_Toc328754520" w:history="1">
        <w:r w:rsidR="00807C2B" w:rsidRPr="00396A6F">
          <w:rPr>
            <w:rStyle w:val="Hyperlink"/>
            <w:noProof/>
            <w:lang w:val="lt-LT"/>
          </w:rPr>
          <w:t>Dokumentacija</w:t>
        </w:r>
        <w:r w:rsidR="00807C2B">
          <w:rPr>
            <w:noProof/>
          </w:rPr>
          <w:tab/>
        </w:r>
        <w:r w:rsidR="00807C2B">
          <w:rPr>
            <w:noProof/>
          </w:rPr>
          <w:fldChar w:fldCharType="begin"/>
        </w:r>
        <w:r w:rsidR="00807C2B">
          <w:rPr>
            <w:noProof/>
          </w:rPr>
          <w:instrText xml:space="preserve"> PAGEREF _Toc328754520 \h </w:instrText>
        </w:r>
        <w:r w:rsidR="00807C2B">
          <w:rPr>
            <w:noProof/>
          </w:rPr>
        </w:r>
        <w:r w:rsidR="00807C2B">
          <w:rPr>
            <w:noProof/>
          </w:rPr>
          <w:fldChar w:fldCharType="separate"/>
        </w:r>
        <w:r w:rsidR="00496643">
          <w:rPr>
            <w:noProof/>
          </w:rPr>
          <w:t>9</w:t>
        </w:r>
        <w:r w:rsidR="00807C2B">
          <w:rPr>
            <w:noProof/>
          </w:rPr>
          <w:fldChar w:fldCharType="end"/>
        </w:r>
      </w:hyperlink>
    </w:p>
    <w:p w:rsidR="00807C2B" w:rsidRDefault="008120F0">
      <w:pPr>
        <w:pStyle w:val="TOC2"/>
        <w:rPr>
          <w:rFonts w:eastAsiaTheme="minorEastAsia"/>
          <w:noProof/>
          <w:color w:val="auto"/>
          <w:sz w:val="22"/>
          <w:lang w:eastAsia="zh-CN"/>
        </w:rPr>
      </w:pPr>
      <w:hyperlink w:anchor="_Toc328754521" w:history="1">
        <w:r w:rsidR="00807C2B" w:rsidRPr="00396A6F">
          <w:rPr>
            <w:rStyle w:val="Hyperlink"/>
            <w:noProof/>
            <w:lang w:val="lt-LT"/>
          </w:rPr>
          <w:t>Licencijų perleidimas</w:t>
        </w:r>
        <w:r w:rsidR="00807C2B">
          <w:rPr>
            <w:noProof/>
          </w:rPr>
          <w:tab/>
        </w:r>
        <w:r w:rsidR="00807C2B">
          <w:rPr>
            <w:noProof/>
          </w:rPr>
          <w:fldChar w:fldCharType="begin"/>
        </w:r>
        <w:r w:rsidR="00807C2B">
          <w:rPr>
            <w:noProof/>
          </w:rPr>
          <w:instrText xml:space="preserve"> PAGEREF _Toc328754521 \h </w:instrText>
        </w:r>
        <w:r w:rsidR="00807C2B">
          <w:rPr>
            <w:noProof/>
          </w:rPr>
        </w:r>
        <w:r w:rsidR="00807C2B">
          <w:rPr>
            <w:noProof/>
          </w:rPr>
          <w:fldChar w:fldCharType="separate"/>
        </w:r>
        <w:r w:rsidR="00496643">
          <w:rPr>
            <w:noProof/>
          </w:rPr>
          <w:t>9</w:t>
        </w:r>
        <w:r w:rsidR="00807C2B">
          <w:rPr>
            <w:noProof/>
          </w:rPr>
          <w:fldChar w:fldCharType="end"/>
        </w:r>
      </w:hyperlink>
    </w:p>
    <w:p w:rsidR="00807C2B" w:rsidRDefault="008120F0">
      <w:pPr>
        <w:pStyle w:val="TOC2"/>
        <w:rPr>
          <w:rFonts w:eastAsiaTheme="minorEastAsia"/>
          <w:noProof/>
          <w:color w:val="auto"/>
          <w:sz w:val="22"/>
          <w:lang w:eastAsia="zh-CN"/>
        </w:rPr>
      </w:pPr>
      <w:hyperlink w:anchor="_Toc328754522" w:history="1">
        <w:r w:rsidR="00807C2B" w:rsidRPr="00396A6F">
          <w:rPr>
            <w:rStyle w:val="Hyperlink"/>
            <w:noProof/>
            <w:lang w:val="lt-LT"/>
          </w:rPr>
          <w:t>Produkto aktyvinimas</w:t>
        </w:r>
        <w:r w:rsidR="00807C2B">
          <w:rPr>
            <w:noProof/>
          </w:rPr>
          <w:tab/>
        </w:r>
        <w:r w:rsidR="00807C2B">
          <w:rPr>
            <w:noProof/>
          </w:rPr>
          <w:fldChar w:fldCharType="begin"/>
        </w:r>
        <w:r w:rsidR="00807C2B">
          <w:rPr>
            <w:noProof/>
          </w:rPr>
          <w:instrText xml:space="preserve"> PAGEREF _Toc328754522 \h </w:instrText>
        </w:r>
        <w:r w:rsidR="00807C2B">
          <w:rPr>
            <w:noProof/>
          </w:rPr>
        </w:r>
        <w:r w:rsidR="00807C2B">
          <w:rPr>
            <w:noProof/>
          </w:rPr>
          <w:fldChar w:fldCharType="separate"/>
        </w:r>
        <w:r w:rsidR="00496643">
          <w:rPr>
            <w:noProof/>
          </w:rPr>
          <w:t>10</w:t>
        </w:r>
        <w:r w:rsidR="00807C2B">
          <w:rPr>
            <w:noProof/>
          </w:rPr>
          <w:fldChar w:fldCharType="end"/>
        </w:r>
      </w:hyperlink>
    </w:p>
    <w:p w:rsidR="00807C2B" w:rsidRDefault="008120F0">
      <w:pPr>
        <w:pStyle w:val="TOC2"/>
        <w:rPr>
          <w:rFonts w:eastAsiaTheme="minorEastAsia"/>
          <w:noProof/>
          <w:color w:val="auto"/>
          <w:sz w:val="22"/>
          <w:lang w:eastAsia="zh-CN"/>
        </w:rPr>
      </w:pPr>
      <w:hyperlink w:anchor="_Toc328754523" w:history="1">
        <w:r w:rsidR="00807C2B" w:rsidRPr="00396A6F">
          <w:rPr>
            <w:rStyle w:val="Hyperlink"/>
            <w:noProof/>
            <w:lang w:val="lt-LT"/>
          </w:rPr>
          <w:t>Papildomos funkcijos</w:t>
        </w:r>
        <w:r w:rsidR="00807C2B">
          <w:rPr>
            <w:noProof/>
          </w:rPr>
          <w:tab/>
        </w:r>
        <w:r w:rsidR="00807C2B">
          <w:rPr>
            <w:noProof/>
          </w:rPr>
          <w:fldChar w:fldCharType="begin"/>
        </w:r>
        <w:r w:rsidR="00807C2B">
          <w:rPr>
            <w:noProof/>
          </w:rPr>
          <w:instrText xml:space="preserve"> PAGEREF _Toc328754523 \h </w:instrText>
        </w:r>
        <w:r w:rsidR="00807C2B">
          <w:rPr>
            <w:noProof/>
          </w:rPr>
        </w:r>
        <w:r w:rsidR="00807C2B">
          <w:rPr>
            <w:noProof/>
          </w:rPr>
          <w:fldChar w:fldCharType="separate"/>
        </w:r>
        <w:r w:rsidR="00496643">
          <w:rPr>
            <w:noProof/>
          </w:rPr>
          <w:t>10</w:t>
        </w:r>
        <w:r w:rsidR="00807C2B">
          <w:rPr>
            <w:noProof/>
          </w:rPr>
          <w:fldChar w:fldCharType="end"/>
        </w:r>
      </w:hyperlink>
    </w:p>
    <w:p w:rsidR="00807C2B" w:rsidRDefault="008120F0">
      <w:pPr>
        <w:pStyle w:val="TOC2"/>
        <w:rPr>
          <w:rFonts w:eastAsiaTheme="minorEastAsia"/>
          <w:noProof/>
          <w:color w:val="auto"/>
          <w:sz w:val="22"/>
          <w:lang w:eastAsia="zh-CN"/>
        </w:rPr>
      </w:pPr>
      <w:hyperlink w:anchor="_Toc328754524" w:history="1">
        <w:r w:rsidR="00807C2B" w:rsidRPr="00396A6F">
          <w:rPr>
            <w:rStyle w:val="Hyperlink"/>
            <w:noProof/>
            <w:lang w:val="lt-LT"/>
          </w:rPr>
          <w:t>Šrifto komponentai</w:t>
        </w:r>
        <w:r w:rsidR="00807C2B">
          <w:rPr>
            <w:noProof/>
          </w:rPr>
          <w:tab/>
        </w:r>
        <w:r w:rsidR="00807C2B">
          <w:rPr>
            <w:noProof/>
          </w:rPr>
          <w:fldChar w:fldCharType="begin"/>
        </w:r>
        <w:r w:rsidR="00807C2B">
          <w:rPr>
            <w:noProof/>
          </w:rPr>
          <w:instrText xml:space="preserve"> PAGEREF _Toc328754524 \h </w:instrText>
        </w:r>
        <w:r w:rsidR="00807C2B">
          <w:rPr>
            <w:noProof/>
          </w:rPr>
        </w:r>
        <w:r w:rsidR="00807C2B">
          <w:rPr>
            <w:noProof/>
          </w:rPr>
          <w:fldChar w:fldCharType="separate"/>
        </w:r>
        <w:r w:rsidR="00496643">
          <w:rPr>
            <w:noProof/>
          </w:rPr>
          <w:t>10</w:t>
        </w:r>
        <w:r w:rsidR="00807C2B">
          <w:rPr>
            <w:noProof/>
          </w:rPr>
          <w:fldChar w:fldCharType="end"/>
        </w:r>
      </w:hyperlink>
    </w:p>
    <w:p w:rsidR="00807C2B" w:rsidRDefault="008120F0">
      <w:pPr>
        <w:pStyle w:val="TOC2"/>
        <w:rPr>
          <w:rFonts w:eastAsiaTheme="minorEastAsia"/>
          <w:noProof/>
          <w:color w:val="auto"/>
          <w:sz w:val="22"/>
          <w:lang w:eastAsia="zh-CN"/>
        </w:rPr>
      </w:pPr>
      <w:hyperlink w:anchor="_Toc328754525" w:history="1">
        <w:r w:rsidR="00807C2B" w:rsidRPr="00396A6F">
          <w:rPr>
            <w:rStyle w:val="Hyperlink"/>
            <w:noProof/>
            <w:lang w:val="lt-LT"/>
          </w:rPr>
          <w:t>.NET Framework ir PowerShell programinė įranga</w:t>
        </w:r>
        <w:r w:rsidR="00807C2B">
          <w:rPr>
            <w:noProof/>
          </w:rPr>
          <w:tab/>
        </w:r>
        <w:r w:rsidR="00807C2B">
          <w:rPr>
            <w:noProof/>
          </w:rPr>
          <w:fldChar w:fldCharType="begin"/>
        </w:r>
        <w:r w:rsidR="00807C2B">
          <w:rPr>
            <w:noProof/>
          </w:rPr>
          <w:instrText xml:space="preserve"> PAGEREF _Toc328754525 \h </w:instrText>
        </w:r>
        <w:r w:rsidR="00807C2B">
          <w:rPr>
            <w:noProof/>
          </w:rPr>
        </w:r>
        <w:r w:rsidR="00807C2B">
          <w:rPr>
            <w:noProof/>
          </w:rPr>
          <w:fldChar w:fldCharType="separate"/>
        </w:r>
        <w:r w:rsidR="00496643">
          <w:rPr>
            <w:noProof/>
          </w:rPr>
          <w:t>10</w:t>
        </w:r>
        <w:r w:rsidR="00807C2B">
          <w:rPr>
            <w:noProof/>
          </w:rPr>
          <w:fldChar w:fldCharType="end"/>
        </w:r>
      </w:hyperlink>
    </w:p>
    <w:p w:rsidR="00807C2B" w:rsidRDefault="008120F0">
      <w:pPr>
        <w:pStyle w:val="TOC2"/>
        <w:rPr>
          <w:rFonts w:eastAsiaTheme="minorEastAsia"/>
          <w:noProof/>
          <w:color w:val="auto"/>
          <w:sz w:val="22"/>
          <w:lang w:eastAsia="zh-CN"/>
        </w:rPr>
      </w:pPr>
      <w:hyperlink w:anchor="_Toc328754526" w:history="1">
        <w:r w:rsidR="00807C2B" w:rsidRPr="00396A6F">
          <w:rPr>
            <w:rStyle w:val="Hyperlink"/>
            <w:noProof/>
            <w:lang w:val="lt-LT"/>
          </w:rPr>
          <w:t>Vertinamasis testas</w:t>
        </w:r>
        <w:r w:rsidR="00807C2B">
          <w:rPr>
            <w:noProof/>
          </w:rPr>
          <w:tab/>
        </w:r>
        <w:r w:rsidR="00807C2B">
          <w:rPr>
            <w:noProof/>
          </w:rPr>
          <w:fldChar w:fldCharType="begin"/>
        </w:r>
        <w:r w:rsidR="00807C2B">
          <w:rPr>
            <w:noProof/>
          </w:rPr>
          <w:instrText xml:space="preserve"> PAGEREF _Toc328754526 \h </w:instrText>
        </w:r>
        <w:r w:rsidR="00807C2B">
          <w:rPr>
            <w:noProof/>
          </w:rPr>
        </w:r>
        <w:r w:rsidR="00807C2B">
          <w:rPr>
            <w:noProof/>
          </w:rPr>
          <w:fldChar w:fldCharType="separate"/>
        </w:r>
        <w:r w:rsidR="00496643">
          <w:rPr>
            <w:noProof/>
          </w:rPr>
          <w:t>11</w:t>
        </w:r>
        <w:r w:rsidR="00807C2B">
          <w:rPr>
            <w:noProof/>
          </w:rPr>
          <w:fldChar w:fldCharType="end"/>
        </w:r>
      </w:hyperlink>
    </w:p>
    <w:p w:rsidR="00807C2B" w:rsidRDefault="008120F0">
      <w:pPr>
        <w:pStyle w:val="TOC2"/>
        <w:rPr>
          <w:rFonts w:eastAsiaTheme="minorEastAsia"/>
          <w:noProof/>
          <w:color w:val="auto"/>
          <w:sz w:val="22"/>
          <w:lang w:eastAsia="zh-CN"/>
        </w:rPr>
      </w:pPr>
      <w:hyperlink w:anchor="_Toc328754527" w:history="1">
        <w:r w:rsidR="00807C2B" w:rsidRPr="00396A6F">
          <w:rPr>
            <w:rStyle w:val="Hyperlink"/>
            <w:noProof/>
            <w:lang w:val="lt-LT"/>
          </w:rPr>
          <w:t>SQL serverio ataskaitų tarnybų schemų ataskaitų elementas</w:t>
        </w:r>
        <w:r w:rsidR="00807C2B">
          <w:rPr>
            <w:noProof/>
          </w:rPr>
          <w:tab/>
        </w:r>
        <w:r w:rsidR="00807C2B">
          <w:rPr>
            <w:noProof/>
          </w:rPr>
          <w:fldChar w:fldCharType="begin"/>
        </w:r>
        <w:r w:rsidR="00807C2B">
          <w:rPr>
            <w:noProof/>
          </w:rPr>
          <w:instrText xml:space="preserve"> PAGEREF _Toc328754527 \h </w:instrText>
        </w:r>
        <w:r w:rsidR="00807C2B">
          <w:rPr>
            <w:noProof/>
          </w:rPr>
        </w:r>
        <w:r w:rsidR="00807C2B">
          <w:rPr>
            <w:noProof/>
          </w:rPr>
          <w:fldChar w:fldCharType="separate"/>
        </w:r>
        <w:r w:rsidR="00496643">
          <w:rPr>
            <w:noProof/>
          </w:rPr>
          <w:t>11</w:t>
        </w:r>
        <w:r w:rsidR="00807C2B">
          <w:rPr>
            <w:noProof/>
          </w:rPr>
          <w:fldChar w:fldCharType="end"/>
        </w:r>
      </w:hyperlink>
    </w:p>
    <w:p w:rsidR="00807C2B" w:rsidRDefault="008120F0">
      <w:pPr>
        <w:pStyle w:val="TOC2"/>
        <w:rPr>
          <w:rFonts w:eastAsiaTheme="minorEastAsia"/>
          <w:noProof/>
          <w:color w:val="auto"/>
          <w:sz w:val="22"/>
          <w:lang w:eastAsia="zh-CN"/>
        </w:rPr>
      </w:pPr>
      <w:hyperlink w:anchor="_Toc328754528" w:history="1">
        <w:r w:rsidR="00807C2B" w:rsidRPr="00396A6F">
          <w:rPr>
            <w:rStyle w:val="Hyperlink"/>
            <w:noProof/>
            <w:lang w:val="lt-LT"/>
          </w:rPr>
          <w:t>Tankinimas</w:t>
        </w:r>
        <w:r w:rsidR="00807C2B">
          <w:rPr>
            <w:noProof/>
          </w:rPr>
          <w:tab/>
        </w:r>
        <w:r w:rsidR="00807C2B">
          <w:rPr>
            <w:noProof/>
          </w:rPr>
          <w:fldChar w:fldCharType="begin"/>
        </w:r>
        <w:r w:rsidR="00807C2B">
          <w:rPr>
            <w:noProof/>
          </w:rPr>
          <w:instrText xml:space="preserve"> PAGEREF _Toc328754528 \h </w:instrText>
        </w:r>
        <w:r w:rsidR="00807C2B">
          <w:rPr>
            <w:noProof/>
          </w:rPr>
        </w:r>
        <w:r w:rsidR="00807C2B">
          <w:rPr>
            <w:noProof/>
          </w:rPr>
          <w:fldChar w:fldCharType="separate"/>
        </w:r>
        <w:r w:rsidR="00496643">
          <w:rPr>
            <w:noProof/>
          </w:rPr>
          <w:t>11</w:t>
        </w:r>
        <w:r w:rsidR="00807C2B">
          <w:rPr>
            <w:noProof/>
          </w:rPr>
          <w:fldChar w:fldCharType="end"/>
        </w:r>
      </w:hyperlink>
    </w:p>
    <w:p w:rsidR="00807C2B" w:rsidRDefault="008120F0">
      <w:pPr>
        <w:pStyle w:val="TOC2"/>
        <w:rPr>
          <w:rFonts w:eastAsiaTheme="minorEastAsia"/>
          <w:noProof/>
          <w:color w:val="auto"/>
          <w:sz w:val="22"/>
          <w:lang w:eastAsia="zh-CN"/>
        </w:rPr>
      </w:pPr>
      <w:hyperlink w:anchor="_Toc328754529" w:history="1">
        <w:r w:rsidR="00807C2B" w:rsidRPr="00396A6F">
          <w:rPr>
            <w:rStyle w:val="Hyperlink"/>
            <w:noProof/>
            <w:lang w:val="lt-LT"/>
          </w:rPr>
          <w:t>Programinė įranga ir paslaugos</w:t>
        </w:r>
        <w:r w:rsidR="00807C2B">
          <w:rPr>
            <w:noProof/>
          </w:rPr>
          <w:tab/>
        </w:r>
        <w:r w:rsidR="00807C2B">
          <w:rPr>
            <w:noProof/>
          </w:rPr>
          <w:fldChar w:fldCharType="begin"/>
        </w:r>
        <w:r w:rsidR="00807C2B">
          <w:rPr>
            <w:noProof/>
          </w:rPr>
          <w:instrText xml:space="preserve"> PAGEREF _Toc328754529 \h </w:instrText>
        </w:r>
        <w:r w:rsidR="00807C2B">
          <w:rPr>
            <w:noProof/>
          </w:rPr>
        </w:r>
        <w:r w:rsidR="00807C2B">
          <w:rPr>
            <w:noProof/>
          </w:rPr>
          <w:fldChar w:fldCharType="separate"/>
        </w:r>
        <w:r w:rsidR="00496643">
          <w:rPr>
            <w:noProof/>
          </w:rPr>
          <w:t>11</w:t>
        </w:r>
        <w:r w:rsidR="00807C2B">
          <w:rPr>
            <w:noProof/>
          </w:rPr>
          <w:fldChar w:fldCharType="end"/>
        </w:r>
      </w:hyperlink>
    </w:p>
    <w:p w:rsidR="00807C2B" w:rsidRDefault="00FC0531">
      <w:pPr>
        <w:pStyle w:val="TOC2"/>
        <w:rPr>
          <w:rFonts w:eastAsiaTheme="minorEastAsia"/>
          <w:noProof/>
          <w:color w:val="auto"/>
          <w:sz w:val="22"/>
          <w:lang w:eastAsia="zh-CN"/>
        </w:rPr>
      </w:pPr>
      <w:r>
        <w:rPr>
          <w:rStyle w:val="Hyperlink"/>
          <w:noProof/>
        </w:rPr>
        <w:t>„</w:t>
      </w:r>
      <w:hyperlink w:anchor="_Toc328754530" w:history="1">
        <w:r w:rsidR="00807C2B" w:rsidRPr="00396A6F">
          <w:rPr>
            <w:rStyle w:val="Hyperlink"/>
            <w:noProof/>
            <w:lang w:val="lt-LT"/>
          </w:rPr>
          <w:t>Microsoft Dynamics CRM Mobile</w:t>
        </w:r>
        <w:r>
          <w:rPr>
            <w:rStyle w:val="Hyperlink"/>
            <w:noProof/>
            <w:lang w:val="lt-LT"/>
          </w:rPr>
          <w:t>“</w:t>
        </w:r>
        <w:r w:rsidR="00807C2B">
          <w:rPr>
            <w:noProof/>
          </w:rPr>
          <w:tab/>
        </w:r>
        <w:r w:rsidR="00807C2B">
          <w:rPr>
            <w:noProof/>
          </w:rPr>
          <w:fldChar w:fldCharType="begin"/>
        </w:r>
        <w:r w:rsidR="00807C2B">
          <w:rPr>
            <w:noProof/>
          </w:rPr>
          <w:instrText xml:space="preserve"> PAGEREF _Toc328754530 \h </w:instrText>
        </w:r>
        <w:r w:rsidR="00807C2B">
          <w:rPr>
            <w:noProof/>
          </w:rPr>
        </w:r>
        <w:r w:rsidR="00807C2B">
          <w:rPr>
            <w:noProof/>
          </w:rPr>
          <w:fldChar w:fldCharType="separate"/>
        </w:r>
        <w:r w:rsidR="00496643">
          <w:rPr>
            <w:noProof/>
          </w:rPr>
          <w:t>11</w:t>
        </w:r>
        <w:r w:rsidR="00807C2B">
          <w:rPr>
            <w:noProof/>
          </w:rPr>
          <w:fldChar w:fldCharType="end"/>
        </w:r>
      </w:hyperlink>
    </w:p>
    <w:p w:rsidR="00807C2B" w:rsidRDefault="00FC0531">
      <w:pPr>
        <w:pStyle w:val="TOC2"/>
        <w:rPr>
          <w:rFonts w:eastAsiaTheme="minorEastAsia"/>
          <w:noProof/>
          <w:color w:val="auto"/>
          <w:sz w:val="22"/>
          <w:lang w:eastAsia="zh-CN"/>
        </w:rPr>
      </w:pPr>
      <w:r>
        <w:rPr>
          <w:rStyle w:val="Hyperlink"/>
          <w:noProof/>
        </w:rPr>
        <w:t>„</w:t>
      </w:r>
      <w:hyperlink w:anchor="_Toc328754531" w:history="1">
        <w:r w:rsidR="00807C2B" w:rsidRPr="00396A6F">
          <w:rPr>
            <w:rStyle w:val="Hyperlink"/>
            <w:noProof/>
            <w:lang w:val="lt-LT"/>
          </w:rPr>
          <w:t>Microsoft Dynamics CRM Online</w:t>
        </w:r>
        <w:r>
          <w:rPr>
            <w:rStyle w:val="Hyperlink"/>
            <w:noProof/>
            <w:lang w:val="lt-LT"/>
          </w:rPr>
          <w:t>“</w:t>
        </w:r>
        <w:r w:rsidR="00807C2B">
          <w:rPr>
            <w:noProof/>
          </w:rPr>
          <w:tab/>
        </w:r>
        <w:r w:rsidR="00807C2B">
          <w:rPr>
            <w:noProof/>
          </w:rPr>
          <w:fldChar w:fldCharType="begin"/>
        </w:r>
        <w:r w:rsidR="00807C2B">
          <w:rPr>
            <w:noProof/>
          </w:rPr>
          <w:instrText xml:space="preserve"> PAGEREF _Toc328754531 \h </w:instrText>
        </w:r>
        <w:r w:rsidR="00807C2B">
          <w:rPr>
            <w:noProof/>
          </w:rPr>
        </w:r>
        <w:r w:rsidR="00807C2B">
          <w:rPr>
            <w:noProof/>
          </w:rPr>
          <w:fldChar w:fldCharType="separate"/>
        </w:r>
        <w:r w:rsidR="00496643">
          <w:rPr>
            <w:noProof/>
          </w:rPr>
          <w:t>13</w:t>
        </w:r>
        <w:r w:rsidR="00807C2B">
          <w:rPr>
            <w:noProof/>
          </w:rPr>
          <w:fldChar w:fldCharType="end"/>
        </w:r>
      </w:hyperlink>
    </w:p>
    <w:p w:rsidR="00807C2B" w:rsidRDefault="008120F0">
      <w:pPr>
        <w:pStyle w:val="TOC2"/>
        <w:rPr>
          <w:rFonts w:eastAsiaTheme="minorEastAsia"/>
          <w:noProof/>
          <w:color w:val="auto"/>
          <w:sz w:val="22"/>
          <w:lang w:eastAsia="zh-CN"/>
        </w:rPr>
      </w:pPr>
      <w:hyperlink w:anchor="_Toc328754532" w:history="1">
        <w:r w:rsidR="00807C2B" w:rsidRPr="00396A6F">
          <w:rPr>
            <w:rStyle w:val="Hyperlink"/>
            <w:noProof/>
            <w:lang w:val="lt-LT"/>
          </w:rPr>
          <w:t xml:space="preserve">Archyvavimas </w:t>
        </w:r>
        <w:r w:rsidR="00FC0531">
          <w:rPr>
            <w:rStyle w:val="Hyperlink"/>
            <w:noProof/>
            <w:lang w:val="lt-LT"/>
          </w:rPr>
          <w:t>„</w:t>
        </w:r>
        <w:r w:rsidR="00807C2B" w:rsidRPr="00396A6F">
          <w:rPr>
            <w:rStyle w:val="Hyperlink"/>
            <w:noProof/>
            <w:lang w:val="lt-LT"/>
          </w:rPr>
          <w:t>Exchange Online</w:t>
        </w:r>
        <w:r w:rsidR="00FC0531">
          <w:rPr>
            <w:rStyle w:val="Hyperlink"/>
            <w:noProof/>
            <w:lang w:val="lt-LT"/>
          </w:rPr>
          <w:t>“</w:t>
        </w:r>
        <w:r w:rsidR="00807C2B">
          <w:rPr>
            <w:noProof/>
          </w:rPr>
          <w:tab/>
        </w:r>
        <w:r w:rsidR="00807C2B">
          <w:rPr>
            <w:noProof/>
          </w:rPr>
          <w:fldChar w:fldCharType="begin"/>
        </w:r>
        <w:r w:rsidR="00807C2B">
          <w:rPr>
            <w:noProof/>
          </w:rPr>
          <w:instrText xml:space="preserve"> PAGEREF _Toc328754532 \h </w:instrText>
        </w:r>
        <w:r w:rsidR="00807C2B">
          <w:rPr>
            <w:noProof/>
          </w:rPr>
        </w:r>
        <w:r w:rsidR="00807C2B">
          <w:rPr>
            <w:noProof/>
          </w:rPr>
          <w:fldChar w:fldCharType="separate"/>
        </w:r>
        <w:r w:rsidR="00496643">
          <w:rPr>
            <w:noProof/>
          </w:rPr>
          <w:t>14</w:t>
        </w:r>
        <w:r w:rsidR="00807C2B">
          <w:rPr>
            <w:noProof/>
          </w:rPr>
          <w:fldChar w:fldCharType="end"/>
        </w:r>
      </w:hyperlink>
    </w:p>
    <w:p w:rsidR="00807C2B" w:rsidRDefault="00FC0531">
      <w:pPr>
        <w:pStyle w:val="TOC2"/>
        <w:rPr>
          <w:rFonts w:eastAsiaTheme="minorEastAsia"/>
          <w:noProof/>
          <w:color w:val="auto"/>
          <w:sz w:val="22"/>
          <w:lang w:eastAsia="zh-CN"/>
        </w:rPr>
      </w:pPr>
      <w:r>
        <w:rPr>
          <w:rStyle w:val="Hyperlink"/>
          <w:noProof/>
        </w:rPr>
        <w:t>„</w:t>
      </w:r>
      <w:hyperlink w:anchor="_Toc328754533" w:history="1">
        <w:r w:rsidR="00807C2B" w:rsidRPr="00396A6F">
          <w:rPr>
            <w:rStyle w:val="Hyperlink"/>
            <w:noProof/>
            <w:lang w:val="lt-LT"/>
          </w:rPr>
          <w:t>Exchange Online</w:t>
        </w:r>
        <w:r>
          <w:rPr>
            <w:rStyle w:val="Hyperlink"/>
            <w:noProof/>
            <w:lang w:val="lt-LT"/>
          </w:rPr>
          <w:t>“</w:t>
        </w:r>
        <w:r w:rsidR="00807C2B" w:rsidRPr="00396A6F">
          <w:rPr>
            <w:rStyle w:val="Hyperlink"/>
            <w:noProof/>
            <w:lang w:val="lt-LT"/>
          </w:rPr>
          <w:t xml:space="preserve"> informacinis terminalas</w:t>
        </w:r>
        <w:r w:rsidR="00807C2B">
          <w:rPr>
            <w:noProof/>
          </w:rPr>
          <w:tab/>
        </w:r>
        <w:r w:rsidR="00807C2B">
          <w:rPr>
            <w:noProof/>
          </w:rPr>
          <w:fldChar w:fldCharType="begin"/>
        </w:r>
        <w:r w:rsidR="00807C2B">
          <w:rPr>
            <w:noProof/>
          </w:rPr>
          <w:instrText xml:space="preserve"> PAGEREF _Toc328754533 \h </w:instrText>
        </w:r>
        <w:r w:rsidR="00807C2B">
          <w:rPr>
            <w:noProof/>
          </w:rPr>
        </w:r>
        <w:r w:rsidR="00807C2B">
          <w:rPr>
            <w:noProof/>
          </w:rPr>
          <w:fldChar w:fldCharType="separate"/>
        </w:r>
        <w:r w:rsidR="00496643">
          <w:rPr>
            <w:noProof/>
          </w:rPr>
          <w:t>14</w:t>
        </w:r>
        <w:r w:rsidR="00807C2B">
          <w:rPr>
            <w:noProof/>
          </w:rPr>
          <w:fldChar w:fldCharType="end"/>
        </w:r>
      </w:hyperlink>
    </w:p>
    <w:p w:rsidR="00807C2B" w:rsidRDefault="00FC0531">
      <w:pPr>
        <w:pStyle w:val="TOC2"/>
        <w:rPr>
          <w:rFonts w:eastAsiaTheme="minorEastAsia"/>
          <w:noProof/>
          <w:color w:val="auto"/>
          <w:sz w:val="22"/>
          <w:lang w:eastAsia="zh-CN"/>
        </w:rPr>
      </w:pPr>
      <w:r>
        <w:rPr>
          <w:rStyle w:val="Hyperlink"/>
          <w:noProof/>
        </w:rPr>
        <w:t>„</w:t>
      </w:r>
      <w:hyperlink w:anchor="_Toc328754534" w:history="1">
        <w:r w:rsidR="00807C2B" w:rsidRPr="00396A6F">
          <w:rPr>
            <w:rStyle w:val="Hyperlink"/>
            <w:noProof/>
            <w:lang w:val="lt-LT"/>
          </w:rPr>
          <w:t>Exchange Online</w:t>
        </w:r>
        <w:r>
          <w:rPr>
            <w:rStyle w:val="Hyperlink"/>
            <w:noProof/>
            <w:lang w:val="lt-LT"/>
          </w:rPr>
          <w:t>“</w:t>
        </w:r>
        <w:r w:rsidR="00807C2B" w:rsidRPr="00396A6F">
          <w:rPr>
            <w:rStyle w:val="Hyperlink"/>
            <w:noProof/>
            <w:lang w:val="lt-LT"/>
          </w:rPr>
          <w:t xml:space="preserve"> 1 planas</w:t>
        </w:r>
        <w:r w:rsidR="00807C2B">
          <w:rPr>
            <w:noProof/>
          </w:rPr>
          <w:tab/>
        </w:r>
        <w:r w:rsidR="00807C2B">
          <w:rPr>
            <w:noProof/>
          </w:rPr>
          <w:fldChar w:fldCharType="begin"/>
        </w:r>
        <w:r w:rsidR="00807C2B">
          <w:rPr>
            <w:noProof/>
          </w:rPr>
          <w:instrText xml:space="preserve"> PAGEREF _Toc328754534 \h </w:instrText>
        </w:r>
        <w:r w:rsidR="00807C2B">
          <w:rPr>
            <w:noProof/>
          </w:rPr>
        </w:r>
        <w:r w:rsidR="00807C2B">
          <w:rPr>
            <w:noProof/>
          </w:rPr>
          <w:fldChar w:fldCharType="separate"/>
        </w:r>
        <w:r w:rsidR="00496643">
          <w:rPr>
            <w:noProof/>
          </w:rPr>
          <w:t>14</w:t>
        </w:r>
        <w:r w:rsidR="00807C2B">
          <w:rPr>
            <w:noProof/>
          </w:rPr>
          <w:fldChar w:fldCharType="end"/>
        </w:r>
      </w:hyperlink>
    </w:p>
    <w:p w:rsidR="00807C2B" w:rsidRDefault="00FC0531">
      <w:pPr>
        <w:pStyle w:val="TOC2"/>
        <w:rPr>
          <w:rFonts w:eastAsiaTheme="minorEastAsia"/>
          <w:noProof/>
          <w:color w:val="auto"/>
          <w:sz w:val="22"/>
          <w:lang w:eastAsia="zh-CN"/>
        </w:rPr>
      </w:pPr>
      <w:r>
        <w:rPr>
          <w:rStyle w:val="Hyperlink"/>
          <w:noProof/>
        </w:rPr>
        <w:t>„</w:t>
      </w:r>
      <w:hyperlink w:anchor="_Toc328754535" w:history="1">
        <w:r w:rsidR="00807C2B" w:rsidRPr="00396A6F">
          <w:rPr>
            <w:rStyle w:val="Hyperlink"/>
            <w:noProof/>
            <w:lang w:val="lt-LT"/>
          </w:rPr>
          <w:t>Exchange Online</w:t>
        </w:r>
        <w:r>
          <w:rPr>
            <w:rStyle w:val="Hyperlink"/>
            <w:noProof/>
            <w:lang w:val="lt-LT"/>
          </w:rPr>
          <w:t>“</w:t>
        </w:r>
        <w:r w:rsidR="00807C2B" w:rsidRPr="00396A6F">
          <w:rPr>
            <w:rStyle w:val="Hyperlink"/>
            <w:noProof/>
            <w:lang w:val="lt-LT"/>
          </w:rPr>
          <w:t xml:space="preserve"> 2 planas</w:t>
        </w:r>
        <w:r w:rsidR="00807C2B">
          <w:rPr>
            <w:noProof/>
          </w:rPr>
          <w:tab/>
        </w:r>
        <w:r w:rsidR="00807C2B">
          <w:rPr>
            <w:noProof/>
          </w:rPr>
          <w:fldChar w:fldCharType="begin"/>
        </w:r>
        <w:r w:rsidR="00807C2B">
          <w:rPr>
            <w:noProof/>
          </w:rPr>
          <w:instrText xml:space="preserve"> PAGEREF _Toc328754535 \h </w:instrText>
        </w:r>
        <w:r w:rsidR="00807C2B">
          <w:rPr>
            <w:noProof/>
          </w:rPr>
        </w:r>
        <w:r w:rsidR="00807C2B">
          <w:rPr>
            <w:noProof/>
          </w:rPr>
          <w:fldChar w:fldCharType="separate"/>
        </w:r>
        <w:r w:rsidR="00496643">
          <w:rPr>
            <w:noProof/>
          </w:rPr>
          <w:t>15</w:t>
        </w:r>
        <w:r w:rsidR="00807C2B">
          <w:rPr>
            <w:noProof/>
          </w:rPr>
          <w:fldChar w:fldCharType="end"/>
        </w:r>
      </w:hyperlink>
    </w:p>
    <w:p w:rsidR="00807C2B" w:rsidRDefault="00FC0531">
      <w:pPr>
        <w:pStyle w:val="TOC2"/>
        <w:rPr>
          <w:rFonts w:eastAsiaTheme="minorEastAsia"/>
          <w:noProof/>
          <w:color w:val="auto"/>
          <w:sz w:val="22"/>
          <w:lang w:eastAsia="zh-CN"/>
        </w:rPr>
      </w:pPr>
      <w:r>
        <w:rPr>
          <w:rStyle w:val="Hyperlink"/>
          <w:noProof/>
        </w:rPr>
        <w:t>„</w:t>
      </w:r>
      <w:hyperlink w:anchor="_Toc328754536" w:history="1">
        <w:r w:rsidR="00807C2B" w:rsidRPr="00396A6F">
          <w:rPr>
            <w:rStyle w:val="Hyperlink"/>
            <w:noProof/>
            <w:lang w:val="lt-LT"/>
          </w:rPr>
          <w:t>Lync Online</w:t>
        </w:r>
        <w:r>
          <w:rPr>
            <w:rStyle w:val="Hyperlink"/>
            <w:noProof/>
            <w:lang w:val="lt-LT"/>
          </w:rPr>
          <w:t>“</w:t>
        </w:r>
        <w:r w:rsidR="00807C2B" w:rsidRPr="00396A6F">
          <w:rPr>
            <w:rStyle w:val="Hyperlink"/>
            <w:noProof/>
            <w:lang w:val="lt-LT"/>
          </w:rPr>
          <w:t xml:space="preserve"> 1 planas</w:t>
        </w:r>
        <w:r w:rsidR="00807C2B">
          <w:rPr>
            <w:noProof/>
          </w:rPr>
          <w:tab/>
        </w:r>
        <w:r w:rsidR="00807C2B">
          <w:rPr>
            <w:noProof/>
          </w:rPr>
          <w:fldChar w:fldCharType="begin"/>
        </w:r>
        <w:r w:rsidR="00807C2B">
          <w:rPr>
            <w:noProof/>
          </w:rPr>
          <w:instrText xml:space="preserve"> PAGEREF _Toc328754536 \h </w:instrText>
        </w:r>
        <w:r w:rsidR="00807C2B">
          <w:rPr>
            <w:noProof/>
          </w:rPr>
        </w:r>
        <w:r w:rsidR="00807C2B">
          <w:rPr>
            <w:noProof/>
          </w:rPr>
          <w:fldChar w:fldCharType="separate"/>
        </w:r>
        <w:r w:rsidR="00496643">
          <w:rPr>
            <w:noProof/>
          </w:rPr>
          <w:t>15</w:t>
        </w:r>
        <w:r w:rsidR="00807C2B">
          <w:rPr>
            <w:noProof/>
          </w:rPr>
          <w:fldChar w:fldCharType="end"/>
        </w:r>
      </w:hyperlink>
    </w:p>
    <w:p w:rsidR="00807C2B" w:rsidRDefault="00FC0531">
      <w:pPr>
        <w:pStyle w:val="TOC2"/>
        <w:rPr>
          <w:rFonts w:eastAsiaTheme="minorEastAsia"/>
          <w:noProof/>
          <w:color w:val="auto"/>
          <w:sz w:val="22"/>
          <w:lang w:eastAsia="zh-CN"/>
        </w:rPr>
      </w:pPr>
      <w:r>
        <w:rPr>
          <w:rStyle w:val="Hyperlink"/>
          <w:noProof/>
        </w:rPr>
        <w:t>„</w:t>
      </w:r>
      <w:hyperlink w:anchor="_Toc328754537" w:history="1">
        <w:r w:rsidR="00807C2B" w:rsidRPr="00396A6F">
          <w:rPr>
            <w:rStyle w:val="Hyperlink"/>
            <w:noProof/>
            <w:lang w:val="lt-LT"/>
          </w:rPr>
          <w:t>Lync Online</w:t>
        </w:r>
        <w:r>
          <w:rPr>
            <w:rStyle w:val="Hyperlink"/>
            <w:noProof/>
            <w:lang w:val="lt-LT"/>
          </w:rPr>
          <w:t>“</w:t>
        </w:r>
        <w:r w:rsidR="00807C2B" w:rsidRPr="00396A6F">
          <w:rPr>
            <w:rStyle w:val="Hyperlink"/>
            <w:noProof/>
            <w:lang w:val="lt-LT"/>
          </w:rPr>
          <w:t xml:space="preserve"> 2 planas</w:t>
        </w:r>
        <w:r w:rsidR="00807C2B">
          <w:rPr>
            <w:noProof/>
          </w:rPr>
          <w:tab/>
        </w:r>
        <w:r w:rsidR="00807C2B">
          <w:rPr>
            <w:noProof/>
          </w:rPr>
          <w:fldChar w:fldCharType="begin"/>
        </w:r>
        <w:r w:rsidR="00807C2B">
          <w:rPr>
            <w:noProof/>
          </w:rPr>
          <w:instrText xml:space="preserve"> PAGEREF _Toc328754537 \h </w:instrText>
        </w:r>
        <w:r w:rsidR="00807C2B">
          <w:rPr>
            <w:noProof/>
          </w:rPr>
        </w:r>
        <w:r w:rsidR="00807C2B">
          <w:rPr>
            <w:noProof/>
          </w:rPr>
          <w:fldChar w:fldCharType="separate"/>
        </w:r>
        <w:r w:rsidR="00496643">
          <w:rPr>
            <w:noProof/>
          </w:rPr>
          <w:t>16</w:t>
        </w:r>
        <w:r w:rsidR="00807C2B">
          <w:rPr>
            <w:noProof/>
          </w:rPr>
          <w:fldChar w:fldCharType="end"/>
        </w:r>
      </w:hyperlink>
    </w:p>
    <w:p w:rsidR="00807C2B" w:rsidRDefault="00FC0531">
      <w:pPr>
        <w:pStyle w:val="TOC2"/>
        <w:rPr>
          <w:rFonts w:eastAsiaTheme="minorEastAsia"/>
          <w:noProof/>
          <w:color w:val="auto"/>
          <w:sz w:val="22"/>
          <w:lang w:eastAsia="zh-CN"/>
        </w:rPr>
      </w:pPr>
      <w:r>
        <w:rPr>
          <w:rStyle w:val="Hyperlink"/>
          <w:noProof/>
        </w:rPr>
        <w:t>„</w:t>
      </w:r>
      <w:hyperlink w:anchor="_Toc328754538" w:history="1">
        <w:r w:rsidR="00807C2B" w:rsidRPr="00396A6F">
          <w:rPr>
            <w:rStyle w:val="Hyperlink"/>
            <w:noProof/>
            <w:lang w:val="lt-LT"/>
          </w:rPr>
          <w:t>Lync Online</w:t>
        </w:r>
        <w:r>
          <w:rPr>
            <w:rStyle w:val="Hyperlink"/>
            <w:noProof/>
            <w:lang w:val="lt-LT"/>
          </w:rPr>
          <w:t>“</w:t>
        </w:r>
        <w:r w:rsidR="00807C2B" w:rsidRPr="00396A6F">
          <w:rPr>
            <w:rStyle w:val="Hyperlink"/>
            <w:noProof/>
            <w:lang w:val="lt-LT"/>
          </w:rPr>
          <w:t xml:space="preserve"> 3 planas</w:t>
        </w:r>
        <w:r w:rsidR="00807C2B">
          <w:rPr>
            <w:noProof/>
          </w:rPr>
          <w:tab/>
        </w:r>
        <w:r w:rsidR="00807C2B">
          <w:rPr>
            <w:noProof/>
          </w:rPr>
          <w:fldChar w:fldCharType="begin"/>
        </w:r>
        <w:r w:rsidR="00807C2B">
          <w:rPr>
            <w:noProof/>
          </w:rPr>
          <w:instrText xml:space="preserve"> PAGEREF _Toc328754538 \h </w:instrText>
        </w:r>
        <w:r w:rsidR="00807C2B">
          <w:rPr>
            <w:noProof/>
          </w:rPr>
        </w:r>
        <w:r w:rsidR="00807C2B">
          <w:rPr>
            <w:noProof/>
          </w:rPr>
          <w:fldChar w:fldCharType="separate"/>
        </w:r>
        <w:r w:rsidR="00496643">
          <w:rPr>
            <w:noProof/>
          </w:rPr>
          <w:t>17</w:t>
        </w:r>
        <w:r w:rsidR="00807C2B">
          <w:rPr>
            <w:noProof/>
          </w:rPr>
          <w:fldChar w:fldCharType="end"/>
        </w:r>
      </w:hyperlink>
    </w:p>
    <w:p w:rsidR="00807C2B" w:rsidRDefault="00FC0531" w:rsidP="00AD6674">
      <w:pPr>
        <w:pStyle w:val="TOC2"/>
        <w:rPr>
          <w:rFonts w:eastAsiaTheme="minorEastAsia"/>
          <w:noProof/>
          <w:color w:val="auto"/>
          <w:sz w:val="22"/>
          <w:lang w:eastAsia="zh-CN"/>
        </w:rPr>
      </w:pPr>
      <w:r>
        <w:rPr>
          <w:rStyle w:val="Hyperlink"/>
          <w:noProof/>
        </w:rPr>
        <w:t>„</w:t>
      </w:r>
      <w:hyperlink w:anchor="_Toc328754539" w:history="1">
        <w:r w:rsidR="00807C2B" w:rsidRPr="00396A6F">
          <w:rPr>
            <w:rStyle w:val="Hyperlink"/>
            <w:noProof/>
            <w:lang w:val="lt-LT"/>
          </w:rPr>
          <w:t>Lync Server Public Instant Messaging Connectivity</w:t>
        </w:r>
        <w:r>
          <w:rPr>
            <w:rStyle w:val="Hyperlink"/>
            <w:noProof/>
            <w:lang w:val="lt-LT"/>
          </w:rPr>
          <w:t>“</w:t>
        </w:r>
        <w:r w:rsidR="00807C2B" w:rsidRPr="00396A6F">
          <w:rPr>
            <w:rStyle w:val="Hyperlink"/>
            <w:noProof/>
            <w:lang w:val="lt-LT"/>
          </w:rPr>
          <w:t xml:space="preserve"> su </w:t>
        </w:r>
        <w:r>
          <w:rPr>
            <w:rStyle w:val="Hyperlink"/>
            <w:noProof/>
            <w:lang w:val="lt-LT"/>
          </w:rPr>
          <w:t>„</w:t>
        </w:r>
        <w:r w:rsidR="00807C2B" w:rsidRPr="00396A6F">
          <w:rPr>
            <w:rStyle w:val="Hyperlink"/>
            <w:noProof/>
            <w:lang w:val="lt-LT"/>
          </w:rPr>
          <w:t>America</w:t>
        </w:r>
        <w:r w:rsidR="00AD6674">
          <w:rPr>
            <w:rStyle w:val="Hyperlink"/>
            <w:noProof/>
            <w:lang w:val="lt-LT"/>
          </w:rPr>
          <w:t> </w:t>
        </w:r>
        <w:r w:rsidR="00807C2B" w:rsidRPr="00396A6F">
          <w:rPr>
            <w:rStyle w:val="Hyperlink"/>
            <w:noProof/>
            <w:lang w:val="lt-LT"/>
          </w:rPr>
          <w:t>Online</w:t>
        </w:r>
        <w:r>
          <w:rPr>
            <w:rStyle w:val="Hyperlink"/>
            <w:noProof/>
            <w:lang w:val="lt-LT"/>
          </w:rPr>
          <w:t>“</w:t>
        </w:r>
        <w:r w:rsidR="00AD6674">
          <w:rPr>
            <w:rStyle w:val="Hyperlink"/>
            <w:noProof/>
            <w:lang w:val="lt-LT"/>
          </w:rPr>
          <w:t> </w:t>
        </w:r>
        <w:r w:rsidR="00807C2B" w:rsidRPr="00396A6F">
          <w:rPr>
            <w:rStyle w:val="Hyperlink"/>
            <w:noProof/>
            <w:lang w:val="lt-LT"/>
          </w:rPr>
          <w:t>(AOL) tiesioginių pranešimų paslauga ir</w:t>
        </w:r>
        <w:r w:rsidR="00AD6674">
          <w:rPr>
            <w:rStyle w:val="Hyperlink"/>
            <w:noProof/>
            <w:lang w:val="lt-LT"/>
          </w:rPr>
          <w:t> </w:t>
        </w:r>
        <w:r>
          <w:rPr>
            <w:rStyle w:val="Hyperlink"/>
            <w:noProof/>
            <w:lang w:val="lt-LT"/>
          </w:rPr>
          <w:t>„</w:t>
        </w:r>
        <w:r w:rsidR="00807C2B" w:rsidRPr="00396A6F">
          <w:rPr>
            <w:rStyle w:val="Hyperlink"/>
            <w:noProof/>
            <w:lang w:val="lt-LT"/>
          </w:rPr>
          <w:t>Windows</w:t>
        </w:r>
        <w:r w:rsidR="00AD6674">
          <w:rPr>
            <w:rStyle w:val="Hyperlink"/>
            <w:noProof/>
            <w:lang w:val="lt-LT"/>
          </w:rPr>
          <w:t> </w:t>
        </w:r>
        <w:r w:rsidR="00807C2B" w:rsidRPr="00396A6F">
          <w:rPr>
            <w:rStyle w:val="Hyperlink"/>
            <w:noProof/>
            <w:lang w:val="lt-LT"/>
          </w:rPr>
          <w:t>Live</w:t>
        </w:r>
        <w:r w:rsidR="00AD6674">
          <w:rPr>
            <w:rStyle w:val="Hyperlink"/>
            <w:noProof/>
            <w:lang w:val="lt-LT"/>
          </w:rPr>
          <w:t> </w:t>
        </w:r>
        <w:r w:rsidR="00807C2B" w:rsidRPr="00396A6F">
          <w:rPr>
            <w:rStyle w:val="Hyperlink"/>
            <w:noProof/>
            <w:lang w:val="lt-LT"/>
          </w:rPr>
          <w:t>Messenger</w:t>
        </w:r>
        <w:r>
          <w:rPr>
            <w:rStyle w:val="Hyperlink"/>
            <w:noProof/>
            <w:lang w:val="lt-LT"/>
          </w:rPr>
          <w:t>“</w:t>
        </w:r>
        <w:r w:rsidR="00807C2B" w:rsidRPr="00396A6F">
          <w:rPr>
            <w:rStyle w:val="Hyperlink"/>
            <w:noProof/>
            <w:lang w:val="lt-LT"/>
          </w:rPr>
          <w:t xml:space="preserve"> paslauga</w:t>
        </w:r>
        <w:r w:rsidR="00807C2B">
          <w:rPr>
            <w:noProof/>
          </w:rPr>
          <w:tab/>
        </w:r>
        <w:r w:rsidR="00807C2B">
          <w:rPr>
            <w:noProof/>
          </w:rPr>
          <w:fldChar w:fldCharType="begin"/>
        </w:r>
        <w:r w:rsidR="00807C2B">
          <w:rPr>
            <w:noProof/>
          </w:rPr>
          <w:instrText xml:space="preserve"> PAGEREF _Toc328754539 \h </w:instrText>
        </w:r>
        <w:r w:rsidR="00807C2B">
          <w:rPr>
            <w:noProof/>
          </w:rPr>
        </w:r>
        <w:r w:rsidR="00807C2B">
          <w:rPr>
            <w:noProof/>
          </w:rPr>
          <w:fldChar w:fldCharType="separate"/>
        </w:r>
        <w:r w:rsidR="00496643">
          <w:rPr>
            <w:noProof/>
          </w:rPr>
          <w:t>17</w:t>
        </w:r>
        <w:r w:rsidR="00807C2B">
          <w:rPr>
            <w:noProof/>
          </w:rPr>
          <w:fldChar w:fldCharType="end"/>
        </w:r>
      </w:hyperlink>
    </w:p>
    <w:p w:rsidR="00807C2B" w:rsidRDefault="00FC0531" w:rsidP="00AD6674">
      <w:pPr>
        <w:pStyle w:val="TOC2"/>
        <w:rPr>
          <w:rFonts w:eastAsiaTheme="minorEastAsia"/>
          <w:noProof/>
          <w:color w:val="auto"/>
          <w:sz w:val="22"/>
          <w:lang w:eastAsia="zh-CN"/>
        </w:rPr>
      </w:pPr>
      <w:r>
        <w:rPr>
          <w:rStyle w:val="Hyperlink"/>
          <w:noProof/>
        </w:rPr>
        <w:t>„</w:t>
      </w:r>
      <w:hyperlink w:anchor="_Toc328754540" w:history="1">
        <w:r w:rsidR="00807C2B" w:rsidRPr="00396A6F">
          <w:rPr>
            <w:rStyle w:val="Hyperlink"/>
            <w:noProof/>
            <w:lang w:val="lt-LT"/>
          </w:rPr>
          <w:t>Lync Server Public Instant Messaging Connectivity</w:t>
        </w:r>
        <w:r>
          <w:rPr>
            <w:rStyle w:val="Hyperlink"/>
            <w:noProof/>
            <w:lang w:val="lt-LT"/>
          </w:rPr>
          <w:t>“</w:t>
        </w:r>
        <w:r w:rsidR="00807C2B" w:rsidRPr="00396A6F">
          <w:rPr>
            <w:rStyle w:val="Hyperlink"/>
            <w:noProof/>
            <w:lang w:val="lt-LT"/>
          </w:rPr>
          <w:t xml:space="preserve"> su</w:t>
        </w:r>
        <w:r w:rsidR="00AD6674">
          <w:rPr>
            <w:rStyle w:val="Hyperlink"/>
            <w:noProof/>
            <w:lang w:val="lt-LT"/>
          </w:rPr>
          <w:t> </w:t>
        </w:r>
        <w:r>
          <w:rPr>
            <w:rStyle w:val="Hyperlink"/>
            <w:noProof/>
            <w:lang w:val="lt-LT"/>
          </w:rPr>
          <w:t>„</w:t>
        </w:r>
        <w:r w:rsidR="00807C2B" w:rsidRPr="00396A6F">
          <w:rPr>
            <w:rStyle w:val="Hyperlink"/>
            <w:noProof/>
            <w:lang w:val="lt-LT"/>
          </w:rPr>
          <w:t>Yahoo</w:t>
        </w:r>
        <w:r>
          <w:rPr>
            <w:rStyle w:val="Hyperlink"/>
            <w:noProof/>
            <w:lang w:val="lt-LT"/>
          </w:rPr>
          <w:t>“</w:t>
        </w:r>
        <w:r w:rsidR="00AD6674">
          <w:rPr>
            <w:rStyle w:val="Hyperlink"/>
            <w:noProof/>
            <w:lang w:val="lt-LT"/>
          </w:rPr>
          <w:t> </w:t>
        </w:r>
        <w:r w:rsidR="00807C2B" w:rsidRPr="00396A6F">
          <w:rPr>
            <w:rStyle w:val="Hyperlink"/>
            <w:noProof/>
            <w:lang w:val="lt-LT"/>
          </w:rPr>
          <w:t>tiesioginių</w:t>
        </w:r>
        <w:r w:rsidR="00AD6674">
          <w:rPr>
            <w:rStyle w:val="Hyperlink"/>
            <w:noProof/>
            <w:lang w:val="lt-LT"/>
          </w:rPr>
          <w:t> </w:t>
        </w:r>
        <w:r w:rsidR="00807C2B" w:rsidRPr="00396A6F">
          <w:rPr>
            <w:rStyle w:val="Hyperlink"/>
            <w:noProof/>
            <w:lang w:val="lt-LT"/>
          </w:rPr>
          <w:t>pranešimų paslauga</w:t>
        </w:r>
        <w:r w:rsidR="00807C2B">
          <w:rPr>
            <w:noProof/>
          </w:rPr>
          <w:tab/>
        </w:r>
        <w:r w:rsidR="00807C2B">
          <w:rPr>
            <w:noProof/>
          </w:rPr>
          <w:fldChar w:fldCharType="begin"/>
        </w:r>
        <w:r w:rsidR="00807C2B">
          <w:rPr>
            <w:noProof/>
          </w:rPr>
          <w:instrText xml:space="preserve"> PAGEREF _Toc328754540 \h </w:instrText>
        </w:r>
        <w:r w:rsidR="00807C2B">
          <w:rPr>
            <w:noProof/>
          </w:rPr>
        </w:r>
        <w:r w:rsidR="00807C2B">
          <w:rPr>
            <w:noProof/>
          </w:rPr>
          <w:fldChar w:fldCharType="separate"/>
        </w:r>
        <w:r w:rsidR="00496643">
          <w:rPr>
            <w:noProof/>
          </w:rPr>
          <w:t>18</w:t>
        </w:r>
        <w:r w:rsidR="00807C2B">
          <w:rPr>
            <w:noProof/>
          </w:rPr>
          <w:fldChar w:fldCharType="end"/>
        </w:r>
      </w:hyperlink>
    </w:p>
    <w:p w:rsidR="00807C2B" w:rsidRDefault="00252790">
      <w:pPr>
        <w:pStyle w:val="TOC2"/>
        <w:rPr>
          <w:rFonts w:eastAsiaTheme="minorEastAsia"/>
          <w:noProof/>
          <w:color w:val="auto"/>
          <w:sz w:val="22"/>
          <w:lang w:eastAsia="zh-CN"/>
        </w:rPr>
      </w:pPr>
      <w:r>
        <w:rPr>
          <w:rStyle w:val="Hyperlink"/>
          <w:noProof/>
        </w:rPr>
        <w:t>„</w:t>
      </w:r>
      <w:hyperlink w:anchor="_Toc328754541" w:history="1">
        <w:r w:rsidR="00807C2B" w:rsidRPr="00396A6F">
          <w:rPr>
            <w:rStyle w:val="Hyperlink"/>
            <w:noProof/>
            <w:lang w:val="lt-LT"/>
          </w:rPr>
          <w:t>Office Professional Plus</w:t>
        </w:r>
        <w:r>
          <w:rPr>
            <w:rStyle w:val="Hyperlink"/>
            <w:noProof/>
            <w:lang w:val="lt-LT"/>
          </w:rPr>
          <w:t>“</w:t>
        </w:r>
        <w:r w:rsidR="00807C2B" w:rsidRPr="00396A6F">
          <w:rPr>
            <w:rStyle w:val="Hyperlink"/>
            <w:noProof/>
            <w:lang w:val="lt-LT"/>
          </w:rPr>
          <w:t xml:space="preserve"> prenumerata</w:t>
        </w:r>
        <w:r w:rsidR="00807C2B">
          <w:rPr>
            <w:noProof/>
          </w:rPr>
          <w:tab/>
        </w:r>
        <w:r w:rsidR="00807C2B">
          <w:rPr>
            <w:noProof/>
          </w:rPr>
          <w:fldChar w:fldCharType="begin"/>
        </w:r>
        <w:r w:rsidR="00807C2B">
          <w:rPr>
            <w:noProof/>
          </w:rPr>
          <w:instrText xml:space="preserve"> PAGEREF _Toc328754541 \h </w:instrText>
        </w:r>
        <w:r w:rsidR="00807C2B">
          <w:rPr>
            <w:noProof/>
          </w:rPr>
        </w:r>
        <w:r w:rsidR="00807C2B">
          <w:rPr>
            <w:noProof/>
          </w:rPr>
          <w:fldChar w:fldCharType="separate"/>
        </w:r>
        <w:r w:rsidR="00496643">
          <w:rPr>
            <w:noProof/>
          </w:rPr>
          <w:t>20</w:t>
        </w:r>
        <w:r w:rsidR="00807C2B">
          <w:rPr>
            <w:noProof/>
          </w:rPr>
          <w:fldChar w:fldCharType="end"/>
        </w:r>
      </w:hyperlink>
    </w:p>
    <w:p w:rsidR="00807C2B" w:rsidRDefault="00252790">
      <w:pPr>
        <w:pStyle w:val="TOC2"/>
        <w:rPr>
          <w:rFonts w:eastAsiaTheme="minorEastAsia"/>
          <w:noProof/>
          <w:color w:val="auto"/>
          <w:sz w:val="22"/>
          <w:lang w:eastAsia="zh-CN"/>
        </w:rPr>
      </w:pPr>
      <w:r>
        <w:rPr>
          <w:rStyle w:val="Hyperlink"/>
          <w:noProof/>
        </w:rPr>
        <w:t>„</w:t>
      </w:r>
      <w:hyperlink w:anchor="_Toc328754542" w:history="1">
        <w:r w:rsidR="00807C2B" w:rsidRPr="00396A6F">
          <w:rPr>
            <w:rStyle w:val="Hyperlink"/>
            <w:noProof/>
            <w:lang w:val="lt-LT"/>
          </w:rPr>
          <w:t>Office</w:t>
        </w:r>
        <w:r>
          <w:rPr>
            <w:rStyle w:val="Hyperlink"/>
            <w:noProof/>
            <w:lang w:val="lt-LT"/>
          </w:rPr>
          <w:t>“</w:t>
        </w:r>
        <w:r w:rsidR="00807C2B" w:rsidRPr="00396A6F">
          <w:rPr>
            <w:rStyle w:val="Hyperlink"/>
            <w:noProof/>
            <w:lang w:val="lt-LT"/>
          </w:rPr>
          <w:t xml:space="preserve"> taikomosios žiniatinklio programos</w:t>
        </w:r>
        <w:r w:rsidR="00807C2B">
          <w:rPr>
            <w:noProof/>
          </w:rPr>
          <w:tab/>
        </w:r>
        <w:r w:rsidR="00807C2B">
          <w:rPr>
            <w:noProof/>
          </w:rPr>
          <w:fldChar w:fldCharType="begin"/>
        </w:r>
        <w:r w:rsidR="00807C2B">
          <w:rPr>
            <w:noProof/>
          </w:rPr>
          <w:instrText xml:space="preserve"> PAGEREF _Toc328754542 \h </w:instrText>
        </w:r>
        <w:r w:rsidR="00807C2B">
          <w:rPr>
            <w:noProof/>
          </w:rPr>
        </w:r>
        <w:r w:rsidR="00807C2B">
          <w:rPr>
            <w:noProof/>
          </w:rPr>
          <w:fldChar w:fldCharType="separate"/>
        </w:r>
        <w:r w:rsidR="00496643">
          <w:rPr>
            <w:noProof/>
          </w:rPr>
          <w:t>21</w:t>
        </w:r>
        <w:r w:rsidR="00807C2B">
          <w:rPr>
            <w:noProof/>
          </w:rPr>
          <w:fldChar w:fldCharType="end"/>
        </w:r>
      </w:hyperlink>
    </w:p>
    <w:p w:rsidR="00807C2B" w:rsidRDefault="00252790">
      <w:pPr>
        <w:pStyle w:val="TOC2"/>
        <w:rPr>
          <w:rFonts w:eastAsiaTheme="minorEastAsia"/>
          <w:noProof/>
          <w:color w:val="auto"/>
          <w:sz w:val="22"/>
          <w:lang w:eastAsia="zh-CN"/>
        </w:rPr>
      </w:pPr>
      <w:r>
        <w:rPr>
          <w:rStyle w:val="Hyperlink"/>
          <w:noProof/>
        </w:rPr>
        <w:t>„</w:t>
      </w:r>
      <w:hyperlink w:anchor="_Toc328754543" w:history="1">
        <w:r w:rsidR="00807C2B" w:rsidRPr="00396A6F">
          <w:rPr>
            <w:rStyle w:val="Hyperlink"/>
            <w:noProof/>
            <w:lang w:val="lt-LT"/>
          </w:rPr>
          <w:t>SharePoint Online</w:t>
        </w:r>
        <w:r>
          <w:rPr>
            <w:rStyle w:val="Hyperlink"/>
            <w:noProof/>
            <w:lang w:val="lt-LT"/>
          </w:rPr>
          <w:t>“</w:t>
        </w:r>
        <w:r w:rsidR="00807C2B" w:rsidRPr="00396A6F">
          <w:rPr>
            <w:rStyle w:val="Hyperlink"/>
            <w:noProof/>
            <w:lang w:val="lt-LT"/>
          </w:rPr>
          <w:t xml:space="preserve"> informacinis terminalas</w:t>
        </w:r>
        <w:r w:rsidR="00807C2B">
          <w:rPr>
            <w:noProof/>
          </w:rPr>
          <w:tab/>
        </w:r>
        <w:r w:rsidR="00807C2B">
          <w:rPr>
            <w:noProof/>
          </w:rPr>
          <w:fldChar w:fldCharType="begin"/>
        </w:r>
        <w:r w:rsidR="00807C2B">
          <w:rPr>
            <w:noProof/>
          </w:rPr>
          <w:instrText xml:space="preserve"> PAGEREF _Toc328754543 \h </w:instrText>
        </w:r>
        <w:r w:rsidR="00807C2B">
          <w:rPr>
            <w:noProof/>
          </w:rPr>
        </w:r>
        <w:r w:rsidR="00807C2B">
          <w:rPr>
            <w:noProof/>
          </w:rPr>
          <w:fldChar w:fldCharType="separate"/>
        </w:r>
        <w:r w:rsidR="00496643">
          <w:rPr>
            <w:noProof/>
          </w:rPr>
          <w:t>21</w:t>
        </w:r>
        <w:r w:rsidR="00807C2B">
          <w:rPr>
            <w:noProof/>
          </w:rPr>
          <w:fldChar w:fldCharType="end"/>
        </w:r>
      </w:hyperlink>
    </w:p>
    <w:p w:rsidR="00807C2B" w:rsidRDefault="00252790">
      <w:pPr>
        <w:pStyle w:val="TOC2"/>
        <w:rPr>
          <w:rFonts w:eastAsiaTheme="minorEastAsia"/>
          <w:noProof/>
          <w:color w:val="auto"/>
          <w:sz w:val="22"/>
          <w:lang w:eastAsia="zh-CN"/>
        </w:rPr>
      </w:pPr>
      <w:r>
        <w:rPr>
          <w:rStyle w:val="Hyperlink"/>
          <w:noProof/>
        </w:rPr>
        <w:t>„</w:t>
      </w:r>
      <w:hyperlink w:anchor="_Toc328754544" w:history="1">
        <w:r w:rsidR="00807C2B" w:rsidRPr="00396A6F">
          <w:rPr>
            <w:rStyle w:val="Hyperlink"/>
            <w:noProof/>
            <w:lang w:val="lt-LT"/>
          </w:rPr>
          <w:t>SharePoint Online</w:t>
        </w:r>
        <w:r>
          <w:rPr>
            <w:rStyle w:val="Hyperlink"/>
            <w:noProof/>
            <w:lang w:val="lt-LT"/>
          </w:rPr>
          <w:t>“</w:t>
        </w:r>
        <w:r w:rsidR="00807C2B" w:rsidRPr="00396A6F">
          <w:rPr>
            <w:rStyle w:val="Hyperlink"/>
            <w:noProof/>
            <w:lang w:val="lt-LT"/>
          </w:rPr>
          <w:t xml:space="preserve"> 1 planas</w:t>
        </w:r>
        <w:r w:rsidR="00807C2B">
          <w:rPr>
            <w:noProof/>
          </w:rPr>
          <w:tab/>
        </w:r>
        <w:r w:rsidR="00807C2B">
          <w:rPr>
            <w:noProof/>
          </w:rPr>
          <w:fldChar w:fldCharType="begin"/>
        </w:r>
        <w:r w:rsidR="00807C2B">
          <w:rPr>
            <w:noProof/>
          </w:rPr>
          <w:instrText xml:space="preserve"> PAGEREF _Toc328754544 \h </w:instrText>
        </w:r>
        <w:r w:rsidR="00807C2B">
          <w:rPr>
            <w:noProof/>
          </w:rPr>
        </w:r>
        <w:r w:rsidR="00807C2B">
          <w:rPr>
            <w:noProof/>
          </w:rPr>
          <w:fldChar w:fldCharType="separate"/>
        </w:r>
        <w:r w:rsidR="00496643">
          <w:rPr>
            <w:noProof/>
          </w:rPr>
          <w:t>22</w:t>
        </w:r>
        <w:r w:rsidR="00807C2B">
          <w:rPr>
            <w:noProof/>
          </w:rPr>
          <w:fldChar w:fldCharType="end"/>
        </w:r>
      </w:hyperlink>
    </w:p>
    <w:p w:rsidR="00807C2B" w:rsidRDefault="00252790">
      <w:pPr>
        <w:pStyle w:val="TOC2"/>
        <w:rPr>
          <w:rFonts w:eastAsiaTheme="minorEastAsia"/>
          <w:noProof/>
          <w:color w:val="auto"/>
          <w:sz w:val="22"/>
          <w:lang w:eastAsia="zh-CN"/>
        </w:rPr>
      </w:pPr>
      <w:r>
        <w:rPr>
          <w:rStyle w:val="Hyperlink"/>
          <w:noProof/>
        </w:rPr>
        <w:t>„</w:t>
      </w:r>
      <w:hyperlink w:anchor="_Toc328754545" w:history="1">
        <w:r w:rsidR="00807C2B" w:rsidRPr="00396A6F">
          <w:rPr>
            <w:rStyle w:val="Hyperlink"/>
            <w:noProof/>
            <w:lang w:val="lt-LT"/>
          </w:rPr>
          <w:t>SharePoint Online</w:t>
        </w:r>
        <w:r>
          <w:rPr>
            <w:rStyle w:val="Hyperlink"/>
            <w:noProof/>
            <w:lang w:val="lt-LT"/>
          </w:rPr>
          <w:t>“</w:t>
        </w:r>
        <w:r w:rsidR="00807C2B" w:rsidRPr="00396A6F">
          <w:rPr>
            <w:rStyle w:val="Hyperlink"/>
            <w:noProof/>
            <w:lang w:val="lt-LT"/>
          </w:rPr>
          <w:t xml:space="preserve"> 2 planas</w:t>
        </w:r>
        <w:r w:rsidR="00807C2B">
          <w:rPr>
            <w:noProof/>
          </w:rPr>
          <w:tab/>
        </w:r>
        <w:r w:rsidR="00807C2B">
          <w:rPr>
            <w:noProof/>
          </w:rPr>
          <w:fldChar w:fldCharType="begin"/>
        </w:r>
        <w:r w:rsidR="00807C2B">
          <w:rPr>
            <w:noProof/>
          </w:rPr>
          <w:instrText xml:space="preserve"> PAGEREF _Toc328754545 \h </w:instrText>
        </w:r>
        <w:r w:rsidR="00807C2B">
          <w:rPr>
            <w:noProof/>
          </w:rPr>
        </w:r>
        <w:r w:rsidR="00807C2B">
          <w:rPr>
            <w:noProof/>
          </w:rPr>
          <w:fldChar w:fldCharType="separate"/>
        </w:r>
        <w:r w:rsidR="00496643">
          <w:rPr>
            <w:noProof/>
          </w:rPr>
          <w:t>23</w:t>
        </w:r>
        <w:r w:rsidR="00807C2B">
          <w:rPr>
            <w:noProof/>
          </w:rPr>
          <w:fldChar w:fldCharType="end"/>
        </w:r>
      </w:hyperlink>
    </w:p>
    <w:p w:rsidR="00807C2B" w:rsidRDefault="00252790">
      <w:pPr>
        <w:pStyle w:val="TOC2"/>
        <w:rPr>
          <w:rFonts w:eastAsiaTheme="minorEastAsia"/>
          <w:noProof/>
          <w:color w:val="auto"/>
          <w:sz w:val="22"/>
          <w:lang w:eastAsia="zh-CN"/>
        </w:rPr>
      </w:pPr>
      <w:r>
        <w:rPr>
          <w:rStyle w:val="Hyperlink"/>
          <w:noProof/>
        </w:rPr>
        <w:t>„</w:t>
      </w:r>
      <w:hyperlink w:anchor="_Toc328754546" w:history="1">
        <w:r w:rsidR="00807C2B" w:rsidRPr="00396A6F">
          <w:rPr>
            <w:rStyle w:val="Hyperlink"/>
            <w:noProof/>
            <w:lang w:val="lt-LT"/>
          </w:rPr>
          <w:t>Windows Azure</w:t>
        </w:r>
        <w:r>
          <w:rPr>
            <w:rStyle w:val="Hyperlink"/>
            <w:noProof/>
            <w:lang w:val="lt-LT"/>
          </w:rPr>
          <w:t>“</w:t>
        </w:r>
        <w:r w:rsidR="00807C2B" w:rsidRPr="00396A6F">
          <w:rPr>
            <w:rStyle w:val="Hyperlink"/>
            <w:noProof/>
            <w:lang w:val="lt-LT"/>
          </w:rPr>
          <w:t xml:space="preserve"> Platform pasiūlymai</w:t>
        </w:r>
        <w:r w:rsidR="00807C2B">
          <w:rPr>
            <w:noProof/>
          </w:rPr>
          <w:tab/>
        </w:r>
        <w:r w:rsidR="00807C2B">
          <w:rPr>
            <w:noProof/>
          </w:rPr>
          <w:fldChar w:fldCharType="begin"/>
        </w:r>
        <w:r w:rsidR="00807C2B">
          <w:rPr>
            <w:noProof/>
          </w:rPr>
          <w:instrText xml:space="preserve"> PAGEREF _Toc328754546 \h </w:instrText>
        </w:r>
        <w:r w:rsidR="00807C2B">
          <w:rPr>
            <w:noProof/>
          </w:rPr>
        </w:r>
        <w:r w:rsidR="00807C2B">
          <w:rPr>
            <w:noProof/>
          </w:rPr>
          <w:fldChar w:fldCharType="separate"/>
        </w:r>
        <w:r w:rsidR="00496643">
          <w:rPr>
            <w:noProof/>
          </w:rPr>
          <w:t>23</w:t>
        </w:r>
        <w:r w:rsidR="00807C2B">
          <w:rPr>
            <w:noProof/>
          </w:rPr>
          <w:fldChar w:fldCharType="end"/>
        </w:r>
      </w:hyperlink>
    </w:p>
    <w:p w:rsidR="00807C2B" w:rsidRDefault="00252790">
      <w:pPr>
        <w:pStyle w:val="TOC2"/>
        <w:rPr>
          <w:rFonts w:eastAsiaTheme="minorEastAsia"/>
          <w:noProof/>
          <w:color w:val="auto"/>
          <w:sz w:val="22"/>
          <w:lang w:eastAsia="zh-CN"/>
        </w:rPr>
      </w:pPr>
      <w:r>
        <w:rPr>
          <w:rStyle w:val="Hyperlink"/>
          <w:noProof/>
        </w:rPr>
        <w:t>„</w:t>
      </w:r>
      <w:hyperlink w:anchor="_Toc328754547" w:history="1">
        <w:r w:rsidR="00807C2B" w:rsidRPr="00396A6F">
          <w:rPr>
            <w:rStyle w:val="Hyperlink"/>
            <w:noProof/>
            <w:lang w:val="lt-LT"/>
          </w:rPr>
          <w:t>Windows Intune</w:t>
        </w:r>
        <w:r>
          <w:rPr>
            <w:rStyle w:val="Hyperlink"/>
            <w:noProof/>
            <w:lang w:val="lt-LT"/>
          </w:rPr>
          <w:t>“</w:t>
        </w:r>
        <w:r w:rsidR="00807C2B">
          <w:rPr>
            <w:noProof/>
          </w:rPr>
          <w:tab/>
        </w:r>
        <w:r w:rsidR="00807C2B">
          <w:rPr>
            <w:noProof/>
          </w:rPr>
          <w:fldChar w:fldCharType="begin"/>
        </w:r>
        <w:r w:rsidR="00807C2B">
          <w:rPr>
            <w:noProof/>
          </w:rPr>
          <w:instrText xml:space="preserve"> PAGEREF _Toc328754547 \h </w:instrText>
        </w:r>
        <w:r w:rsidR="00807C2B">
          <w:rPr>
            <w:noProof/>
          </w:rPr>
        </w:r>
        <w:r w:rsidR="00807C2B">
          <w:rPr>
            <w:noProof/>
          </w:rPr>
          <w:fldChar w:fldCharType="separate"/>
        </w:r>
        <w:r w:rsidR="00496643">
          <w:rPr>
            <w:noProof/>
          </w:rPr>
          <w:t>25</w:t>
        </w:r>
        <w:r w:rsidR="00807C2B">
          <w:rPr>
            <w:noProof/>
          </w:rPr>
          <w:fldChar w:fldCharType="end"/>
        </w:r>
      </w:hyperlink>
    </w:p>
    <w:p w:rsidR="0082133B" w:rsidRPr="00AD4E2C" w:rsidRDefault="00EA6B33">
      <w:pPr>
        <w:pStyle w:val="PURBody-Indented"/>
        <w:rPr>
          <w:lang w:val="lt-LT"/>
        </w:rPr>
        <w:sectPr w:rsidR="0082133B" w:rsidRPr="00AD4E2C" w:rsidSect="00B473EF">
          <w:headerReference w:type="default" r:id="rId18"/>
          <w:footerReference w:type="default" r:id="rId19"/>
          <w:type w:val="continuous"/>
          <w:pgSz w:w="12240" w:h="15840" w:code="1"/>
          <w:pgMar w:top="1166" w:right="720" w:bottom="720" w:left="720" w:header="432" w:footer="288" w:gutter="0"/>
          <w:cols w:num="2" w:space="360"/>
        </w:sectPr>
      </w:pPr>
      <w:r w:rsidRPr="00AD4E2C">
        <w:rPr>
          <w:lang w:val="lt-LT"/>
        </w:rPr>
        <w:fldChar w:fldCharType="end"/>
      </w:r>
    </w:p>
    <w:p w:rsidR="0082133B" w:rsidRPr="00AD4E2C" w:rsidRDefault="0082133B">
      <w:pPr>
        <w:pStyle w:val="PURBody-Indented"/>
        <w:rPr>
          <w:lang w:val="lt-LT"/>
        </w:rPr>
      </w:pPr>
    </w:p>
    <w:p w:rsidR="0082133B" w:rsidRPr="00AD4E2C" w:rsidRDefault="008120F0">
      <w:pPr>
        <w:pStyle w:val="PURBreadcrumb"/>
        <w:rPr>
          <w:lang w:val="lt-LT"/>
        </w:rPr>
      </w:pPr>
      <w:hyperlink w:anchor="_Sec4">
        <w:r w:rsidR="00AD23F7" w:rsidRPr="00AD4E2C">
          <w:rPr>
            <w:color w:val="00467F"/>
            <w:u w:val="single"/>
            <w:lang w:val="lt-LT"/>
          </w:rPr>
          <w:t>Turinys</w:t>
        </w:r>
      </w:hyperlink>
      <w:r w:rsidR="00AD23F7" w:rsidRPr="00AD4E2C">
        <w:rPr>
          <w:lang w:val="lt-LT"/>
        </w:rPr>
        <w:t xml:space="preserve"> / </w:t>
      </w:r>
      <w:hyperlink w:anchor="_Sec6">
        <w:r w:rsidR="00AD23F7" w:rsidRPr="00AD4E2C">
          <w:rPr>
            <w:color w:val="00467F"/>
            <w:u w:val="single"/>
            <w:lang w:val="lt-LT"/>
          </w:rPr>
          <w:t>Universaliosios sąlygos</w:t>
        </w:r>
      </w:hyperlink>
      <w:r w:rsidR="00AD23F7" w:rsidRPr="00AD4E2C">
        <w:rPr>
          <w:lang w:val="lt-LT"/>
        </w:rPr>
        <w:t xml:space="preserve"> </w:t>
      </w:r>
    </w:p>
    <w:p w:rsidR="0082133B" w:rsidRPr="00C0598E" w:rsidRDefault="00ED4593">
      <w:pPr>
        <w:pStyle w:val="PURHeading1"/>
      </w:pPr>
      <w:bookmarkStart w:id="6" w:name="_Sec53"/>
      <w:bookmarkStart w:id="7" w:name="_Sec6"/>
      <w:r w:rsidRPr="00C0598E">
        <w:t>Bendrosios licencijos sąlygos</w:t>
      </w:r>
      <w:bookmarkEnd w:id="6"/>
      <w:bookmarkEnd w:id="7"/>
    </w:p>
    <w:p w:rsidR="0082133B" w:rsidRPr="00AD4E2C" w:rsidRDefault="00ED4593">
      <w:pPr>
        <w:pStyle w:val="PURBody-Indented"/>
        <w:rPr>
          <w:lang w:val="lt-LT"/>
        </w:rPr>
      </w:pPr>
      <w:r w:rsidRPr="00AD4E2C">
        <w:rPr>
          <w:lang w:val="lt-LT"/>
        </w:rPr>
        <w:t>Kad galėtumėte gauti prieigą prie internete teikiamos paslaugos ir ją naudoti, pirmiausia turite įsigyti ir priskirti atitinkamai jai tinkančiais vartotojo, įrenginio, paslaugų arba papildomas PL.</w:t>
      </w:r>
      <w:r w:rsidR="00B473EF" w:rsidRPr="00AD4E2C">
        <w:rPr>
          <w:lang w:val="lt-LT"/>
        </w:rPr>
        <w:t xml:space="preserve"> </w:t>
      </w:r>
      <w:r w:rsidRPr="00AD4E2C">
        <w:rPr>
          <w:lang w:val="lt-LT"/>
        </w:rPr>
        <w:t xml:space="preserve">Kiekvienai internete teikiamai paslaugai tinkančios PL išvardytos skyriuje „Paslaugos licencijos sąlygos“. Jei nurodyta, kad paslauga teikiama tiek su vartotojo, tiek su įrenginio PL, norėdami naudotis paslauga internetu galite įsigyti vieną iš jų. </w:t>
      </w:r>
    </w:p>
    <w:p w:rsidR="003B1F78" w:rsidRPr="00AD4E2C" w:rsidRDefault="003B1F78" w:rsidP="003B1F78">
      <w:pPr>
        <w:pStyle w:val="PURHeading2"/>
        <w:rPr>
          <w:lang w:val="lt-LT"/>
        </w:rPr>
      </w:pPr>
      <w:r w:rsidRPr="00AD4E2C">
        <w:rPr>
          <w:lang w:val="lt-LT"/>
        </w:rPr>
        <w:t>Apibrėžtys</w:t>
      </w:r>
      <w:r w:rsidR="00EA6B33" w:rsidRPr="00AD4E2C">
        <w:rPr>
          <w:lang w:val="lt-LT"/>
        </w:rPr>
        <w:fldChar w:fldCharType="begin"/>
      </w:r>
      <w:r w:rsidRPr="00AD4E2C">
        <w:rPr>
          <w:lang w:val="lt-LT"/>
        </w:rPr>
        <w:instrText xml:space="preserve">TC </w:instrText>
      </w:r>
      <w:bookmarkStart w:id="8" w:name="_Toc328754284"/>
      <w:bookmarkStart w:id="9" w:name="_Toc328754513"/>
      <w:r w:rsidRPr="00AD4E2C">
        <w:rPr>
          <w:lang w:val="lt-LT"/>
        </w:rPr>
        <w:instrText>Apibrėžtys</w:instrText>
      </w:r>
      <w:bookmarkEnd w:id="8"/>
      <w:bookmarkEnd w:id="9"/>
      <w:r w:rsidRPr="00AD4E2C">
        <w:rPr>
          <w:lang w:val="lt-LT"/>
        </w:rPr>
        <w:instrText xml:space="preserve"> \l 2 </w:instrText>
      </w:r>
      <w:r w:rsidR="00EA6B33" w:rsidRPr="00AD4E2C">
        <w:rPr>
          <w:lang w:val="lt-LT"/>
        </w:rPr>
        <w:fldChar w:fldCharType="end"/>
      </w:r>
    </w:p>
    <w:p w:rsidR="003B1F78" w:rsidRPr="00AD4E2C" w:rsidRDefault="003B1F78" w:rsidP="003B1F78">
      <w:pPr>
        <w:pStyle w:val="PURBody-Indented"/>
        <w:rPr>
          <w:lang w:val="lt-LT"/>
        </w:rPr>
      </w:pPr>
      <w:r w:rsidRPr="00AD4E2C">
        <w:rPr>
          <w:lang w:val="lt-LT"/>
        </w:rPr>
        <w:t>Šiose Internete teikiamų paslaugų naudojimo teisėse vartojamų bet neapibrėžtų sąvokų apibrėžtys pateiktos „Microsoft“ internete teikiamų paslaugų prenumeratos sutartyje.</w:t>
      </w:r>
      <w:r w:rsidR="00B473EF" w:rsidRPr="00AD4E2C">
        <w:rPr>
          <w:lang w:val="lt-LT"/>
        </w:rPr>
        <w:t xml:space="preserve"> </w:t>
      </w:r>
      <w:r w:rsidRPr="00AD4E2C">
        <w:rPr>
          <w:lang w:val="lt-LT"/>
        </w:rPr>
        <w:t>Taip pat taikomos toliau nurodytos apibrėžtys.</w:t>
      </w:r>
    </w:p>
    <w:p w:rsidR="003B1F78" w:rsidRPr="00AD4E2C" w:rsidRDefault="003B1F78" w:rsidP="003B1F78">
      <w:pPr>
        <w:pStyle w:val="PURBody-Indented"/>
        <w:rPr>
          <w:lang w:val="lt-LT"/>
        </w:rPr>
      </w:pPr>
      <w:r w:rsidRPr="00AD4E2C">
        <w:rPr>
          <w:b/>
          <w:lang w:val="lt-LT"/>
        </w:rPr>
        <w:t xml:space="preserve">KPL </w:t>
      </w:r>
      <w:r w:rsidRPr="00AD4E2C">
        <w:rPr>
          <w:lang w:val="lt-LT"/>
        </w:rPr>
        <w:t>reiškia kliento prieigos licenciją.</w:t>
      </w:r>
    </w:p>
    <w:p w:rsidR="003B1F78" w:rsidRPr="00AD4E2C" w:rsidRDefault="003B1F78" w:rsidP="003B1F78">
      <w:pPr>
        <w:pStyle w:val="PURBody-Indented"/>
        <w:rPr>
          <w:lang w:val="lt-LT"/>
        </w:rPr>
      </w:pPr>
      <w:r w:rsidRPr="00AD4E2C">
        <w:rPr>
          <w:b/>
          <w:lang w:val="lt-LT"/>
        </w:rPr>
        <w:t>Kliento duomenys</w:t>
      </w:r>
      <w:r w:rsidRPr="00AD4E2C">
        <w:rPr>
          <w:lang w:val="lt-LT"/>
        </w:rPr>
        <w:t xml:space="preserve"> reiškia visus duomenis, įskaitant visus teksto, garso ar vaizdo failus ir programinę įrangą, kuriuos jūs pateikiate mums naudodami internete teikiamą paslaugą arba kurie pateikiami jūsų vardu.</w:t>
      </w:r>
    </w:p>
    <w:p w:rsidR="003B1F78" w:rsidRPr="00AD4E2C" w:rsidRDefault="003B1F78" w:rsidP="003B1F78">
      <w:pPr>
        <w:pStyle w:val="PURBody-Indented"/>
        <w:rPr>
          <w:lang w:val="lt-LT"/>
        </w:rPr>
      </w:pPr>
      <w:r w:rsidRPr="00AD4E2C">
        <w:rPr>
          <w:b/>
          <w:lang w:val="lt-LT"/>
        </w:rPr>
        <w:t>Išoriniai vartotojai</w:t>
      </w:r>
      <w:r w:rsidRPr="00AD4E2C">
        <w:rPr>
          <w:lang w:val="lt-LT"/>
        </w:rPr>
        <w:t xml:space="preserve"> reiškia vartotojus, kurie nėra nei jūsų ar su jumis susijusių įmonių darbuotojai, nei jūsų ar su jumis susijusių įmonių vietiniai rangovai arba vietiniai agentai.</w:t>
      </w:r>
    </w:p>
    <w:p w:rsidR="003B1F78" w:rsidRPr="00AD4E2C" w:rsidRDefault="003B1F78" w:rsidP="003B1F78">
      <w:pPr>
        <w:pStyle w:val="PURBody-Indented"/>
        <w:rPr>
          <w:lang w:val="lt-LT"/>
        </w:rPr>
      </w:pPr>
      <w:r w:rsidRPr="00AD4E2C">
        <w:rPr>
          <w:b/>
          <w:lang w:val="lt-LT"/>
        </w:rPr>
        <w:t xml:space="preserve">Egzempliorius </w:t>
      </w:r>
      <w:r w:rsidRPr="00AD4E2C">
        <w:rPr>
          <w:lang w:val="lt-LT"/>
        </w:rPr>
        <w:t>reiškia programinės įrangos atvaizdą, sukuriamą atliekant programinės įrangos sąrankos arba diegimo procedūrą arba dubliuojant esamą egzempliorių.</w:t>
      </w:r>
    </w:p>
    <w:p w:rsidR="003B1F78" w:rsidRPr="00AD4E2C" w:rsidRDefault="003B1F78" w:rsidP="003B1F78">
      <w:pPr>
        <w:pStyle w:val="PURBody-Indented"/>
        <w:rPr>
          <w:lang w:val="lt-LT"/>
        </w:rPr>
      </w:pPr>
      <w:r w:rsidRPr="00AD4E2C">
        <w:rPr>
          <w:b/>
          <w:lang w:val="lt-LT"/>
        </w:rPr>
        <w:t>Operacinės sistemos aplinka (OSE)</w:t>
      </w:r>
      <w:r w:rsidRPr="00AD4E2C">
        <w:rPr>
          <w:lang w:val="lt-LT"/>
        </w:rPr>
        <w:t xml:space="preserve"> reiškia visą operacinės sistemos egzempliorių (žr. „Egzempliorius“) arba jo dalį, visą virtualiosios (arba imituotosios) operacinės sistemos egzempliorių, kuris leidžia identifikuoti atskirą įrenginį (nustatyti pagrindinį kompiuterio vardą arba panašų unikalųjį identifikatorių) arba atskiras administravimo teises, arba jo dalį, ir taikomąsias programas, jei yra, sukonfigūruotos veikti operacinės sistemos egzemplioriuje arba pirmiau nurodytose dalyse. Yra du OSE tipai: fizinis ir</w:t>
      </w:r>
      <w:r w:rsidR="009733E7">
        <w:rPr>
          <w:lang w:val="lt-LT"/>
        </w:rPr>
        <w:t> </w:t>
      </w:r>
      <w:r w:rsidRPr="00AD4E2C">
        <w:rPr>
          <w:lang w:val="lt-LT"/>
        </w:rPr>
        <w:t>virtualusis.</w:t>
      </w:r>
      <w:r w:rsidR="00B473EF" w:rsidRPr="00AD4E2C">
        <w:rPr>
          <w:lang w:val="lt-LT"/>
        </w:rPr>
        <w:t xml:space="preserve"> </w:t>
      </w:r>
      <w:r w:rsidRPr="00AD4E2C">
        <w:rPr>
          <w:lang w:val="lt-LT"/>
        </w:rPr>
        <w:t>Fizinėje aparatūros sistemoje gali būti viena fizinė OSE ir (arba) viena arba kelios virtualiosios OSE.</w:t>
      </w:r>
    </w:p>
    <w:p w:rsidR="003B1F78" w:rsidRPr="00AD4E2C" w:rsidRDefault="003B1F78" w:rsidP="003B1F78">
      <w:pPr>
        <w:pStyle w:val="PURBody-Indented"/>
        <w:rPr>
          <w:lang w:val="lt-LT"/>
        </w:rPr>
      </w:pPr>
      <w:r w:rsidRPr="00AD4E2C">
        <w:rPr>
          <w:b/>
          <w:lang w:val="lt-LT"/>
        </w:rPr>
        <w:t xml:space="preserve">Fizinė OSE </w:t>
      </w:r>
      <w:r w:rsidRPr="00AD4E2C">
        <w:rPr>
          <w:lang w:val="lt-LT"/>
        </w:rPr>
        <w:t>reiškia OSE (žr. „Operacinės sistemos aplinka (OSE)“), sukonfigūruotą veikti tiesiogiai fizinėje aparatūros sistemoje.</w:t>
      </w:r>
      <w:r w:rsidR="00B473EF" w:rsidRPr="00AD4E2C">
        <w:rPr>
          <w:lang w:val="lt-LT"/>
        </w:rPr>
        <w:t xml:space="preserve"> </w:t>
      </w:r>
      <w:r w:rsidRPr="00AD4E2C">
        <w:rPr>
          <w:lang w:val="lt-LT"/>
        </w:rPr>
        <w:t xml:space="preserve">Operacinės sistemos egzempliorius (žr. „Egzempliorius“), naudojamas aparatūros virtualizavimo programinei įrangai (pvz., </w:t>
      </w:r>
      <w:r w:rsidRPr="00AD4E2C">
        <w:rPr>
          <w:lang w:val="lt-LT"/>
        </w:rPr>
        <w:lastRenderedPageBreak/>
        <w:t>„Microsoft Hyper-V Server“ ar panašioms technologijoms) paleisti arba aparatūros virtualizavimo paslaugoms (pvz., „Microsoft“ virtualizavimo technologijai ar panašioms technologijoms) teikti, laikomas fizinės OSE dalimi.</w:t>
      </w:r>
    </w:p>
    <w:p w:rsidR="003B1F78" w:rsidRPr="00AD4E2C" w:rsidRDefault="003B1F78" w:rsidP="003B1F78">
      <w:pPr>
        <w:pStyle w:val="PURBody-Indented"/>
        <w:rPr>
          <w:lang w:val="lt-LT"/>
        </w:rPr>
      </w:pPr>
      <w:r w:rsidRPr="00AD4E2C">
        <w:rPr>
          <w:b/>
          <w:lang w:val="lt-LT"/>
        </w:rPr>
        <w:t>Priskirtas trečiosios šalies įrenginys</w:t>
      </w:r>
      <w:r w:rsidRPr="00AD4E2C">
        <w:rPr>
          <w:lang w:val="lt-LT"/>
        </w:rPr>
        <w:t xml:space="preserve"> reiškia ne jūsų arba su jumis susijusių įmonių tiesiogiai arba netiesiogiai valdomą įrenginį (pvz., trečiosios šalies viešąjį informacinį terminalą).</w:t>
      </w:r>
    </w:p>
    <w:p w:rsidR="003B1F78" w:rsidRPr="00AD4E2C" w:rsidRDefault="003B1F78" w:rsidP="003B1F78">
      <w:pPr>
        <w:pStyle w:val="PURBody-Indented"/>
        <w:rPr>
          <w:lang w:val="lt-LT"/>
        </w:rPr>
      </w:pPr>
      <w:r w:rsidRPr="00AD4E2C">
        <w:rPr>
          <w:b/>
          <w:lang w:val="lt-LT"/>
        </w:rPr>
        <w:t xml:space="preserve">PL </w:t>
      </w:r>
      <w:r w:rsidRPr="00AD4E2C">
        <w:rPr>
          <w:lang w:val="lt-LT"/>
        </w:rPr>
        <w:t>reiškia prenumeratos licenciją (pvz., vartotojo, įrenginio, papildomą arba paslaugų PL).</w:t>
      </w:r>
    </w:p>
    <w:p w:rsidR="003B1F78" w:rsidRPr="00AD4E2C" w:rsidRDefault="003B1F78" w:rsidP="003B1F78">
      <w:pPr>
        <w:pStyle w:val="PURBody-Indented"/>
        <w:rPr>
          <w:lang w:val="lt-LT"/>
        </w:rPr>
      </w:pPr>
      <w:r w:rsidRPr="00AD4E2C">
        <w:rPr>
          <w:b/>
          <w:lang w:val="lt-LT"/>
        </w:rPr>
        <w:t>Serveris</w:t>
      </w:r>
      <w:r w:rsidRPr="00AD4E2C">
        <w:rPr>
          <w:lang w:val="lt-LT"/>
        </w:rPr>
        <w:t xml:space="preserve"> reiškia fizinę aparatūros sistemą, kurioje galima paleisti serverio programinę įrangą.</w:t>
      </w:r>
      <w:r w:rsidR="00B473EF" w:rsidRPr="00AD4E2C">
        <w:rPr>
          <w:lang w:val="lt-LT"/>
        </w:rPr>
        <w:t xml:space="preserve"> </w:t>
      </w:r>
    </w:p>
    <w:p w:rsidR="003B1F78" w:rsidRPr="00AD4E2C" w:rsidRDefault="003B1F78" w:rsidP="003B1F78">
      <w:pPr>
        <w:pStyle w:val="PURBody-Indented"/>
        <w:rPr>
          <w:lang w:val="lt-LT"/>
        </w:rPr>
      </w:pPr>
      <w:r w:rsidRPr="00AD4E2C">
        <w:rPr>
          <w:b/>
          <w:lang w:val="lt-LT"/>
        </w:rPr>
        <w:t xml:space="preserve">Virtualioji OSE </w:t>
      </w:r>
      <w:r w:rsidRPr="00AD4E2C">
        <w:rPr>
          <w:lang w:val="lt-LT"/>
        </w:rPr>
        <w:t>reiškia OSE (žr. „Operacinės sistemos aplinka (OSE)“), sukonfigūruotą veikti virtualiojoje (arba kitaip imituotoje) aparatūros sistemoje.</w:t>
      </w:r>
      <w:r w:rsidR="00B473EF" w:rsidRPr="00AD4E2C">
        <w:rPr>
          <w:lang w:val="lt-LT"/>
        </w:rPr>
        <w:t xml:space="preserve"> </w:t>
      </w:r>
    </w:p>
    <w:p w:rsidR="003B1F78" w:rsidRPr="00AD4E2C" w:rsidRDefault="003B1F78" w:rsidP="003B1F78">
      <w:pPr>
        <w:pStyle w:val="PURHeading2"/>
        <w:rPr>
          <w:lang w:val="lt-LT"/>
        </w:rPr>
      </w:pPr>
      <w:r w:rsidRPr="00AD4E2C">
        <w:rPr>
          <w:lang w:val="lt-LT"/>
        </w:rPr>
        <w:t>Naudojimo teisės</w:t>
      </w:r>
      <w:r w:rsidR="00EA6B33" w:rsidRPr="00AD4E2C">
        <w:rPr>
          <w:lang w:val="lt-LT"/>
        </w:rPr>
        <w:fldChar w:fldCharType="begin"/>
      </w:r>
      <w:r w:rsidRPr="00AD4E2C">
        <w:rPr>
          <w:lang w:val="lt-LT"/>
        </w:rPr>
        <w:instrText>TC "</w:instrText>
      </w:r>
      <w:bookmarkStart w:id="10" w:name="_Toc328754285"/>
      <w:bookmarkStart w:id="11" w:name="_Toc328754514"/>
      <w:r w:rsidRPr="00AD4E2C">
        <w:rPr>
          <w:lang w:val="lt-LT"/>
        </w:rPr>
        <w:instrText>Naudojimo teisės</w:instrText>
      </w:r>
      <w:bookmarkEnd w:id="10"/>
      <w:bookmarkEnd w:id="11"/>
      <w:r w:rsidRPr="00AD4E2C">
        <w:rPr>
          <w:lang w:val="lt-LT"/>
        </w:rPr>
        <w:instrText xml:space="preserve"> " \l 2 </w:instrText>
      </w:r>
      <w:r w:rsidR="00EA6B33" w:rsidRPr="00AD4E2C">
        <w:rPr>
          <w:lang w:val="lt-LT"/>
        </w:rPr>
        <w:fldChar w:fldCharType="end"/>
      </w:r>
    </w:p>
    <w:p w:rsidR="003B1F78" w:rsidRPr="00AD4E2C" w:rsidRDefault="003B1F78" w:rsidP="003B1F78">
      <w:pPr>
        <w:pStyle w:val="PURBody-Indented"/>
        <w:rPr>
          <w:lang w:val="lt-LT"/>
        </w:rPr>
      </w:pPr>
      <w:r w:rsidRPr="00AD4E2C">
        <w:rPr>
          <w:lang w:val="lt-LT"/>
        </w:rPr>
        <w:t>Jeigu laikotės savo „Microsoft“ internete teikiamų paslaugų prenumeratos sutarties, įskaitant šias Internete teikiamų paslaugų naudojimo teises, galite naudoti internete teikiamas paslaugas ir susijusią programinę įrangą, kaip tiksliai aprašyta šiose Internete teikiamų paslaugų naudojimo teisėse.</w:t>
      </w:r>
    </w:p>
    <w:p w:rsidR="0082133B" w:rsidRPr="00AD4E2C" w:rsidRDefault="00ED4593">
      <w:pPr>
        <w:pStyle w:val="PURHeading2"/>
        <w:rPr>
          <w:lang w:val="lt-LT"/>
        </w:rPr>
      </w:pPr>
      <w:r w:rsidRPr="00AD4E2C">
        <w:rPr>
          <w:lang w:val="lt-LT"/>
        </w:rPr>
        <w:t>Licencijos sąlygų atnaujinimas</w:t>
      </w:r>
    </w:p>
    <w:p w:rsidR="0082133B" w:rsidRPr="00AD4E2C" w:rsidRDefault="00ED4593">
      <w:pPr>
        <w:pStyle w:val="PURBody-Indented"/>
        <w:rPr>
          <w:lang w:val="lt-LT"/>
        </w:rPr>
      </w:pPr>
      <w:r w:rsidRPr="00AD4E2C">
        <w:rPr>
          <w:lang w:val="lt-LT"/>
        </w:rPr>
        <w:t>Galime kartais atnaujinti šias licencijos sąlygas.</w:t>
      </w:r>
      <w:r w:rsidR="00B473EF" w:rsidRPr="00AD4E2C">
        <w:rPr>
          <w:lang w:val="lt-LT"/>
        </w:rPr>
        <w:t xml:space="preserve"> </w:t>
      </w:r>
      <w:r w:rsidRPr="00AD4E2C">
        <w:rPr>
          <w:lang w:val="lt-LT"/>
        </w:rPr>
        <w:t>Šių licencijos sąlygų pakeitimai, kuriuos lemia internete teikiamos paslaugos arba susijusios programinės įrangos naujinimai arba papildymai, atliekami, jei to reikalauja įstatymai arba siekiant iš esmės nesutrikdyti internete teikiamų paslaugų naudojimo, bus taikomi nedelsiant.</w:t>
      </w:r>
      <w:r w:rsidR="00B473EF" w:rsidRPr="00AD4E2C">
        <w:rPr>
          <w:lang w:val="lt-LT"/>
        </w:rPr>
        <w:t xml:space="preserve"> </w:t>
      </w:r>
      <w:r w:rsidRPr="00AD4E2C">
        <w:rPr>
          <w:lang w:val="lt-LT"/>
        </w:rPr>
        <w:t>Jei pakeitimų priežastys kitos, naudojimąsi internete teikiama paslauga pagal bet kokią esamą licenciją reglamentuos šios licencijos sąlygos neatsižvelgiant į naujinimus tokį laikotarpį (taikomas ilgesnis): 12 mėnesių nuo pirmojo naudojimo arba visą jūsų įsipareigojimų laikotarpį.</w:t>
      </w:r>
      <w:r w:rsidR="00B473EF" w:rsidRPr="00AD4E2C">
        <w:rPr>
          <w:lang w:val="lt-LT"/>
        </w:rPr>
        <w:t xml:space="preserve"> </w:t>
      </w:r>
      <w:r w:rsidRPr="00AD4E2C">
        <w:rPr>
          <w:lang w:val="lt-LT"/>
        </w:rPr>
        <w:t>Mes stengsimės jums pranešti apie naujinimus bent 30 dienų prieš jiems bendrai įsigaliojant.</w:t>
      </w:r>
      <w:r w:rsidR="00B473EF" w:rsidRPr="00AD4E2C">
        <w:rPr>
          <w:lang w:val="lt-LT"/>
        </w:rPr>
        <w:t xml:space="preserve"> </w:t>
      </w:r>
      <w:r w:rsidRPr="00AD4E2C">
        <w:rPr>
          <w:lang w:val="lt-LT"/>
        </w:rPr>
        <w:t>Su licencijos sąlygų naujinimais sutinkate naudodamiesi internete teikiama paslauga po to, kai šios sąlygos paskelbiamos Internete teikiamų paslaugų naudojimo teisėse arba jums atsiunčiamas el. pranešimas apie naujinimus.</w:t>
      </w:r>
    </w:p>
    <w:p w:rsidR="0082133B" w:rsidRPr="00AD4E2C" w:rsidRDefault="00ED4593">
      <w:pPr>
        <w:pStyle w:val="PURHeading2"/>
        <w:rPr>
          <w:lang w:val="lt-LT"/>
        </w:rPr>
      </w:pPr>
      <w:r w:rsidRPr="00AD4E2C">
        <w:rPr>
          <w:lang w:val="lt-LT"/>
        </w:rPr>
        <w:t>Internete teikiamos paslaugos atnaujinimas</w:t>
      </w:r>
    </w:p>
    <w:p w:rsidR="0082133B" w:rsidRPr="00AD4E2C" w:rsidRDefault="00ED4593">
      <w:pPr>
        <w:pStyle w:val="PURBody-Indented"/>
        <w:rPr>
          <w:lang w:val="lt-LT"/>
        </w:rPr>
      </w:pPr>
      <w:r w:rsidRPr="00AD4E2C">
        <w:rPr>
          <w:lang w:val="lt-LT"/>
        </w:rPr>
        <w:t>Kartais galime modifikuoti internete teikiamų paslaugų ir programinės įrangos funkcijas ar priemones arba jas atnaujinti.</w:t>
      </w:r>
      <w:r w:rsidR="00B473EF" w:rsidRPr="00AD4E2C">
        <w:rPr>
          <w:lang w:val="lt-LT"/>
        </w:rPr>
        <w:t xml:space="preserve"> </w:t>
      </w:r>
      <w:r w:rsidRPr="00AD4E2C">
        <w:rPr>
          <w:lang w:val="lt-LT"/>
        </w:rPr>
        <w:t>Įdiegus naujinimą, gali pakisti arba nebeveikti kai kurios anksčiau veikusios funkcijų arba priemonės. Jei mums atnaujinus internete teikiamas paslaugas arba programinę įrangą, atnaujintų internete teikiamų paslaugų arba programinės įrangos nenaudosite, gali</w:t>
      </w:r>
      <w:r w:rsidR="0071628A">
        <w:rPr>
          <w:lang w:val="lt-LT"/>
        </w:rPr>
        <w:t> </w:t>
      </w:r>
      <w:r w:rsidRPr="00AD4E2C">
        <w:rPr>
          <w:lang w:val="lt-LT"/>
        </w:rPr>
        <w:t>neveikti kai kurios priemonės ir sutrikti internete teikiamų paslaugų ir programinės įrangos naudojimas.</w:t>
      </w:r>
    </w:p>
    <w:p w:rsidR="0082133B" w:rsidRPr="00AD4E2C" w:rsidRDefault="00ED4593">
      <w:pPr>
        <w:pStyle w:val="PURHeading2"/>
        <w:rPr>
          <w:lang w:val="lt-LT"/>
        </w:rPr>
      </w:pPr>
      <w:r w:rsidRPr="00AD4E2C">
        <w:rPr>
          <w:lang w:val="lt-LT"/>
        </w:rPr>
        <w:t>Internete teikiamos paslaugos sustabdymas</w:t>
      </w:r>
    </w:p>
    <w:p w:rsidR="0082133B" w:rsidRPr="00AD4E2C" w:rsidRDefault="00ED4593">
      <w:pPr>
        <w:pStyle w:val="PURBlueStrong-Indented"/>
        <w:rPr>
          <w:lang w:val="lt-LT"/>
        </w:rPr>
      </w:pPr>
      <w:r w:rsidRPr="00AD4E2C">
        <w:rPr>
          <w:lang w:val="lt-LT"/>
        </w:rPr>
        <w:t>Internete teikiamų paslaugų sustabdymas</w:t>
      </w:r>
    </w:p>
    <w:p w:rsidR="0082133B" w:rsidRPr="00AD4E2C" w:rsidRDefault="00ED4593">
      <w:pPr>
        <w:pStyle w:val="PURBody-Indented"/>
        <w:rPr>
          <w:lang w:val="lt-LT"/>
        </w:rPr>
      </w:pPr>
      <w:r w:rsidRPr="00AD4E2C">
        <w:rPr>
          <w:lang w:val="lt-LT"/>
        </w:rPr>
        <w:t xml:space="preserve">Toliau nurodytais atvejais galime visiškai arba iš dalies nutraukti internete teikiamos paslaugos teikimą: </w:t>
      </w:r>
    </w:p>
    <w:p w:rsidR="0082133B" w:rsidRPr="00AD4E2C" w:rsidRDefault="00ED4593" w:rsidP="005D6562">
      <w:pPr>
        <w:pStyle w:val="PURBullet-Indented"/>
        <w:numPr>
          <w:ilvl w:val="1"/>
          <w:numId w:val="6"/>
        </w:numPr>
        <w:rPr>
          <w:lang w:val="lt-LT"/>
        </w:rPr>
      </w:pPr>
      <w:r w:rsidRPr="00AD4E2C">
        <w:rPr>
          <w:lang w:val="lt-LT"/>
        </w:rPr>
        <w:t>jei manome, kad jums naudojant internete teikiamą paslaugą kyla tiesioginė arba netiesioginė grėsmė mūsų tinklo veikimui ar</w:t>
      </w:r>
      <w:r w:rsidR="009C5B72">
        <w:rPr>
          <w:lang w:val="lt-LT"/>
        </w:rPr>
        <w:t> </w:t>
      </w:r>
      <w:r w:rsidRPr="00AD4E2C">
        <w:rPr>
          <w:lang w:val="lt-LT"/>
        </w:rPr>
        <w:t xml:space="preserve">vientisumui arba trukdoma kitiems internete teikiamą paslaugą naudojantiems vartotojams; </w:t>
      </w:r>
    </w:p>
    <w:p w:rsidR="0082133B" w:rsidRPr="00AD4E2C" w:rsidRDefault="00ED4593" w:rsidP="005D6562">
      <w:pPr>
        <w:pStyle w:val="PURBullet-Indented"/>
        <w:numPr>
          <w:ilvl w:val="1"/>
          <w:numId w:val="6"/>
        </w:numPr>
        <w:rPr>
          <w:lang w:val="lt-LT"/>
        </w:rPr>
      </w:pPr>
      <w:r w:rsidRPr="00AD4E2C">
        <w:rPr>
          <w:lang w:val="lt-LT"/>
        </w:rPr>
        <w:t>jei pagrįstai manome, kad būtina uždrausti neteisėtą prieigą prie klientų duomenų;</w:t>
      </w:r>
      <w:r w:rsidR="00B473EF" w:rsidRPr="00AD4E2C">
        <w:rPr>
          <w:lang w:val="lt-LT"/>
        </w:rPr>
        <w:t xml:space="preserve"> </w:t>
      </w:r>
    </w:p>
    <w:p w:rsidR="0082133B" w:rsidRPr="00AD4E2C" w:rsidRDefault="00ED4593" w:rsidP="005D6562">
      <w:pPr>
        <w:pStyle w:val="PURBullet-Indented"/>
        <w:numPr>
          <w:ilvl w:val="1"/>
          <w:numId w:val="6"/>
        </w:numPr>
        <w:rPr>
          <w:lang w:val="lt-LT"/>
        </w:rPr>
      </w:pPr>
      <w:r w:rsidRPr="00AD4E2C">
        <w:rPr>
          <w:lang w:val="lt-LT"/>
        </w:rPr>
        <w:t>jei tai būtina atsižvelgiant į teisinius reikalavimus;</w:t>
      </w:r>
    </w:p>
    <w:p w:rsidR="0082133B" w:rsidRPr="00AD4E2C" w:rsidRDefault="00ED4593" w:rsidP="005D6562">
      <w:pPr>
        <w:pStyle w:val="PURBullet-Indented"/>
        <w:numPr>
          <w:ilvl w:val="1"/>
          <w:numId w:val="6"/>
        </w:numPr>
        <w:rPr>
          <w:lang w:val="lt-LT"/>
        </w:rPr>
      </w:pPr>
      <w:r w:rsidRPr="00AD4E2C">
        <w:rPr>
          <w:lang w:val="lt-LT"/>
        </w:rPr>
        <w:t>jei nevykdote šių Internete teikiamų paslaugų naudojimo teisių skyriaus „Priimtina naudojimo strategija“ reikalavimų arba pažeidžiate kitas „Microsoft“ internete teikiamų paslaugų prenumeratos sutarties sąlygas.</w:t>
      </w:r>
    </w:p>
    <w:p w:rsidR="0082133B" w:rsidRPr="00AD4E2C" w:rsidRDefault="00ED4593">
      <w:pPr>
        <w:pStyle w:val="PURBlueStrong-Indented"/>
        <w:rPr>
          <w:lang w:val="lt-LT"/>
        </w:rPr>
      </w:pPr>
      <w:r w:rsidRPr="00AD4E2C">
        <w:rPr>
          <w:lang w:val="lt-LT"/>
        </w:rPr>
        <w:t>Mūsų sustabdymo įsipareigojimas</w:t>
      </w:r>
    </w:p>
    <w:p w:rsidR="0082133B" w:rsidRPr="00AD4E2C" w:rsidRDefault="00ED4593">
      <w:pPr>
        <w:pStyle w:val="PURBody-Indented"/>
        <w:rPr>
          <w:lang w:val="lt-LT"/>
        </w:rPr>
      </w:pPr>
      <w:r w:rsidRPr="00AD4E2C">
        <w:rPr>
          <w:lang w:val="lt-LT"/>
        </w:rPr>
        <w:t>Atsižvelgiant į šio skyriaus nuostatas, bet koks laikinas internete teikiamos paslaugos teikimo nutraukimas bus taikomas mažiausiai būtinajai internete teikiamos paslaugos daliai ir tik tol, kol bus pagrįstai būtina, siekiant išspręsti problemas, dėl kurių teikimas buvo</w:t>
      </w:r>
      <w:r w:rsidR="008859F2">
        <w:rPr>
          <w:lang w:val="lt-LT"/>
        </w:rPr>
        <w:t> </w:t>
      </w:r>
      <w:r w:rsidRPr="00AD4E2C">
        <w:rPr>
          <w:lang w:val="lt-LT"/>
        </w:rPr>
        <w:t>nutrauktas.</w:t>
      </w:r>
      <w:r w:rsidR="00B473EF" w:rsidRPr="00AD4E2C">
        <w:rPr>
          <w:lang w:val="lt-LT"/>
        </w:rPr>
        <w:t xml:space="preserve"> </w:t>
      </w:r>
    </w:p>
    <w:p w:rsidR="0082133B" w:rsidRPr="00AD4E2C" w:rsidRDefault="00ED4593">
      <w:pPr>
        <w:pStyle w:val="PURBlueStrong-Indented"/>
        <w:rPr>
          <w:lang w:val="lt-LT"/>
        </w:rPr>
      </w:pPr>
      <w:r w:rsidRPr="00AD4E2C">
        <w:rPr>
          <w:lang w:val="lt-LT"/>
        </w:rPr>
        <w:t>Pranešimas apie sustabdymą</w:t>
      </w:r>
    </w:p>
    <w:p w:rsidR="0082133B" w:rsidRPr="00AD4E2C" w:rsidRDefault="00ED4593">
      <w:pPr>
        <w:pStyle w:val="PURBody-Indented"/>
        <w:rPr>
          <w:lang w:val="lt-LT"/>
        </w:rPr>
      </w:pPr>
      <w:r w:rsidRPr="00AD4E2C">
        <w:rPr>
          <w:lang w:val="lt-LT"/>
        </w:rPr>
        <w:t>Prieš sustabdydami internete teikiamos paslaugos teikimą pranešime iš anksto, išskyrus atvejus, kai pagrįstai manysime, kad</w:t>
      </w:r>
      <w:r w:rsidR="00475023">
        <w:rPr>
          <w:lang w:val="lt-LT"/>
        </w:rPr>
        <w:t> </w:t>
      </w:r>
      <w:r w:rsidRPr="00AD4E2C">
        <w:rPr>
          <w:lang w:val="lt-LT"/>
        </w:rPr>
        <w:t>paslaugos teikimą būtina nutraukti nedelsiant.</w:t>
      </w:r>
      <w:r w:rsidR="00B473EF" w:rsidRPr="00AD4E2C">
        <w:rPr>
          <w:lang w:val="lt-LT"/>
        </w:rPr>
        <w:t xml:space="preserve"> </w:t>
      </w:r>
      <w:r w:rsidRPr="00AD4E2C">
        <w:rPr>
          <w:lang w:val="lt-LT"/>
        </w:rPr>
        <w:t>Mažiausiai prieš 30 dienų pateiksime pranešimą apie internete teikiamos paslaugos teikimo sustabdymą dėl neapmokėjimo.</w:t>
      </w:r>
    </w:p>
    <w:p w:rsidR="0082133B" w:rsidRPr="00AD4E2C" w:rsidRDefault="00ED4593">
      <w:pPr>
        <w:pStyle w:val="PURBlueStrong-Indented"/>
        <w:rPr>
          <w:lang w:val="lt-LT"/>
        </w:rPr>
      </w:pPr>
      <w:r w:rsidRPr="00AD4E2C">
        <w:rPr>
          <w:lang w:val="lt-LT"/>
        </w:rPr>
        <w:t>Mūsų teisė sustabdyti internete teikiamos paslaugos teikimą</w:t>
      </w:r>
    </w:p>
    <w:p w:rsidR="0082133B" w:rsidRDefault="00ED4593">
      <w:pPr>
        <w:pStyle w:val="PURBody-Indented"/>
        <w:rPr>
          <w:lang w:val="lt-LT"/>
        </w:rPr>
      </w:pPr>
      <w:r w:rsidRPr="00AD4E2C">
        <w:rPr>
          <w:lang w:val="lt-LT"/>
        </w:rPr>
        <w:t>Jei jūs per 60 dienų nuo internete teikiamos paslaugos teikimo sustabdymo nepašalinsite visų priežasčių, dėl kurių teikimas buvo</w:t>
      </w:r>
      <w:r w:rsidR="00E62715">
        <w:rPr>
          <w:lang w:val="lt-LT"/>
        </w:rPr>
        <w:t> </w:t>
      </w:r>
      <w:r w:rsidRPr="00AD4E2C">
        <w:rPr>
          <w:lang w:val="lt-LT"/>
        </w:rPr>
        <w:t xml:space="preserve">sustabdytas, nutrauksime jūsų prenumeratą ir pasiliksime teisę panaikinti jūsų Klientų duomenis neskirdami jokio jų išsaugojimo laikotarpio. </w:t>
      </w:r>
    </w:p>
    <w:p w:rsidR="00847DF8" w:rsidRPr="00AD4E2C" w:rsidRDefault="00847DF8">
      <w:pPr>
        <w:pStyle w:val="PURBody-Indented"/>
        <w:rPr>
          <w:lang w:val="lt-LT"/>
        </w:rPr>
      </w:pPr>
    </w:p>
    <w:p w:rsidR="0082133B" w:rsidRPr="00AD4E2C" w:rsidRDefault="00ED4593">
      <w:pPr>
        <w:pStyle w:val="PURHeading2"/>
        <w:rPr>
          <w:lang w:val="lt-LT"/>
        </w:rPr>
      </w:pPr>
      <w:r w:rsidRPr="00AD4E2C">
        <w:rPr>
          <w:lang w:val="lt-LT"/>
        </w:rPr>
        <w:lastRenderedPageBreak/>
        <w:t>Internete teikiamos paslaugos pabaiga ar nutraukimas</w:t>
      </w:r>
    </w:p>
    <w:p w:rsidR="0082133B" w:rsidRPr="00AD4E2C" w:rsidRDefault="00ED4593">
      <w:pPr>
        <w:pStyle w:val="PURBody-Indented"/>
        <w:rPr>
          <w:lang w:val="lt-LT"/>
        </w:rPr>
      </w:pPr>
      <w:r w:rsidRPr="00AD4E2C">
        <w:rPr>
          <w:lang w:val="lt-LT"/>
        </w:rPr>
        <w:t>Pasibaigus internete teikiamos paslaugos prenumeratos laikotarpiui arba ją nutraukę, galite susisiekti su „Microsoft“ ir pranešti, ar:</w:t>
      </w:r>
    </w:p>
    <w:p w:rsidR="0082133B" w:rsidRPr="00AD4E2C" w:rsidRDefault="00ED4593" w:rsidP="005D6562">
      <w:pPr>
        <w:pStyle w:val="PURBullet-Indented"/>
        <w:numPr>
          <w:ilvl w:val="1"/>
          <w:numId w:val="7"/>
        </w:numPr>
        <w:rPr>
          <w:lang w:val="lt-LT"/>
        </w:rPr>
      </w:pPr>
      <w:r w:rsidRPr="00AD4E2C">
        <w:rPr>
          <w:lang w:val="lt-LT"/>
        </w:rPr>
        <w:t>išjungti abonementą ir panaikinti kliento duomenis,</w:t>
      </w:r>
    </w:p>
    <w:p w:rsidR="0082133B" w:rsidRPr="00AD4E2C" w:rsidRDefault="00ED4593" w:rsidP="005D6562">
      <w:pPr>
        <w:pStyle w:val="PURBullet-Indented"/>
        <w:numPr>
          <w:ilvl w:val="1"/>
          <w:numId w:val="7"/>
        </w:numPr>
        <w:rPr>
          <w:lang w:val="lt-LT"/>
        </w:rPr>
      </w:pPr>
      <w:r w:rsidRPr="00AD4E2C">
        <w:rPr>
          <w:lang w:val="lt-LT"/>
        </w:rPr>
        <w:t>išsaugoti kliento duomenis, saugomus internete teikiamos paslaugos ribotų funkcijų abonemente, bent 90 dienų nuo prenumeratos laikotarpio pabaigos ar nutraukimo („išsaugojimo laikotarpis“), kad galėtumėte išskleisti duomenis.</w:t>
      </w:r>
    </w:p>
    <w:p w:rsidR="00C31816" w:rsidRDefault="00ED4593">
      <w:pPr>
        <w:pStyle w:val="PURBody-Indented"/>
        <w:rPr>
          <w:lang w:val="lt-LT"/>
        </w:rPr>
      </w:pPr>
      <w:r w:rsidRPr="00AD4E2C">
        <w:rPr>
          <w:lang w:val="lt-LT"/>
        </w:rPr>
        <w:t>Pasirinkę 1), naudodami abonementą negalėsite išskleisti kliento duomenų.</w:t>
      </w:r>
      <w:r w:rsidR="00B473EF" w:rsidRPr="00AD4E2C">
        <w:rPr>
          <w:lang w:val="lt-LT"/>
        </w:rPr>
        <w:t xml:space="preserve"> </w:t>
      </w:r>
      <w:r w:rsidRPr="00AD4E2C">
        <w:rPr>
          <w:lang w:val="lt-LT"/>
        </w:rPr>
        <w:t>Jei nepasirinksite nei 1), nei 2), mes išsaugosime kliento duomenis pagal 2).</w:t>
      </w:r>
    </w:p>
    <w:p w:rsidR="0082133B" w:rsidRPr="00AD4E2C" w:rsidRDefault="00ED4593">
      <w:pPr>
        <w:pStyle w:val="PURBody-Indented"/>
        <w:rPr>
          <w:lang w:val="lt-LT"/>
        </w:rPr>
      </w:pPr>
      <w:r w:rsidRPr="00AD4E2C">
        <w:rPr>
          <w:lang w:val="lt-LT"/>
        </w:rPr>
        <w:t>Pasibaigus išsaugojimo laikotarpiui, jūsų abonementas bus išjungtas, o klientų duomenys panaikinti. Talpykloje esančios arba atsarginės kopijos bus pašalintos praėjus 30 dienų nuo išsaugojimo laikotarpio pabaigos.</w:t>
      </w:r>
    </w:p>
    <w:p w:rsidR="0082133B" w:rsidRPr="00AD4E2C" w:rsidRDefault="00ED4593">
      <w:pPr>
        <w:pStyle w:val="PURBody-Indented"/>
        <w:rPr>
          <w:lang w:val="lt-LT"/>
        </w:rPr>
      </w:pPr>
      <w:r w:rsidRPr="00AD4E2C">
        <w:rPr>
          <w:lang w:val="lt-LT"/>
        </w:rPr>
        <w:t>Internete teikiama paslauga gali nesuteikti programinės įrangos, kurią pasirinkote naudoti kartu su internete teikiama paslauga, išsaugojimo arba iškleidimo galimybės.</w:t>
      </w:r>
    </w:p>
    <w:p w:rsidR="0082133B" w:rsidRPr="00AD4E2C" w:rsidRDefault="00ED4593">
      <w:pPr>
        <w:pStyle w:val="PURBlueStrong-Indented"/>
        <w:rPr>
          <w:lang w:val="lt-LT"/>
        </w:rPr>
      </w:pPr>
      <w:r w:rsidRPr="00AD4E2C">
        <w:rPr>
          <w:lang w:val="lt-LT"/>
        </w:rPr>
        <w:t>Atsakomybė už kliento duomenų panaikinimą nenumatyta</w:t>
      </w:r>
    </w:p>
    <w:p w:rsidR="0082133B" w:rsidRPr="00AD4E2C" w:rsidRDefault="00ED4593">
      <w:pPr>
        <w:pStyle w:val="PURBody-Indented"/>
        <w:rPr>
          <w:lang w:val="lt-LT"/>
        </w:rPr>
      </w:pPr>
      <w:r w:rsidRPr="00AD4E2C">
        <w:rPr>
          <w:lang w:val="lt-LT"/>
        </w:rPr>
        <w:t>Sutinkate, kad mes nesame įsipareigoję toliau laikyti, eksportuoti ar grąžinti kliento duomenų kitais, nei šiose sąlygose aprašytais, atvejais.</w:t>
      </w:r>
      <w:r w:rsidR="00B473EF" w:rsidRPr="00AD4E2C">
        <w:rPr>
          <w:lang w:val="lt-LT"/>
        </w:rPr>
        <w:t xml:space="preserve"> </w:t>
      </w:r>
      <w:r w:rsidRPr="00AD4E2C">
        <w:rPr>
          <w:lang w:val="lt-LT"/>
        </w:rPr>
        <w:t>Sutinkate, kad pagal šias sąlygas mes neprisiimame jokios atsakomybės už kliento duomenų panaikinimą.</w:t>
      </w:r>
    </w:p>
    <w:p w:rsidR="0082133B" w:rsidRPr="00AD4E2C" w:rsidRDefault="00ED4593">
      <w:pPr>
        <w:pStyle w:val="PURHeading2"/>
        <w:rPr>
          <w:lang w:val="lt-LT"/>
        </w:rPr>
      </w:pPr>
      <w:r w:rsidRPr="00AD4E2C">
        <w:rPr>
          <w:lang w:val="lt-LT"/>
        </w:rPr>
        <w:t>Internete teikiamos paslaugos pasiekiamumas</w:t>
      </w:r>
    </w:p>
    <w:p w:rsidR="0082133B" w:rsidRPr="00AD4E2C" w:rsidRDefault="00ED4593">
      <w:pPr>
        <w:pStyle w:val="PURBody-Indented"/>
        <w:rPr>
          <w:lang w:val="lt-LT"/>
        </w:rPr>
      </w:pPr>
      <w:r w:rsidRPr="00AD4E2C">
        <w:rPr>
          <w:lang w:val="lt-LT"/>
        </w:rPr>
        <w:t>Internetinės paslaugos pasiekiamumas, kai kurios jos funkcijos ir kalbų versijos priklauso nuo šalies.</w:t>
      </w:r>
      <w:r w:rsidR="00B473EF" w:rsidRPr="00AD4E2C">
        <w:rPr>
          <w:lang w:val="lt-LT"/>
        </w:rPr>
        <w:t xml:space="preserve"> </w:t>
      </w:r>
      <w:r w:rsidRPr="00AD4E2C">
        <w:rPr>
          <w:lang w:val="lt-LT"/>
        </w:rPr>
        <w:t>Galutiniai vartotojai gali naudoti tik tą internete teikiamą paslaugą arba konkrečias internete teikiamos paslaugos funkcijas, kurios pasiekiamos pirminėje galutinio vartotojo vietoje.</w:t>
      </w:r>
      <w:r w:rsidR="00B473EF" w:rsidRPr="00AD4E2C">
        <w:rPr>
          <w:lang w:val="lt-LT"/>
        </w:rPr>
        <w:t xml:space="preserve"> </w:t>
      </w:r>
      <w:r w:rsidRPr="00AD4E2C">
        <w:rPr>
          <w:lang w:val="lt-LT"/>
        </w:rPr>
        <w:t xml:space="preserve">Informacijos apie pasiekiamumą pateikta adresu </w:t>
      </w:r>
      <w:r w:rsidRPr="00AD4E2C">
        <w:rPr>
          <w:color w:val="00467F"/>
          <w:u w:val="single"/>
          <w:lang w:val="lt-LT"/>
        </w:rPr>
        <w:t>http://www.microsoft.com/online/faq.aspx#international</w:t>
      </w:r>
      <w:r w:rsidRPr="00AD4E2C">
        <w:rPr>
          <w:lang w:val="lt-LT"/>
        </w:rPr>
        <w:t xml:space="preserve"> arba kitoje „Microsoft“ nurodytoje svetainėje.</w:t>
      </w:r>
    </w:p>
    <w:p w:rsidR="0082133B" w:rsidRPr="00AD4E2C" w:rsidRDefault="00ED4593">
      <w:pPr>
        <w:pStyle w:val="PURHeading2"/>
        <w:rPr>
          <w:lang w:val="lt-LT"/>
        </w:rPr>
      </w:pPr>
      <w:r w:rsidRPr="00AD4E2C">
        <w:rPr>
          <w:lang w:val="lt-LT"/>
        </w:rPr>
        <w:t>Atsakomybė už savo abonementus</w:t>
      </w:r>
    </w:p>
    <w:p w:rsidR="0082133B" w:rsidRPr="00AD4E2C" w:rsidRDefault="00ED4593">
      <w:pPr>
        <w:pStyle w:val="PURBody-Indented"/>
        <w:rPr>
          <w:lang w:val="lt-LT"/>
        </w:rPr>
      </w:pPr>
      <w:r w:rsidRPr="00AD4E2C">
        <w:rPr>
          <w:lang w:val="lt-LT"/>
        </w:rPr>
        <w:t>Jūs esate atsakingas už savo slaptažodžius, jei yra, ir visą veiklą su savo internetinių paslaugų paskyromis, įskaitant vartotojus, kuriuos aprūpinate, ir sandorius su trečiosiomis šalimis, kurios naudojasi jūsų paskyra arba susijusiomis paskyromis.</w:t>
      </w:r>
      <w:r w:rsidR="00B473EF" w:rsidRPr="00AD4E2C">
        <w:rPr>
          <w:lang w:val="lt-LT"/>
        </w:rPr>
        <w:t xml:space="preserve"> </w:t>
      </w:r>
      <w:r w:rsidRPr="00AD4E2C">
        <w:rPr>
          <w:lang w:val="lt-LT"/>
        </w:rPr>
        <w:t>Savo paskyrų ir slaptažodžių neturite atskleisti kitiems.</w:t>
      </w:r>
      <w:r w:rsidR="00B473EF" w:rsidRPr="00AD4E2C">
        <w:rPr>
          <w:lang w:val="lt-LT"/>
        </w:rPr>
        <w:t xml:space="preserve"> </w:t>
      </w:r>
      <w:r w:rsidRPr="00AD4E2C">
        <w:rPr>
          <w:lang w:val="lt-LT"/>
        </w:rPr>
        <w:t>Privalote iš karto mums pranešti apie bet kokį galimą netinkamą jūsų abonementų naudojimą ar bet kokią saugumo problemą, susijusią su internete teikiama paslauga.</w:t>
      </w:r>
    </w:p>
    <w:p w:rsidR="0082133B" w:rsidRPr="00AD4E2C" w:rsidRDefault="00ED4593">
      <w:pPr>
        <w:pStyle w:val="PURHeading2"/>
        <w:rPr>
          <w:lang w:val="lt-LT"/>
        </w:rPr>
      </w:pPr>
      <w:r w:rsidRPr="00AD4E2C">
        <w:rPr>
          <w:lang w:val="lt-LT"/>
        </w:rPr>
        <w:t>Programinės įrangos naudojimas kartu su internete teikiama paslauga</w:t>
      </w:r>
    </w:p>
    <w:p w:rsidR="0082133B" w:rsidRPr="00AD4E2C" w:rsidRDefault="00ED4593">
      <w:pPr>
        <w:pStyle w:val="PURBody-Indented"/>
        <w:rPr>
          <w:lang w:val="lt-LT"/>
        </w:rPr>
      </w:pPr>
      <w:r w:rsidRPr="00AD4E2C">
        <w:rPr>
          <w:lang w:val="lt-LT"/>
        </w:rPr>
        <w:t>Norint užsiregistruoti ir naudotis internete teikiama paslauga, jums gali prireikti įdiegti tam tikrą „Microsoft“ programinę įrangą.</w:t>
      </w:r>
      <w:r w:rsidR="00B473EF" w:rsidRPr="00AD4E2C">
        <w:rPr>
          <w:lang w:val="lt-LT"/>
        </w:rPr>
        <w:t xml:space="preserve"> </w:t>
      </w:r>
      <w:r w:rsidRPr="00AD4E2C">
        <w:rPr>
          <w:lang w:val="lt-LT"/>
        </w:rPr>
        <w:t>Jei</w:t>
      </w:r>
      <w:r w:rsidR="00C31816">
        <w:rPr>
          <w:lang w:val="lt-LT"/>
        </w:rPr>
        <w:t> </w:t>
      </w:r>
      <w:r w:rsidRPr="00AD4E2C">
        <w:rPr>
          <w:lang w:val="lt-LT"/>
        </w:rPr>
        <w:t>taip nutinka, taikomos šios sąlygos:</w:t>
      </w:r>
    </w:p>
    <w:p w:rsidR="0082133B" w:rsidRPr="00AD4E2C" w:rsidRDefault="00ED4593">
      <w:pPr>
        <w:pStyle w:val="PURBlueStrong-Indented"/>
        <w:rPr>
          <w:lang w:val="lt-LT"/>
        </w:rPr>
      </w:pPr>
      <w:r w:rsidRPr="00AD4E2C">
        <w:rPr>
          <w:lang w:val="lt-LT"/>
        </w:rPr>
        <w:t>„Microsoft“ programinės įrangos licencijos sąlygos</w:t>
      </w:r>
    </w:p>
    <w:p w:rsidR="0082133B" w:rsidRPr="00AD4E2C" w:rsidRDefault="00ED4593">
      <w:pPr>
        <w:pStyle w:val="PURBody-Indented"/>
        <w:rPr>
          <w:lang w:val="lt-LT"/>
        </w:rPr>
      </w:pPr>
      <w:r w:rsidRPr="00AD4E2C">
        <w:rPr>
          <w:lang w:val="lt-LT"/>
        </w:rPr>
        <w:t>Programinę įrangą įrenginiuose galite įdiegti ir naudoti tik internete teikiamoms paslaugoms naudoti.</w:t>
      </w:r>
      <w:r w:rsidR="00B473EF" w:rsidRPr="00AD4E2C">
        <w:rPr>
          <w:lang w:val="lt-LT"/>
        </w:rPr>
        <w:t xml:space="preserve"> </w:t>
      </w:r>
      <w:r w:rsidRPr="00AD4E2C">
        <w:rPr>
          <w:lang w:val="lt-LT"/>
        </w:rPr>
        <w:t>Teisės naudoti programinę įrangą netenkate tada, kai netenkate teisės naudoti internete teikiamų paslaugų arba tada, kai internete teikiamos paslaugos atnaujinamos ir nebepalaiko programinės įrangos – priklausomai nuo to, kas įvyksta pirmiau.</w:t>
      </w:r>
      <w:r w:rsidR="00B473EF" w:rsidRPr="00AD4E2C">
        <w:rPr>
          <w:lang w:val="lt-LT"/>
        </w:rPr>
        <w:t xml:space="preserve"> </w:t>
      </w:r>
      <w:r w:rsidRPr="00AD4E2C">
        <w:rPr>
          <w:lang w:val="lt-LT"/>
        </w:rPr>
        <w:t>Netekę teisės naudoti programinę įrangą turite ją pašalinti. Mes taip galime ją išjungti tuo pat metu.</w:t>
      </w:r>
    </w:p>
    <w:p w:rsidR="0082133B" w:rsidRPr="00AD4E2C" w:rsidRDefault="00ED4593">
      <w:pPr>
        <w:pStyle w:val="PURBlueStrong-Indented"/>
        <w:rPr>
          <w:lang w:val="lt-LT"/>
        </w:rPr>
      </w:pPr>
      <w:r w:rsidRPr="00AD4E2C">
        <w:rPr>
          <w:lang w:val="lt-LT"/>
        </w:rPr>
        <w:t>Automatinis „Microsoft“ programinės įrangos naujinimas</w:t>
      </w:r>
    </w:p>
    <w:p w:rsidR="0082133B" w:rsidRPr="00AD4E2C" w:rsidRDefault="00ED4593">
      <w:pPr>
        <w:pStyle w:val="PURBody-Indented"/>
        <w:rPr>
          <w:lang w:val="lt-LT"/>
        </w:rPr>
      </w:pPr>
      <w:r w:rsidRPr="00AD4E2C">
        <w:rPr>
          <w:lang w:val="lt-LT"/>
        </w:rPr>
        <w:t>Kartkartėmis mes galime patikrinti jūsų programinės įrangos versiją ir rekomenduoti ar parsiųsti atnaujinimus į jūsų įrenginius.</w:t>
      </w:r>
      <w:r w:rsidR="00B473EF" w:rsidRPr="00AD4E2C">
        <w:rPr>
          <w:lang w:val="lt-LT"/>
        </w:rPr>
        <w:t xml:space="preserve"> </w:t>
      </w:r>
      <w:r w:rsidRPr="00AD4E2C">
        <w:rPr>
          <w:lang w:val="lt-LT"/>
        </w:rPr>
        <w:t>Galite</w:t>
      </w:r>
      <w:r w:rsidR="00CD4B77">
        <w:rPr>
          <w:lang w:val="lt-LT"/>
        </w:rPr>
        <w:t> </w:t>
      </w:r>
      <w:r w:rsidRPr="00AD4E2C">
        <w:rPr>
          <w:lang w:val="lt-LT"/>
        </w:rPr>
        <w:t>negauti pranešimo, kai parsiunčiame atnaujinimą.</w:t>
      </w:r>
    </w:p>
    <w:p w:rsidR="00AC00E9" w:rsidRPr="00AD4E2C" w:rsidRDefault="00AC00E9" w:rsidP="006B1B35">
      <w:pPr>
        <w:pStyle w:val="PURHeading2"/>
        <w:rPr>
          <w:lang w:val="lt-LT"/>
        </w:rPr>
      </w:pPr>
      <w:r w:rsidRPr="00AD4E2C">
        <w:rPr>
          <w:lang w:val="lt-LT"/>
        </w:rPr>
        <w:t>Neišleistas kodas</w:t>
      </w:r>
      <w:r w:rsidR="00EA6B33" w:rsidRPr="00AD4E2C">
        <w:rPr>
          <w:lang w:val="lt-LT"/>
        </w:rPr>
        <w:fldChar w:fldCharType="begin"/>
      </w:r>
      <w:r w:rsidRPr="00AD4E2C">
        <w:rPr>
          <w:lang w:val="lt-LT"/>
        </w:rPr>
        <w:instrText>TC "</w:instrText>
      </w:r>
      <w:bookmarkStart w:id="12" w:name="_Toc328754286"/>
      <w:bookmarkStart w:id="13" w:name="_Toc328754515"/>
      <w:r w:rsidR="002F0057" w:rsidRPr="00AD4E2C">
        <w:rPr>
          <w:lang w:val="lt-LT"/>
        </w:rPr>
        <w:instrText>Neišleistas kodas</w:instrText>
      </w:r>
      <w:bookmarkEnd w:id="12"/>
      <w:bookmarkEnd w:id="13"/>
      <w:r w:rsidRPr="00AD4E2C">
        <w:rPr>
          <w:lang w:val="lt-LT"/>
        </w:rPr>
        <w:instrText xml:space="preserve"> " \l 2 </w:instrText>
      </w:r>
      <w:r w:rsidR="00EA6B33" w:rsidRPr="00AD4E2C">
        <w:rPr>
          <w:lang w:val="lt-LT"/>
        </w:rPr>
        <w:fldChar w:fldCharType="end"/>
      </w:r>
    </w:p>
    <w:p w:rsidR="00AC00E9" w:rsidRPr="00AD4E2C" w:rsidRDefault="00AC00E9" w:rsidP="00AC00E9">
      <w:pPr>
        <w:pStyle w:val="PURBody-Indented"/>
        <w:rPr>
          <w:lang w:val="lt-LT"/>
        </w:rPr>
      </w:pPr>
      <w:r w:rsidRPr="00AD4E2C">
        <w:rPr>
          <w:lang w:val="lt-LT"/>
        </w:rPr>
        <w:t>Jei neišleistam kodui taikomos kitos sąlygos, jos taikomos ir jums, kai naudojate šį kodą.</w:t>
      </w:r>
    </w:p>
    <w:p w:rsidR="00AC00E9" w:rsidRPr="00AD4E2C" w:rsidRDefault="00AC00E9" w:rsidP="002F0057">
      <w:pPr>
        <w:pStyle w:val="PURHeading2"/>
        <w:rPr>
          <w:lang w:val="lt-LT"/>
        </w:rPr>
      </w:pPr>
      <w:r w:rsidRPr="00AD4E2C">
        <w:rPr>
          <w:lang w:val="lt-LT"/>
        </w:rPr>
        <w:t>Atnaujinimas ir papildymas</w:t>
      </w:r>
      <w:r w:rsidR="00EA6B33" w:rsidRPr="00AD4E2C">
        <w:rPr>
          <w:lang w:val="lt-LT"/>
        </w:rPr>
        <w:fldChar w:fldCharType="begin"/>
      </w:r>
      <w:r w:rsidRPr="00AD4E2C">
        <w:rPr>
          <w:lang w:val="lt-LT"/>
        </w:rPr>
        <w:instrText>TC "</w:instrText>
      </w:r>
      <w:bookmarkStart w:id="14" w:name="_Toc328754287"/>
      <w:bookmarkStart w:id="15" w:name="_Toc328754516"/>
      <w:r w:rsidR="002F0057" w:rsidRPr="00AD4E2C">
        <w:rPr>
          <w:lang w:val="lt-LT"/>
        </w:rPr>
        <w:instrText>Atnaujinimas ir papildymas</w:instrText>
      </w:r>
      <w:bookmarkEnd w:id="14"/>
      <w:bookmarkEnd w:id="15"/>
      <w:r w:rsidRPr="00AD4E2C">
        <w:rPr>
          <w:lang w:val="lt-LT"/>
        </w:rPr>
        <w:instrText xml:space="preserve"> " \l 2 </w:instrText>
      </w:r>
      <w:r w:rsidR="00EA6B33" w:rsidRPr="00AD4E2C">
        <w:rPr>
          <w:lang w:val="lt-LT"/>
        </w:rPr>
        <w:fldChar w:fldCharType="end"/>
      </w:r>
    </w:p>
    <w:p w:rsidR="00AC00E9" w:rsidRPr="00AD4E2C" w:rsidRDefault="00AC00E9" w:rsidP="00AC00E9">
      <w:pPr>
        <w:pStyle w:val="PURBody-Indented"/>
        <w:rPr>
          <w:lang w:val="lt-LT"/>
        </w:rPr>
      </w:pPr>
      <w:r w:rsidRPr="00AD4E2C">
        <w:rPr>
          <w:lang w:val="lt-LT"/>
        </w:rPr>
        <w:t>Mes galime atnaujinti ar papildyti programinę įrangą, kuriai jūs turite licenciją. Jei mes taip padarysime, jūs galėsite tais programinės įrangos atnaujinimais ir papildymais naudotis.</w:t>
      </w:r>
      <w:r w:rsidR="00B473EF" w:rsidRPr="00AD4E2C">
        <w:rPr>
          <w:lang w:val="lt-LT"/>
        </w:rPr>
        <w:t xml:space="preserve"> </w:t>
      </w:r>
      <w:r w:rsidRPr="00AD4E2C">
        <w:rPr>
          <w:lang w:val="lt-LT"/>
        </w:rPr>
        <w:t>Jei atnaujinimui ar papildymui bus taikomos kitos sąlygos, naudodami programinę įrangą turėsite į jas atsižvelgti.</w:t>
      </w:r>
    </w:p>
    <w:p w:rsidR="0082133B" w:rsidRPr="00AD4E2C" w:rsidRDefault="00ED4593">
      <w:pPr>
        <w:pStyle w:val="PURHeading2"/>
        <w:rPr>
          <w:lang w:val="lt-LT"/>
        </w:rPr>
      </w:pPr>
      <w:r w:rsidRPr="00AD4E2C">
        <w:rPr>
          <w:lang w:val="lt-LT"/>
        </w:rPr>
        <w:t>Kitų žiniatinklio svetainių ir paslaugų naudojimas</w:t>
      </w:r>
    </w:p>
    <w:p w:rsidR="0082133B" w:rsidRPr="00AD4E2C" w:rsidRDefault="00ED4593">
      <w:pPr>
        <w:pStyle w:val="PURBody-Indented"/>
        <w:rPr>
          <w:lang w:val="lt-LT"/>
        </w:rPr>
      </w:pPr>
      <w:r w:rsidRPr="00AD4E2C">
        <w:rPr>
          <w:lang w:val="lt-LT"/>
        </w:rPr>
        <w:t>Norint gauti prieigą prie internete teikiamų paslaugų, gali tekti naudoti tam tikras „Microsoft“ svetaines arba paslaugas.</w:t>
      </w:r>
      <w:r w:rsidR="00B473EF" w:rsidRPr="00AD4E2C">
        <w:rPr>
          <w:lang w:val="lt-LT"/>
        </w:rPr>
        <w:t xml:space="preserve"> </w:t>
      </w:r>
      <w:r w:rsidRPr="00AD4E2C">
        <w:rPr>
          <w:lang w:val="lt-LT"/>
        </w:rPr>
        <w:t>Jei taip nutinka, naudojimo sąlygos, susijusios su tomis svetainėmis arba paslaugomis, taikomos jų naudojimui.</w:t>
      </w:r>
    </w:p>
    <w:p w:rsidR="0082133B" w:rsidRPr="00AD4E2C" w:rsidRDefault="00ED4593">
      <w:pPr>
        <w:pStyle w:val="PURHeading2"/>
        <w:rPr>
          <w:lang w:val="lt-LT"/>
        </w:rPr>
      </w:pPr>
      <w:r w:rsidRPr="00AD4E2C">
        <w:rPr>
          <w:lang w:val="lt-LT"/>
        </w:rPr>
        <w:t>Trečiosios šalies turinys ir paslaugos</w:t>
      </w:r>
    </w:p>
    <w:p w:rsidR="0082133B" w:rsidRPr="00AD4E2C" w:rsidRDefault="00ED4593">
      <w:pPr>
        <w:pStyle w:val="PURBody-Indented"/>
        <w:rPr>
          <w:lang w:val="lt-LT"/>
        </w:rPr>
      </w:pPr>
      <w:r w:rsidRPr="00AD4E2C">
        <w:rPr>
          <w:lang w:val="lt-LT"/>
        </w:rPr>
        <w:t>Mes neatsakome už jokį trečiosios šalies turinį, prie kurio turite prieigą tiesiogiai ar netiesiogiai per internete teikiamą paslaugą.</w:t>
      </w:r>
      <w:r w:rsidR="00B473EF" w:rsidRPr="00AD4E2C">
        <w:rPr>
          <w:lang w:val="lt-LT"/>
        </w:rPr>
        <w:t xml:space="preserve"> </w:t>
      </w:r>
      <w:r w:rsidRPr="00AD4E2C">
        <w:rPr>
          <w:lang w:val="lt-LT"/>
        </w:rPr>
        <w:t>Jūs</w:t>
      </w:r>
      <w:r w:rsidR="00DC41EE">
        <w:rPr>
          <w:lang w:val="lt-LT"/>
        </w:rPr>
        <w:t> </w:t>
      </w:r>
      <w:r w:rsidRPr="00AD4E2C">
        <w:rPr>
          <w:lang w:val="lt-LT"/>
        </w:rPr>
        <w:t>esate atsakingi už sandorius su trečiosiomis šalimis (įskaitant reklamos davėjus), susijusius su internete teikiama paslauga (įskaitant prekių ir paslaugų pristatymą ir apmokėjimą).</w:t>
      </w:r>
    </w:p>
    <w:p w:rsidR="00AC00E9" w:rsidRPr="00AD4E2C" w:rsidRDefault="00AC00E9" w:rsidP="00AC00E9">
      <w:pPr>
        <w:pStyle w:val="PURHeading2"/>
        <w:rPr>
          <w:lang w:val="lt-LT"/>
        </w:rPr>
      </w:pPr>
      <w:r w:rsidRPr="00AD4E2C">
        <w:rPr>
          <w:lang w:val="lt-LT"/>
        </w:rPr>
        <w:lastRenderedPageBreak/>
        <w:t>Trečiosios šalies programinė įranga</w:t>
      </w:r>
      <w:r w:rsidR="00EA6B33" w:rsidRPr="00AD4E2C">
        <w:rPr>
          <w:lang w:val="lt-LT"/>
        </w:rPr>
        <w:fldChar w:fldCharType="begin"/>
      </w:r>
      <w:r w:rsidRPr="00AD4E2C">
        <w:rPr>
          <w:lang w:val="lt-LT"/>
        </w:rPr>
        <w:instrText>TC "</w:instrText>
      </w:r>
      <w:bookmarkStart w:id="16" w:name="_Toc328754288"/>
      <w:bookmarkStart w:id="17" w:name="_Toc328754517"/>
      <w:r w:rsidRPr="00AD4E2C">
        <w:rPr>
          <w:lang w:val="lt-LT"/>
        </w:rPr>
        <w:instrText>Trečiosios šalies programinė įranga</w:instrText>
      </w:r>
      <w:bookmarkEnd w:id="16"/>
      <w:bookmarkEnd w:id="17"/>
      <w:r w:rsidRPr="00AD4E2C">
        <w:rPr>
          <w:lang w:val="lt-LT"/>
        </w:rPr>
        <w:instrText xml:space="preserve"> " \l 2 </w:instrText>
      </w:r>
      <w:r w:rsidR="00EA6B33" w:rsidRPr="00AD4E2C">
        <w:rPr>
          <w:lang w:val="lt-LT"/>
        </w:rPr>
        <w:fldChar w:fldCharType="end"/>
      </w:r>
    </w:p>
    <w:p w:rsidR="00AC00E9" w:rsidRPr="00AD4E2C" w:rsidRDefault="00977FC0" w:rsidP="00AC00E9">
      <w:pPr>
        <w:pStyle w:val="PURBody-Indented"/>
        <w:rPr>
          <w:lang w:val="lt-LT"/>
        </w:rPr>
      </w:pPr>
      <w:r w:rsidRPr="00AD4E2C">
        <w:rPr>
          <w:lang w:val="lt-LT"/>
        </w:rPr>
        <w:t>Programinėje įrangoje gali būti trečiosios šalies programų, kurios gali būti licencijuotos pagal nuosavybės teisėmis priklausančio arba atvirojo kodo licencijos sąlygas. Taikomos sąlygos, gaunamos su nuosavybės teisėmis priklausančiomis programomis, jeigu</w:t>
      </w:r>
      <w:r w:rsidR="00180877">
        <w:rPr>
          <w:lang w:val="lt-LT"/>
        </w:rPr>
        <w:t> </w:t>
      </w:r>
      <w:r w:rsidRPr="00AD4E2C">
        <w:rPr>
          <w:lang w:val="lt-LT"/>
        </w:rPr>
        <w:t>jose nenurodyta kitaip. Sąlygos, reglamentuojančios trečiosios šalies atvirojo kodo programinę įrangą, nurodytos faile ThirdPartyNotices.txt, pridėtame prie „Microsoft“ produkto arba atvirojo kodo programinės įrangos išeitinio kodo antraštės failų.</w:t>
      </w:r>
    </w:p>
    <w:p w:rsidR="007D7C96" w:rsidRPr="00AD4E2C" w:rsidRDefault="007D7C96">
      <w:pPr>
        <w:pStyle w:val="PURHeading2"/>
        <w:rPr>
          <w:rFonts w:ascii="Tahoma" w:hAnsi="Tahoma" w:cs="Tahoma"/>
          <w:b/>
          <w:lang w:val="lt-LT"/>
        </w:rPr>
      </w:pPr>
      <w:r w:rsidRPr="00AD4E2C">
        <w:rPr>
          <w:rFonts w:ascii="Tahoma" w:hAnsi="Tahoma" w:cs="Tahoma"/>
          <w:b/>
          <w:lang w:val="lt-LT"/>
        </w:rPr>
        <w:t xml:space="preserve">Nepavojingas naudojimas </w:t>
      </w:r>
    </w:p>
    <w:p w:rsidR="007D7C96" w:rsidRPr="00AD4E2C" w:rsidRDefault="007D7C96" w:rsidP="007D7C96">
      <w:pPr>
        <w:pStyle w:val="PURBody-Indented"/>
        <w:rPr>
          <w:lang w:val="lt-LT"/>
        </w:rPr>
      </w:pPr>
      <w:r w:rsidRPr="00AD4E2C">
        <w:rPr>
          <w:lang w:val="lt-LT"/>
        </w:rPr>
        <w:t>Internete teikiama paslauga neatspari gedimams ir neužtikrinama, kad neįvyks klaidų ar nenutrūks jos teikimas.</w:t>
      </w:r>
      <w:r w:rsidR="00B473EF" w:rsidRPr="00AD4E2C">
        <w:rPr>
          <w:lang w:val="lt-LT"/>
        </w:rPr>
        <w:t xml:space="preserve"> </w:t>
      </w:r>
      <w:r w:rsidRPr="00AD4E2C">
        <w:rPr>
          <w:lang w:val="lt-LT"/>
        </w:rPr>
        <w:t>Nei jūs, nei jūsų galutiniai vartotojai neturi teisės naudoti internete teikiamos paslaugos jokiais būdais ir jokiomis aplinkybėmis, kai internete teikiamos paslaugos triktis gali sukelti asmens mirtį ar jį sunkiai sužaloti arba padaryti didelę fizinę žalą ar pakenkti aplinkai („Pavojingas naudojimas“).</w:t>
      </w:r>
      <w:r w:rsidR="00B473EF" w:rsidRPr="00AD4E2C">
        <w:rPr>
          <w:lang w:val="lt-LT"/>
        </w:rPr>
        <w:t xml:space="preserve"> </w:t>
      </w:r>
      <w:r w:rsidRPr="00AD4E2C">
        <w:rPr>
          <w:lang w:val="lt-LT"/>
        </w:rPr>
        <w:t>Pavojingo naudojimo pavyzdžiai gali būti (tačiau jais neapsiribojama): oro ar kitos masinio žmonių pervežimo priemonės, branduoliniai objektai ar cheminės medžiagos, gyvybės palaikymo sistemos, implantuojama medicinos įranga, motorinės transporto priemonės ar ginklų sistemos.</w:t>
      </w:r>
      <w:r w:rsidR="00B473EF" w:rsidRPr="00AD4E2C">
        <w:rPr>
          <w:lang w:val="lt-LT"/>
        </w:rPr>
        <w:t xml:space="preserve"> </w:t>
      </w:r>
      <w:r w:rsidRPr="00AD4E2C">
        <w:rPr>
          <w:lang w:val="lt-LT"/>
        </w:rPr>
        <w:t>Pavojingu naudojimu nelaikomas internete teikiamos paslaugos naudojimas administravimo tikslais, norint išsaugoti konfigūracijos duomenis, kurti ir (arba) konfigūruoti įrankius arba kitų ne kontrolės programų naudojimas, kurių triktis nesukeltų mirties, nesužalotų asmens, nepadarytų rimtos fizinės žalos ir nepakenktų aplinkai.</w:t>
      </w:r>
      <w:r w:rsidR="00B473EF" w:rsidRPr="00AD4E2C">
        <w:rPr>
          <w:lang w:val="lt-LT"/>
        </w:rPr>
        <w:t xml:space="preserve"> </w:t>
      </w:r>
      <w:r w:rsidRPr="00AD4E2C">
        <w:rPr>
          <w:lang w:val="lt-LT"/>
        </w:rPr>
        <w:t>Minėtos ne kontrolės programos gali palaikyti ryšį su kontrolės programomis, tačiau negali tiesiogiai arba netiesiogiai vykdyti kontrolės funkcijos.</w:t>
      </w:r>
      <w:r w:rsidR="00B473EF" w:rsidRPr="00AD4E2C">
        <w:rPr>
          <w:lang w:val="lt-LT"/>
        </w:rPr>
        <w:t xml:space="preserve"> </w:t>
      </w:r>
      <w:r w:rsidRPr="00AD4E2C">
        <w:rPr>
          <w:lang w:val="lt-LT"/>
        </w:rPr>
        <w:t>Sutinkate užtikrinti žalos atlyginimą ir apsaugoti „Microsoft“ nuo visų trečiųjų šalių pretenzijų, pateikiamų dėl internete teikiamos paslaugos naudojimo ir susijusių su bet kokiu Pavojingu naudojimu.</w:t>
      </w:r>
    </w:p>
    <w:p w:rsidR="0082133B" w:rsidRPr="00AD4E2C" w:rsidRDefault="00ED4593">
      <w:pPr>
        <w:pStyle w:val="PURHeading2"/>
        <w:rPr>
          <w:lang w:val="lt-LT"/>
        </w:rPr>
      </w:pPr>
      <w:r w:rsidRPr="00AD4E2C">
        <w:rPr>
          <w:lang w:val="lt-LT"/>
        </w:rPr>
        <w:t>Įgytos teisės</w:t>
      </w:r>
    </w:p>
    <w:p w:rsidR="0082133B" w:rsidRPr="00B566B3" w:rsidRDefault="00ED4593">
      <w:pPr>
        <w:pStyle w:val="PURBody-Indented"/>
        <w:rPr>
          <w:spacing w:val="-3"/>
          <w:lang w:val="lt-LT"/>
        </w:rPr>
      </w:pPr>
      <w:r w:rsidRPr="00B566B3">
        <w:rPr>
          <w:spacing w:val="-3"/>
          <w:lang w:val="lt-LT"/>
        </w:rPr>
        <w:t>Turėsite ginti mus nuo visų ieškinių, kurie gaunami dėl 1) bet kokių dabartinių arba ankstesnių jūsų ir jūsų dabartinių arba ankstesnių darbuotojų ar rangovų darbo ryšių arba dėl bet kokių kolektyvinių sutarčių, įskaitant, bet neapsiribojant, ieškinius dėl neteisėto nutraukimo, aiškių arba numanomų darbo sutarčių pažeidimo ar išmokų arba atlyginimų mokėjimo, neteisingų atleidimo arba etatų</w:t>
      </w:r>
      <w:r w:rsidR="00317F60" w:rsidRPr="00B566B3">
        <w:rPr>
          <w:spacing w:val="-3"/>
          <w:lang w:val="lt-LT"/>
        </w:rPr>
        <w:t> </w:t>
      </w:r>
      <w:r w:rsidRPr="00B566B3">
        <w:rPr>
          <w:spacing w:val="-3"/>
          <w:lang w:val="lt-LT"/>
        </w:rPr>
        <w:t>mažinimo išlaidų; dėl 2) bet kokių įsipareigojimų arba prievolių, atsirandančių pagal Įgytų teisių direktyvą (Tarybos direktyva 2001/23/EB, anksčiau – Tarybos direktyva 77/187/EB, pakeista Tarybos direktyva 98/50/EB), arba pagal bet kuriuos tai įgyvendinančius nacionalinius įstatymus ar reglamentus arba panašius įstatymus ar reglamentus (įskaitant 2006 m. Jungtinės Karalystės reglamentus, skirtus darbuotojų teisėms apsaugoti perdavus verslą), įtraukiant dabartinių arba ankstesnių darbuotojų ar</w:t>
      </w:r>
      <w:r w:rsidR="00317F60" w:rsidRPr="00B566B3">
        <w:rPr>
          <w:spacing w:val="-3"/>
          <w:lang w:val="lt-LT"/>
        </w:rPr>
        <w:t> </w:t>
      </w:r>
      <w:r w:rsidRPr="00B566B3">
        <w:rPr>
          <w:spacing w:val="-3"/>
          <w:lang w:val="lt-LT"/>
        </w:rPr>
        <w:t>rangovų ieškinį (įskaitant ieškinį, susijusį su darbo pas mus sutarties nutraukimu, perkėlus juos dirbti pas mus pagal tokius įstatymus arba reglamentus).</w:t>
      </w:r>
    </w:p>
    <w:p w:rsidR="0082133B" w:rsidRPr="00AD4E2C" w:rsidRDefault="00ED4593">
      <w:pPr>
        <w:pStyle w:val="PURBody-Indented"/>
        <w:rPr>
          <w:lang w:val="lt-LT"/>
        </w:rPr>
      </w:pPr>
      <w:r w:rsidRPr="00AD4E2C">
        <w:rPr>
          <w:lang w:val="lt-LT"/>
        </w:rPr>
        <w:t>Turite sumokėti bet kokio nepalankaus galutinio nuosprendžio (arba susitarimo, su kuriuo sutinkate) nustatytą sumą.</w:t>
      </w:r>
      <w:r w:rsidR="00B473EF" w:rsidRPr="00AD4E2C">
        <w:rPr>
          <w:lang w:val="lt-LT"/>
        </w:rPr>
        <w:t xml:space="preserve"> </w:t>
      </w:r>
      <w:r w:rsidRPr="00AD4E2C">
        <w:rPr>
          <w:lang w:val="lt-LT"/>
        </w:rPr>
        <w:t>Šiame skyriuje pateikiamos išskirtinės gynybos gavus tokius ieškinius priemonės.</w:t>
      </w:r>
      <w:r w:rsidR="00B473EF" w:rsidRPr="00AD4E2C">
        <w:rPr>
          <w:lang w:val="lt-LT"/>
        </w:rPr>
        <w:t xml:space="preserve"> </w:t>
      </w:r>
      <w:r w:rsidRPr="00AD4E2C">
        <w:rPr>
          <w:lang w:val="lt-LT"/>
        </w:rPr>
        <w:t>Mes jums skubiai pranešime raštu apie ieškinį, kuriam taikomas šis skyrius.</w:t>
      </w:r>
      <w:r w:rsidR="00B473EF" w:rsidRPr="00AD4E2C">
        <w:rPr>
          <w:lang w:val="lt-LT"/>
        </w:rPr>
        <w:t xml:space="preserve"> </w:t>
      </w:r>
      <w:r w:rsidRPr="00AD4E2C">
        <w:rPr>
          <w:lang w:val="lt-LT"/>
        </w:rPr>
        <w:t>Turime 1) suteikti jums visišką kontrolę ginantis, kai gaunamas toks ieškinys, arba ieškant sprendimo ir 2) ginantis suteikti pagrįstą pagalbą.</w:t>
      </w:r>
      <w:r w:rsidR="00B473EF" w:rsidRPr="00AD4E2C">
        <w:rPr>
          <w:lang w:val="lt-LT"/>
        </w:rPr>
        <w:t xml:space="preserve"> </w:t>
      </w:r>
      <w:r w:rsidRPr="00AD4E2C">
        <w:rPr>
          <w:lang w:val="lt-LT"/>
        </w:rPr>
        <w:t>Jūs atlyginsite mums pagrįstas išlaidas, kurios patiriamos teikiant pagalbą.</w:t>
      </w:r>
    </w:p>
    <w:p w:rsidR="0082133B" w:rsidRPr="00AD4E2C" w:rsidRDefault="00ED4593">
      <w:pPr>
        <w:pStyle w:val="PURHeading2"/>
        <w:rPr>
          <w:lang w:val="lt-LT"/>
        </w:rPr>
      </w:pPr>
      <w:r w:rsidRPr="00AD4E2C">
        <w:rPr>
          <w:lang w:val="lt-LT"/>
        </w:rPr>
        <w:t>Kliento duomenys</w:t>
      </w:r>
    </w:p>
    <w:p w:rsidR="0082133B" w:rsidRPr="00AD4E2C" w:rsidRDefault="00ED4593">
      <w:pPr>
        <w:pStyle w:val="PURBody-Indented"/>
        <w:rPr>
          <w:lang w:val="lt-LT"/>
        </w:rPr>
      </w:pPr>
      <w:r w:rsidRPr="00AD4E2C">
        <w:rPr>
          <w:lang w:val="lt-LT"/>
        </w:rPr>
        <w:t>Galite pateikti naudoti skirtus kliento duomenis, susijusius su internete teikiamomis paslaugomis.</w:t>
      </w:r>
      <w:r w:rsidR="00B473EF" w:rsidRPr="00AD4E2C">
        <w:rPr>
          <w:lang w:val="lt-LT"/>
        </w:rPr>
        <w:t xml:space="preserve"> </w:t>
      </w:r>
      <w:r w:rsidRPr="00AD4E2C">
        <w:rPr>
          <w:lang w:val="lt-LT"/>
        </w:rPr>
        <w:t>Pateikdami kliento duomenis, skirtus naudoti su bet kokiomis internete teikiamomis paslaugomis, suteikiančia bendravimo arba bendradarbiavimo su trečiosiomis šalimis galimybę, sutinkate, kad šios trečiosios šalys gali:</w:t>
      </w:r>
    </w:p>
    <w:p w:rsidR="0082133B" w:rsidRPr="00AD4E2C" w:rsidRDefault="00ED4593" w:rsidP="005D6562">
      <w:pPr>
        <w:pStyle w:val="PURBullet-Indented"/>
        <w:numPr>
          <w:ilvl w:val="1"/>
          <w:numId w:val="8"/>
        </w:numPr>
        <w:rPr>
          <w:lang w:val="lt-LT"/>
        </w:rPr>
      </w:pPr>
      <w:r w:rsidRPr="00AD4E2C">
        <w:rPr>
          <w:lang w:val="lt-LT"/>
        </w:rPr>
        <w:t xml:space="preserve">naudoti, kopijuoti, platinti, rodyti, skelbti ir modifikuoti kliento duomenis; </w:t>
      </w:r>
    </w:p>
    <w:p w:rsidR="0082133B" w:rsidRPr="00AD4E2C" w:rsidRDefault="00ED4593" w:rsidP="005D6562">
      <w:pPr>
        <w:pStyle w:val="PURBullet-Indented"/>
        <w:numPr>
          <w:ilvl w:val="1"/>
          <w:numId w:val="8"/>
        </w:numPr>
        <w:rPr>
          <w:lang w:val="lt-LT"/>
        </w:rPr>
      </w:pPr>
      <w:r w:rsidRPr="00AD4E2C">
        <w:rPr>
          <w:lang w:val="lt-LT"/>
        </w:rPr>
        <w:t>skelbti jūsų vardą ir kliento duomenis;</w:t>
      </w:r>
    </w:p>
    <w:p w:rsidR="0082133B" w:rsidRPr="00AD4E2C" w:rsidRDefault="00ED4593" w:rsidP="005D6562">
      <w:pPr>
        <w:pStyle w:val="PURBullet-Indented"/>
        <w:numPr>
          <w:ilvl w:val="1"/>
          <w:numId w:val="8"/>
        </w:numPr>
        <w:rPr>
          <w:lang w:val="lt-LT"/>
        </w:rPr>
      </w:pPr>
      <w:r w:rsidRPr="00AD4E2C">
        <w:rPr>
          <w:lang w:val="lt-LT"/>
        </w:rPr>
        <w:t>palengvinti kitiems galimybę tai daryti.</w:t>
      </w:r>
    </w:p>
    <w:p w:rsidR="0082133B" w:rsidRPr="00AD4E2C" w:rsidRDefault="00ED4593">
      <w:pPr>
        <w:pStyle w:val="PURBody-Indented"/>
        <w:rPr>
          <w:lang w:val="lt-LT"/>
        </w:rPr>
      </w:pPr>
      <w:r w:rsidRPr="00AD4E2C">
        <w:rPr>
          <w:lang w:val="lt-LT"/>
        </w:rPr>
        <w:t>Kai kuriose internete teikiamose paslaugose gali būti funkcija, apribojanti trečiųjų šalių galimybę tai daryti.</w:t>
      </w:r>
      <w:r w:rsidR="00B473EF" w:rsidRPr="00AD4E2C">
        <w:rPr>
          <w:lang w:val="lt-LT"/>
        </w:rPr>
        <w:t xml:space="preserve"> </w:t>
      </w:r>
      <w:r w:rsidRPr="00AD4E2C">
        <w:rPr>
          <w:lang w:val="lt-LT"/>
        </w:rPr>
        <w:t>Jūs atsakote už tai, kad</w:t>
      </w:r>
      <w:r w:rsidR="00470812">
        <w:rPr>
          <w:lang w:val="lt-LT"/>
        </w:rPr>
        <w:t> </w:t>
      </w:r>
      <w:r w:rsidRPr="00AD4E2C">
        <w:rPr>
          <w:lang w:val="lt-LT"/>
        </w:rPr>
        <w:t>ši</w:t>
      </w:r>
      <w:r w:rsidR="00470812">
        <w:rPr>
          <w:lang w:val="lt-LT"/>
        </w:rPr>
        <w:t> </w:t>
      </w:r>
      <w:r w:rsidRPr="00AD4E2C">
        <w:rPr>
          <w:lang w:val="lt-LT"/>
        </w:rPr>
        <w:t>funkcija būtų panaudota tinkamai, atsižvelgiant į numatytą kliento duomenų naudojimo pobūdį.</w:t>
      </w:r>
    </w:p>
    <w:p w:rsidR="0082133B" w:rsidRPr="00AD4E2C" w:rsidRDefault="00ED4593">
      <w:pPr>
        <w:pStyle w:val="PURBody-Indented"/>
        <w:rPr>
          <w:lang w:val="lt-LT"/>
        </w:rPr>
      </w:pPr>
      <w:r w:rsidRPr="00AD4E2C">
        <w:rPr>
          <w:lang w:val="lt-LT"/>
        </w:rPr>
        <w:t>Jūs sutinkate saugoti teises į jūsų klientų duomenis, kad mes galėtume teikti internetinę paslaugą nepažeisdami jokių trečiųjų šalių teisių arba kitaip neįpareigodami „Microsoft“ jūsų ar trečiųjų šalių atžvilgiu.</w:t>
      </w:r>
      <w:r w:rsidR="00B473EF" w:rsidRPr="00AD4E2C">
        <w:rPr>
          <w:lang w:val="lt-LT"/>
        </w:rPr>
        <w:t xml:space="preserve"> </w:t>
      </w:r>
      <w:r w:rsidRPr="00AD4E2C">
        <w:rPr>
          <w:lang w:val="lt-LT"/>
        </w:rPr>
        <w:t>„Microsoft“ nesutinka ir nesutiks su jokiais įpareigojimais, nustatytais kokioje nors atskiroje licencijoje ar kitoje sutartyje, kurie gali būti taikomi jūsų klientų duomenims ar internete teikiamos paslaugos naudojimui.</w:t>
      </w:r>
    </w:p>
    <w:p w:rsidR="0079514B" w:rsidRPr="00AD4E2C" w:rsidRDefault="0079514B" w:rsidP="0079514B">
      <w:pPr>
        <w:pStyle w:val="PURHeading2"/>
        <w:rPr>
          <w:lang w:val="lt-LT"/>
        </w:rPr>
      </w:pPr>
      <w:r w:rsidRPr="00AD4E2C">
        <w:rPr>
          <w:lang w:val="lt-LT"/>
        </w:rPr>
        <w:t>Ne „Microsoft“ programinė įranga ir paslaugos</w:t>
      </w:r>
    </w:p>
    <w:p w:rsidR="0079514B" w:rsidRPr="00AD4E2C" w:rsidRDefault="0079514B" w:rsidP="0079514B">
      <w:pPr>
        <w:pStyle w:val="PURBody-Indented"/>
        <w:rPr>
          <w:lang w:val="lt-LT"/>
        </w:rPr>
      </w:pPr>
      <w:r w:rsidRPr="00AD4E2C">
        <w:rPr>
          <w:lang w:val="lt-LT"/>
        </w:rPr>
        <w:t>„Microsoft“ gali padaryti, kad ne „Microsoft“ programinė įranga ir paslaugos jums būtų pasiekiamos naudojantis Portalu arba kitomis priemonėmis.</w:t>
      </w:r>
      <w:r w:rsidR="00B473EF" w:rsidRPr="00AD4E2C">
        <w:rPr>
          <w:lang w:val="lt-LT"/>
        </w:rPr>
        <w:t xml:space="preserve"> </w:t>
      </w:r>
      <w:r w:rsidRPr="00AD4E2C">
        <w:rPr>
          <w:lang w:val="lt-LT"/>
        </w:rPr>
        <w:t>Šios ne „Microsoft“ programinės įrangos arba paslaugos naudojimą reglamentuos atskiros jūsų ir trečiosios šalies, suteikiančios tą ne „Microsoft“ programinę įrangą arba paslaugą, sąlygos.</w:t>
      </w:r>
      <w:r w:rsidR="00B473EF" w:rsidRPr="00AD4E2C">
        <w:rPr>
          <w:lang w:val="lt-LT"/>
        </w:rPr>
        <w:t xml:space="preserve"> </w:t>
      </w:r>
      <w:r w:rsidRPr="00AD4E2C">
        <w:rPr>
          <w:lang w:val="lt-LT"/>
        </w:rPr>
        <w:t>Kad jums būtų patogiau, „Microsoft“ gali į jūsų „Microsoft“ internete teikiamų paslaugų sąskaitą įtraukti ir mokesčius už ne „Microsoft“ programinę įrangą arba paslaugą.</w:t>
      </w:r>
      <w:r w:rsidR="00B473EF" w:rsidRPr="00AD4E2C">
        <w:rPr>
          <w:lang w:val="lt-LT"/>
        </w:rPr>
        <w:t xml:space="preserve"> </w:t>
      </w:r>
      <w:r w:rsidRPr="00AD4E2C">
        <w:rPr>
          <w:lang w:val="lt-LT"/>
        </w:rPr>
        <w:t>Tačiau „Microsoft“ neprisiima atsakomybės arba įsipareigojimų už ne „Microsoft“ programinę įrangą arba paslaugą.</w:t>
      </w:r>
    </w:p>
    <w:p w:rsidR="0079514B" w:rsidRPr="00AD4E2C" w:rsidRDefault="0079514B" w:rsidP="0079514B">
      <w:pPr>
        <w:pStyle w:val="PURBody-Indented"/>
        <w:rPr>
          <w:lang w:val="lt-LT"/>
        </w:rPr>
      </w:pPr>
      <w:r w:rsidRPr="00AD4E2C">
        <w:rPr>
          <w:lang w:val="lt-LT"/>
        </w:rPr>
        <w:t>Esate atsakingi už bet kokią ne „Microsoft“ programinę įrangą arba paslaugą, kurią įdiegiate arba naudojate su internete teikiama paslauga.</w:t>
      </w:r>
      <w:r w:rsidR="00B473EF" w:rsidRPr="00AD4E2C">
        <w:rPr>
          <w:lang w:val="lt-LT"/>
        </w:rPr>
        <w:t xml:space="preserve"> </w:t>
      </w:r>
      <w:r w:rsidRPr="00AD4E2C">
        <w:rPr>
          <w:lang w:val="lt-LT"/>
        </w:rPr>
        <w:t>Mes nesame viena iš šalių ir mums netaikomos jokios sąlygos, reglamentuojančios jūsų naudojimąsi bet kokia ne „Microsoft“ programine įranga arba paslauga.</w:t>
      </w:r>
      <w:r w:rsidR="00B473EF" w:rsidRPr="00AD4E2C">
        <w:rPr>
          <w:lang w:val="lt-LT"/>
        </w:rPr>
        <w:t xml:space="preserve"> </w:t>
      </w:r>
      <w:r w:rsidRPr="00AD4E2C">
        <w:rPr>
          <w:lang w:val="lt-LT"/>
        </w:rPr>
        <w:t>Neapribojant to, kas pasakyta pirmiau, ne „Microsoft“ programinė įranga, paslaugos, technologija arba scenarijai, susieti su bet kuria internete teikiamų paslaugų svetaine arba joje nurodomi, licencijuojami pagal atvirojo kodo licencijas, kurias naudoja tokį kodą valdančios trečiosios šalys, t. y. licenciją suteikiame ne mes.</w:t>
      </w:r>
    </w:p>
    <w:p w:rsidR="0079514B" w:rsidRPr="00AD4E2C" w:rsidRDefault="0079514B" w:rsidP="0079514B">
      <w:pPr>
        <w:pStyle w:val="PURBody-Indented"/>
        <w:rPr>
          <w:lang w:val="lt-LT"/>
        </w:rPr>
      </w:pPr>
      <w:r w:rsidRPr="00AD4E2C">
        <w:rPr>
          <w:lang w:val="lt-LT"/>
        </w:rPr>
        <w:lastRenderedPageBreak/>
        <w:t>Jei su internete teikiama paslauga įdiegiate arba naudojate bet kokią ne „Microsoft“ programinę įrangą arba paslaugą, jūs valdote tokios programinės įrangos diegimą ir naudojimą su internete teikiamomis paslaugomis atlikdami veiksmus (pvz., naudodami programos programavimo sąsajas ir kitas technines priemones, priklausančias internete teikiamai paslaugai).</w:t>
      </w:r>
      <w:r w:rsidR="00B473EF" w:rsidRPr="00AD4E2C">
        <w:rPr>
          <w:lang w:val="lt-LT"/>
        </w:rPr>
        <w:t xml:space="preserve"> </w:t>
      </w:r>
      <w:r w:rsidRPr="00AD4E2C">
        <w:rPr>
          <w:lang w:val="lt-LT"/>
        </w:rPr>
        <w:t>Tokią ne „Microsoft“ programinę įrangą galėsime paleisti arba kurti jos kopijas tik atsižvelgdami į savo ryšius su jumis.</w:t>
      </w:r>
    </w:p>
    <w:p w:rsidR="0079514B" w:rsidRPr="00AD4E2C" w:rsidRDefault="0079514B" w:rsidP="0079514B">
      <w:pPr>
        <w:pStyle w:val="PURBody-Indented"/>
        <w:rPr>
          <w:lang w:val="lt-LT"/>
        </w:rPr>
      </w:pPr>
      <w:r w:rsidRPr="00AD4E2C">
        <w:rPr>
          <w:lang w:val="lt-LT"/>
        </w:rPr>
        <w:t>Jei su internete teikiama paslauga įdiegiate arba naudojate bet kokią ne „Microsoft“ programinę įrangą arba paslaugą, tai galite atlikti tik atsižvelgdami į mūsų įsipareigojimus dėl intelektinės nuosavybės arba technologijos, kaip nurodyta jūsų „Microsoft“ internete teikiamų paslaugų prenumeratos sutartyje.</w:t>
      </w:r>
    </w:p>
    <w:p w:rsidR="0082133B" w:rsidRPr="00AD4E2C" w:rsidRDefault="00ED4593">
      <w:pPr>
        <w:pStyle w:val="PURHeading2"/>
        <w:rPr>
          <w:lang w:val="lt-LT"/>
        </w:rPr>
      </w:pPr>
      <w:r w:rsidRPr="00AD4E2C">
        <w:rPr>
          <w:lang w:val="lt-LT"/>
        </w:rPr>
        <w:t>Kliento duomenų nuosavybė</w:t>
      </w:r>
    </w:p>
    <w:p w:rsidR="0082133B" w:rsidRPr="00AD4E2C" w:rsidRDefault="00ED4593">
      <w:pPr>
        <w:pStyle w:val="PURBody-Indented"/>
        <w:rPr>
          <w:lang w:val="lt-LT"/>
        </w:rPr>
      </w:pPr>
      <w:r w:rsidRPr="00AD4E2C">
        <w:rPr>
          <w:lang w:val="lt-LT"/>
        </w:rPr>
        <w:t>Iš visų šalių jums suteikiama visiška teisė ir nuosavybės teisė į kliento duomenis.</w:t>
      </w:r>
      <w:r w:rsidR="00B473EF" w:rsidRPr="00AD4E2C">
        <w:rPr>
          <w:lang w:val="lt-LT"/>
        </w:rPr>
        <w:t xml:space="preserve"> </w:t>
      </w:r>
      <w:r w:rsidRPr="00AD4E2C">
        <w:rPr>
          <w:lang w:val="lt-LT"/>
        </w:rPr>
        <w:t>Mums jokių kitų teisių, išskyrus tas, kurias suteikiate už atitinkamą internete teikiamą paslaugą, į kliento duomenis nesuteikiama.</w:t>
      </w:r>
      <w:r w:rsidR="00B473EF" w:rsidRPr="00AD4E2C">
        <w:rPr>
          <w:lang w:val="lt-LT"/>
        </w:rPr>
        <w:t xml:space="preserve"> </w:t>
      </w:r>
      <w:r w:rsidRPr="00AD4E2C">
        <w:rPr>
          <w:lang w:val="lt-LT"/>
        </w:rPr>
        <w:t>Tai nesusiję su programine įranga arba paslaugomis, kurių licencijas jums teikiame.</w:t>
      </w:r>
      <w:r w:rsidR="00B473EF" w:rsidRPr="00AD4E2C">
        <w:rPr>
          <w:lang w:val="lt-LT"/>
        </w:rPr>
        <w:t xml:space="preserve"> </w:t>
      </w:r>
    </w:p>
    <w:p w:rsidR="0082133B" w:rsidRPr="00AD4E2C" w:rsidRDefault="00ED4593">
      <w:pPr>
        <w:pStyle w:val="PURHeading2"/>
        <w:rPr>
          <w:lang w:val="lt-LT"/>
        </w:rPr>
      </w:pPr>
      <w:r w:rsidRPr="00AD4E2C">
        <w:rPr>
          <w:lang w:val="lt-LT"/>
        </w:rPr>
        <w:t>Privatumas</w:t>
      </w:r>
    </w:p>
    <w:p w:rsidR="0082133B" w:rsidRPr="00EA6382" w:rsidRDefault="00ED4593">
      <w:pPr>
        <w:pStyle w:val="PURBody-Indented"/>
        <w:rPr>
          <w:spacing w:val="-2"/>
          <w:lang w:val="lt-LT"/>
        </w:rPr>
      </w:pPr>
      <w:r w:rsidRPr="00EA6382">
        <w:rPr>
          <w:spacing w:val="-2"/>
          <w:lang w:val="lt-LT"/>
        </w:rPr>
        <w:t>Naudojantis paslauga surinkti asmeniniai duomenys gali būti perduodami, saugomi ir apdorojami Jungtinėse Valstijose arba bet kurioje kitoje šalyje, kurioje „Microsoft“ arba internete teikiamų paslaugų teikėjai valdo įmones.</w:t>
      </w:r>
      <w:r w:rsidR="00B473EF" w:rsidRPr="00EA6382">
        <w:rPr>
          <w:spacing w:val="-2"/>
          <w:lang w:val="lt-LT"/>
        </w:rPr>
        <w:t xml:space="preserve"> </w:t>
      </w:r>
      <w:r w:rsidRPr="00EA6382">
        <w:rPr>
          <w:spacing w:val="-2"/>
          <w:lang w:val="lt-LT"/>
        </w:rPr>
        <w:t>Tai apima ir bet kuriuos asmeninius duomenis, surinktus naudojant internete teikiamą paslaugą.</w:t>
      </w:r>
      <w:r w:rsidR="00B473EF" w:rsidRPr="00EA6382">
        <w:rPr>
          <w:spacing w:val="-2"/>
          <w:lang w:val="lt-LT"/>
        </w:rPr>
        <w:t xml:space="preserve"> </w:t>
      </w:r>
      <w:r w:rsidRPr="00EA6382">
        <w:rPr>
          <w:spacing w:val="-2"/>
          <w:lang w:val="lt-LT"/>
        </w:rPr>
        <w:t>Naudodami internete teikiamą paslaugą sutinkate perkelti asmeninius duomenis už savo šalies ribų.</w:t>
      </w:r>
      <w:r w:rsidR="00B473EF" w:rsidRPr="00EA6382">
        <w:rPr>
          <w:spacing w:val="-2"/>
          <w:lang w:val="lt-LT"/>
        </w:rPr>
        <w:t xml:space="preserve"> </w:t>
      </w:r>
      <w:r w:rsidRPr="00EA6382">
        <w:rPr>
          <w:spacing w:val="-2"/>
          <w:lang w:val="lt-LT"/>
        </w:rPr>
        <w:t>Be to, jūs sutinkate įsigyti reikiamą įgaliojimą iš asmenų, teikiančių jums asmeninius duomenis, norėdami:</w:t>
      </w:r>
    </w:p>
    <w:p w:rsidR="0082133B" w:rsidRPr="00AD4E2C" w:rsidRDefault="00ED4593" w:rsidP="005D6562">
      <w:pPr>
        <w:pStyle w:val="PURBullet-Indented"/>
        <w:numPr>
          <w:ilvl w:val="1"/>
          <w:numId w:val="9"/>
        </w:numPr>
        <w:rPr>
          <w:lang w:val="lt-LT"/>
        </w:rPr>
      </w:pPr>
      <w:r w:rsidRPr="00AD4E2C">
        <w:rPr>
          <w:lang w:val="lt-LT"/>
        </w:rPr>
        <w:t xml:space="preserve">perduoti šiuos duomenis „Microsoft“ ir jos agentams ir </w:t>
      </w:r>
    </w:p>
    <w:p w:rsidR="0082133B" w:rsidRPr="00AD4E2C" w:rsidRDefault="00ED4593" w:rsidP="005D6562">
      <w:pPr>
        <w:pStyle w:val="PURBullet-Indented"/>
        <w:numPr>
          <w:ilvl w:val="1"/>
          <w:numId w:val="9"/>
        </w:numPr>
        <w:rPr>
          <w:lang w:val="lt-LT"/>
        </w:rPr>
      </w:pPr>
      <w:r w:rsidRPr="00AD4E2C">
        <w:rPr>
          <w:lang w:val="lt-LT"/>
        </w:rPr>
        <w:t>leisti juos perkelti, saugoti ir apdoroti.</w:t>
      </w:r>
      <w:r w:rsidR="00B473EF" w:rsidRPr="00AD4E2C">
        <w:rPr>
          <w:lang w:val="lt-LT"/>
        </w:rPr>
        <w:t xml:space="preserve"> </w:t>
      </w:r>
    </w:p>
    <w:p w:rsidR="0082133B" w:rsidRPr="00AD4E2C" w:rsidRDefault="00ED4593">
      <w:pPr>
        <w:pStyle w:val="PURBody-Indented"/>
        <w:rPr>
          <w:lang w:val="lt-LT"/>
        </w:rPr>
      </w:pPr>
      <w:r w:rsidRPr="00AD4E2C">
        <w:rPr>
          <w:lang w:val="lt-LT"/>
        </w:rPr>
        <w:t>Jei jūs esate švietimo įstaiga, jūs atsakote už visus tėvų sutikimus, kurių gali būti reikalaujama pagal taikomų įstatymų nuostatas, galutiniams vartotojams naudojant internete teikiamą paslaugą.</w:t>
      </w:r>
    </w:p>
    <w:p w:rsidR="0082133B" w:rsidRPr="00AD4E2C" w:rsidRDefault="00ED4593">
      <w:pPr>
        <w:pStyle w:val="PURBody-Indented"/>
        <w:rPr>
          <w:lang w:val="lt-LT"/>
        </w:rPr>
      </w:pPr>
      <w:r w:rsidRPr="00AD4E2C">
        <w:rPr>
          <w:lang w:val="lt-LT"/>
        </w:rPr>
        <w:t>Daugiau informacijos apie tai, kaip galime rinkti ir naudoti jūsų informaciją, pateikta internete teikiamos paslaugos privatumo patvirtinime. Tolesniame skyriuje „Paslaugos licencijos sąlygos“ prie atitinkamų produktų yra pateiktas strategijos saitas.</w:t>
      </w:r>
    </w:p>
    <w:p w:rsidR="0082133B" w:rsidRPr="00AD4E2C" w:rsidRDefault="00ED4593">
      <w:pPr>
        <w:pStyle w:val="PURHeading2"/>
        <w:rPr>
          <w:lang w:val="lt-LT"/>
        </w:rPr>
      </w:pPr>
      <w:r w:rsidRPr="00AD4E2C">
        <w:rPr>
          <w:lang w:val="lt-LT"/>
        </w:rPr>
        <w:t>Kliento duomenų naudojimas; trečiųjų šalių prašymas</w:t>
      </w:r>
    </w:p>
    <w:p w:rsidR="0082133B" w:rsidRPr="00AD4E2C" w:rsidRDefault="00ED4593">
      <w:pPr>
        <w:pStyle w:val="PURBody-Indented"/>
        <w:rPr>
          <w:lang w:val="lt-LT"/>
        </w:rPr>
      </w:pPr>
      <w:r w:rsidRPr="00AD4E2C">
        <w:rPr>
          <w:lang w:val="lt-LT"/>
        </w:rPr>
        <w:t>Kliento duomenys bus naudojami tik teikiant internete teikiamas paslaugas.</w:t>
      </w:r>
      <w:r w:rsidR="00B473EF" w:rsidRPr="00AD4E2C">
        <w:rPr>
          <w:lang w:val="lt-LT"/>
        </w:rPr>
        <w:t xml:space="preserve"> </w:t>
      </w:r>
      <w:r w:rsidRPr="00AD4E2C">
        <w:rPr>
          <w:lang w:val="lt-LT"/>
        </w:rPr>
        <w:t>Tai gali būti gedimų šalinimas, siekiant užkirsti kelią problemoms, trikdančioms internete teikiamų paslaugų veikimą, siekiant jas aptikti ir išspręsti, taip pat tobulinti priemones, susijusias su vartotojui kylančių grėsmių (pvz., kenkėjiškų programų arba pašto šiukšlių) aptikimu ir apsauga nuo jų.</w:t>
      </w:r>
    </w:p>
    <w:p w:rsidR="0082133B" w:rsidRPr="00AD4E2C" w:rsidRDefault="00ED4593">
      <w:pPr>
        <w:pStyle w:val="PURBody-Indented"/>
        <w:rPr>
          <w:lang w:val="lt-LT"/>
        </w:rPr>
      </w:pPr>
      <w:r w:rsidRPr="00AD4E2C">
        <w:rPr>
          <w:lang w:val="lt-LT"/>
        </w:rPr>
        <w:t>Mes neatskleisime kliento duomenų trečiajai šaliai (įskaitant teisėsaugos, kitą valstybinę įstaigą arba civilinės bylos šalį; neįskaitant mūsų subrangovų), nebent tai daryti nurodysite jūs arba to bus reikalaujama pagal įstatymus.</w:t>
      </w:r>
      <w:r w:rsidR="00B473EF" w:rsidRPr="00AD4E2C">
        <w:rPr>
          <w:lang w:val="lt-LT"/>
        </w:rPr>
        <w:t xml:space="preserve"> </w:t>
      </w:r>
      <w:r w:rsidRPr="00AD4E2C">
        <w:rPr>
          <w:lang w:val="lt-LT"/>
        </w:rPr>
        <w:t>Jei trečioji šalis kreiptųsi į mus dėl kliento duomenų, stengsimės nukreipti trečiąją šalį, kad kreiptųsi tiesiai į jus.</w:t>
      </w:r>
      <w:r w:rsidR="00B473EF" w:rsidRPr="00AD4E2C">
        <w:rPr>
          <w:lang w:val="lt-LT"/>
        </w:rPr>
        <w:t xml:space="preserve"> </w:t>
      </w:r>
      <w:r w:rsidRPr="00AD4E2C">
        <w:rPr>
          <w:lang w:val="lt-LT"/>
        </w:rPr>
        <w:t>Todėl trečiajai šaliai galime pateikti pagrindinę jūsų kontaktinę informaciją.</w:t>
      </w:r>
      <w:r w:rsidR="00B473EF" w:rsidRPr="00AD4E2C">
        <w:rPr>
          <w:lang w:val="lt-LT"/>
        </w:rPr>
        <w:t xml:space="preserve"> </w:t>
      </w:r>
      <w:r w:rsidRPr="00AD4E2C">
        <w:rPr>
          <w:lang w:val="lt-LT"/>
        </w:rPr>
        <w:t>Esate atsakingi už atsakymą į trečiosios šalies prašymus dėl internete teikiamos paslaugos naudojimo, pvz., prašymą pašalinti turinį pagal Skaitmeninio tūkstantmečio autorių teisių apsaugos įstatymą. Priversti atskleisti kliento duomenis trečiajai šaliai komerciškai pagrįstais būdais stengsimės jums iš anksto pranešti apie atskleidimą, jei to nedraus įstatymai.</w:t>
      </w:r>
    </w:p>
    <w:p w:rsidR="0082133B" w:rsidRPr="00AD4E2C" w:rsidRDefault="00ED4593">
      <w:pPr>
        <w:pStyle w:val="PURHeading2"/>
        <w:rPr>
          <w:lang w:val="lt-LT"/>
        </w:rPr>
      </w:pPr>
      <w:r w:rsidRPr="00AD4E2C">
        <w:rPr>
          <w:lang w:val="lt-LT"/>
        </w:rPr>
        <w:t>Kliento duomenų sauga</w:t>
      </w:r>
    </w:p>
    <w:p w:rsidR="0082133B" w:rsidRPr="00AD4E2C" w:rsidRDefault="00ED4593">
      <w:pPr>
        <w:pStyle w:val="PURBody-Indented"/>
        <w:rPr>
          <w:lang w:val="lt-LT"/>
        </w:rPr>
      </w:pPr>
      <w:r w:rsidRPr="00AD4E2C">
        <w:rPr>
          <w:lang w:val="lt-LT"/>
        </w:rPr>
        <w:t>Siekdami apsaugoti kliento duomenis, kuriuos apdoroja arba pasiekia internete teikiamos paslaugos, nuo atsitiktinio ar neteisėto praradimo, prieigos ar atskleidimo, imsimės pagrįstų ir tinkamų techninių ir organizacinių priemonių, nurodytų apsaugos apžvalgoje ir taikomų internete teikiamoms paslaugoms.</w:t>
      </w:r>
      <w:r w:rsidR="00B473EF" w:rsidRPr="00AD4E2C">
        <w:rPr>
          <w:lang w:val="lt-LT"/>
        </w:rPr>
        <w:t xml:space="preserve"> </w:t>
      </w:r>
      <w:r w:rsidRPr="00AD4E2C">
        <w:rPr>
          <w:lang w:val="lt-LT"/>
        </w:rPr>
        <w:t>Jūs sutinkate, kad šios priemonės yra:</w:t>
      </w:r>
    </w:p>
    <w:p w:rsidR="0082133B" w:rsidRPr="00AD4E2C" w:rsidRDefault="00ED4593" w:rsidP="005D6562">
      <w:pPr>
        <w:pStyle w:val="PURBullet-Indented"/>
        <w:numPr>
          <w:ilvl w:val="1"/>
          <w:numId w:val="10"/>
        </w:numPr>
        <w:rPr>
          <w:lang w:val="lt-LT"/>
        </w:rPr>
      </w:pPr>
      <w:r w:rsidRPr="00AD4E2C">
        <w:rPr>
          <w:lang w:val="lt-LT"/>
        </w:rPr>
        <w:t>vienintelė mūsų atsakomybė už kliento duomenų saugą ir tvarkymą,</w:t>
      </w:r>
    </w:p>
    <w:p w:rsidR="0082133B" w:rsidRPr="00AD4E2C" w:rsidRDefault="00ED4593" w:rsidP="005D6562">
      <w:pPr>
        <w:pStyle w:val="PURBullet-Indented"/>
        <w:numPr>
          <w:ilvl w:val="1"/>
          <w:numId w:val="10"/>
        </w:numPr>
        <w:rPr>
          <w:lang w:val="lt-LT"/>
        </w:rPr>
      </w:pPr>
      <w:r w:rsidRPr="00AD4E2C">
        <w:rPr>
          <w:lang w:val="lt-LT"/>
        </w:rPr>
        <w:t>bet kokio konfidencialumo įsipareigojimas, nurodytas „Microsoft“ internete teikiamų paslaugų prenumeratos sutartyje arba bet</w:t>
      </w:r>
      <w:r w:rsidR="005E5E8F">
        <w:rPr>
          <w:lang w:val="lt-LT"/>
        </w:rPr>
        <w:t> </w:t>
      </w:r>
      <w:r w:rsidRPr="00AD4E2C">
        <w:rPr>
          <w:lang w:val="lt-LT"/>
        </w:rPr>
        <w:t>kokioje kitoje neatskleidimo arba konfidencialumo sutartyje.</w:t>
      </w:r>
    </w:p>
    <w:p w:rsidR="0082133B" w:rsidRPr="00AD4E2C" w:rsidRDefault="00ED4593">
      <w:pPr>
        <w:pStyle w:val="PURBody-Indented"/>
        <w:rPr>
          <w:lang w:val="lt-LT"/>
        </w:rPr>
      </w:pPr>
      <w:r w:rsidRPr="00AD4E2C">
        <w:rPr>
          <w:lang w:val="lt-LT"/>
        </w:rPr>
        <w:t>Tolesniame skyriuje „Paslaugos licencijos sąlygos“ nurodyta informacija, kur rasti taikomos internete teikiamos paslaugos saugos apžvalgą.</w:t>
      </w:r>
    </w:p>
    <w:p w:rsidR="0079514B" w:rsidRPr="00AD4E2C" w:rsidRDefault="0079514B" w:rsidP="0079514B">
      <w:pPr>
        <w:pStyle w:val="PURHeading2"/>
        <w:rPr>
          <w:color w:val="FF0000"/>
          <w:u w:val="single"/>
          <w:lang w:val="lt-LT"/>
        </w:rPr>
      </w:pPr>
      <w:r w:rsidRPr="00AD4E2C">
        <w:rPr>
          <w:lang w:val="lt-LT"/>
        </w:rPr>
        <w:t>Priimtina naudojimo strategija</w:t>
      </w:r>
      <w:r w:rsidRPr="00AD4E2C">
        <w:rPr>
          <w:color w:val="FF0000"/>
          <w:u w:val="single"/>
          <w:lang w:val="lt-LT"/>
        </w:rPr>
        <w:t xml:space="preserve"> </w:t>
      </w:r>
    </w:p>
    <w:p w:rsidR="0079514B" w:rsidRPr="00AD4E2C" w:rsidRDefault="0079514B" w:rsidP="0079514B">
      <w:pPr>
        <w:pStyle w:val="PURBody-Indented"/>
        <w:rPr>
          <w:color w:val="FF0000"/>
          <w:u w:val="single"/>
          <w:lang w:val="lt-LT"/>
        </w:rPr>
      </w:pPr>
      <w:r w:rsidRPr="00AD4E2C">
        <w:rPr>
          <w:lang w:val="lt-LT"/>
        </w:rPr>
        <w:t>Internete teikiama paslauga negalite naudotis nei jūs, nei tie, kurie internete teikiamą paslaugą pasiekia per jus:</w:t>
      </w:r>
    </w:p>
    <w:p w:rsidR="0079514B" w:rsidRPr="00AD4E2C" w:rsidRDefault="0079514B" w:rsidP="005D6562">
      <w:pPr>
        <w:pStyle w:val="PURBullet-Indented"/>
        <w:numPr>
          <w:ilvl w:val="1"/>
          <w:numId w:val="64"/>
        </w:numPr>
        <w:rPr>
          <w:lang w:val="lt-LT"/>
        </w:rPr>
      </w:pPr>
      <w:r w:rsidRPr="00AD4E2C">
        <w:rPr>
          <w:lang w:val="lt-LT"/>
        </w:rPr>
        <w:t>įstatymų, taisyklių, vyriausybės nutarimų arba dekretų draudžiamu būdu;</w:t>
      </w:r>
    </w:p>
    <w:p w:rsidR="0079514B" w:rsidRPr="00AD4E2C" w:rsidRDefault="0079514B" w:rsidP="005D6562">
      <w:pPr>
        <w:pStyle w:val="PURBullet-Indented"/>
        <w:numPr>
          <w:ilvl w:val="1"/>
          <w:numId w:val="64"/>
        </w:numPr>
        <w:rPr>
          <w:lang w:val="lt-LT"/>
        </w:rPr>
      </w:pPr>
      <w:r w:rsidRPr="00AD4E2C">
        <w:rPr>
          <w:lang w:val="lt-LT"/>
        </w:rPr>
        <w:t xml:space="preserve">pažeisdami kitų asmenų teises; </w:t>
      </w:r>
    </w:p>
    <w:p w:rsidR="0079514B" w:rsidRPr="00AD4E2C" w:rsidRDefault="0079514B" w:rsidP="005D6562">
      <w:pPr>
        <w:pStyle w:val="PURBullet-Indented"/>
        <w:numPr>
          <w:ilvl w:val="1"/>
          <w:numId w:val="64"/>
        </w:numPr>
        <w:rPr>
          <w:lang w:val="lt-LT"/>
        </w:rPr>
      </w:pPr>
      <w:r w:rsidRPr="00AD4E2C">
        <w:rPr>
          <w:lang w:val="lt-LT"/>
        </w:rPr>
        <w:t>naudoti internete teikiamą paslaugą siekdami neteisėtai bet kokiomis priemonėmis gauti prieigą prie bet kokios paslaugos, duomenų, abonemento ar tinklo arba siekdami tokią prieigą nutraukti;</w:t>
      </w:r>
      <w:r w:rsidR="00B473EF" w:rsidRPr="00AD4E2C">
        <w:rPr>
          <w:lang w:val="lt-LT"/>
        </w:rPr>
        <w:t xml:space="preserve"> </w:t>
      </w:r>
    </w:p>
    <w:p w:rsidR="0079514B" w:rsidRPr="00AD4E2C" w:rsidRDefault="0079514B" w:rsidP="005D6562">
      <w:pPr>
        <w:pStyle w:val="PURBullet-Indented"/>
        <w:numPr>
          <w:ilvl w:val="1"/>
          <w:numId w:val="64"/>
        </w:numPr>
        <w:rPr>
          <w:lang w:val="lt-LT"/>
        </w:rPr>
      </w:pPr>
      <w:r w:rsidRPr="00AD4E2C">
        <w:rPr>
          <w:lang w:val="lt-LT"/>
        </w:rPr>
        <w:t>siekdami klastoti bet kokio protokolo ar el. laiško antraštės informaciją (pvz., „parodijos“);</w:t>
      </w:r>
      <w:r w:rsidR="00B473EF" w:rsidRPr="00AD4E2C">
        <w:rPr>
          <w:lang w:val="lt-LT"/>
        </w:rPr>
        <w:t xml:space="preserve"> </w:t>
      </w:r>
    </w:p>
    <w:p w:rsidR="0079514B" w:rsidRPr="00AD4E2C" w:rsidRDefault="0079514B" w:rsidP="005D6562">
      <w:pPr>
        <w:pStyle w:val="PURBullet-Indented"/>
        <w:numPr>
          <w:ilvl w:val="1"/>
          <w:numId w:val="64"/>
        </w:numPr>
        <w:rPr>
          <w:lang w:val="lt-LT"/>
        </w:rPr>
      </w:pPr>
      <w:r w:rsidRPr="00AD4E2C">
        <w:rPr>
          <w:lang w:val="lt-LT"/>
        </w:rPr>
        <w:t>siekdami platinti pašto šiukšles arba kenkėjiškas programas;</w:t>
      </w:r>
    </w:p>
    <w:p w:rsidR="0079514B" w:rsidRPr="00AD4E2C" w:rsidRDefault="0079514B" w:rsidP="005D6562">
      <w:pPr>
        <w:pStyle w:val="PURBullet-Indented"/>
        <w:numPr>
          <w:ilvl w:val="1"/>
          <w:numId w:val="64"/>
        </w:numPr>
        <w:rPr>
          <w:color w:val="FF0000"/>
          <w:u w:val="single"/>
          <w:lang w:val="lt-LT"/>
        </w:rPr>
      </w:pPr>
      <w:r w:rsidRPr="00AD4E2C">
        <w:rPr>
          <w:lang w:val="lt-LT"/>
        </w:rPr>
        <w:lastRenderedPageBreak/>
        <w:t>jokiu būdu, kuris pakenktų internete teikiamai paslaugai arba pablogintų kieno nors naudojimąsi ja; arba labai pavojingu būdu (kai internete teikiamos paslaugos gedimas arba triktis sunkiai arba mirtinai sužalotų asmenį, padarytų rimtą fizinę žalą arba pakenktų aplinkai).</w:t>
      </w:r>
    </w:p>
    <w:p w:rsidR="0082133B" w:rsidRPr="00AD4E2C" w:rsidRDefault="00ED4593">
      <w:pPr>
        <w:pStyle w:val="PURHeading2"/>
        <w:rPr>
          <w:lang w:val="lt-LT"/>
        </w:rPr>
      </w:pPr>
      <w:r w:rsidRPr="00AD4E2C">
        <w:rPr>
          <w:lang w:val="lt-LT"/>
        </w:rPr>
        <w:t>Reglamentavimas</w:t>
      </w:r>
    </w:p>
    <w:p w:rsidR="0082133B" w:rsidRPr="00AD4E2C" w:rsidRDefault="00ED4593">
      <w:pPr>
        <w:pStyle w:val="PURBody-Indented"/>
        <w:rPr>
          <w:lang w:val="lt-LT"/>
        </w:rPr>
      </w:pPr>
      <w:r w:rsidRPr="00AD4E2C">
        <w:rPr>
          <w:lang w:val="lt-LT"/>
        </w:rPr>
        <w:t>Mes galime pakeisti arba nutraukti internetinės paslaugos teikimą bet kurioje šalyje, kurioje yra arba ateityje bus koks nors vyriausybės reikalavimas arba įpareigojimas, dėl kurio „Microsoft“ būtų taikoma kokia nors taisyklė arba reikalavimas, kuris paprastai nėra taikomas verslo įmonei, sukelia „Microsoft“ sunkumų tęsti internete teikiamos paslaugos vykdymą be modifikacijų, ir</w:t>
      </w:r>
      <w:r w:rsidR="005A0D5D">
        <w:rPr>
          <w:lang w:val="lt-LT"/>
        </w:rPr>
        <w:t> </w:t>
      </w:r>
      <w:r w:rsidRPr="00AD4E2C">
        <w:rPr>
          <w:lang w:val="lt-LT"/>
        </w:rPr>
        <w:t>/</w:t>
      </w:r>
      <w:r w:rsidR="005A0D5D">
        <w:rPr>
          <w:lang w:val="lt-LT"/>
        </w:rPr>
        <w:t> </w:t>
      </w:r>
      <w:r w:rsidRPr="00AD4E2C">
        <w:rPr>
          <w:lang w:val="lt-LT"/>
        </w:rPr>
        <w:t>arba „Microsoft“ imtų manyti, kad tos sąlygos arba internetinė paslauga gali pažeisti kurį nors tokį reikalavimą arba įpareigojimą.</w:t>
      </w:r>
      <w:r w:rsidR="00B473EF" w:rsidRPr="00AD4E2C">
        <w:rPr>
          <w:lang w:val="lt-LT"/>
        </w:rPr>
        <w:t xml:space="preserve"> </w:t>
      </w:r>
      <w:r w:rsidRPr="00AD4E2C">
        <w:rPr>
          <w:lang w:val="lt-LT"/>
        </w:rPr>
        <w:t>Pvz., mes galime pakeisti arba nutraukti internetinės paslaugos tiekimą pagal vyriausybės reikalavimą, dėl kurio „Microsoft“ veikla tampa reglamentuojama kaip telekomunikacijų paslaugų teikėjo.</w:t>
      </w:r>
    </w:p>
    <w:p w:rsidR="0082133B" w:rsidRPr="00AD4E2C" w:rsidRDefault="00ED4593">
      <w:pPr>
        <w:pStyle w:val="PURHeading2"/>
        <w:rPr>
          <w:lang w:val="lt-LT"/>
        </w:rPr>
      </w:pPr>
      <w:r w:rsidRPr="00AD4E2C">
        <w:rPr>
          <w:lang w:val="lt-LT"/>
        </w:rPr>
        <w:t>Elektroniniai pranešimai</w:t>
      </w:r>
    </w:p>
    <w:p w:rsidR="0082133B" w:rsidRPr="00AD4E2C" w:rsidRDefault="00ED4593">
      <w:pPr>
        <w:pStyle w:val="PURBody-Indented"/>
        <w:rPr>
          <w:lang w:val="lt-LT"/>
        </w:rPr>
      </w:pPr>
      <w:r w:rsidRPr="00AD4E2C">
        <w:rPr>
          <w:lang w:val="lt-LT"/>
        </w:rPr>
        <w:t>Mes galime suteikti informacijos apie internetu teikiamas paslaugas elektronine forma. Tai galime padaryti el. paštu, siųsdami informaciją adresu, kurį nurodote prisiregistruodami gauti internetine teikiamas paslaugas, arba tinklalapyje, kurį nurodome mes.</w:t>
      </w:r>
      <w:r w:rsidR="00B473EF" w:rsidRPr="00AD4E2C">
        <w:rPr>
          <w:lang w:val="lt-LT"/>
        </w:rPr>
        <w:t xml:space="preserve"> </w:t>
      </w:r>
      <w:r w:rsidRPr="00AD4E2C">
        <w:rPr>
          <w:lang w:val="lt-LT"/>
        </w:rPr>
        <w:t>El.</w:t>
      </w:r>
      <w:r w:rsidR="005A0D5D">
        <w:rPr>
          <w:lang w:val="lt-LT"/>
        </w:rPr>
        <w:t> </w:t>
      </w:r>
      <w:r w:rsidRPr="00AD4E2C">
        <w:rPr>
          <w:lang w:val="lt-LT"/>
        </w:rPr>
        <w:t>paštu siunčiamas pranešimas laikomas perduotu siuntimo datą. Jei naudojatės internete teikiamomis paslaugomis, vadinasi, turite programinę įrangą ir aparatūrą, reikalingą šioms pastaboms gauti. Negalite naudoti internete teikiamos paslaugos, jei nesutinkate gauti šių elektroninių pranešimų.</w:t>
      </w:r>
    </w:p>
    <w:p w:rsidR="0082133B" w:rsidRPr="00AD4E2C" w:rsidRDefault="00ED4593">
      <w:pPr>
        <w:pStyle w:val="PURHeading2"/>
        <w:rPr>
          <w:lang w:val="lt-LT"/>
        </w:rPr>
      </w:pPr>
      <w:r w:rsidRPr="00AD4E2C">
        <w:rPr>
          <w:lang w:val="lt-LT"/>
        </w:rPr>
        <w:t>Ribota garantija</w:t>
      </w:r>
    </w:p>
    <w:p w:rsidR="0082133B" w:rsidRPr="00AD4E2C" w:rsidRDefault="00ED4593">
      <w:pPr>
        <w:pStyle w:val="PURBody-Indented"/>
        <w:rPr>
          <w:lang w:val="lt-LT"/>
        </w:rPr>
      </w:pPr>
      <w:r w:rsidRPr="00AD4E2C">
        <w:rPr>
          <w:lang w:val="lt-LT"/>
        </w:rPr>
        <w:t>Nepaisant prieštaraujančių „Microsoft“ internete teikiamų paslaugų prenumeratos sutarties sąlygų, jei tokių yra, ribota garantija netaikoma internete teikiamos paslaugos prieigos prastovai ar kitiems trukdžiams arba bet kokiai kitai eksploatacinių savybių metrikai, esančiai Teikiamų paslaugų sutartyje, skirtoje internete teikiamai paslaugai.</w:t>
      </w:r>
      <w:r w:rsidR="00B473EF" w:rsidRPr="00AD4E2C">
        <w:rPr>
          <w:lang w:val="lt-LT"/>
        </w:rPr>
        <w:t xml:space="preserve"> </w:t>
      </w:r>
      <w:r w:rsidRPr="00AD4E2C">
        <w:rPr>
          <w:lang w:val="lt-LT"/>
        </w:rPr>
        <w:t>Jei turite Pagrindinės verslo ir paslaugų sutarties 2010 m. ar naujesnę versiją arba esate pasirašę Papildomas internete teikiamų paslaugų sąlygas, šios sąlygos pakeičia šio punkto apribojimus.</w:t>
      </w:r>
    </w:p>
    <w:p w:rsidR="0079514B" w:rsidRPr="00AD4E2C" w:rsidRDefault="0079514B" w:rsidP="0079514B">
      <w:pPr>
        <w:pStyle w:val="PURHeading2"/>
        <w:rPr>
          <w:lang w:val="lt-LT"/>
        </w:rPr>
      </w:pPr>
      <w:r w:rsidRPr="00AD4E2C">
        <w:rPr>
          <w:lang w:val="lt-LT"/>
        </w:rPr>
        <w:t>Įstatymų ir taisyklių laikymasis</w:t>
      </w:r>
    </w:p>
    <w:p w:rsidR="0079514B" w:rsidRPr="00AD4E2C" w:rsidRDefault="0079514B" w:rsidP="0079514B">
      <w:pPr>
        <w:pStyle w:val="PURBody-Indented"/>
        <w:rPr>
          <w:lang w:val="lt-LT"/>
        </w:rPr>
      </w:pPr>
      <w:r w:rsidRPr="00AD4E2C">
        <w:rPr>
          <w:lang w:val="lt-LT"/>
        </w:rPr>
        <w:t>„Microsoft“ laikysis visų įstatymų ir taisyklių, taikomų teikiant internetines paslaugas (įskaitant taikomą pranešimo apie saugos pažeidimą įstatymą).</w:t>
      </w:r>
      <w:r w:rsidR="00B473EF" w:rsidRPr="00AD4E2C">
        <w:rPr>
          <w:lang w:val="lt-LT"/>
        </w:rPr>
        <w:t xml:space="preserve"> </w:t>
      </w:r>
      <w:r w:rsidRPr="00AD4E2C">
        <w:rPr>
          <w:lang w:val="lt-LT"/>
        </w:rPr>
        <w:t>Tačiau „Microsoft“ neatsako už jokių įstatymų, taikomų jums arba jūsų pramonės šakai, laikymąsi, kurie nėra</w:t>
      </w:r>
      <w:r w:rsidR="00940C0F">
        <w:rPr>
          <w:lang w:val="lt-LT"/>
        </w:rPr>
        <w:t> </w:t>
      </w:r>
      <w:r w:rsidRPr="00AD4E2C">
        <w:rPr>
          <w:lang w:val="lt-LT"/>
        </w:rPr>
        <w:t>bendrai taikomi informacinių technologijų paslaugų teikėjams.</w:t>
      </w:r>
    </w:p>
    <w:p w:rsidR="003B1F78" w:rsidRPr="00AD4E2C" w:rsidRDefault="003B1F78" w:rsidP="003B1F78">
      <w:pPr>
        <w:pStyle w:val="PURHeading2"/>
        <w:rPr>
          <w:lang w:val="lt-LT"/>
        </w:rPr>
      </w:pPr>
      <w:r w:rsidRPr="00AD4E2C">
        <w:rPr>
          <w:lang w:val="lt-LT"/>
        </w:rPr>
        <w:t>Techniniai apribojimai</w:t>
      </w:r>
      <w:r w:rsidR="00EA6B33" w:rsidRPr="00AD4E2C">
        <w:rPr>
          <w:lang w:val="lt-LT"/>
        </w:rPr>
        <w:fldChar w:fldCharType="begin"/>
      </w:r>
      <w:r w:rsidRPr="00AD4E2C">
        <w:rPr>
          <w:lang w:val="lt-LT"/>
        </w:rPr>
        <w:instrText>TC "</w:instrText>
      </w:r>
      <w:bookmarkStart w:id="18" w:name="_Toc328754289"/>
      <w:bookmarkStart w:id="19" w:name="_Toc328754518"/>
      <w:r w:rsidRPr="00AD4E2C">
        <w:rPr>
          <w:lang w:val="lt-LT"/>
        </w:rPr>
        <w:instrText>Techniniai apribojimai</w:instrText>
      </w:r>
      <w:bookmarkEnd w:id="18"/>
      <w:bookmarkEnd w:id="19"/>
      <w:r w:rsidRPr="00AD4E2C">
        <w:rPr>
          <w:lang w:val="lt-LT"/>
        </w:rPr>
        <w:instrText xml:space="preserve"> " \l 2 </w:instrText>
      </w:r>
      <w:r w:rsidR="00EA6B33" w:rsidRPr="00AD4E2C">
        <w:rPr>
          <w:lang w:val="lt-LT"/>
        </w:rPr>
        <w:fldChar w:fldCharType="end"/>
      </w:r>
    </w:p>
    <w:p w:rsidR="003B1F78" w:rsidRPr="00AD4E2C" w:rsidRDefault="003B1F78" w:rsidP="003B1F78">
      <w:pPr>
        <w:pStyle w:val="PURBody-Indented"/>
        <w:rPr>
          <w:lang w:val="lt-LT"/>
        </w:rPr>
      </w:pPr>
      <w:r w:rsidRPr="00AD4E2C">
        <w:rPr>
          <w:lang w:val="lt-LT"/>
        </w:rPr>
        <w:t>Turite laikytis visų produktams taikomų techninių apribojimų, apibrėžiančių konkrečius produkto naudojimo būdus.</w:t>
      </w:r>
      <w:r w:rsidR="00B473EF" w:rsidRPr="00AD4E2C">
        <w:rPr>
          <w:lang w:val="lt-LT"/>
        </w:rPr>
        <w:t xml:space="preserve"> </w:t>
      </w:r>
      <w:r w:rsidRPr="00AD4E2C">
        <w:rPr>
          <w:lang w:val="lt-LT"/>
        </w:rPr>
        <w:t>Negalima jų</w:t>
      </w:r>
      <w:r w:rsidR="00940C0F">
        <w:rPr>
          <w:lang w:val="lt-LT"/>
        </w:rPr>
        <w:t> </w:t>
      </w:r>
      <w:r w:rsidRPr="00AD4E2C">
        <w:rPr>
          <w:lang w:val="lt-LT"/>
        </w:rPr>
        <w:t>apeiti.</w:t>
      </w:r>
      <w:r w:rsidR="00B473EF" w:rsidRPr="00AD4E2C">
        <w:rPr>
          <w:lang w:val="lt-LT"/>
        </w:rPr>
        <w:t xml:space="preserve"> </w:t>
      </w:r>
      <w:r w:rsidRPr="00AD4E2C">
        <w:rPr>
          <w:szCs w:val="18"/>
          <w:lang w:val="lt-LT"/>
        </w:rPr>
        <w:t xml:space="preserve">Daugiau informacijos žr. </w:t>
      </w:r>
      <w:hyperlink r:id="rId20" w:history="1">
        <w:r w:rsidRPr="00AD4E2C">
          <w:rPr>
            <w:rStyle w:val="Hyperlink"/>
            <w:szCs w:val="18"/>
            <w:lang w:val="lt-LT"/>
          </w:rPr>
          <w:t>http://www.microsoftvolumelicensing.com/userights/TechLimit.aspx</w:t>
        </w:r>
      </w:hyperlink>
      <w:r w:rsidRPr="00AD4E2C">
        <w:rPr>
          <w:szCs w:val="18"/>
          <w:lang w:val="lt-LT"/>
        </w:rPr>
        <w:t>.</w:t>
      </w:r>
    </w:p>
    <w:p w:rsidR="003B1F78" w:rsidRPr="00AD4E2C" w:rsidRDefault="003B1F78" w:rsidP="003B1F78">
      <w:pPr>
        <w:pStyle w:val="PURHeading2"/>
        <w:rPr>
          <w:lang w:val="lt-LT"/>
        </w:rPr>
      </w:pPr>
      <w:r w:rsidRPr="00AD4E2C">
        <w:rPr>
          <w:lang w:val="lt-LT"/>
        </w:rPr>
        <w:t>Kitos teisės</w:t>
      </w:r>
      <w:r w:rsidR="00EA6B33" w:rsidRPr="00AD4E2C">
        <w:rPr>
          <w:lang w:val="lt-LT"/>
        </w:rPr>
        <w:fldChar w:fldCharType="begin"/>
      </w:r>
      <w:r w:rsidRPr="00AD4E2C">
        <w:rPr>
          <w:lang w:val="lt-LT"/>
        </w:rPr>
        <w:instrText>TC "</w:instrText>
      </w:r>
      <w:bookmarkStart w:id="20" w:name="_Toc328754290"/>
      <w:bookmarkStart w:id="21" w:name="_Toc328754519"/>
      <w:r w:rsidRPr="00AD4E2C">
        <w:rPr>
          <w:lang w:val="lt-LT"/>
        </w:rPr>
        <w:instrText>Kitos teisės</w:instrText>
      </w:r>
      <w:bookmarkEnd w:id="20"/>
      <w:bookmarkEnd w:id="21"/>
      <w:r w:rsidRPr="00AD4E2C">
        <w:rPr>
          <w:lang w:val="lt-LT"/>
        </w:rPr>
        <w:instrText xml:space="preserve"> " \l 2 </w:instrText>
      </w:r>
      <w:r w:rsidR="00EA6B33" w:rsidRPr="00AD4E2C">
        <w:rPr>
          <w:lang w:val="lt-LT"/>
        </w:rPr>
        <w:fldChar w:fldCharType="end"/>
      </w:r>
    </w:p>
    <w:p w:rsidR="003B1F78" w:rsidRPr="00AD4E2C" w:rsidRDefault="003B1F78" w:rsidP="003B1F78">
      <w:pPr>
        <w:pStyle w:val="PURBody-Indented"/>
        <w:rPr>
          <w:lang w:val="lt-LT"/>
        </w:rPr>
      </w:pPr>
      <w:r w:rsidRPr="00AD4E2C">
        <w:rPr>
          <w:lang w:val="lt-LT"/>
        </w:rPr>
        <w:t>Prieigos prie bet kurio įrenginio programinės įrangos teisės nesuteikia jums jokios teisės pritaikyti „Microsoft“ patentus arba kitą „Microsoft“ intelektinę nuosavybę programinėje įrangoje arba įrenginiuose, kurie turi prieigą prie to įrenginio.</w:t>
      </w:r>
    </w:p>
    <w:p w:rsidR="003B1F78" w:rsidRPr="00AD4E2C" w:rsidRDefault="003B1F78" w:rsidP="003B1F78">
      <w:pPr>
        <w:pStyle w:val="PURHeading2"/>
        <w:rPr>
          <w:lang w:val="lt-LT"/>
        </w:rPr>
      </w:pPr>
      <w:r w:rsidRPr="00AD4E2C">
        <w:rPr>
          <w:lang w:val="lt-LT"/>
        </w:rPr>
        <w:t>Dokumentacija</w:t>
      </w:r>
      <w:r w:rsidR="00EA6B33" w:rsidRPr="00AD4E2C">
        <w:rPr>
          <w:lang w:val="lt-LT"/>
        </w:rPr>
        <w:fldChar w:fldCharType="begin"/>
      </w:r>
      <w:r w:rsidRPr="00AD4E2C">
        <w:rPr>
          <w:lang w:val="lt-LT"/>
        </w:rPr>
        <w:instrText>TC "</w:instrText>
      </w:r>
      <w:bookmarkStart w:id="22" w:name="_Toc328754291"/>
      <w:bookmarkStart w:id="23" w:name="_Toc328754520"/>
      <w:r w:rsidRPr="00AD4E2C">
        <w:rPr>
          <w:lang w:val="lt-LT"/>
        </w:rPr>
        <w:instrText>Dokumentacija</w:instrText>
      </w:r>
      <w:bookmarkEnd w:id="22"/>
      <w:bookmarkEnd w:id="23"/>
      <w:r w:rsidRPr="00AD4E2C">
        <w:rPr>
          <w:lang w:val="lt-LT"/>
        </w:rPr>
        <w:instrText xml:space="preserve"> " \l 2 </w:instrText>
      </w:r>
      <w:r w:rsidR="00EA6B33" w:rsidRPr="00AD4E2C">
        <w:rPr>
          <w:lang w:val="lt-LT"/>
        </w:rPr>
        <w:fldChar w:fldCharType="end"/>
      </w:r>
    </w:p>
    <w:p w:rsidR="003B1F78" w:rsidRPr="00AD4E2C" w:rsidRDefault="003B1F78" w:rsidP="003B1F78">
      <w:pPr>
        <w:pStyle w:val="PURBody-Indented"/>
        <w:rPr>
          <w:lang w:val="lt-LT"/>
        </w:rPr>
      </w:pPr>
      <w:r w:rsidRPr="00AD4E2C">
        <w:rPr>
          <w:lang w:val="lt-LT"/>
        </w:rPr>
        <w:t>Bet kuris teisėtą prieigą prie jūsų kompiuterio ir vidinio tinko turintis asmuo gali kopijuoti ir naudoti jūsų vidiniam naudojimui skirtą dokumentaciją.</w:t>
      </w:r>
      <w:r w:rsidR="00B473EF" w:rsidRPr="00AD4E2C">
        <w:rPr>
          <w:lang w:val="lt-LT"/>
        </w:rPr>
        <w:t xml:space="preserve"> </w:t>
      </w:r>
      <w:r w:rsidRPr="00AD4E2C">
        <w:rPr>
          <w:lang w:val="lt-LT"/>
        </w:rPr>
        <w:t>Dokumentacijoje nėra elektroninių knygų.</w:t>
      </w:r>
    </w:p>
    <w:p w:rsidR="003B1F78" w:rsidRPr="00AD4E2C" w:rsidRDefault="003B1F78" w:rsidP="003B1F78">
      <w:pPr>
        <w:pStyle w:val="PURHeading2"/>
        <w:rPr>
          <w:lang w:val="lt-LT"/>
        </w:rPr>
      </w:pPr>
      <w:r w:rsidRPr="00AD4E2C">
        <w:rPr>
          <w:lang w:val="lt-LT"/>
        </w:rPr>
        <w:t>Licencijų perleidimas</w:t>
      </w:r>
      <w:r w:rsidR="00EA6B33" w:rsidRPr="00AD4E2C">
        <w:rPr>
          <w:lang w:val="lt-LT"/>
        </w:rPr>
        <w:fldChar w:fldCharType="begin"/>
      </w:r>
      <w:r w:rsidRPr="00AD4E2C">
        <w:rPr>
          <w:lang w:val="lt-LT"/>
        </w:rPr>
        <w:instrText>TC "</w:instrText>
      </w:r>
      <w:bookmarkStart w:id="24" w:name="_Toc328754292"/>
      <w:bookmarkStart w:id="25" w:name="_Toc328754521"/>
      <w:r w:rsidRPr="00AD4E2C">
        <w:rPr>
          <w:lang w:val="lt-LT"/>
        </w:rPr>
        <w:instrText>Licencijų perleidimas</w:instrText>
      </w:r>
      <w:bookmarkEnd w:id="24"/>
      <w:bookmarkEnd w:id="25"/>
      <w:r w:rsidR="00AC63BB">
        <w:rPr>
          <w:lang w:val="lt-LT"/>
        </w:rPr>
        <w:instrText xml:space="preserve"> </w:instrText>
      </w:r>
      <w:r w:rsidRPr="00AD4E2C">
        <w:rPr>
          <w:lang w:val="lt-LT"/>
        </w:rPr>
        <w:instrText xml:space="preserve">" \l 2 </w:instrText>
      </w:r>
      <w:r w:rsidR="00EA6B33" w:rsidRPr="00AD4E2C">
        <w:rPr>
          <w:lang w:val="lt-LT"/>
        </w:rPr>
        <w:fldChar w:fldCharType="end"/>
      </w:r>
    </w:p>
    <w:p w:rsidR="003B1F78" w:rsidRPr="00AD4E2C" w:rsidRDefault="003B1F78" w:rsidP="003B1F78">
      <w:pPr>
        <w:pStyle w:val="PURBody-Indented"/>
        <w:rPr>
          <w:lang w:val="lt-LT"/>
        </w:rPr>
      </w:pPr>
      <w:r w:rsidRPr="00AD4E2C">
        <w:rPr>
          <w:lang w:val="lt-LT"/>
        </w:rPr>
        <w:t>Daugelį licencijų (bet ne visas) galima perleisti iš vieno įrenginio į kitą.</w:t>
      </w:r>
      <w:r w:rsidR="00B473EF" w:rsidRPr="00AD4E2C">
        <w:rPr>
          <w:lang w:val="lt-LT"/>
        </w:rPr>
        <w:t xml:space="preserve"> </w:t>
      </w:r>
      <w:r w:rsidRPr="00AD4E2C">
        <w:rPr>
          <w:lang w:val="lt-LT"/>
        </w:rPr>
        <w:t>Toliau aprašytos bendrosios licencijų perleidimo taisyklės kartu su kai kuriomis specialiomis tam tikriems produktams ir licencijų tipams taikomomis taisyklėmis.</w:t>
      </w:r>
    </w:p>
    <w:p w:rsidR="003B1F78" w:rsidRPr="00AD4E2C" w:rsidRDefault="003B1F78" w:rsidP="003B1F78">
      <w:pPr>
        <w:pStyle w:val="PURBlueStrong-Indented"/>
        <w:rPr>
          <w:lang w:val="lt-LT"/>
        </w:rPr>
      </w:pPr>
      <w:r w:rsidRPr="00AD4E2C">
        <w:rPr>
          <w:lang w:val="lt-LT"/>
        </w:rPr>
        <w:t>Licencijų perleidimo apribojimai</w:t>
      </w:r>
    </w:p>
    <w:p w:rsidR="003B1F78" w:rsidRPr="00AD4E2C" w:rsidRDefault="003B1F78" w:rsidP="003B1F78">
      <w:pPr>
        <w:pStyle w:val="PURBody-Indented"/>
        <w:rPr>
          <w:lang w:val="lt-LT"/>
        </w:rPr>
      </w:pPr>
      <w:r w:rsidRPr="00AD4E2C">
        <w:rPr>
          <w:lang w:val="lt-LT"/>
        </w:rPr>
        <w:t xml:space="preserve">Apskritai licencijų negalima perleisti trumpuoju laikotarpiu (t. y. anksčiau kaip 90 dienų nuo paskutinio priskyrimo). </w:t>
      </w:r>
    </w:p>
    <w:p w:rsidR="003B1F78" w:rsidRPr="00AD4E2C" w:rsidRDefault="003B1F78" w:rsidP="003B1F78">
      <w:pPr>
        <w:pStyle w:val="PURBlueStrong-Indented"/>
        <w:rPr>
          <w:lang w:val="lt-LT"/>
        </w:rPr>
      </w:pPr>
      <w:r w:rsidRPr="00AD4E2C">
        <w:rPr>
          <w:lang w:val="lt-LT"/>
        </w:rPr>
        <w:t>Licencijų perleidimo sąlygos</w:t>
      </w:r>
    </w:p>
    <w:p w:rsidR="003B1F78" w:rsidRPr="00AD4E2C" w:rsidRDefault="003B1F78" w:rsidP="003B1F78">
      <w:pPr>
        <w:pStyle w:val="PURBody-Indented"/>
        <w:rPr>
          <w:lang w:val="lt-LT"/>
        </w:rPr>
      </w:pPr>
      <w:r w:rsidRPr="00AD4E2C">
        <w:rPr>
          <w:lang w:val="lt-LT"/>
        </w:rPr>
        <w:t>Perleisdami licenciją iš vieno įrenginio į kitą visada turite pašalinti programinę įrangą iš ankstesnio įrenginio ar ankstesnio vartotojo įrenginio arba užblokuoti bet kokią prieigą iš ankstesnio įrenginio ar ankstesnio vartotojo įrenginio arba prieigą prie jo.</w:t>
      </w:r>
    </w:p>
    <w:p w:rsidR="003B1F78" w:rsidRPr="00AD4E2C" w:rsidRDefault="003B1F78" w:rsidP="003B1F78">
      <w:pPr>
        <w:pStyle w:val="PURBlueStrong-Indented"/>
        <w:rPr>
          <w:lang w:val="lt-LT"/>
        </w:rPr>
      </w:pPr>
      <w:r w:rsidRPr="00AD4E2C">
        <w:rPr>
          <w:lang w:val="lt-LT"/>
        </w:rPr>
        <w:t>Specialios kai kuriems produktams ir licencijų tipams taikomos taisyklės</w:t>
      </w:r>
    </w:p>
    <w:p w:rsidR="005B47CB" w:rsidRDefault="003B1F78" w:rsidP="005D6562">
      <w:pPr>
        <w:pStyle w:val="PURBullet-Indented"/>
        <w:numPr>
          <w:ilvl w:val="0"/>
          <w:numId w:val="3"/>
        </w:numPr>
        <w:rPr>
          <w:lang w:val="lt-LT"/>
        </w:rPr>
      </w:pPr>
      <w:r w:rsidRPr="00AD4E2C">
        <w:rPr>
          <w:b/>
          <w:lang w:val="lt-LT"/>
        </w:rPr>
        <w:t>Vartotojo / įrenginio prenumeratos licencijos (PL).</w:t>
      </w:r>
      <w:r w:rsidR="00B473EF" w:rsidRPr="00AD4E2C">
        <w:rPr>
          <w:lang w:val="lt-LT"/>
        </w:rPr>
        <w:t xml:space="preserve"> </w:t>
      </w:r>
      <w:r w:rsidRPr="00AD4E2C">
        <w:rPr>
          <w:lang w:val="lt-LT"/>
        </w:rPr>
        <w:t>Nepaisant bendrosios taisyklės dėl licencijų perleidimo trumpuoju laikotarpiu draudimo, apskritai galite laikinai perleisti vartotojo arba įrenginio PL trumpuoju laikotarpiu, kad kompensuotumėte vartotojo nebuvimą arba neveikiančio įrenginio nepasiekiamumą.</w:t>
      </w:r>
      <w:r w:rsidR="00B473EF" w:rsidRPr="00AD4E2C">
        <w:rPr>
          <w:lang w:val="lt-LT"/>
        </w:rPr>
        <w:t xml:space="preserve"> </w:t>
      </w:r>
      <w:r w:rsidRPr="00AD4E2C">
        <w:rPr>
          <w:lang w:val="lt-LT"/>
        </w:rPr>
        <w:t>Kol leidžiamas laikinas trumpo laikotarpio perleidimas, jūsų atliekamas šių licencijų perleidimas bet kokiu kitu tikslu arba laikotarpiu turi būti nuolatinis.</w:t>
      </w:r>
      <w:r w:rsidR="00B473EF" w:rsidRPr="00AD4E2C">
        <w:rPr>
          <w:lang w:val="lt-LT"/>
        </w:rPr>
        <w:t xml:space="preserve"> </w:t>
      </w:r>
      <w:r w:rsidRPr="00AD4E2C">
        <w:rPr>
          <w:lang w:val="lt-LT"/>
        </w:rPr>
        <w:t xml:space="preserve">Tai reiškia, kad jei perleisite licenciją </w:t>
      </w:r>
      <w:r w:rsidRPr="00AD4E2C">
        <w:rPr>
          <w:lang w:val="lt-LT"/>
        </w:rPr>
        <w:lastRenderedPageBreak/>
        <w:t>iš</w:t>
      </w:r>
      <w:r w:rsidR="00940C0F">
        <w:rPr>
          <w:lang w:val="lt-LT"/>
        </w:rPr>
        <w:t> </w:t>
      </w:r>
      <w:r w:rsidRPr="00AD4E2C">
        <w:rPr>
          <w:lang w:val="lt-LT"/>
        </w:rPr>
        <w:t>įrenginio A į įrenginį B, nebegalėsite perleisti tos licencijos atgal iš įrenginio B į įrenginį A. Ši teisė netaikoma „Windows Intune“ įrenginio PL.</w:t>
      </w:r>
    </w:p>
    <w:p w:rsidR="003B1F78" w:rsidRPr="00AD4E2C" w:rsidRDefault="003B1F78" w:rsidP="005D6562">
      <w:pPr>
        <w:pStyle w:val="PURBullet-Indented"/>
        <w:numPr>
          <w:ilvl w:val="0"/>
          <w:numId w:val="3"/>
        </w:numPr>
        <w:rPr>
          <w:lang w:val="lt-LT"/>
        </w:rPr>
      </w:pPr>
      <w:r w:rsidRPr="00AD4E2C">
        <w:rPr>
          <w:rFonts w:ascii="Tahoma" w:hAnsi="Tahoma" w:cs="Tahoma"/>
          <w:b/>
          <w:szCs w:val="18"/>
          <w:lang w:val="lt-LT"/>
        </w:rPr>
        <w:t>„Windows Intune“.</w:t>
      </w:r>
      <w:r w:rsidRPr="00AD4E2C">
        <w:rPr>
          <w:rFonts w:ascii="Tahoma" w:hAnsi="Tahoma" w:cs="Tahoma"/>
          <w:szCs w:val="18"/>
          <w:lang w:val="lt-LT"/>
        </w:rPr>
        <w:t xml:space="preserve"> Pagal </w:t>
      </w:r>
      <w:r w:rsidRPr="00AD4E2C">
        <w:rPr>
          <w:lang w:val="lt-LT"/>
        </w:rPr>
        <w:t>bendrą taisyklę, neleidžiančią trumpuoju laikotarpiu perleisti licencijų</w:t>
      </w:r>
      <w:r w:rsidRPr="00AD4E2C">
        <w:rPr>
          <w:rFonts w:ascii="Tahoma" w:hAnsi="Tahoma" w:cs="Tahoma"/>
          <w:szCs w:val="18"/>
          <w:lang w:val="lt-LT"/>
        </w:rPr>
        <w:t>, savo licenciją galite perleisti tinkamam pakaitiniam įrenginiui.</w:t>
      </w:r>
      <w:r w:rsidR="00B473EF" w:rsidRPr="00AD4E2C">
        <w:rPr>
          <w:rFonts w:ascii="Tahoma" w:hAnsi="Tahoma" w:cs="Tahoma"/>
          <w:szCs w:val="18"/>
          <w:lang w:val="lt-LT"/>
        </w:rPr>
        <w:t xml:space="preserve"> </w:t>
      </w:r>
      <w:r w:rsidRPr="00AD4E2C">
        <w:rPr>
          <w:rFonts w:ascii="Tahoma" w:hAnsi="Tahoma" w:cs="Tahoma"/>
          <w:szCs w:val="18"/>
          <w:lang w:val="lt-LT"/>
        </w:rPr>
        <w:t>Tinkamas pakaitinis įrenginys yra įrenginys, kuriam priskyrėte licenciją, pagal kurią įdiegėte naujausią „Windows“ kompiuterio operacinės sistemos versiją.</w:t>
      </w:r>
      <w:r w:rsidR="00B473EF" w:rsidRPr="00AD4E2C">
        <w:rPr>
          <w:rFonts w:ascii="Tahoma" w:hAnsi="Tahoma" w:cs="Tahoma"/>
          <w:szCs w:val="18"/>
          <w:lang w:val="lt-LT"/>
        </w:rPr>
        <w:t xml:space="preserve"> </w:t>
      </w:r>
      <w:r w:rsidRPr="00AD4E2C">
        <w:rPr>
          <w:rFonts w:ascii="Tahoma" w:hAnsi="Tahoma" w:cs="Tahoma"/>
          <w:bCs/>
          <w:color w:val="000000"/>
          <w:szCs w:val="18"/>
          <w:lang w:val="lt-LT"/>
        </w:rPr>
        <w:t>Jei dėl nuolatinių aparatūros gedimų licencijuotą įrenginį pašalinate, savo licenciją galite priskirti anksčiau.</w:t>
      </w:r>
    </w:p>
    <w:p w:rsidR="003B1F78" w:rsidRPr="00AD4E2C" w:rsidRDefault="003B1F78" w:rsidP="005D6562">
      <w:pPr>
        <w:pStyle w:val="PURBullet-Indented"/>
        <w:numPr>
          <w:ilvl w:val="0"/>
          <w:numId w:val="3"/>
        </w:numPr>
        <w:rPr>
          <w:lang w:val="lt-LT"/>
        </w:rPr>
      </w:pPr>
      <w:r w:rsidRPr="00AD4E2C">
        <w:rPr>
          <w:rFonts w:ascii="Tahoma" w:hAnsi="Tahoma" w:cs="Tahoma"/>
          <w:b/>
          <w:szCs w:val="18"/>
          <w:lang w:val="lt-LT"/>
        </w:rPr>
        <w:t>„Windows Intune“ išpirkimas.</w:t>
      </w:r>
      <w:r w:rsidR="00B473EF" w:rsidRPr="00AD4E2C">
        <w:rPr>
          <w:rFonts w:ascii="Tahoma" w:hAnsi="Tahoma" w:cs="Tahoma"/>
          <w:b/>
          <w:szCs w:val="18"/>
          <w:lang w:val="lt-LT"/>
        </w:rPr>
        <w:t xml:space="preserve"> </w:t>
      </w:r>
      <w:r w:rsidRPr="00AD4E2C">
        <w:rPr>
          <w:rFonts w:ascii="Tahoma" w:hAnsi="Tahoma" w:cs="Tahoma"/>
          <w:bCs/>
          <w:color w:val="000000"/>
          <w:szCs w:val="18"/>
          <w:lang w:val="lt-LT"/>
        </w:rPr>
        <w:t>Nepaisant prieštaraujančių „Microsoft“ internete teikiamų paslaugų prenumeratos sutarties nuostatų, negalima pakaitiniams įrenginiams perleisti nuolatinių „Windows“ kompiuterio operacinės sistemos licencijų, kurias įsigyjate pasinaudoję „Windows Intune“ išpirkimo galimybe</w:t>
      </w:r>
      <w:r w:rsidRPr="00AD4E2C">
        <w:rPr>
          <w:rFonts w:ascii="Tahoma" w:hAnsi="Tahoma" w:cs="Tahoma"/>
          <w:szCs w:val="18"/>
          <w:lang w:val="lt-LT"/>
        </w:rPr>
        <w:t>.</w:t>
      </w:r>
      <w:r w:rsidR="00B473EF" w:rsidRPr="00AD4E2C">
        <w:rPr>
          <w:rFonts w:ascii="Tahoma" w:hAnsi="Tahoma" w:cs="Tahoma"/>
          <w:szCs w:val="18"/>
          <w:lang w:val="lt-LT"/>
        </w:rPr>
        <w:t xml:space="preserve"> </w:t>
      </w:r>
    </w:p>
    <w:p w:rsidR="003B1F78" w:rsidRPr="00AD4E2C" w:rsidRDefault="003B1F78" w:rsidP="005D6562">
      <w:pPr>
        <w:pStyle w:val="PURBullet-Indented"/>
        <w:numPr>
          <w:ilvl w:val="0"/>
          <w:numId w:val="3"/>
        </w:numPr>
        <w:rPr>
          <w:lang w:val="lt-LT"/>
        </w:rPr>
      </w:pPr>
      <w:r w:rsidRPr="00AD4E2C">
        <w:rPr>
          <w:b/>
          <w:lang w:val="lt-LT"/>
        </w:rPr>
        <w:t>Papildomų licencijų perleidimas.</w:t>
      </w:r>
      <w:r w:rsidR="00B473EF" w:rsidRPr="00AD4E2C">
        <w:rPr>
          <w:lang w:val="lt-LT"/>
        </w:rPr>
        <w:t xml:space="preserve"> </w:t>
      </w:r>
      <w:r w:rsidRPr="00AD4E2C">
        <w:rPr>
          <w:lang w:val="lt-LT"/>
        </w:rPr>
        <w:t>Licencijos, kurios suteikiamos arba įsigyjamos kartu su kitomis priskirtomis licencijomis (pvz.,</w:t>
      </w:r>
      <w:r w:rsidR="00D97534">
        <w:rPr>
          <w:lang w:val="lt-LT"/>
        </w:rPr>
        <w:t> </w:t>
      </w:r>
      <w:r w:rsidRPr="00AD4E2C">
        <w:rPr>
          <w:lang w:val="lt-LT"/>
        </w:rPr>
        <w:t>MDOP) paprastai turi būti perleistos, kai perleidžiama priskirta licencija.</w:t>
      </w:r>
      <w:r w:rsidR="00B473EF" w:rsidRPr="00AD4E2C">
        <w:rPr>
          <w:lang w:val="lt-LT"/>
        </w:rPr>
        <w:t xml:space="preserve"> </w:t>
      </w:r>
      <w:r w:rsidRPr="00AD4E2C">
        <w:rPr>
          <w:lang w:val="lt-LT"/>
        </w:rPr>
        <w:t>Išsami informacija apie šiuos pasiūlymus pateikta Paslaugos naudojimo teisėse.</w:t>
      </w:r>
    </w:p>
    <w:p w:rsidR="003B1F78" w:rsidRPr="00AD4E2C" w:rsidRDefault="003B1F78" w:rsidP="003B1F78">
      <w:pPr>
        <w:pStyle w:val="PURHeading2"/>
        <w:rPr>
          <w:lang w:val="lt-LT"/>
        </w:rPr>
      </w:pPr>
      <w:r w:rsidRPr="00AD4E2C">
        <w:rPr>
          <w:lang w:val="lt-LT"/>
        </w:rPr>
        <w:t>Produkto aktyvinimas</w:t>
      </w:r>
      <w:r w:rsidR="00EA6B33" w:rsidRPr="00AD4E2C">
        <w:rPr>
          <w:lang w:val="lt-LT"/>
        </w:rPr>
        <w:fldChar w:fldCharType="begin"/>
      </w:r>
      <w:r w:rsidRPr="00AD4E2C">
        <w:rPr>
          <w:lang w:val="lt-LT"/>
        </w:rPr>
        <w:instrText>TC "</w:instrText>
      </w:r>
      <w:bookmarkStart w:id="26" w:name="_Toc328754293"/>
      <w:bookmarkStart w:id="27" w:name="_Toc328754522"/>
      <w:r w:rsidRPr="00AD4E2C">
        <w:rPr>
          <w:lang w:val="lt-LT"/>
        </w:rPr>
        <w:instrText>Produkto aktyvinimas</w:instrText>
      </w:r>
      <w:bookmarkEnd w:id="26"/>
      <w:bookmarkEnd w:id="27"/>
      <w:r w:rsidRPr="00AD4E2C">
        <w:rPr>
          <w:lang w:val="lt-LT"/>
        </w:rPr>
        <w:instrText xml:space="preserve"> " \l 2 </w:instrText>
      </w:r>
      <w:r w:rsidR="00EA6B33" w:rsidRPr="00AD4E2C">
        <w:rPr>
          <w:lang w:val="lt-LT"/>
        </w:rPr>
        <w:fldChar w:fldCharType="end"/>
      </w:r>
    </w:p>
    <w:p w:rsidR="003B1F78" w:rsidRPr="00AD4E2C" w:rsidRDefault="003B1F78" w:rsidP="003B1F78">
      <w:pPr>
        <w:pStyle w:val="PURBody-Indented"/>
        <w:rPr>
          <w:lang w:val="lt-LT"/>
        </w:rPr>
      </w:pPr>
      <w:r w:rsidRPr="00AD4E2C">
        <w:rPr>
          <w:lang w:val="lt-LT"/>
        </w:rPr>
        <w:t>Norint įdiegti kai kuriuos produktus ir internete teikiamas paslaugas arba gauti prie jų prieigą reikalingas aktyvinimas.</w:t>
      </w:r>
      <w:r w:rsidR="00B473EF" w:rsidRPr="00AD4E2C">
        <w:rPr>
          <w:lang w:val="lt-LT"/>
        </w:rPr>
        <w:t xml:space="preserve"> </w:t>
      </w:r>
      <w:r w:rsidRPr="00AD4E2C">
        <w:rPr>
          <w:lang w:val="lt-LT"/>
        </w:rPr>
        <w:t>Aktyvinimas susieja programinės įrangos naudojimą su konkrečiu įrenginiu.</w:t>
      </w:r>
      <w:r w:rsidR="00B473EF" w:rsidRPr="00AD4E2C">
        <w:rPr>
          <w:lang w:val="lt-LT"/>
        </w:rPr>
        <w:t xml:space="preserve"> </w:t>
      </w:r>
      <w:r w:rsidRPr="00AD4E2C">
        <w:rPr>
          <w:lang w:val="lt-LT"/>
        </w:rPr>
        <w:t xml:space="preserve">Informacijos apie tai, kada reikia aktyvinti arba naudoti raktą, žr. skyriuje „Produkto aktyvinimas“ adresu </w:t>
      </w:r>
      <w:hyperlink r:id="rId21">
        <w:r w:rsidRPr="00AD4E2C">
          <w:rPr>
            <w:color w:val="00467F"/>
            <w:u w:val="single"/>
            <w:lang w:val="lt-LT"/>
          </w:rPr>
          <w:t>http://www.microsoft.com/licensing</w:t>
        </w:r>
      </w:hyperlink>
      <w:r w:rsidRPr="00AD4E2C">
        <w:rPr>
          <w:lang w:val="lt-LT"/>
        </w:rPr>
        <w:t>.</w:t>
      </w:r>
      <w:r w:rsidR="00B473EF" w:rsidRPr="00AD4E2C">
        <w:rPr>
          <w:lang w:val="lt-LT"/>
        </w:rPr>
        <w:t xml:space="preserve"> </w:t>
      </w:r>
      <w:r w:rsidRPr="00AD4E2C">
        <w:rPr>
          <w:lang w:val="lt-LT"/>
        </w:rPr>
        <w:t>Jūs esate atsakingas už jums paskirtų raktų naudojimą ir</w:t>
      </w:r>
      <w:r w:rsidR="007E200A">
        <w:rPr>
          <w:lang w:val="lt-LT"/>
        </w:rPr>
        <w:t> </w:t>
      </w:r>
      <w:r w:rsidRPr="00AD4E2C">
        <w:rPr>
          <w:lang w:val="lt-LT"/>
        </w:rPr>
        <w:t>produktų aktyvinimą naudojant rakto valdymo paslaugos (KMS) kompiuterius. Negalima raktų atskleisti trečiosioms šalims.</w:t>
      </w:r>
    </w:p>
    <w:p w:rsidR="003B1F78" w:rsidRPr="00AD4E2C" w:rsidRDefault="003B1F78" w:rsidP="003B1F78">
      <w:pPr>
        <w:pStyle w:val="PURBlueStrong-Indented"/>
        <w:rPr>
          <w:lang w:val="lt-LT"/>
        </w:rPr>
      </w:pPr>
      <w:r w:rsidRPr="00AD4E2C">
        <w:rPr>
          <w:lang w:val="lt-LT"/>
        </w:rPr>
        <w:t>KMS ir daugkartinio aktyvinimo kodo (MAK) aktyvinimas</w:t>
      </w:r>
    </w:p>
    <w:p w:rsidR="003B1F78" w:rsidRPr="00AD4E2C" w:rsidRDefault="003B1F78" w:rsidP="003B1F78">
      <w:pPr>
        <w:pStyle w:val="PURBody-Indented"/>
        <w:rPr>
          <w:lang w:val="lt-LT"/>
        </w:rPr>
      </w:pPr>
      <w:r w:rsidRPr="00AD4E2C">
        <w:rPr>
          <w:lang w:val="lt-LT"/>
        </w:rPr>
        <w:t>Aktyvinant daugkartinio aktyvinimo raktu (MAK), programinė įranga siųs informaciją apie programinę įrangą ir įrenginį „Microsoft“.</w:t>
      </w:r>
      <w:r w:rsidR="00B473EF" w:rsidRPr="00AD4E2C">
        <w:rPr>
          <w:lang w:val="lt-LT"/>
        </w:rPr>
        <w:t xml:space="preserve"> </w:t>
      </w:r>
      <w:r w:rsidRPr="00AD4E2C">
        <w:rPr>
          <w:lang w:val="lt-LT"/>
        </w:rPr>
        <w:t>Aktyvinant rakto valdymo paslaugos (KMS) pagrindinį kompiuterį, programinė įranga siųs informaciją apie KMS pagrindinio kompiuterio programinę įrangą ir pagrindinio kompiuterio įrenginį Microsoft.</w:t>
      </w:r>
      <w:r w:rsidR="00B473EF" w:rsidRPr="00AD4E2C">
        <w:rPr>
          <w:lang w:val="lt-LT"/>
        </w:rPr>
        <w:t xml:space="preserve"> </w:t>
      </w:r>
      <w:r w:rsidRPr="00AD4E2C">
        <w:rPr>
          <w:lang w:val="lt-LT"/>
        </w:rPr>
        <w:t>KMS klientų įrenginiai, aktyvinti naudojant KMS „Microsoft“, informacijos nesiunčia. Tačiau juos reikia periodiškai aktyvinti iš naujo naudojant pagrindinį KMS kompiuterį.</w:t>
      </w:r>
      <w:r w:rsidR="00B473EF" w:rsidRPr="00AD4E2C">
        <w:rPr>
          <w:lang w:val="lt-LT"/>
        </w:rPr>
        <w:t xml:space="preserve"> </w:t>
      </w:r>
      <w:r w:rsidRPr="00AD4E2C">
        <w:rPr>
          <w:lang w:val="lt-LT"/>
        </w:rPr>
        <w:t xml:space="preserve">Informacija, siunčiama „Microsoft“ MAK ar KMS pagrindinio kompiuterio aktyvinimo metu, apima: </w:t>
      </w:r>
    </w:p>
    <w:p w:rsidR="003B1F78" w:rsidRPr="00AD4E2C" w:rsidRDefault="003B1F78" w:rsidP="005D6562">
      <w:pPr>
        <w:pStyle w:val="PURBullet-Indented"/>
        <w:numPr>
          <w:ilvl w:val="1"/>
          <w:numId w:val="4"/>
        </w:numPr>
        <w:rPr>
          <w:lang w:val="lt-LT"/>
        </w:rPr>
      </w:pPr>
      <w:r w:rsidRPr="00AD4E2C">
        <w:rPr>
          <w:lang w:val="lt-LT"/>
        </w:rPr>
        <w:t>programinės įrangos versiją, kalbą ir produkto kodą</w:t>
      </w:r>
    </w:p>
    <w:p w:rsidR="003B1F78" w:rsidRPr="00AD4E2C" w:rsidRDefault="003B1F78" w:rsidP="005D6562">
      <w:pPr>
        <w:pStyle w:val="PURBullet-Indented"/>
        <w:numPr>
          <w:ilvl w:val="1"/>
          <w:numId w:val="4"/>
        </w:numPr>
        <w:rPr>
          <w:lang w:val="lt-LT"/>
        </w:rPr>
      </w:pPr>
      <w:r w:rsidRPr="00AD4E2C">
        <w:rPr>
          <w:lang w:val="lt-LT"/>
        </w:rPr>
        <w:t>įrenginio interneto protokolo adresą</w:t>
      </w:r>
    </w:p>
    <w:p w:rsidR="003B1F78" w:rsidRPr="00AD4E2C" w:rsidRDefault="003B1F78" w:rsidP="005D6562">
      <w:pPr>
        <w:pStyle w:val="PURBullet-Indented"/>
        <w:numPr>
          <w:ilvl w:val="1"/>
          <w:numId w:val="4"/>
        </w:numPr>
        <w:rPr>
          <w:lang w:val="lt-LT"/>
        </w:rPr>
      </w:pPr>
      <w:r w:rsidRPr="00AD4E2C">
        <w:rPr>
          <w:lang w:val="lt-LT"/>
        </w:rPr>
        <w:t xml:space="preserve">informaciją apie įrenginio aparatūrinę konfigūraciją. </w:t>
      </w:r>
    </w:p>
    <w:p w:rsidR="003B1F78" w:rsidRPr="00AD4E2C" w:rsidRDefault="003B1F78" w:rsidP="003B1F78">
      <w:pPr>
        <w:pStyle w:val="PURBody-Indented"/>
        <w:rPr>
          <w:lang w:val="lt-LT"/>
        </w:rPr>
      </w:pPr>
      <w:r w:rsidRPr="00AD4E2C">
        <w:rPr>
          <w:lang w:val="lt-LT"/>
        </w:rPr>
        <w:t xml:space="preserve">Daugiau informacijos žr. </w:t>
      </w:r>
      <w:hyperlink r:id="rId22">
        <w:r w:rsidRPr="00AD4E2C">
          <w:rPr>
            <w:color w:val="00467F"/>
            <w:u w:val="single"/>
            <w:lang w:val="lt-LT"/>
          </w:rPr>
          <w:t>http://www.microsoft.com/licensing/existing-customers/product-activation.aspx</w:t>
        </w:r>
      </w:hyperlink>
      <w:r w:rsidRPr="00AD4E2C">
        <w:rPr>
          <w:lang w:val="lt-LT"/>
        </w:rPr>
        <w:t>.</w:t>
      </w:r>
      <w:r w:rsidR="00B473EF" w:rsidRPr="00AD4E2C">
        <w:rPr>
          <w:lang w:val="lt-LT"/>
        </w:rPr>
        <w:t xml:space="preserve"> </w:t>
      </w:r>
      <w:r w:rsidRPr="00AD4E2C">
        <w:rPr>
          <w:lang w:val="lt-LT"/>
        </w:rPr>
        <w:t>Naudodami programinę įrangą jūs sutinkate perduoti šią informaciją.</w:t>
      </w:r>
      <w:r w:rsidR="00B473EF" w:rsidRPr="00AD4E2C">
        <w:rPr>
          <w:lang w:val="lt-LT"/>
        </w:rPr>
        <w:t xml:space="preserve"> </w:t>
      </w:r>
      <w:r w:rsidRPr="00AD4E2C">
        <w:rPr>
          <w:lang w:val="lt-LT"/>
        </w:rPr>
        <w:t>Prieš aktyvindami turite teisę naudotis įdiegta programinės įrangos versija.</w:t>
      </w:r>
      <w:r w:rsidR="00B473EF" w:rsidRPr="00AD4E2C">
        <w:rPr>
          <w:lang w:val="lt-LT"/>
        </w:rPr>
        <w:t xml:space="preserve"> </w:t>
      </w:r>
      <w:r w:rsidRPr="00AD4E2C">
        <w:rPr>
          <w:lang w:val="lt-LT"/>
        </w:rPr>
        <w:t>Jūsų teisė naudotis programine įranga praėjus diegiant nurodytam laikui apribojama, kol programinė įranga neaktyvinama.</w:t>
      </w:r>
      <w:r w:rsidR="00B473EF" w:rsidRPr="00AD4E2C">
        <w:rPr>
          <w:lang w:val="lt-LT"/>
        </w:rPr>
        <w:t xml:space="preserve"> </w:t>
      </w:r>
      <w:r w:rsidRPr="00AD4E2C">
        <w:rPr>
          <w:lang w:val="lt-LT"/>
        </w:rPr>
        <w:t>Taip siekiama neleisti jos naudoti nelicencijuotai.</w:t>
      </w:r>
      <w:r w:rsidR="00B473EF" w:rsidRPr="00AD4E2C">
        <w:rPr>
          <w:lang w:val="lt-LT"/>
        </w:rPr>
        <w:t xml:space="preserve"> </w:t>
      </w:r>
      <w:r w:rsidRPr="00AD4E2C">
        <w:rPr>
          <w:lang w:val="lt-LT"/>
        </w:rPr>
        <w:t>Jūs nebegalite toliau naudotis programine įranga praėjus tam laikui, jei jos nesuaktyvinate.</w:t>
      </w:r>
      <w:r w:rsidR="00B473EF" w:rsidRPr="00AD4E2C">
        <w:rPr>
          <w:lang w:val="lt-LT"/>
        </w:rPr>
        <w:t xml:space="preserve"> </w:t>
      </w:r>
      <w:r w:rsidRPr="00AD4E2C">
        <w:rPr>
          <w:lang w:val="lt-LT"/>
        </w:rPr>
        <w:t>Jei įrenginys prijungtas prie interneto, programinė įranga gali automatiškai susijungti su „Microsoft“ dėl aktyvinimo.</w:t>
      </w:r>
      <w:r w:rsidR="00B473EF" w:rsidRPr="00AD4E2C">
        <w:rPr>
          <w:lang w:val="lt-LT"/>
        </w:rPr>
        <w:t xml:space="preserve"> </w:t>
      </w:r>
      <w:r w:rsidRPr="00AD4E2C">
        <w:rPr>
          <w:lang w:val="lt-LT"/>
        </w:rPr>
        <w:t>Taip pat programinę įrangą galite aktyvinti neautomatiniu būdu naudodamiesi internetu arba telefonu.</w:t>
      </w:r>
      <w:r w:rsidR="00B473EF" w:rsidRPr="00AD4E2C">
        <w:rPr>
          <w:lang w:val="lt-LT"/>
        </w:rPr>
        <w:t xml:space="preserve"> </w:t>
      </w:r>
      <w:r w:rsidRPr="00AD4E2C">
        <w:rPr>
          <w:lang w:val="lt-LT"/>
        </w:rPr>
        <w:t>Tokiu atveju gali tekti mokėti už interneto ir telefono paslaugas.</w:t>
      </w:r>
      <w:r w:rsidR="00B473EF" w:rsidRPr="00AD4E2C">
        <w:rPr>
          <w:lang w:val="lt-LT"/>
        </w:rPr>
        <w:t xml:space="preserve"> </w:t>
      </w:r>
      <w:r w:rsidRPr="00AD4E2C">
        <w:rPr>
          <w:lang w:val="lt-LT"/>
        </w:rPr>
        <w:t>Pakeitus kai kuriuos kompiuterio komponentus arba programinę įrangą, gali prireikti iš naujo aktyvinti programinę įrangą.</w:t>
      </w:r>
      <w:r w:rsidR="00B473EF" w:rsidRPr="00AD4E2C">
        <w:rPr>
          <w:lang w:val="lt-LT"/>
        </w:rPr>
        <w:t xml:space="preserve"> </w:t>
      </w:r>
      <w:r w:rsidRPr="00AD4E2C">
        <w:rPr>
          <w:lang w:val="lt-LT"/>
        </w:rPr>
        <w:t>Programinė įranga nuolat primins, kad reikia ją aktyvinti, tol, kol ją aktyvinsite.</w:t>
      </w:r>
    </w:p>
    <w:p w:rsidR="003B1F78" w:rsidRPr="00AD4E2C" w:rsidRDefault="003B1F78" w:rsidP="003B1F78">
      <w:pPr>
        <w:pStyle w:val="PURBlueStrong-Indented"/>
        <w:rPr>
          <w:lang w:val="lt-LT"/>
        </w:rPr>
      </w:pPr>
      <w:r w:rsidRPr="00AD4E2C">
        <w:rPr>
          <w:lang w:val="lt-LT"/>
        </w:rPr>
        <w:t>Tinkamas KMS naudojimas</w:t>
      </w:r>
    </w:p>
    <w:p w:rsidR="003B1F78" w:rsidRPr="00AD4E2C" w:rsidRDefault="003B1F78" w:rsidP="003B1F78">
      <w:pPr>
        <w:pStyle w:val="PURBody-Indented"/>
        <w:rPr>
          <w:lang w:val="lt-LT"/>
        </w:rPr>
      </w:pPr>
      <w:r w:rsidRPr="00AD4E2C">
        <w:rPr>
          <w:lang w:val="lt-LT"/>
        </w:rPr>
        <w:t>Negalima teikti nesaugios prieigos prie KMS kompiuterių naudojant nekontroliuojamą tinklą, pvz., internetą.</w:t>
      </w:r>
    </w:p>
    <w:p w:rsidR="003B1F78" w:rsidRPr="00AD4E2C" w:rsidRDefault="003B1F78" w:rsidP="003B1F78">
      <w:pPr>
        <w:pStyle w:val="PURBlueStrong-Indented"/>
        <w:rPr>
          <w:lang w:val="lt-LT"/>
        </w:rPr>
      </w:pPr>
      <w:r w:rsidRPr="00AD4E2C">
        <w:rPr>
          <w:lang w:val="lt-LT"/>
        </w:rPr>
        <w:t>Neleistinas MAK arba KMS kodų naudojimas</w:t>
      </w:r>
    </w:p>
    <w:p w:rsidR="003B1F78" w:rsidRPr="00AD4E2C" w:rsidRDefault="003B1F78" w:rsidP="003B1F78">
      <w:pPr>
        <w:pStyle w:val="PURBody-Indented"/>
        <w:rPr>
          <w:lang w:val="lt-LT"/>
        </w:rPr>
      </w:pPr>
      <w:r w:rsidRPr="00AD4E2C">
        <w:rPr>
          <w:lang w:val="lt-LT"/>
        </w:rPr>
        <w:t xml:space="preserve">Jei neleistinai naudojamas MAK ar KMS kodas, „Microsoft“ gali imtis bet kurių iš toliau nurodytų veiksmų: uždrausti toliau aktyvinti, panaikinti aktyvinimą arba kitaip užblokuoti kodo aktyvinimą ar tikrinimą. </w:t>
      </w:r>
    </w:p>
    <w:p w:rsidR="003B1F78" w:rsidRPr="00AD4E2C" w:rsidRDefault="003B1F78" w:rsidP="003B1F78">
      <w:pPr>
        <w:pStyle w:val="PURBody-Indented"/>
        <w:rPr>
          <w:lang w:val="lt-LT"/>
        </w:rPr>
      </w:pPr>
      <w:r w:rsidRPr="00AD4E2C">
        <w:rPr>
          <w:lang w:val="lt-LT"/>
        </w:rPr>
        <w:t>Norint panaikinti aktyvinimą, klientui gali prireikti įsigyti iš „Microsoft“ naują kodą.</w:t>
      </w:r>
    </w:p>
    <w:p w:rsidR="003B1F78" w:rsidRPr="00AD4E2C" w:rsidRDefault="003B1F78" w:rsidP="003B1F78">
      <w:pPr>
        <w:pStyle w:val="PURHeading2"/>
        <w:rPr>
          <w:lang w:val="lt-LT"/>
        </w:rPr>
      </w:pPr>
      <w:r w:rsidRPr="00AD4E2C">
        <w:rPr>
          <w:lang w:val="lt-LT"/>
        </w:rPr>
        <w:t>Papildomos funkcijos</w:t>
      </w:r>
      <w:r w:rsidR="00EA6B33" w:rsidRPr="00AD4E2C">
        <w:rPr>
          <w:lang w:val="lt-LT"/>
        </w:rPr>
        <w:fldChar w:fldCharType="begin"/>
      </w:r>
      <w:r w:rsidRPr="00AD4E2C">
        <w:rPr>
          <w:lang w:val="lt-LT"/>
        </w:rPr>
        <w:instrText>TC "</w:instrText>
      </w:r>
      <w:bookmarkStart w:id="28" w:name="_Toc328754294"/>
      <w:bookmarkStart w:id="29" w:name="_Toc328754523"/>
      <w:r w:rsidRPr="00AD4E2C">
        <w:rPr>
          <w:lang w:val="lt-LT"/>
        </w:rPr>
        <w:instrText>Papildomos funkcijos</w:instrText>
      </w:r>
      <w:bookmarkEnd w:id="28"/>
      <w:bookmarkEnd w:id="29"/>
      <w:r w:rsidRPr="00AD4E2C">
        <w:rPr>
          <w:lang w:val="lt-LT"/>
        </w:rPr>
        <w:instrText xml:space="preserve"> " \l 2 </w:instrText>
      </w:r>
      <w:r w:rsidR="00EA6B33" w:rsidRPr="00AD4E2C">
        <w:rPr>
          <w:lang w:val="lt-LT"/>
        </w:rPr>
        <w:fldChar w:fldCharType="end"/>
      </w:r>
    </w:p>
    <w:p w:rsidR="003B1F78" w:rsidRPr="00AD4E2C" w:rsidRDefault="003B1F78" w:rsidP="003B1F78">
      <w:pPr>
        <w:pStyle w:val="PURBody-Indented"/>
        <w:rPr>
          <w:lang w:val="lt-LT"/>
        </w:rPr>
      </w:pPr>
      <w:r w:rsidRPr="00AD4E2C">
        <w:rPr>
          <w:lang w:val="lt-LT"/>
        </w:rPr>
        <w:t xml:space="preserve">Galime teikti papildomas produktų funkcijas. Gali būti taikomos kitos licencijos sąlygos ir mokesčiai. </w:t>
      </w:r>
    </w:p>
    <w:p w:rsidR="003B1F78" w:rsidRPr="00AD4E2C" w:rsidRDefault="003B1F78" w:rsidP="003B1F78">
      <w:pPr>
        <w:pStyle w:val="PURHeading2"/>
        <w:rPr>
          <w:lang w:val="lt-LT"/>
        </w:rPr>
      </w:pPr>
      <w:r w:rsidRPr="00AD4E2C">
        <w:rPr>
          <w:lang w:val="lt-LT"/>
        </w:rPr>
        <w:t>Šrifto komponentai</w:t>
      </w:r>
      <w:r w:rsidR="00EA6B33" w:rsidRPr="00AD4E2C">
        <w:rPr>
          <w:lang w:val="lt-LT"/>
        </w:rPr>
        <w:fldChar w:fldCharType="begin"/>
      </w:r>
      <w:r w:rsidRPr="00AD4E2C">
        <w:rPr>
          <w:lang w:val="lt-LT"/>
        </w:rPr>
        <w:instrText>TC "</w:instrText>
      </w:r>
      <w:bookmarkStart w:id="30" w:name="_Toc328754295"/>
      <w:bookmarkStart w:id="31" w:name="_Toc328754524"/>
      <w:r w:rsidRPr="00AD4E2C">
        <w:rPr>
          <w:lang w:val="lt-LT"/>
        </w:rPr>
        <w:instrText>Šrifto komponentai</w:instrText>
      </w:r>
      <w:bookmarkEnd w:id="30"/>
      <w:bookmarkEnd w:id="31"/>
      <w:r w:rsidRPr="00AD4E2C">
        <w:rPr>
          <w:lang w:val="lt-LT"/>
        </w:rPr>
        <w:instrText xml:space="preserve"> " \l 2 </w:instrText>
      </w:r>
      <w:r w:rsidR="00EA6B33" w:rsidRPr="00AD4E2C">
        <w:rPr>
          <w:lang w:val="lt-LT"/>
        </w:rPr>
        <w:fldChar w:fldCharType="end"/>
      </w:r>
    </w:p>
    <w:p w:rsidR="003B1F78" w:rsidRPr="00AD4E2C" w:rsidRDefault="003B1F78" w:rsidP="003B1F78">
      <w:pPr>
        <w:pStyle w:val="PURBody-Indented"/>
        <w:rPr>
          <w:lang w:val="lt-LT"/>
        </w:rPr>
      </w:pPr>
      <w:r w:rsidRPr="00AD4E2C">
        <w:rPr>
          <w:lang w:val="lt-LT"/>
        </w:rPr>
        <w:t>Kai programinė įranga paleista, norėdami, kad būtų rodomas arba spausdinamas turinys, galite naudoti programinės įrangos šriftus.</w:t>
      </w:r>
      <w:r w:rsidR="007362AE">
        <w:rPr>
          <w:lang w:val="lt-LT"/>
        </w:rPr>
        <w:t> </w:t>
      </w:r>
      <w:r w:rsidRPr="00AD4E2C">
        <w:rPr>
          <w:lang w:val="lt-LT"/>
        </w:rPr>
        <w:t>Šriftus į turinį galima įdėti tik nepažeidžiant šriftų įdėjimo apribojimų; norint išspausdinti turinį galima laikinai juos atsisiųsti į</w:t>
      </w:r>
      <w:r w:rsidR="007362AE">
        <w:rPr>
          <w:lang w:val="lt-LT"/>
        </w:rPr>
        <w:t> </w:t>
      </w:r>
      <w:r w:rsidRPr="00AD4E2C">
        <w:rPr>
          <w:lang w:val="lt-LT"/>
        </w:rPr>
        <w:t>spausdintuvą arba kitą išvesties įrenginį.</w:t>
      </w:r>
    </w:p>
    <w:p w:rsidR="00C44E34" w:rsidRPr="00AD4E2C" w:rsidRDefault="00C44E34" w:rsidP="00F40362">
      <w:pPr>
        <w:pStyle w:val="PURHeading2"/>
        <w:rPr>
          <w:lang w:val="lt-LT"/>
        </w:rPr>
      </w:pPr>
      <w:r w:rsidRPr="00AD4E2C">
        <w:rPr>
          <w:lang w:val="lt-LT"/>
        </w:rPr>
        <w:t>„.NET Framework“ ir „PowerShell“ programinė įranga</w:t>
      </w:r>
      <w:r w:rsidR="00EA6B33" w:rsidRPr="00AD4E2C">
        <w:rPr>
          <w:lang w:val="lt-LT"/>
        </w:rPr>
        <w:fldChar w:fldCharType="begin"/>
      </w:r>
      <w:r w:rsidRPr="00AD4E2C">
        <w:rPr>
          <w:lang w:val="lt-LT"/>
        </w:rPr>
        <w:instrText>TC "</w:instrText>
      </w:r>
      <w:bookmarkStart w:id="32" w:name="_Toc328754296"/>
      <w:bookmarkStart w:id="33" w:name="_Toc328754525"/>
      <w:r w:rsidRPr="00AD4E2C">
        <w:rPr>
          <w:lang w:val="lt-LT"/>
        </w:rPr>
        <w:instrText>.NET Framework ir PowerShell programinė įranga</w:instrText>
      </w:r>
      <w:bookmarkEnd w:id="32"/>
      <w:bookmarkEnd w:id="33"/>
      <w:r w:rsidRPr="00AD4E2C">
        <w:rPr>
          <w:lang w:val="lt-LT"/>
        </w:rPr>
        <w:instrText xml:space="preserve"> " \l 2 </w:instrText>
      </w:r>
      <w:r w:rsidR="00EA6B33" w:rsidRPr="00AD4E2C">
        <w:rPr>
          <w:lang w:val="lt-LT"/>
        </w:rPr>
        <w:fldChar w:fldCharType="end"/>
      </w:r>
    </w:p>
    <w:p w:rsidR="00C44E34" w:rsidRPr="00AD4E2C" w:rsidRDefault="00C44E34" w:rsidP="00C44E34">
      <w:pPr>
        <w:pStyle w:val="PURBody-Indented"/>
        <w:rPr>
          <w:lang w:val="lt-LT"/>
        </w:rPr>
      </w:pPr>
      <w:r w:rsidRPr="00AD4E2C">
        <w:rPr>
          <w:lang w:val="lt-LT"/>
        </w:rPr>
        <w:t>„Microsoft .NET Framework“ programinė įranga ir „PowerShell“ programinė įranga yra „Microsoft Windows“ dalis.</w:t>
      </w:r>
      <w:r w:rsidR="00B473EF" w:rsidRPr="00AD4E2C">
        <w:rPr>
          <w:lang w:val="lt-LT"/>
        </w:rPr>
        <w:t xml:space="preserve"> </w:t>
      </w:r>
      <w:r w:rsidRPr="00AD4E2C">
        <w:rPr>
          <w:lang w:val="lt-LT"/>
        </w:rPr>
        <w:t>Išskyrus tai, kas toliau pateikta Vertinamajame bandyme, „Microsoft Windows“ skirtos licencijos sąlygos taikomos naudojant šiuos komponentus.</w:t>
      </w:r>
      <w:r w:rsidR="00B473EF" w:rsidRPr="00AD4E2C">
        <w:rPr>
          <w:lang w:val="lt-LT"/>
        </w:rPr>
        <w:t xml:space="preserve"> </w:t>
      </w:r>
    </w:p>
    <w:p w:rsidR="003B1F78" w:rsidRPr="00AD4E2C" w:rsidRDefault="003B1F78" w:rsidP="003B1F78">
      <w:pPr>
        <w:pStyle w:val="PURHeading2"/>
        <w:rPr>
          <w:lang w:val="lt-LT"/>
        </w:rPr>
      </w:pPr>
      <w:r w:rsidRPr="00AD4E2C">
        <w:rPr>
          <w:lang w:val="lt-LT"/>
        </w:rPr>
        <w:lastRenderedPageBreak/>
        <w:t>Vertinamasis testas</w:t>
      </w:r>
      <w:r w:rsidR="00EA6B33" w:rsidRPr="00AD4E2C">
        <w:rPr>
          <w:lang w:val="lt-LT"/>
        </w:rPr>
        <w:fldChar w:fldCharType="begin"/>
      </w:r>
      <w:r w:rsidRPr="00AD4E2C">
        <w:rPr>
          <w:lang w:val="lt-LT"/>
        </w:rPr>
        <w:instrText>TC "</w:instrText>
      </w:r>
      <w:bookmarkStart w:id="34" w:name="_Toc328754297"/>
      <w:bookmarkStart w:id="35" w:name="_Toc328754526"/>
      <w:r w:rsidRPr="00AD4E2C">
        <w:rPr>
          <w:lang w:val="lt-LT"/>
        </w:rPr>
        <w:instrText>Vertinamasis testas</w:instrText>
      </w:r>
      <w:bookmarkEnd w:id="34"/>
      <w:bookmarkEnd w:id="35"/>
      <w:r w:rsidRPr="00AD4E2C">
        <w:rPr>
          <w:lang w:val="lt-LT"/>
        </w:rPr>
        <w:instrText xml:space="preserve">" \l 2 </w:instrText>
      </w:r>
      <w:r w:rsidR="00EA6B33" w:rsidRPr="00AD4E2C">
        <w:rPr>
          <w:lang w:val="lt-LT"/>
        </w:rPr>
        <w:fldChar w:fldCharType="end"/>
      </w:r>
    </w:p>
    <w:p w:rsidR="003B1F78" w:rsidRPr="00AD4E2C" w:rsidRDefault="003B1F78" w:rsidP="003B1F78">
      <w:pPr>
        <w:pStyle w:val="PURBlueStrong-Indented"/>
        <w:rPr>
          <w:lang w:val="lt-LT"/>
        </w:rPr>
      </w:pPr>
      <w:r w:rsidRPr="00AD4E2C">
        <w:rPr>
          <w:lang w:val="lt-LT"/>
        </w:rPr>
        <w:t>Programinė įranga</w:t>
      </w:r>
    </w:p>
    <w:p w:rsidR="003B1F78" w:rsidRPr="00AD4E2C" w:rsidRDefault="003B1F78" w:rsidP="003B1F78">
      <w:pPr>
        <w:pStyle w:val="PURBody-Indented"/>
        <w:rPr>
          <w:lang w:val="lt-LT"/>
        </w:rPr>
      </w:pPr>
      <w:r w:rsidRPr="00AD4E2C">
        <w:rPr>
          <w:lang w:val="lt-LT"/>
        </w:rPr>
        <w:t>Jei trečiajai šaliai norite atskleisti programinės įrangos bet kokių sąlyginio etalono testų rezultatus, turite gauti išankstinį raštišką „Microsoft“ sutikimą.</w:t>
      </w:r>
      <w:r w:rsidR="00B473EF" w:rsidRPr="00AD4E2C">
        <w:rPr>
          <w:lang w:val="lt-LT"/>
        </w:rPr>
        <w:t xml:space="preserve"> </w:t>
      </w:r>
      <w:r w:rsidRPr="00AD4E2C">
        <w:rPr>
          <w:lang w:val="lt-LT"/>
        </w:rPr>
        <w:t>Tai netaikoma „Windows Server“ arba „.NET Framework“ (žr. toliau).</w:t>
      </w:r>
    </w:p>
    <w:p w:rsidR="003B1F78" w:rsidRPr="00AD4E2C" w:rsidRDefault="003B1F78" w:rsidP="003B1F78">
      <w:pPr>
        <w:pStyle w:val="PURBlueStrong-Indented"/>
        <w:rPr>
          <w:lang w:val="lt-LT"/>
        </w:rPr>
      </w:pPr>
      <w:r w:rsidRPr="00AD4E2C">
        <w:rPr>
          <w:lang w:val="lt-LT"/>
        </w:rPr>
        <w:t>„Microsoft .NET Framework“</w:t>
      </w:r>
    </w:p>
    <w:p w:rsidR="003B1F78" w:rsidRPr="00AD4E2C" w:rsidRDefault="00F9140B" w:rsidP="003B1F78">
      <w:pPr>
        <w:pStyle w:val="PURBody-Indented"/>
        <w:rPr>
          <w:lang w:val="lt-LT"/>
        </w:rPr>
      </w:pPr>
      <w:r w:rsidRPr="00AD4E2C">
        <w:rPr>
          <w:lang w:val="lt-LT"/>
        </w:rPr>
        <w:t>Programinėje įrangoje gali būti vienas ar daugiau „.NET Framework“ komponentų („.NET Components“).</w:t>
      </w:r>
      <w:r w:rsidR="00B473EF" w:rsidRPr="00AD4E2C">
        <w:rPr>
          <w:lang w:val="lt-LT"/>
        </w:rPr>
        <w:t xml:space="preserve"> </w:t>
      </w:r>
      <w:r w:rsidRPr="00AD4E2C">
        <w:rPr>
          <w:lang w:val="lt-LT"/>
        </w:rPr>
        <w:t>Galite atlikti tų komponentų vidinį sąlyginio etalono testą.</w:t>
      </w:r>
      <w:r w:rsidR="00B473EF" w:rsidRPr="00AD4E2C">
        <w:rPr>
          <w:lang w:val="lt-LT"/>
        </w:rPr>
        <w:t xml:space="preserve"> </w:t>
      </w:r>
      <w:r w:rsidRPr="00AD4E2C">
        <w:rPr>
          <w:lang w:val="lt-LT"/>
        </w:rPr>
        <w:t xml:space="preserve">Bet kokio tokių komponentų vertinamojo testo rezultatus galite atskleisti, jei nepažeidžiate nustatytų sąlygų, nurodytų adresu </w:t>
      </w:r>
      <w:r w:rsidRPr="00AD4E2C">
        <w:rPr>
          <w:u w:val="single"/>
          <w:lang w:val="lt-LT"/>
        </w:rPr>
        <w:t>http://go.microsoft.com/fwlink/?LinkID=66406</w:t>
      </w:r>
      <w:r w:rsidRPr="00AD4E2C">
        <w:rPr>
          <w:lang w:val="lt-LT"/>
        </w:rPr>
        <w:t>.</w:t>
      </w:r>
      <w:r w:rsidR="00B473EF" w:rsidRPr="00AD4E2C">
        <w:rPr>
          <w:lang w:val="lt-LT"/>
        </w:rPr>
        <w:t xml:space="preserve"> </w:t>
      </w:r>
      <w:r w:rsidRPr="00AD4E2C">
        <w:rPr>
          <w:lang w:val="lt-LT"/>
        </w:rPr>
        <w:t>Nepaisant jokių kitų sutarčių, kurias jūs galite būti sudarę su</w:t>
      </w:r>
      <w:r w:rsidR="00085B45">
        <w:rPr>
          <w:lang w:val="lt-LT"/>
        </w:rPr>
        <w:t> </w:t>
      </w:r>
      <w:r w:rsidRPr="00AD4E2C">
        <w:rPr>
          <w:lang w:val="lt-LT"/>
        </w:rPr>
        <w:t xml:space="preserve">„Microsoft“, nuostatų, jei jūs atskleisite tokio vertinamojo testo rezultatus, „Microsoft“ turės teisę atskleisti tų vertinamųjų testų, kuriuos ji atliko su jūsų produktais, konkuruojančiais su naudojama „.NET Component“, rezultatus, bet privalo nepažeisti nustatytų sąlygų, nurodytų adresu </w:t>
      </w:r>
      <w:r w:rsidRPr="00AD4E2C">
        <w:rPr>
          <w:u w:val="single"/>
          <w:lang w:val="lt-LT"/>
        </w:rPr>
        <w:t>http://go.microsoft.com/fwlink/?LinkID=66406</w:t>
      </w:r>
      <w:r w:rsidRPr="00085B45">
        <w:rPr>
          <w:lang w:val="lt-LT"/>
        </w:rPr>
        <w:t>.</w:t>
      </w:r>
    </w:p>
    <w:p w:rsidR="003B1F78" w:rsidRPr="00AD4E2C" w:rsidRDefault="003B1F78" w:rsidP="003B1F78">
      <w:pPr>
        <w:pStyle w:val="PURHeading2"/>
        <w:rPr>
          <w:lang w:val="lt-LT"/>
        </w:rPr>
      </w:pPr>
      <w:r w:rsidRPr="00AD4E2C">
        <w:rPr>
          <w:lang w:val="lt-LT"/>
        </w:rPr>
        <w:t>SQL serverio ataskaitų tarnybų žemėlapių ataskaitų elementas</w:t>
      </w:r>
      <w:r w:rsidR="00EA6B33" w:rsidRPr="00AD4E2C">
        <w:rPr>
          <w:lang w:val="lt-LT"/>
        </w:rPr>
        <w:fldChar w:fldCharType="begin"/>
      </w:r>
      <w:r w:rsidRPr="00AD4E2C">
        <w:rPr>
          <w:lang w:val="lt-LT"/>
        </w:rPr>
        <w:instrText>TC "</w:instrText>
      </w:r>
      <w:bookmarkStart w:id="36" w:name="_Toc328754298"/>
      <w:bookmarkStart w:id="37" w:name="_Toc328754527"/>
      <w:r w:rsidRPr="00AD4E2C">
        <w:rPr>
          <w:lang w:val="lt-LT"/>
        </w:rPr>
        <w:instrText>SQL serverio ataskaitų tarnybų schemų ataskaitų elementas</w:instrText>
      </w:r>
      <w:bookmarkEnd w:id="36"/>
      <w:bookmarkEnd w:id="37"/>
      <w:r w:rsidRPr="00AD4E2C">
        <w:rPr>
          <w:lang w:val="lt-LT"/>
        </w:rPr>
        <w:instrText xml:space="preserve"> " \l 2 </w:instrText>
      </w:r>
      <w:r w:rsidR="00EA6B33" w:rsidRPr="00AD4E2C">
        <w:rPr>
          <w:lang w:val="lt-LT"/>
        </w:rPr>
        <w:fldChar w:fldCharType="end"/>
      </w:r>
    </w:p>
    <w:p w:rsidR="003B1F78" w:rsidRPr="00AD4E2C" w:rsidRDefault="003B1F78" w:rsidP="003B1F78">
      <w:pPr>
        <w:pStyle w:val="PURBody-Indented"/>
        <w:rPr>
          <w:lang w:val="lt-LT"/>
        </w:rPr>
      </w:pPr>
      <w:r w:rsidRPr="00AD4E2C">
        <w:rPr>
          <w:lang w:val="lt-LT"/>
        </w:rPr>
        <w:t xml:space="preserve">Į programinę įrangą gali būti įtraukta funkcijų, leidžiančių nuskaityti turinį, pvz., žemėlapius, vaizdus ir kitus duomenis, per „Bing Maps“ taikomųjų programų sąsajos (arba teisių perėmėjo sukurtos vietos) („Bing Maps API“) ir sukurti ataskaitas, kuriose duomenys rodomi ant žemėlapių, vaizdų iš palydovo ir mišrių vaizdų rodinių. Jei šios funkcijos įtrauktos, jas naudodami dinamiškus arba statinius dokumentus galėsite kurti ir peržiūrėti tik pasitelkdami programinėje įrangoje integruotus prieigos metodus ir priemones. Kitu būdu kopijuoti, saugoti, archyvuoti arba kurti per „Bing Maps API“ gauto turinio duomenų bazės negalima. Jokiu tikslu negalima naudoti „Bing Maps API“, norint gauti jutiklio pateiktus nurodymus / maršrutą, arba naudoti kokių nors kelio eismo duomenų arba vaizdų iš paukščio skrydžio (arba susijusių metaduomenų), net jei juos galima gauti naudojant „Bing Maps API“. Be to, „Bing Maps“ API ir susijusio turinio naudojimui taikomos papildomos sąlygos, nurodytos adresu </w:t>
      </w:r>
      <w:hyperlink r:id="rId23">
        <w:r w:rsidRPr="00AD4E2C">
          <w:rPr>
            <w:color w:val="00467F"/>
            <w:u w:val="single"/>
            <w:lang w:val="lt-LT"/>
          </w:rPr>
          <w:t>http://go.microsoft.com/fwlink/?LinkId=21969</w:t>
        </w:r>
      </w:hyperlink>
      <w:r w:rsidRPr="00AD4E2C">
        <w:rPr>
          <w:lang w:val="lt-LT"/>
        </w:rPr>
        <w:t>.</w:t>
      </w:r>
    </w:p>
    <w:p w:rsidR="003B1F78" w:rsidRPr="00AD4E2C" w:rsidRDefault="003B1F78" w:rsidP="003B1F78">
      <w:pPr>
        <w:pStyle w:val="PURBody-Indented"/>
        <w:rPr>
          <w:lang w:val="lt-LT"/>
        </w:rPr>
      </w:pPr>
      <w:r w:rsidRPr="00AD4E2C">
        <w:rPr>
          <w:lang w:val="lt-LT"/>
        </w:rPr>
        <w:t>Jūs negalite:</w:t>
      </w:r>
    </w:p>
    <w:p w:rsidR="003B1F78" w:rsidRPr="00AD4E2C" w:rsidRDefault="003B1F78" w:rsidP="005D6562">
      <w:pPr>
        <w:pStyle w:val="PURBullet-Indented"/>
        <w:numPr>
          <w:ilvl w:val="1"/>
          <w:numId w:val="5"/>
        </w:numPr>
        <w:rPr>
          <w:lang w:val="lt-LT"/>
        </w:rPr>
      </w:pPr>
      <w:r w:rsidRPr="00AD4E2C">
        <w:rPr>
          <w:lang w:val="lt-LT"/>
        </w:rPr>
        <w:t>šalinti, minimizuoti, užblokuoti arba modifikuoti jokių į programinę įrangą įtrauktų logotipų, pastabų apie prekės ženklus, autoriaus teises, skaitmeninių vandenženklių arba kitokių „Microsoft“ arba jos teikėjų pastabų, įskaitant bet kokį turinį, kurį</w:t>
      </w:r>
      <w:r w:rsidR="00F017B2">
        <w:rPr>
          <w:lang w:val="lt-LT"/>
        </w:rPr>
        <w:t> </w:t>
      </w:r>
      <w:r w:rsidRPr="00AD4E2C">
        <w:rPr>
          <w:lang w:val="lt-LT"/>
        </w:rPr>
        <w:t xml:space="preserve">galite gauti naudodami programinę įrangą; </w:t>
      </w:r>
    </w:p>
    <w:p w:rsidR="003B1F78" w:rsidRPr="00AD4E2C" w:rsidRDefault="003B1F78" w:rsidP="005D6562">
      <w:pPr>
        <w:pStyle w:val="PURBullet-Indented"/>
        <w:numPr>
          <w:ilvl w:val="1"/>
          <w:numId w:val="5"/>
        </w:numPr>
        <w:rPr>
          <w:lang w:val="lt-LT"/>
        </w:rPr>
      </w:pPr>
      <w:r w:rsidRPr="00AD4E2C">
        <w:rPr>
          <w:lang w:val="lt-LT"/>
        </w:rPr>
        <w:t xml:space="preserve">publikuoti programinės įrangos, įskaitant bet kokias į programinę įrangą įtrauktas taikomųjų programų sąsajas, kad ją galėtų kopijuoti kiti; </w:t>
      </w:r>
    </w:p>
    <w:p w:rsidR="003B1F78" w:rsidRPr="00AD4E2C" w:rsidRDefault="003B1F78" w:rsidP="005D6562">
      <w:pPr>
        <w:pStyle w:val="PURBullet-Indented"/>
        <w:numPr>
          <w:ilvl w:val="1"/>
          <w:numId w:val="5"/>
        </w:numPr>
        <w:rPr>
          <w:lang w:val="lt-LT"/>
        </w:rPr>
      </w:pPr>
      <w:r w:rsidRPr="00AD4E2C">
        <w:rPr>
          <w:lang w:val="lt-LT"/>
        </w:rPr>
        <w:t>bendrinti arba kitu būdu platinti dokumentus, tekstą arba vaizdus, sukurtus naudojant programinės įrangos duomenų ataskaitų paslaugų funkcijas.</w:t>
      </w:r>
    </w:p>
    <w:p w:rsidR="003B1F78" w:rsidRPr="00AD4E2C" w:rsidRDefault="003B1F78" w:rsidP="003B1F78">
      <w:pPr>
        <w:pStyle w:val="PURHeading2"/>
        <w:rPr>
          <w:lang w:val="lt-LT"/>
        </w:rPr>
      </w:pPr>
      <w:r w:rsidRPr="00AD4E2C">
        <w:rPr>
          <w:lang w:val="lt-LT"/>
        </w:rPr>
        <w:t>Tankinimas</w:t>
      </w:r>
      <w:r w:rsidR="00EA6B33" w:rsidRPr="00AD4E2C">
        <w:rPr>
          <w:lang w:val="lt-LT"/>
        </w:rPr>
        <w:fldChar w:fldCharType="begin"/>
      </w:r>
      <w:r w:rsidRPr="00AD4E2C">
        <w:rPr>
          <w:lang w:val="lt-LT"/>
        </w:rPr>
        <w:instrText>TC "</w:instrText>
      </w:r>
      <w:bookmarkStart w:id="38" w:name="_Toc328754299"/>
      <w:bookmarkStart w:id="39" w:name="_Toc328754528"/>
      <w:r w:rsidRPr="00AD4E2C">
        <w:rPr>
          <w:lang w:val="lt-LT"/>
        </w:rPr>
        <w:instrText>Tankinimas</w:instrText>
      </w:r>
      <w:bookmarkEnd w:id="38"/>
      <w:bookmarkEnd w:id="39"/>
      <w:r w:rsidRPr="00AD4E2C">
        <w:rPr>
          <w:lang w:val="lt-LT"/>
        </w:rPr>
        <w:instrText xml:space="preserve"> " \l 2 </w:instrText>
      </w:r>
      <w:r w:rsidR="00EA6B33" w:rsidRPr="00AD4E2C">
        <w:rPr>
          <w:lang w:val="lt-LT"/>
        </w:rPr>
        <w:fldChar w:fldCharType="end"/>
      </w:r>
    </w:p>
    <w:p w:rsidR="003B1F78" w:rsidRPr="00AD4E2C" w:rsidRDefault="003B1F78" w:rsidP="003B1F78">
      <w:pPr>
        <w:pStyle w:val="PURBody-Indented"/>
        <w:rPr>
          <w:lang w:val="lt-LT"/>
        </w:rPr>
      </w:pPr>
      <w:r w:rsidRPr="00AD4E2C">
        <w:rPr>
          <w:lang w:val="lt-LT"/>
        </w:rPr>
        <w:t>Aparatūra arba programinė įranga, kurią naudojate ryšiams telkti, informacijai peradresuoti, įrenginių ar vartotojų, kurie turi tiesioginę prieigą prie produkto ar juo naudojasi, skaičiui sumažinti arba operacinės sistemos aplinkų (arba OSE), įrenginių ar vartotojų, kuriuos produktas valdo tiesiogiai, skaičiui sumažinti (tai kartais vadinama tankinimu arba telkimu), nesumažina jokių jums reikalingų licencijų skaičiaus.</w:t>
      </w:r>
    </w:p>
    <w:p w:rsidR="003B1F78" w:rsidRPr="00AD4E2C" w:rsidRDefault="003B1F78" w:rsidP="003B1F78">
      <w:pPr>
        <w:pStyle w:val="PURHeading2"/>
        <w:rPr>
          <w:lang w:val="lt-LT"/>
        </w:rPr>
      </w:pPr>
      <w:r w:rsidRPr="00AD4E2C">
        <w:rPr>
          <w:lang w:val="lt-LT"/>
        </w:rPr>
        <w:t>Programinė įranga ir paslaugos</w:t>
      </w:r>
      <w:r w:rsidR="00EA6B33" w:rsidRPr="00AD4E2C">
        <w:rPr>
          <w:lang w:val="lt-LT"/>
        </w:rPr>
        <w:fldChar w:fldCharType="begin"/>
      </w:r>
      <w:r w:rsidRPr="00AD4E2C">
        <w:rPr>
          <w:lang w:val="lt-LT"/>
        </w:rPr>
        <w:instrText>TC "</w:instrText>
      </w:r>
      <w:bookmarkStart w:id="40" w:name="_Toc328754300"/>
      <w:bookmarkStart w:id="41" w:name="_Toc328754529"/>
      <w:r w:rsidRPr="00AD4E2C">
        <w:rPr>
          <w:lang w:val="lt-LT"/>
        </w:rPr>
        <w:instrText>Programinė įranga ir paslaugos</w:instrText>
      </w:r>
      <w:bookmarkEnd w:id="40"/>
      <w:bookmarkEnd w:id="41"/>
      <w:r w:rsidRPr="00AD4E2C">
        <w:rPr>
          <w:lang w:val="lt-LT"/>
        </w:rPr>
        <w:instrText xml:space="preserve">" \l 2 </w:instrText>
      </w:r>
      <w:r w:rsidR="00EA6B33" w:rsidRPr="00AD4E2C">
        <w:rPr>
          <w:lang w:val="lt-LT"/>
        </w:rPr>
        <w:fldChar w:fldCharType="end"/>
      </w:r>
    </w:p>
    <w:p w:rsidR="003B1F78" w:rsidRPr="00AD4E2C" w:rsidRDefault="003B1F78" w:rsidP="003B1F78">
      <w:pPr>
        <w:pStyle w:val="PURBody-Indented"/>
        <w:rPr>
          <w:lang w:val="lt-LT"/>
        </w:rPr>
      </w:pPr>
      <w:r w:rsidRPr="00AD4E2C">
        <w:rPr>
          <w:lang w:val="lt-LT"/>
        </w:rPr>
        <w:t>„Microsoft“ gali teikti paslaugas kartu su programinės įrangos funkcijomis, kurios internetu prisijungia prie „Microsoft“ arba paslaugų teikėjo kompiuterių sistemų.</w:t>
      </w:r>
      <w:r w:rsidR="00B473EF" w:rsidRPr="00AD4E2C">
        <w:rPr>
          <w:lang w:val="lt-LT"/>
        </w:rPr>
        <w:t xml:space="preserve"> </w:t>
      </w:r>
      <w:r w:rsidRPr="00AD4E2C">
        <w:rPr>
          <w:lang w:val="lt-LT"/>
        </w:rPr>
        <w:t>„Microsoft“ gali bet kurio metu pakeisti arba atšaukti teikiamas paslaugas.</w:t>
      </w:r>
      <w:r w:rsidR="00B473EF" w:rsidRPr="00AD4E2C">
        <w:rPr>
          <w:lang w:val="lt-LT"/>
        </w:rPr>
        <w:t xml:space="preserve"> </w:t>
      </w:r>
      <w:r w:rsidRPr="00AD4E2C">
        <w:rPr>
          <w:lang w:val="lt-LT"/>
        </w:rPr>
        <w:t>Paslaugų naudoti negalite, jei</w:t>
      </w:r>
      <w:r w:rsidR="00B15F2D">
        <w:rPr>
          <w:lang w:val="lt-LT"/>
        </w:rPr>
        <w:t> </w:t>
      </w:r>
      <w:r w:rsidRPr="00AD4E2C">
        <w:rPr>
          <w:lang w:val="lt-LT"/>
        </w:rPr>
        <w:t>jos kokiu nors būdu kenkia arba trukdo kitiems jas naudojantiems vartotojams.</w:t>
      </w:r>
      <w:r w:rsidR="00B473EF" w:rsidRPr="00AD4E2C">
        <w:rPr>
          <w:lang w:val="lt-LT"/>
        </w:rPr>
        <w:t xml:space="preserve"> </w:t>
      </w:r>
      <w:r w:rsidRPr="00AD4E2C">
        <w:rPr>
          <w:lang w:val="lt-LT"/>
        </w:rPr>
        <w:t>Negalite naudoti šių paslaugų norėdami turėti prieigą prie bet kokių paslaugų, duomenų, sąskaitų ar tinklų, kai autentiškumas nepatvirtintas.</w:t>
      </w:r>
    </w:p>
    <w:p w:rsidR="003B1F78" w:rsidRPr="00AD4E2C" w:rsidRDefault="003B1F78" w:rsidP="00F4530D">
      <w:pPr>
        <w:pStyle w:val="PURBody-Indented"/>
        <w:rPr>
          <w:lang w:val="lt-LT"/>
        </w:rPr>
      </w:pPr>
    </w:p>
    <w:p w:rsidR="003B1F78" w:rsidRPr="00AD4E2C" w:rsidRDefault="003B1F78">
      <w:pPr>
        <w:pStyle w:val="PURBody-Indented"/>
        <w:rPr>
          <w:lang w:val="lt-LT"/>
        </w:rPr>
      </w:pPr>
    </w:p>
    <w:p w:rsidR="0082133B" w:rsidRPr="00AD4E2C" w:rsidRDefault="008120F0" w:rsidP="008574ED">
      <w:pPr>
        <w:pStyle w:val="PURBreadcrumb"/>
        <w:keepNext w:val="0"/>
        <w:keepLines w:val="0"/>
        <w:rPr>
          <w:lang w:val="lt-LT"/>
        </w:rPr>
      </w:pPr>
      <w:hyperlink w:anchor="_Sec4">
        <w:r w:rsidR="00AD23F7" w:rsidRPr="00AD4E2C">
          <w:rPr>
            <w:color w:val="00467F"/>
            <w:u w:val="single"/>
            <w:lang w:val="lt-LT"/>
          </w:rPr>
          <w:t>Turinys</w:t>
        </w:r>
      </w:hyperlink>
      <w:r w:rsidR="00AD23F7" w:rsidRPr="00AD4E2C">
        <w:rPr>
          <w:lang w:val="lt-LT"/>
        </w:rPr>
        <w:t xml:space="preserve"> / </w:t>
      </w:r>
      <w:hyperlink w:anchor="_Sec6">
        <w:r w:rsidR="00AD23F7" w:rsidRPr="00AD4E2C">
          <w:rPr>
            <w:color w:val="00467F"/>
            <w:u w:val="single"/>
            <w:lang w:val="lt-LT"/>
          </w:rPr>
          <w:t>Universaliosios sąlygos</w:t>
        </w:r>
      </w:hyperlink>
      <w:r w:rsidR="00AD23F7" w:rsidRPr="00AD4E2C">
        <w:rPr>
          <w:lang w:val="lt-LT"/>
        </w:rPr>
        <w:t xml:space="preserve"> </w:t>
      </w:r>
    </w:p>
    <w:p w:rsidR="0082133B" w:rsidRPr="00AD4E2C" w:rsidRDefault="00073E6B">
      <w:pPr>
        <w:pStyle w:val="PURHeading1"/>
        <w:rPr>
          <w:lang w:val="lt-LT"/>
        </w:rPr>
      </w:pPr>
      <w:bookmarkStart w:id="42" w:name="_Sec64"/>
      <w:r w:rsidRPr="00AD4E2C">
        <w:rPr>
          <w:lang w:val="lt-LT"/>
        </w:rPr>
        <w:t>Paslaugos licencijos sąlygos</w:t>
      </w:r>
      <w:bookmarkEnd w:id="42"/>
    </w:p>
    <w:p w:rsidR="0082133B" w:rsidRPr="00AD4E2C" w:rsidRDefault="008120F0">
      <w:pPr>
        <w:pStyle w:val="PURBreadcrumb"/>
        <w:rPr>
          <w:lang w:val="lt-LT"/>
        </w:rPr>
      </w:pPr>
      <w:hyperlink w:anchor="_Sec4">
        <w:r w:rsidR="00AD23F7" w:rsidRPr="00AD4E2C">
          <w:rPr>
            <w:color w:val="00467F"/>
            <w:u w:val="single"/>
            <w:lang w:val="lt-LT"/>
          </w:rPr>
          <w:t>Turinys</w:t>
        </w:r>
      </w:hyperlink>
      <w:r w:rsidR="00AD23F7" w:rsidRPr="00AD4E2C">
        <w:rPr>
          <w:lang w:val="lt-LT"/>
        </w:rPr>
        <w:t xml:space="preserve"> / </w:t>
      </w:r>
      <w:hyperlink w:anchor="_Sec6">
        <w:r w:rsidR="00AD23F7" w:rsidRPr="00AD4E2C">
          <w:rPr>
            <w:color w:val="00467F"/>
            <w:u w:val="single"/>
            <w:lang w:val="lt-LT"/>
          </w:rPr>
          <w:t>Universaliosios sąlygos</w:t>
        </w:r>
      </w:hyperlink>
      <w:r w:rsidR="00AD23F7" w:rsidRPr="00AD4E2C">
        <w:rPr>
          <w:lang w:val="lt-LT"/>
        </w:rPr>
        <w:t xml:space="preserve"> </w:t>
      </w:r>
    </w:p>
    <w:p w:rsidR="0082133B" w:rsidRPr="00AD4E2C" w:rsidRDefault="003327CB" w:rsidP="004B559B">
      <w:pPr>
        <w:pStyle w:val="PURProductName"/>
        <w:rPr>
          <w:lang w:val="lt-LT"/>
        </w:rPr>
      </w:pPr>
      <w:bookmarkStart w:id="43" w:name="_Sec429"/>
      <w:r w:rsidRPr="00AD4E2C">
        <w:rPr>
          <w:lang w:val="lt-LT"/>
        </w:rPr>
        <w:t>„Microsoft Dynamics CRM Mobile“</w:t>
      </w:r>
      <w:bookmarkEnd w:id="43"/>
      <w:r w:rsidR="00EA6B33" w:rsidRPr="00AD4E2C">
        <w:rPr>
          <w:lang w:val="lt-LT"/>
        </w:rPr>
        <w:fldChar w:fldCharType="begin"/>
      </w:r>
      <w:r w:rsidRPr="00AD4E2C">
        <w:rPr>
          <w:lang w:val="lt-LT"/>
        </w:rPr>
        <w:instrText xml:space="preserve">XE "Dynamics CRM Mobile" </w:instrText>
      </w:r>
      <w:r w:rsidR="00EA6B33" w:rsidRPr="00AD4E2C">
        <w:rPr>
          <w:lang w:val="lt-LT"/>
        </w:rPr>
        <w:fldChar w:fldCharType="end"/>
      </w:r>
      <w:r w:rsidR="00EA6B33" w:rsidRPr="00AD4E2C">
        <w:rPr>
          <w:lang w:val="lt-LT"/>
        </w:rPr>
        <w:fldChar w:fldCharType="begin"/>
      </w:r>
      <w:r w:rsidR="00ED4593" w:rsidRPr="00AD4E2C">
        <w:rPr>
          <w:lang w:val="lt-LT"/>
        </w:rPr>
        <w:instrText xml:space="preserve">TC </w:instrText>
      </w:r>
      <w:r w:rsidR="00F40362" w:rsidRPr="00AD4E2C">
        <w:rPr>
          <w:lang w:val="lt-LT"/>
        </w:rPr>
        <w:instrText>"</w:instrText>
      </w:r>
      <w:bookmarkStart w:id="44" w:name="_Toc328754301"/>
      <w:bookmarkStart w:id="45" w:name="_Toc328754530"/>
      <w:r w:rsidR="00F40362" w:rsidRPr="00AD4E2C">
        <w:rPr>
          <w:lang w:val="lt-LT"/>
        </w:rPr>
        <w:instrText>Microsoft Dynamics CRM Mobile</w:instrText>
      </w:r>
      <w:bookmarkEnd w:id="44"/>
      <w:bookmarkEnd w:id="45"/>
      <w:r w:rsidR="00ED4593" w:rsidRPr="00AD4E2C">
        <w:rPr>
          <w:lang w:val="lt-LT"/>
        </w:rPr>
        <w:instrText xml:space="preserve">" \l 2 </w:instrText>
      </w:r>
      <w:r w:rsidR="00EA6B33" w:rsidRPr="00AD4E2C">
        <w:rPr>
          <w:lang w:val="lt-LT"/>
        </w:rPr>
        <w:fldChar w:fldCharType="end"/>
      </w:r>
    </w:p>
    <w:p w:rsidR="0082133B" w:rsidRPr="00AD4E2C" w:rsidRDefault="00ED4593">
      <w:pPr>
        <w:pStyle w:val="PURLicenseTerm"/>
        <w:rPr>
          <w:lang w:val="lt-LT"/>
        </w:rPr>
      </w:pPr>
      <w:r w:rsidRPr="00AD4E2C">
        <w:rPr>
          <w:lang w:val="lt-LT"/>
        </w:rPr>
        <w:t>Licencijos sąlygos, taikomos jūsų naudojimuisi šia internete teikiama paslauga, yra Bendrosios licencijos sąlygos ir:</w:t>
      </w:r>
    </w:p>
    <w:tbl>
      <w:tblPr>
        <w:tblStyle w:val="ProductAttributesTable"/>
        <w:tblW w:w="0" w:type="auto"/>
        <w:tblLook w:val="04A0" w:firstRow="1" w:lastRow="0" w:firstColumn="1" w:lastColumn="0" w:noHBand="0" w:noVBand="1"/>
      </w:tblPr>
      <w:tblGrid>
        <w:gridCol w:w="5382"/>
        <w:gridCol w:w="5648"/>
      </w:tblGrid>
      <w:tr w:rsidR="0082133B" w:rsidRPr="00AF2C55">
        <w:tc>
          <w:tcPr>
            <w:tcW w:w="6120" w:type="dxa"/>
          </w:tcPr>
          <w:p w:rsidR="0082133B" w:rsidRPr="00AD4E2C" w:rsidRDefault="00ED4593">
            <w:pPr>
              <w:pStyle w:val="PURBody"/>
              <w:rPr>
                <w:lang w:val="lt-LT"/>
              </w:rPr>
            </w:pPr>
            <w:r w:rsidRPr="00AD4E2C">
              <w:rPr>
                <w:color w:val="404040"/>
                <w:lang w:val="lt-LT"/>
              </w:rPr>
              <w:t xml:space="preserve">Privatumo patvirtinimas: </w:t>
            </w:r>
            <w:r w:rsidRPr="004A49AB">
              <w:rPr>
                <w:b/>
                <w:color w:val="000000"/>
                <w:lang w:val="lt-LT"/>
              </w:rPr>
              <w:t>Taip</w:t>
            </w:r>
            <w:r w:rsidRPr="00AD4E2C">
              <w:rPr>
                <w:b/>
                <w:color w:val="404040"/>
                <w:lang w:val="lt-LT"/>
              </w:rPr>
              <w:t xml:space="preserve"> </w:t>
            </w:r>
            <w:r w:rsidRPr="00AD4E2C">
              <w:rPr>
                <w:color w:val="404040"/>
                <w:lang w:val="lt-LT"/>
              </w:rPr>
              <w:t xml:space="preserve">(žr. </w:t>
            </w:r>
            <w:hyperlink r:id="rId24" w:history="1">
              <w:r w:rsidRPr="00592578">
                <w:rPr>
                  <w:rStyle w:val="Hyperlink"/>
                  <w:lang w:val="lt-LT"/>
                </w:rPr>
                <w:t>http://go.microsoft.com/fwlink/?LinkID=101172</w:t>
              </w:r>
            </w:hyperlink>
            <w:r w:rsidRPr="00AD4E2C">
              <w:rPr>
                <w:color w:val="404040"/>
                <w:lang w:val="lt-LT"/>
              </w:rPr>
              <w:t>)</w:t>
            </w:r>
          </w:p>
        </w:tc>
        <w:tc>
          <w:tcPr>
            <w:tcW w:w="6120" w:type="dxa"/>
          </w:tcPr>
          <w:p w:rsidR="0082133B" w:rsidRPr="00AD4E2C" w:rsidRDefault="00ED4593">
            <w:pPr>
              <w:pStyle w:val="PURBody"/>
              <w:rPr>
                <w:lang w:val="lt-LT"/>
              </w:rPr>
            </w:pPr>
            <w:r w:rsidRPr="00AD4E2C">
              <w:rPr>
                <w:color w:val="404040"/>
                <w:lang w:val="lt-LT"/>
              </w:rPr>
              <w:t xml:space="preserve">Saugos apžvalga: </w:t>
            </w:r>
            <w:r w:rsidRPr="004A49AB">
              <w:rPr>
                <w:b/>
                <w:color w:val="000000"/>
                <w:lang w:val="lt-LT"/>
              </w:rPr>
              <w:t>Taip</w:t>
            </w:r>
            <w:r w:rsidRPr="00AD4E2C">
              <w:rPr>
                <w:b/>
                <w:color w:val="404040"/>
                <w:lang w:val="lt-LT"/>
              </w:rPr>
              <w:t xml:space="preserve"> </w:t>
            </w:r>
            <w:r w:rsidRPr="00AD4E2C">
              <w:rPr>
                <w:color w:val="404040"/>
                <w:lang w:val="lt-LT"/>
              </w:rPr>
              <w:t xml:space="preserve">(žr. </w:t>
            </w:r>
            <w:hyperlink r:id="rId25" w:history="1">
              <w:r w:rsidRPr="00592578">
                <w:rPr>
                  <w:rStyle w:val="Hyperlink"/>
                  <w:lang w:val="lt-LT"/>
                </w:rPr>
                <w:t>http://www.microsoft.com/download/en/details.aspx?id=15543</w:t>
              </w:r>
            </w:hyperlink>
            <w:r w:rsidRPr="00AD4E2C">
              <w:rPr>
                <w:color w:val="404040"/>
                <w:lang w:val="lt-LT"/>
              </w:rPr>
              <w:t>)</w:t>
            </w:r>
          </w:p>
        </w:tc>
      </w:tr>
      <w:tr w:rsidR="0082133B" w:rsidRPr="00AD4E2C">
        <w:tc>
          <w:tcPr>
            <w:tcW w:w="6120" w:type="dxa"/>
          </w:tcPr>
          <w:p w:rsidR="0082133B" w:rsidRPr="00AD4E2C" w:rsidRDefault="0082133B">
            <w:pPr>
              <w:pStyle w:val="PURBody"/>
              <w:rPr>
                <w:lang w:val="lt-LT"/>
              </w:rPr>
            </w:pPr>
          </w:p>
        </w:tc>
        <w:tc>
          <w:tcPr>
            <w:tcW w:w="6120" w:type="dxa"/>
          </w:tcPr>
          <w:p w:rsidR="0082133B" w:rsidRPr="00AD4E2C" w:rsidRDefault="00ED4593">
            <w:pPr>
              <w:pStyle w:val="PURBody"/>
              <w:rPr>
                <w:lang w:val="lt-LT"/>
              </w:rPr>
            </w:pPr>
            <w:r w:rsidRPr="00AD4E2C">
              <w:rPr>
                <w:color w:val="404040"/>
                <w:lang w:val="lt-LT"/>
              </w:rPr>
              <w:t xml:space="preserve">Teikiamų paslaugų sutartis: </w:t>
            </w:r>
            <w:r w:rsidRPr="00AD4E2C">
              <w:rPr>
                <w:b/>
                <w:color w:val="404040"/>
                <w:lang w:val="lt-LT"/>
              </w:rPr>
              <w:t xml:space="preserve">Taip </w:t>
            </w:r>
            <w:r w:rsidRPr="00AD4E2C">
              <w:rPr>
                <w:color w:val="404040"/>
                <w:lang w:val="lt-LT"/>
              </w:rPr>
              <w:t xml:space="preserve">(žr. </w:t>
            </w:r>
            <w:hyperlink r:id="rId26" w:history="1">
              <w:r w:rsidRPr="00592578">
                <w:rPr>
                  <w:rStyle w:val="Hyperlink"/>
                  <w:lang w:val="lt-LT"/>
                </w:rPr>
                <w:t>http://microsoft.com/licensing/contracts</w:t>
              </w:r>
            </w:hyperlink>
            <w:r w:rsidRPr="00592578">
              <w:rPr>
                <w:color w:val="00467F"/>
                <w:lang w:val="lt-LT"/>
              </w:rPr>
              <w:t>)</w:t>
            </w:r>
          </w:p>
        </w:tc>
      </w:tr>
    </w:tbl>
    <w:p w:rsidR="0082133B" w:rsidRPr="00AD4E2C" w:rsidRDefault="00ED4593">
      <w:pPr>
        <w:pStyle w:val="PURBlueBGHeader"/>
        <w:rPr>
          <w:lang w:val="lt-LT"/>
        </w:rPr>
      </w:pPr>
      <w:r w:rsidRPr="00AD4E2C">
        <w:rPr>
          <w:lang w:val="lt-LT"/>
        </w:rPr>
        <w:t>VARTOTOJO PL</w:t>
      </w:r>
    </w:p>
    <w:tbl>
      <w:tblPr>
        <w:tblStyle w:val="PURTableNoVertical"/>
        <w:tblW w:w="0" w:type="auto"/>
        <w:tblLook w:val="04A0" w:firstRow="1" w:lastRow="0" w:firstColumn="1" w:lastColumn="0" w:noHBand="0" w:noVBand="1"/>
      </w:tblPr>
      <w:tblGrid>
        <w:gridCol w:w="5338"/>
        <w:gridCol w:w="5304"/>
      </w:tblGrid>
      <w:tr w:rsidR="0082133B" w:rsidRPr="00AF2C55">
        <w:trPr>
          <w:cnfStyle w:val="100000000000" w:firstRow="1" w:lastRow="0" w:firstColumn="0" w:lastColumn="0" w:oddVBand="0" w:evenVBand="0" w:oddHBand="0" w:evenHBand="0" w:firstRowFirstColumn="0" w:firstRowLastColumn="0" w:lastRowFirstColumn="0" w:lastRowLastColumn="0"/>
        </w:trPr>
        <w:tc>
          <w:tcPr>
            <w:tcW w:w="6540" w:type="dxa"/>
          </w:tcPr>
          <w:p w:rsidR="0082133B" w:rsidRPr="00AD4E2C" w:rsidRDefault="00ED4593">
            <w:pPr>
              <w:pStyle w:val="PURBody"/>
              <w:rPr>
                <w:lang w:val="lt-LT"/>
              </w:rPr>
            </w:pPr>
            <w:r w:rsidRPr="00AD4E2C">
              <w:rPr>
                <w:b/>
                <w:i/>
                <w:lang w:val="lt-LT" w:bidi="he-IL"/>
              </w:rPr>
              <w:t>Kam reikia...</w:t>
            </w:r>
          </w:p>
          <w:p w:rsidR="0082133B" w:rsidRPr="00AD4E2C" w:rsidRDefault="00ED4593" w:rsidP="005D6562">
            <w:pPr>
              <w:pStyle w:val="PURBullet"/>
              <w:numPr>
                <w:ilvl w:val="0"/>
                <w:numId w:val="11"/>
              </w:numPr>
              <w:rPr>
                <w:lang w:val="lt-LT"/>
              </w:rPr>
            </w:pPr>
            <w:r w:rsidRPr="00AD4E2C">
              <w:rPr>
                <w:lang w:val="lt-LT" w:bidi="he-IL"/>
              </w:rPr>
              <w:t>Vartotojams, kurie turi prieigą prie „Microsoft Dynamics CRM Mobile“ internete teikiamų paslaugų arba susijusios programinės įrangos</w:t>
            </w:r>
          </w:p>
        </w:tc>
        <w:tc>
          <w:tcPr>
            <w:tcW w:w="6560" w:type="dxa"/>
          </w:tcPr>
          <w:p w:rsidR="0082133B" w:rsidRPr="00AD4E2C" w:rsidRDefault="00ED4593">
            <w:pPr>
              <w:pStyle w:val="PURBody"/>
              <w:rPr>
                <w:lang w:val="lt-LT"/>
              </w:rPr>
            </w:pPr>
            <w:r w:rsidRPr="00AD4E2C">
              <w:rPr>
                <w:b/>
                <w:i/>
                <w:lang w:val="lt-LT" w:bidi="he-IL"/>
              </w:rPr>
              <w:t>Būtina PL:</w:t>
            </w:r>
          </w:p>
          <w:p w:rsidR="0082133B" w:rsidRPr="00AD4E2C" w:rsidRDefault="003327CB" w:rsidP="005D6562">
            <w:pPr>
              <w:pStyle w:val="PURBullet"/>
              <w:numPr>
                <w:ilvl w:val="0"/>
                <w:numId w:val="12"/>
              </w:numPr>
              <w:rPr>
                <w:lang w:val="lt-LT"/>
              </w:rPr>
            </w:pPr>
            <w:r w:rsidRPr="00AD4E2C">
              <w:rPr>
                <w:lang w:val="lt-LT" w:bidi="he-IL"/>
              </w:rPr>
              <w:t xml:space="preserve">„Microsoft Dynamics CRM“ vartotojo PL </w:t>
            </w:r>
            <w:r w:rsidRPr="00AD4E2C">
              <w:rPr>
                <w:b/>
                <w:lang w:val="lt-LT" w:bidi="he-IL"/>
              </w:rPr>
              <w:t>arba</w:t>
            </w:r>
          </w:p>
          <w:p w:rsidR="0082133B" w:rsidRPr="00AD4E2C" w:rsidRDefault="003327CB" w:rsidP="005D6562">
            <w:pPr>
              <w:pStyle w:val="PURBullet"/>
              <w:numPr>
                <w:ilvl w:val="0"/>
                <w:numId w:val="12"/>
              </w:numPr>
              <w:rPr>
                <w:lang w:val="lt-LT"/>
              </w:rPr>
            </w:pPr>
            <w:r w:rsidRPr="00AD4E2C">
              <w:rPr>
                <w:lang w:val="lt-LT" w:bidi="he-IL"/>
              </w:rPr>
              <w:t xml:space="preserve">„Microsoft Dynamics CRM 2011“ neriboto naudojimo papildoma KPL </w:t>
            </w:r>
            <w:r w:rsidRPr="00AD4E2C">
              <w:rPr>
                <w:b/>
                <w:lang w:val="lt-LT" w:bidi="he-IL"/>
              </w:rPr>
              <w:t>arba</w:t>
            </w:r>
          </w:p>
          <w:p w:rsidR="0082133B" w:rsidRPr="00AD4E2C" w:rsidRDefault="003327CB" w:rsidP="005D6562">
            <w:pPr>
              <w:pStyle w:val="PURBullet"/>
              <w:numPr>
                <w:ilvl w:val="0"/>
                <w:numId w:val="12"/>
              </w:numPr>
              <w:rPr>
                <w:lang w:val="lt-LT"/>
              </w:rPr>
            </w:pPr>
            <w:r w:rsidRPr="00AD4E2C">
              <w:rPr>
                <w:lang w:val="lt-LT" w:bidi="he-IL"/>
              </w:rPr>
              <w:t xml:space="preserve">„Microsoft Dynamics CRM 2011“ ribotos prieigos papildoma KPL </w:t>
            </w:r>
          </w:p>
          <w:p w:rsidR="0082133B" w:rsidRPr="00AD4E2C" w:rsidRDefault="00B473EF">
            <w:pPr>
              <w:pStyle w:val="PURBody"/>
              <w:rPr>
                <w:lang w:val="lt-LT"/>
              </w:rPr>
            </w:pPr>
            <w:r w:rsidRPr="00AD4E2C">
              <w:rPr>
                <w:b/>
                <w:i/>
                <w:lang w:val="lt-LT" w:bidi="he-IL"/>
              </w:rPr>
              <w:t xml:space="preserve"> </w:t>
            </w:r>
            <w:r w:rsidR="00ED4593" w:rsidRPr="00AD4E2C">
              <w:rPr>
                <w:b/>
                <w:i/>
                <w:lang w:val="lt-LT" w:bidi="he-IL"/>
              </w:rPr>
              <w:t xml:space="preserve">ir </w:t>
            </w:r>
          </w:p>
          <w:p w:rsidR="0082133B" w:rsidRPr="00AD4E2C" w:rsidRDefault="003327CB" w:rsidP="005D6562">
            <w:pPr>
              <w:pStyle w:val="PURBullet"/>
              <w:numPr>
                <w:ilvl w:val="0"/>
                <w:numId w:val="13"/>
              </w:numPr>
              <w:rPr>
                <w:lang w:val="lt-LT"/>
              </w:rPr>
            </w:pPr>
            <w:r w:rsidRPr="00AD4E2C">
              <w:rPr>
                <w:lang w:val="lt-LT" w:bidi="he-IL"/>
              </w:rPr>
              <w:t xml:space="preserve">„Microsoft Dynamics CRM Mobile“ vartotojo PL </w:t>
            </w:r>
          </w:p>
        </w:tc>
      </w:tr>
    </w:tbl>
    <w:p w:rsidR="0082133B" w:rsidRPr="00AD4E2C" w:rsidRDefault="0082133B">
      <w:pPr>
        <w:pStyle w:val="PURBody-Indented"/>
        <w:rPr>
          <w:lang w:val="lt-LT"/>
        </w:rPr>
      </w:pPr>
    </w:p>
    <w:p w:rsidR="0082133B" w:rsidRPr="00AD4E2C" w:rsidRDefault="00ED4593">
      <w:pPr>
        <w:pStyle w:val="PURBlueBGHeader"/>
        <w:rPr>
          <w:lang w:val="lt-LT"/>
        </w:rPr>
      </w:pPr>
      <w:r w:rsidRPr="00AD4E2C">
        <w:rPr>
          <w:lang w:val="lt-LT"/>
        </w:rPr>
        <w:t>Papildomos sąlygos:</w:t>
      </w:r>
    </w:p>
    <w:p w:rsidR="0082133B" w:rsidRPr="00AD4E2C" w:rsidRDefault="00ED4593" w:rsidP="00296A96">
      <w:pPr>
        <w:pStyle w:val="PURBlueStrong-Indented"/>
        <w:spacing w:after="40"/>
        <w:rPr>
          <w:lang w:val="lt-LT"/>
        </w:rPr>
      </w:pPr>
      <w:r w:rsidRPr="00AD4E2C">
        <w:rPr>
          <w:lang w:val="lt-LT"/>
        </w:rPr>
        <w:t>DUOMENYS</w:t>
      </w:r>
    </w:p>
    <w:p w:rsidR="0082133B" w:rsidRPr="00AD4E2C" w:rsidRDefault="00ED4593" w:rsidP="00296A96">
      <w:pPr>
        <w:pStyle w:val="PURBody-Indented"/>
        <w:spacing w:after="100"/>
        <w:rPr>
          <w:lang w:val="lt-LT"/>
        </w:rPr>
      </w:pPr>
      <w:r w:rsidRPr="00AD4E2C">
        <w:rPr>
          <w:lang w:val="lt-LT"/>
        </w:rPr>
        <w:t>Jūs esate atsakingi už visų duomenų, kuriuos naudojate kartu su internete teikiama paslauga, priežiūrą ir atsarginių kopijų kūrimą.</w:t>
      </w:r>
      <w:r w:rsidR="00B473EF" w:rsidRPr="00AD4E2C">
        <w:rPr>
          <w:lang w:val="lt-LT"/>
        </w:rPr>
        <w:t xml:space="preserve"> </w:t>
      </w:r>
      <w:r w:rsidRPr="00AD4E2C">
        <w:rPr>
          <w:lang w:val="lt-LT"/>
        </w:rPr>
        <w:t xml:space="preserve">Mes neįpareigoti ir neatsakingi už duomenų, kuriuos naudojate su internete teikiama paslauga, panaikinimą, pataisymą, ardymą, praradimą ar nepavykusį išsaugojimą. Jei dėl kokios nors priežasties jūs arba mes baigiame arba atšaukiame internete teikiamą paslaugą, galime visam laikui pašalinti jūsų duomenis iš mūsų serverių. </w:t>
      </w:r>
    </w:p>
    <w:p w:rsidR="0082133B" w:rsidRPr="00AD4E2C" w:rsidRDefault="00ED4593" w:rsidP="00296A96">
      <w:pPr>
        <w:pStyle w:val="PURBlueStrong-Indented"/>
        <w:spacing w:after="40"/>
        <w:rPr>
          <w:lang w:val="lt-LT"/>
        </w:rPr>
      </w:pPr>
      <w:r w:rsidRPr="00AD4E2C">
        <w:rPr>
          <w:lang w:val="lt-LT"/>
        </w:rPr>
        <w:t>SUSIETI ABONEMENTAI</w:t>
      </w:r>
    </w:p>
    <w:p w:rsidR="0082133B" w:rsidRPr="00AD4E2C" w:rsidRDefault="00ED4593" w:rsidP="00296A96">
      <w:pPr>
        <w:pStyle w:val="PURBody-Indented"/>
        <w:spacing w:after="100"/>
        <w:rPr>
          <w:lang w:val="lt-LT"/>
        </w:rPr>
      </w:pPr>
      <w:r w:rsidRPr="00AD4E2C">
        <w:rPr>
          <w:lang w:val="lt-LT"/>
        </w:rPr>
        <w:t>Tik jūs galite naudotis savo „Microsoft Dynamics CRM Mobile“ paslauga. Tačiau mes galime leisti jums nustatyti papildomus narių abonementus, kurie yra priklausomi nuo jūsų abonemento (vad. „susietas abonementas“).</w:t>
      </w:r>
      <w:r w:rsidR="00B473EF" w:rsidRPr="00AD4E2C">
        <w:rPr>
          <w:lang w:val="lt-LT"/>
        </w:rPr>
        <w:t xml:space="preserve"> </w:t>
      </w:r>
      <w:r w:rsidRPr="00AD4E2C">
        <w:rPr>
          <w:lang w:val="lt-LT"/>
        </w:rPr>
        <w:t>Mes galime riboti susietus abonementus.</w:t>
      </w:r>
      <w:r w:rsidR="00B473EF" w:rsidRPr="00AD4E2C">
        <w:rPr>
          <w:lang w:val="lt-LT"/>
        </w:rPr>
        <w:t xml:space="preserve"> </w:t>
      </w:r>
      <w:r w:rsidRPr="00AD4E2C">
        <w:rPr>
          <w:lang w:val="lt-LT"/>
        </w:rPr>
        <w:t>Jūs esate atsakingas už visus veiksmus, susijusius su savo „Microsoft Dynamics CRM Mobile“ paslaugos abonementu, susietais abonementais ir slaptažodžiais.</w:t>
      </w:r>
      <w:r w:rsidR="00B473EF" w:rsidRPr="00AD4E2C">
        <w:rPr>
          <w:lang w:val="lt-LT"/>
        </w:rPr>
        <w:t xml:space="preserve"> </w:t>
      </w:r>
      <w:r w:rsidRPr="00AD4E2C">
        <w:rPr>
          <w:lang w:val="lt-LT"/>
        </w:rPr>
        <w:t>Tik jūs esate atsakingas už savo abonemento stebėjimą ir bet kokį šio abonemento tinkamą ar netinkamą naudojimą, susijusį su bet kuriuo susietu abonementu ar bet kokiomis trečiosiomis šalimis, naudojančiomis bet kokį jūsų pasirinktą arba jums išduotą slaptažodį ar vartotojo vardą. Jeigu jūs esate susieto abonemento įgaliotasis vartotojas, tada asmuo arba objektas, suteikęs jums prieigą prie internete teikiamos paslaugos (abonemento savininkas), visiškai kontroliuoja jūsų susietą abonementą.</w:t>
      </w:r>
      <w:r w:rsidR="00B473EF" w:rsidRPr="00AD4E2C">
        <w:rPr>
          <w:lang w:val="lt-LT"/>
        </w:rPr>
        <w:t xml:space="preserve"> </w:t>
      </w:r>
      <w:r w:rsidRPr="00AD4E2C">
        <w:rPr>
          <w:lang w:val="lt-LT"/>
        </w:rPr>
        <w:t>Ši kontrolė apima teisę baigti Internete teikiamos paslaugos prenumeratą, bet kuriuo metu uždaryti ar pakeisti jūsų susietą abonementą ir kai kuriais atvejais paprašyti kompiuterio ir „Microsoft Dynamics CRM Mobile“ paslaugos naudojimo informacijos, susijusios su jūsų susietu abonementu, bei ją gauti. Tai nepanaikina būtinybės turėti prenumeratos licenciją kiekvienam atskiram vartotojui.</w:t>
      </w:r>
    </w:p>
    <w:p w:rsidR="0082133B" w:rsidRPr="00AD4E2C" w:rsidRDefault="00ED4593" w:rsidP="00296A96">
      <w:pPr>
        <w:pStyle w:val="PURBlueStrong-Indented"/>
        <w:spacing w:after="40"/>
        <w:rPr>
          <w:lang w:val="lt-LT"/>
        </w:rPr>
      </w:pPr>
      <w:r w:rsidRPr="00AD4E2C">
        <w:rPr>
          <w:lang w:val="lt-LT"/>
        </w:rPr>
        <w:t>PAPILDOMI MOKESČIAI</w:t>
      </w:r>
    </w:p>
    <w:p w:rsidR="0082133B" w:rsidRPr="00AD4E2C" w:rsidRDefault="00ED4593" w:rsidP="00296A96">
      <w:pPr>
        <w:pStyle w:val="PURBody-Indented"/>
        <w:spacing w:after="100"/>
        <w:rPr>
          <w:lang w:val="lt-LT"/>
        </w:rPr>
      </w:pPr>
      <w:r w:rsidRPr="00AD4E2C">
        <w:rPr>
          <w:lang w:val="lt-LT"/>
        </w:rPr>
        <w:t>Į „Microsoft Dynamics CRM Mobile“ kainas ir tarifų planus neįtraukiami jokie telefono ir interneto prieigos mokesčiai, mobiliųjų telefonų teksto žinučių siuntimo, belaidžio ryšio paslaugos ir kiti duomenų persiuntimo mokesčiai (jeigu nenurodyta kitaip).</w:t>
      </w:r>
      <w:r w:rsidR="00B473EF" w:rsidRPr="00AD4E2C">
        <w:rPr>
          <w:lang w:val="lt-LT"/>
        </w:rPr>
        <w:t xml:space="preserve"> </w:t>
      </w:r>
      <w:r w:rsidRPr="00AD4E2C">
        <w:rPr>
          <w:lang w:val="lt-LT"/>
        </w:rPr>
        <w:t>Jūs</w:t>
      </w:r>
      <w:r w:rsidR="00E9295D">
        <w:rPr>
          <w:lang w:val="lt-LT"/>
        </w:rPr>
        <w:t> </w:t>
      </w:r>
      <w:r w:rsidRPr="00AD4E2C">
        <w:rPr>
          <w:lang w:val="lt-LT"/>
        </w:rPr>
        <w:t>atsakote už šiuos papildomus įkainius.</w:t>
      </w:r>
    </w:p>
    <w:p w:rsidR="0082133B" w:rsidRPr="00AD4E2C" w:rsidRDefault="00ED4593" w:rsidP="00296A96">
      <w:pPr>
        <w:pStyle w:val="PURBlueStrong-Indented"/>
        <w:spacing w:after="40"/>
        <w:rPr>
          <w:lang w:val="lt-LT"/>
        </w:rPr>
      </w:pPr>
      <w:r w:rsidRPr="00AD4E2C">
        <w:rPr>
          <w:lang w:val="lt-LT"/>
        </w:rPr>
        <w:t>PASLAUGOS RIBOJIMAI</w:t>
      </w:r>
    </w:p>
    <w:p w:rsidR="0082133B" w:rsidRPr="00AD4E2C" w:rsidRDefault="00ED4593" w:rsidP="00296A96">
      <w:pPr>
        <w:pStyle w:val="PURBody-Indented"/>
        <w:spacing w:after="100"/>
        <w:rPr>
          <w:lang w:val="lt-LT"/>
        </w:rPr>
      </w:pPr>
      <w:r w:rsidRPr="00AD4E2C">
        <w:rPr>
          <w:lang w:val="lt-LT"/>
        </w:rPr>
        <w:t>Galime nustatyti jūsų naudojimosi „Microsoft Dynamics CRM Mobile“ apribojimus.</w:t>
      </w:r>
      <w:r w:rsidR="00B473EF" w:rsidRPr="00AD4E2C">
        <w:rPr>
          <w:lang w:val="lt-LT"/>
        </w:rPr>
        <w:t xml:space="preserve"> </w:t>
      </w:r>
      <w:r w:rsidRPr="00AD4E2C">
        <w:rPr>
          <w:lang w:val="lt-LT"/>
        </w:rPr>
        <w:t>Pavyzdžiui, galime riboti jūsų per internete teikiamą paslaugą siunčiamų ir gaunamų el. laiškų skaičių ir dydį, „Dynamics CRM Online“ abonementų, kuriuos galite prenumeruoti, skaičių, operacijų, kurias galite atlikti per internete teikiamą paslaugą, skaičių ir asinchroninių operacijų, kurios gali</w:t>
      </w:r>
      <w:r w:rsidR="00E9295D">
        <w:rPr>
          <w:lang w:val="lt-LT"/>
        </w:rPr>
        <w:t> </w:t>
      </w:r>
      <w:r w:rsidRPr="00AD4E2C">
        <w:rPr>
          <w:lang w:val="lt-LT"/>
        </w:rPr>
        <w:t>būti vykdomos su organizacija, skaičių.</w:t>
      </w:r>
    </w:p>
    <w:p w:rsidR="0082133B" w:rsidRPr="00AD4E2C" w:rsidRDefault="00ED4593" w:rsidP="00296A96">
      <w:pPr>
        <w:pStyle w:val="PURBlueStrong-Indented"/>
        <w:spacing w:after="40"/>
        <w:rPr>
          <w:lang w:val="lt-LT"/>
        </w:rPr>
      </w:pPr>
      <w:r w:rsidRPr="00AD4E2C">
        <w:rPr>
          <w:lang w:val="lt-LT"/>
        </w:rPr>
        <w:t>NAUDOJIMAS NORINT ĮVERTINTI</w:t>
      </w:r>
    </w:p>
    <w:p w:rsidR="0082133B" w:rsidRPr="00C506B0" w:rsidRDefault="00ED4593" w:rsidP="00296A96">
      <w:pPr>
        <w:pStyle w:val="PURBody-Indented"/>
        <w:spacing w:after="100"/>
        <w:ind w:left="274"/>
        <w:rPr>
          <w:spacing w:val="-2"/>
          <w:lang w:val="lt-LT"/>
        </w:rPr>
      </w:pPr>
      <w:r w:rsidRPr="00C506B0">
        <w:rPr>
          <w:spacing w:val="-2"/>
          <w:lang w:val="lt-LT"/>
        </w:rPr>
        <w:t>Internete teikiamą paslaugą galite naudoti 30 dienų įvertinimo laikotarpiu.</w:t>
      </w:r>
      <w:r w:rsidR="00B473EF" w:rsidRPr="00C506B0">
        <w:rPr>
          <w:spacing w:val="-2"/>
          <w:lang w:val="lt-LT"/>
        </w:rPr>
        <w:t xml:space="preserve"> </w:t>
      </w:r>
      <w:r w:rsidRPr="00C506B0">
        <w:rPr>
          <w:spacing w:val="-2"/>
          <w:lang w:val="lt-LT"/>
        </w:rPr>
        <w:t>Jūs sutinkate, kad mes nesame įsipareigoję saugoti, eksportuoti ar grąžinti kliento duomenų, jei pasibaigus įvertinimo laikotarpiui neįsigyjate licencijų naudoti internete teikiamas paslaugas.</w:t>
      </w:r>
      <w:r w:rsidR="00B473EF" w:rsidRPr="00C506B0">
        <w:rPr>
          <w:spacing w:val="-2"/>
          <w:lang w:val="lt-LT"/>
        </w:rPr>
        <w:t xml:space="preserve"> </w:t>
      </w:r>
      <w:r w:rsidRPr="00C506B0">
        <w:rPr>
          <w:spacing w:val="-2"/>
          <w:lang w:val="lt-LT"/>
        </w:rPr>
        <w:t>Jūs sutinkate, kad mes visiškai neatsakome už kliento duomenų panaikinimą, kaip nurodoma pirmiau išdėstytose sąlygose.</w:t>
      </w:r>
    </w:p>
    <w:p w:rsidR="002970BF" w:rsidRPr="00AD4E2C" w:rsidRDefault="002970BF" w:rsidP="00296A96">
      <w:pPr>
        <w:pStyle w:val="PURBlueStrong-Indented"/>
        <w:spacing w:after="40"/>
        <w:rPr>
          <w:lang w:val="lt-LT"/>
        </w:rPr>
      </w:pPr>
      <w:r w:rsidRPr="00AD4E2C">
        <w:rPr>
          <w:lang w:val="lt-LT"/>
        </w:rPr>
        <w:t>Atšaukimo mokesčiai.</w:t>
      </w:r>
    </w:p>
    <w:p w:rsidR="002970BF" w:rsidRPr="00AD4E2C" w:rsidRDefault="002970BF" w:rsidP="00296A96">
      <w:pPr>
        <w:pStyle w:val="PURBody-Indented"/>
        <w:spacing w:after="100"/>
        <w:ind w:left="274"/>
        <w:rPr>
          <w:lang w:val="lt-LT"/>
        </w:rPr>
      </w:pPr>
      <w:r w:rsidRPr="00AD4E2C">
        <w:rPr>
          <w:szCs w:val="18"/>
          <w:lang w:val="lt-LT"/>
        </w:rPr>
        <w:t>Jei atšaukiate savo Prenumeratą ir pereinate prie „Microsoft Dynamics CRM“ vietinio arba „Microsoft Dynamics CRM“ partnerio komerciniais pagrindais teikiamo pasiūlymo, atšaukimo mokesčio bus atsisakyta; tačiau laikoma, kad šis atsisakymas taikomas tik</w:t>
      </w:r>
      <w:r w:rsidR="0006323F">
        <w:rPr>
          <w:szCs w:val="18"/>
          <w:lang w:val="lt-LT"/>
        </w:rPr>
        <w:t> </w:t>
      </w:r>
      <w:r w:rsidRPr="00AD4E2C">
        <w:rPr>
          <w:szCs w:val="18"/>
          <w:lang w:val="lt-LT"/>
        </w:rPr>
        <w:t>aktyvioms Prenumeratoms, už kurias sumokėjote bent trijų mėnesių Prenumeratos mokesčius.</w:t>
      </w:r>
      <w:r w:rsidR="00B473EF" w:rsidRPr="00AD4E2C">
        <w:rPr>
          <w:szCs w:val="18"/>
          <w:lang w:val="lt-LT"/>
        </w:rPr>
        <w:t xml:space="preserve"> </w:t>
      </w:r>
      <w:r w:rsidRPr="00AD4E2C">
        <w:rPr>
          <w:szCs w:val="18"/>
          <w:lang w:val="lt-LT"/>
        </w:rPr>
        <w:t xml:space="preserve">Kad atšaukimo mokesčio būtų atsisakyta, turite pateikti „Microsoft Dynamics CRM“ vietinio arba „Microsoft Dynamics CRM“ partnerio komerciniais pagrindais teikiamo pasiūlymo pirkimo įrodymą. Norėdami pradėti perkėlimo procesą, turėtumėte kreiptis į „Microsoft Dynamics CRM Online“ pagalbos centrą. Norėdami rasti savo regionui skirtą kontaktinę informaciją eikite į </w:t>
      </w:r>
      <w:hyperlink r:id="rId27" w:history="1">
        <w:r w:rsidRPr="00921ECC">
          <w:rPr>
            <w:rStyle w:val="Hyperlink"/>
            <w:szCs w:val="18"/>
            <w:lang w:val="lt-LT"/>
          </w:rPr>
          <w:t>http://go.microsoft.com/fwlink/?LinkID=76092</w:t>
        </w:r>
      </w:hyperlink>
      <w:r w:rsidRPr="00AD4E2C">
        <w:rPr>
          <w:szCs w:val="18"/>
          <w:lang w:val="lt-LT"/>
        </w:rPr>
        <w:t>.</w:t>
      </w:r>
    </w:p>
    <w:p w:rsidR="002970BF" w:rsidRPr="00AD4E2C" w:rsidRDefault="002970BF" w:rsidP="00296A96">
      <w:pPr>
        <w:pStyle w:val="PURBody-Indented"/>
        <w:spacing w:after="100"/>
        <w:ind w:left="274"/>
        <w:rPr>
          <w:lang w:val="lt-LT"/>
        </w:rPr>
      </w:pPr>
      <w:r w:rsidRPr="00AD4E2C">
        <w:rPr>
          <w:szCs w:val="18"/>
          <w:lang w:val="lt-LT"/>
        </w:rPr>
        <w:t>Jei Prenumeratą užsisakėte pasinaudoję specialiuoju pasiūlymu, į kurį įėjo nuolaida kiekvienai užsakytai vietai, o vėliau tą Prenumeratą (kai kurių arba visų vietų) atšaukiate nepraėjus pasiūlyme nurodytam laikotarpiui, būsite paprašyti apmokėti visą</w:t>
      </w:r>
      <w:r w:rsidR="001A3F8F">
        <w:rPr>
          <w:szCs w:val="18"/>
          <w:lang w:val="lt-LT"/>
        </w:rPr>
        <w:t> </w:t>
      </w:r>
      <w:r w:rsidRPr="00AD4E2C">
        <w:rPr>
          <w:szCs w:val="18"/>
          <w:lang w:val="lt-LT"/>
        </w:rPr>
        <w:t>nuolaidą, kuri buvo suteikta kiekvienai vietai, atšaukiamai pagal Prenumeratą.</w:t>
      </w:r>
    </w:p>
    <w:p w:rsidR="0082133B" w:rsidRPr="00AD4E2C" w:rsidRDefault="008120F0" w:rsidP="00296A96">
      <w:pPr>
        <w:pStyle w:val="PURBreadcrumb"/>
        <w:keepNext w:val="0"/>
        <w:keepLines w:val="0"/>
        <w:rPr>
          <w:lang w:val="lt-LT"/>
        </w:rPr>
      </w:pPr>
      <w:hyperlink w:anchor="_Sec4">
        <w:r w:rsidR="00AD23F7" w:rsidRPr="00AD4E2C">
          <w:rPr>
            <w:color w:val="00467F"/>
            <w:u w:val="single"/>
            <w:lang w:val="lt-LT"/>
          </w:rPr>
          <w:t>Turinys</w:t>
        </w:r>
      </w:hyperlink>
      <w:r w:rsidR="00AD23F7" w:rsidRPr="00AD4E2C">
        <w:rPr>
          <w:lang w:val="lt-LT"/>
        </w:rPr>
        <w:t xml:space="preserve"> / </w:t>
      </w:r>
      <w:hyperlink w:anchor="_Sec6">
        <w:r w:rsidR="00AD23F7" w:rsidRPr="00AD4E2C">
          <w:rPr>
            <w:color w:val="00467F"/>
            <w:u w:val="single"/>
            <w:lang w:val="lt-LT"/>
          </w:rPr>
          <w:t>Universaliosios sąlygos</w:t>
        </w:r>
      </w:hyperlink>
      <w:r w:rsidR="00AD23F7" w:rsidRPr="00AD4E2C">
        <w:rPr>
          <w:lang w:val="lt-LT"/>
        </w:rPr>
        <w:t xml:space="preserve"> </w:t>
      </w:r>
    </w:p>
    <w:p w:rsidR="0082133B" w:rsidRPr="00AD4E2C" w:rsidRDefault="003327CB" w:rsidP="004B559B">
      <w:pPr>
        <w:pStyle w:val="PURProductName"/>
        <w:rPr>
          <w:lang w:val="lt-LT"/>
        </w:rPr>
      </w:pPr>
      <w:bookmarkStart w:id="46" w:name="_Sec362"/>
      <w:r w:rsidRPr="00AD4E2C">
        <w:rPr>
          <w:lang w:val="lt-LT"/>
        </w:rPr>
        <w:lastRenderedPageBreak/>
        <w:t>„Microsoft Dynamics CRM Online“</w:t>
      </w:r>
      <w:bookmarkEnd w:id="46"/>
      <w:r w:rsidR="00EA6B33" w:rsidRPr="00AD4E2C">
        <w:rPr>
          <w:lang w:val="lt-LT"/>
        </w:rPr>
        <w:fldChar w:fldCharType="begin"/>
      </w:r>
      <w:r w:rsidRPr="00AD4E2C">
        <w:rPr>
          <w:lang w:val="lt-LT"/>
        </w:rPr>
        <w:instrText xml:space="preserve">XE "Dynamics CRM Online" </w:instrText>
      </w:r>
      <w:r w:rsidR="00EA6B33" w:rsidRPr="00AD4E2C">
        <w:rPr>
          <w:lang w:val="lt-LT"/>
        </w:rPr>
        <w:fldChar w:fldCharType="end"/>
      </w:r>
      <w:r w:rsidR="00EA6B33" w:rsidRPr="00AD4E2C">
        <w:rPr>
          <w:lang w:val="lt-LT"/>
        </w:rPr>
        <w:fldChar w:fldCharType="begin"/>
      </w:r>
      <w:r w:rsidR="00ED4593" w:rsidRPr="00AD4E2C">
        <w:rPr>
          <w:lang w:val="lt-LT"/>
        </w:rPr>
        <w:instrText>TC "</w:instrText>
      </w:r>
      <w:r w:rsidR="006B1B35">
        <w:rPr>
          <w:lang w:val="lt-LT"/>
        </w:rPr>
        <w:instrText xml:space="preserve"> </w:instrText>
      </w:r>
      <w:bookmarkStart w:id="47" w:name="_Toc328754302"/>
      <w:bookmarkStart w:id="48" w:name="_Toc328754531"/>
      <w:r w:rsidR="00F40362" w:rsidRPr="00AD4E2C">
        <w:rPr>
          <w:lang w:val="lt-LT"/>
        </w:rPr>
        <w:instrText>Microsoft Dynamics CRM Online</w:instrText>
      </w:r>
      <w:bookmarkEnd w:id="47"/>
      <w:bookmarkEnd w:id="48"/>
      <w:r w:rsidR="00F40362">
        <w:rPr>
          <w:lang w:val="lt-LT"/>
        </w:rPr>
        <w:instrText xml:space="preserve"> </w:instrText>
      </w:r>
      <w:r w:rsidR="00F40362" w:rsidRPr="00AD4E2C">
        <w:rPr>
          <w:lang w:val="lt-LT"/>
        </w:rPr>
        <w:instrText>"</w:instrText>
      </w:r>
      <w:r w:rsidR="00ED4593" w:rsidRPr="00AD4E2C">
        <w:rPr>
          <w:lang w:val="lt-LT"/>
        </w:rPr>
        <w:instrText xml:space="preserve"> \l 2 </w:instrText>
      </w:r>
      <w:r w:rsidR="00EA6B33" w:rsidRPr="00AD4E2C">
        <w:rPr>
          <w:lang w:val="lt-LT"/>
        </w:rPr>
        <w:fldChar w:fldCharType="end"/>
      </w:r>
    </w:p>
    <w:p w:rsidR="0082133B" w:rsidRPr="00AD4E2C" w:rsidRDefault="00ED4593">
      <w:pPr>
        <w:pStyle w:val="PURLicenseTerm"/>
        <w:rPr>
          <w:lang w:val="lt-LT"/>
        </w:rPr>
      </w:pPr>
      <w:r w:rsidRPr="00AD4E2C">
        <w:rPr>
          <w:lang w:val="lt-LT"/>
        </w:rPr>
        <w:t>Licencijos sąlygos, taikomos jūsų naudojimuisi šia internete teikiama paslauga, yra Bendrosios licencijos sąlygos ir:</w:t>
      </w:r>
    </w:p>
    <w:tbl>
      <w:tblPr>
        <w:tblStyle w:val="ProductAttributesTable"/>
        <w:tblW w:w="0" w:type="auto"/>
        <w:tblCellMar>
          <w:top w:w="43" w:type="dxa"/>
          <w:bottom w:w="43" w:type="dxa"/>
        </w:tblCellMar>
        <w:tblLook w:val="04A0" w:firstRow="1" w:lastRow="0" w:firstColumn="1" w:lastColumn="0" w:noHBand="0" w:noVBand="1"/>
      </w:tblPr>
      <w:tblGrid>
        <w:gridCol w:w="5382"/>
        <w:gridCol w:w="5648"/>
      </w:tblGrid>
      <w:tr w:rsidR="0082133B" w:rsidRPr="00AF2C55" w:rsidTr="00C506B0">
        <w:tc>
          <w:tcPr>
            <w:tcW w:w="6120" w:type="dxa"/>
          </w:tcPr>
          <w:p w:rsidR="0082133B" w:rsidRPr="00AD4E2C" w:rsidRDefault="00ED4593">
            <w:pPr>
              <w:pStyle w:val="PURBody"/>
              <w:rPr>
                <w:lang w:val="lt-LT"/>
              </w:rPr>
            </w:pPr>
            <w:r w:rsidRPr="00AD4E2C">
              <w:rPr>
                <w:color w:val="404040"/>
                <w:lang w:val="lt-LT"/>
              </w:rPr>
              <w:t xml:space="preserve">Privatumo patvirtinimas: </w:t>
            </w:r>
            <w:r w:rsidRPr="00AD4E2C">
              <w:rPr>
                <w:b/>
                <w:color w:val="404040"/>
                <w:lang w:val="lt-LT"/>
              </w:rPr>
              <w:t xml:space="preserve">Taip </w:t>
            </w:r>
            <w:r w:rsidRPr="00AD4E2C">
              <w:rPr>
                <w:color w:val="404040"/>
                <w:lang w:val="lt-LT"/>
              </w:rPr>
              <w:t xml:space="preserve">(žr. </w:t>
            </w:r>
            <w:hyperlink r:id="rId28">
              <w:r w:rsidRPr="00AD4E2C">
                <w:rPr>
                  <w:color w:val="00467F"/>
                  <w:u w:val="single"/>
                  <w:lang w:val="lt-LT"/>
                </w:rPr>
                <w:t>http://go.microsoft.com/fwlink/?LinkID=101172</w:t>
              </w:r>
              <w:r w:rsidRPr="00AD4E2C">
                <w:rPr>
                  <w:color w:val="404040"/>
                  <w:lang w:val="lt-LT"/>
                </w:rPr>
                <w:t>)</w:t>
              </w:r>
            </w:hyperlink>
          </w:p>
        </w:tc>
        <w:tc>
          <w:tcPr>
            <w:tcW w:w="6120" w:type="dxa"/>
          </w:tcPr>
          <w:p w:rsidR="0082133B" w:rsidRPr="00AD4E2C" w:rsidRDefault="00ED4593">
            <w:pPr>
              <w:pStyle w:val="PURBody"/>
              <w:rPr>
                <w:lang w:val="lt-LT"/>
              </w:rPr>
            </w:pPr>
            <w:r w:rsidRPr="00AD4E2C">
              <w:rPr>
                <w:color w:val="404040"/>
                <w:lang w:val="lt-LT"/>
              </w:rPr>
              <w:t xml:space="preserve">Saugos apžvalga: </w:t>
            </w:r>
            <w:r w:rsidRPr="00AD4E2C">
              <w:rPr>
                <w:b/>
                <w:color w:val="404040"/>
                <w:lang w:val="lt-LT"/>
              </w:rPr>
              <w:t xml:space="preserve">Taip </w:t>
            </w:r>
            <w:r w:rsidRPr="00AD4E2C">
              <w:rPr>
                <w:color w:val="404040"/>
                <w:lang w:val="lt-LT"/>
              </w:rPr>
              <w:t xml:space="preserve">(žr. </w:t>
            </w:r>
            <w:hyperlink r:id="rId29">
              <w:r w:rsidRPr="00AD4E2C">
                <w:rPr>
                  <w:color w:val="00467F"/>
                  <w:u w:val="single"/>
                  <w:lang w:val="lt-LT"/>
                </w:rPr>
                <w:t>http://www.microsoft.com/download/en/details.aspx?id=15543</w:t>
              </w:r>
              <w:r w:rsidRPr="00AD4E2C">
                <w:rPr>
                  <w:color w:val="404040"/>
                  <w:lang w:val="lt-LT"/>
                </w:rPr>
                <w:t>)</w:t>
              </w:r>
            </w:hyperlink>
          </w:p>
        </w:tc>
      </w:tr>
      <w:tr w:rsidR="0082133B" w:rsidRPr="00AD4E2C" w:rsidTr="00C506B0">
        <w:tc>
          <w:tcPr>
            <w:tcW w:w="6120" w:type="dxa"/>
          </w:tcPr>
          <w:p w:rsidR="0082133B" w:rsidRPr="00AD4E2C" w:rsidRDefault="0082133B">
            <w:pPr>
              <w:pStyle w:val="PURBody"/>
              <w:rPr>
                <w:lang w:val="lt-LT"/>
              </w:rPr>
            </w:pPr>
          </w:p>
        </w:tc>
        <w:tc>
          <w:tcPr>
            <w:tcW w:w="6120" w:type="dxa"/>
          </w:tcPr>
          <w:p w:rsidR="0082133B" w:rsidRPr="00AD4E2C" w:rsidRDefault="00ED4593" w:rsidP="00E558BF">
            <w:pPr>
              <w:pStyle w:val="PURBody"/>
              <w:rPr>
                <w:lang w:val="lt-LT"/>
              </w:rPr>
            </w:pPr>
            <w:r w:rsidRPr="00AD4E2C">
              <w:rPr>
                <w:color w:val="404040"/>
                <w:lang w:val="lt-LT"/>
              </w:rPr>
              <w:t xml:space="preserve">Teikiamų paslaugų sutartis: </w:t>
            </w:r>
            <w:r w:rsidRPr="00AD4E2C">
              <w:rPr>
                <w:b/>
                <w:color w:val="404040"/>
                <w:lang w:val="lt-LT"/>
              </w:rPr>
              <w:t xml:space="preserve">Taip </w:t>
            </w:r>
            <w:r w:rsidRPr="00AD4E2C">
              <w:rPr>
                <w:color w:val="404040"/>
                <w:lang w:val="lt-LT"/>
              </w:rPr>
              <w:t xml:space="preserve">(žr. </w:t>
            </w:r>
            <w:hyperlink r:id="rId30">
              <w:r w:rsidRPr="00AD4E2C">
                <w:rPr>
                  <w:color w:val="00467F"/>
                  <w:u w:val="single"/>
                  <w:lang w:val="lt-LT"/>
                </w:rPr>
                <w:t>http://microsoft.com/licensing/contracts</w:t>
              </w:r>
              <w:r w:rsidRPr="00AD4E2C">
                <w:rPr>
                  <w:color w:val="404040"/>
                  <w:lang w:val="lt-LT"/>
                </w:rPr>
                <w:t>)</w:t>
              </w:r>
            </w:hyperlink>
          </w:p>
        </w:tc>
      </w:tr>
    </w:tbl>
    <w:p w:rsidR="0082133B" w:rsidRPr="00AD4E2C" w:rsidRDefault="00ED4593">
      <w:pPr>
        <w:pStyle w:val="PURBlueBGHeader"/>
        <w:rPr>
          <w:lang w:val="lt-LT"/>
        </w:rPr>
      </w:pPr>
      <w:r w:rsidRPr="00AD4E2C">
        <w:rPr>
          <w:lang w:val="lt-LT"/>
        </w:rPr>
        <w:t>VARTOTOJO PL</w:t>
      </w:r>
    </w:p>
    <w:tbl>
      <w:tblPr>
        <w:tblStyle w:val="PURTableNoVertical"/>
        <w:tblW w:w="0" w:type="auto"/>
        <w:tblCellMar>
          <w:top w:w="43" w:type="dxa"/>
          <w:bottom w:w="43" w:type="dxa"/>
        </w:tblCellMar>
        <w:tblLook w:val="04A0" w:firstRow="1" w:lastRow="0" w:firstColumn="1" w:lastColumn="0" w:noHBand="0" w:noVBand="1"/>
      </w:tblPr>
      <w:tblGrid>
        <w:gridCol w:w="5331"/>
        <w:gridCol w:w="5311"/>
      </w:tblGrid>
      <w:tr w:rsidR="0082133B" w:rsidRPr="00AD4E2C" w:rsidTr="00C506B0">
        <w:trPr>
          <w:cnfStyle w:val="100000000000" w:firstRow="1" w:lastRow="0" w:firstColumn="0" w:lastColumn="0" w:oddVBand="0" w:evenVBand="0" w:oddHBand="0" w:evenHBand="0" w:firstRowFirstColumn="0" w:firstRowLastColumn="0" w:lastRowFirstColumn="0" w:lastRowLastColumn="0"/>
        </w:trPr>
        <w:tc>
          <w:tcPr>
            <w:tcW w:w="6000" w:type="dxa"/>
          </w:tcPr>
          <w:p w:rsidR="0082133B" w:rsidRPr="00AD4E2C" w:rsidRDefault="00ED4593">
            <w:pPr>
              <w:pStyle w:val="PURBody"/>
              <w:rPr>
                <w:lang w:val="lt-LT"/>
              </w:rPr>
            </w:pPr>
            <w:r w:rsidRPr="00AD4E2C">
              <w:rPr>
                <w:b/>
                <w:i/>
                <w:lang w:val="lt-LT" w:bidi="he-IL"/>
              </w:rPr>
              <w:t>Kam reikia...</w:t>
            </w:r>
          </w:p>
          <w:p w:rsidR="0082133B" w:rsidRPr="00AD4E2C" w:rsidRDefault="00ED4593" w:rsidP="005D6562">
            <w:pPr>
              <w:pStyle w:val="PURBullet"/>
              <w:numPr>
                <w:ilvl w:val="0"/>
                <w:numId w:val="14"/>
              </w:numPr>
              <w:rPr>
                <w:lang w:val="lt-LT"/>
              </w:rPr>
            </w:pPr>
            <w:r w:rsidRPr="00AD4E2C">
              <w:rPr>
                <w:lang w:val="lt-LT" w:bidi="he-IL"/>
              </w:rPr>
              <w:t>Vartotojams, kurie prieina prie internete teikiamos paslaugos ar susijusios programinės įrangos</w:t>
            </w:r>
          </w:p>
        </w:tc>
        <w:tc>
          <w:tcPr>
            <w:tcW w:w="6020" w:type="dxa"/>
          </w:tcPr>
          <w:p w:rsidR="0082133B" w:rsidRPr="00AD4E2C" w:rsidRDefault="00ED4593">
            <w:pPr>
              <w:pStyle w:val="PURBody"/>
              <w:rPr>
                <w:lang w:val="lt-LT"/>
              </w:rPr>
            </w:pPr>
            <w:r w:rsidRPr="00AD4E2C">
              <w:rPr>
                <w:b/>
                <w:i/>
                <w:lang w:val="lt-LT" w:bidi="he-IL"/>
              </w:rPr>
              <w:t>Būtina PL:</w:t>
            </w:r>
          </w:p>
          <w:p w:rsidR="0082133B" w:rsidRPr="00AD4E2C" w:rsidRDefault="003327CB" w:rsidP="005D6562">
            <w:pPr>
              <w:pStyle w:val="PURBullet"/>
              <w:numPr>
                <w:ilvl w:val="0"/>
                <w:numId w:val="15"/>
              </w:numPr>
              <w:rPr>
                <w:lang w:val="lt-LT"/>
              </w:rPr>
            </w:pPr>
            <w:r w:rsidRPr="00AD4E2C">
              <w:rPr>
                <w:lang w:val="lt-LT" w:bidi="he-IL"/>
              </w:rPr>
              <w:t>„Microsoft Dynamics CRM“ vartotojo PL</w:t>
            </w:r>
          </w:p>
          <w:p w:rsidR="0082133B" w:rsidRPr="00AD4E2C" w:rsidRDefault="0082133B" w:rsidP="003D1A86">
            <w:pPr>
              <w:pStyle w:val="PURBullet"/>
              <w:ind w:left="504" w:firstLine="0"/>
              <w:rPr>
                <w:lang w:val="lt-LT"/>
              </w:rPr>
            </w:pPr>
          </w:p>
        </w:tc>
      </w:tr>
    </w:tbl>
    <w:p w:rsidR="0082133B" w:rsidRPr="00AD4E2C" w:rsidRDefault="00ED4593">
      <w:pPr>
        <w:pStyle w:val="PURBlueBGHeader"/>
        <w:rPr>
          <w:lang w:val="lt-LT"/>
        </w:rPr>
      </w:pPr>
      <w:r w:rsidRPr="00AD4E2C">
        <w:rPr>
          <w:lang w:val="lt-LT"/>
        </w:rPr>
        <w:t>PAPILDOMOS PL</w:t>
      </w:r>
    </w:p>
    <w:tbl>
      <w:tblPr>
        <w:tblStyle w:val="PURTableNoVertical"/>
        <w:tblW w:w="0" w:type="auto"/>
        <w:tblCellMar>
          <w:top w:w="43" w:type="dxa"/>
          <w:bottom w:w="43" w:type="dxa"/>
        </w:tblCellMar>
        <w:tblLook w:val="04A0" w:firstRow="1" w:lastRow="0" w:firstColumn="1" w:lastColumn="0" w:noHBand="0" w:noVBand="1"/>
      </w:tblPr>
      <w:tblGrid>
        <w:gridCol w:w="5357"/>
        <w:gridCol w:w="5285"/>
      </w:tblGrid>
      <w:tr w:rsidR="0082133B" w:rsidRPr="00AF2C55" w:rsidTr="00C506B0">
        <w:trPr>
          <w:cnfStyle w:val="100000000000" w:firstRow="1" w:lastRow="0" w:firstColumn="0" w:lastColumn="0" w:oddVBand="0" w:evenVBand="0" w:oddHBand="0" w:evenHBand="0" w:firstRowFirstColumn="0" w:firstRowLastColumn="0" w:lastRowFirstColumn="0" w:lastRowLastColumn="0"/>
        </w:trPr>
        <w:tc>
          <w:tcPr>
            <w:tcW w:w="6140" w:type="dxa"/>
          </w:tcPr>
          <w:p w:rsidR="0082133B" w:rsidRPr="00AD4E2C" w:rsidRDefault="00ED4593">
            <w:pPr>
              <w:pStyle w:val="PURBody"/>
              <w:rPr>
                <w:lang w:val="lt-LT"/>
              </w:rPr>
            </w:pPr>
            <w:r w:rsidRPr="00AD4E2C">
              <w:rPr>
                <w:b/>
                <w:i/>
                <w:lang w:val="lt-LT" w:bidi="he-IL"/>
              </w:rPr>
              <w:t>Kada būtina:</w:t>
            </w:r>
          </w:p>
          <w:p w:rsidR="0082133B" w:rsidRPr="00AD4E2C" w:rsidRDefault="00ED4593" w:rsidP="005D6562">
            <w:pPr>
              <w:pStyle w:val="PURBullet"/>
              <w:numPr>
                <w:ilvl w:val="0"/>
                <w:numId w:val="16"/>
              </w:numPr>
              <w:rPr>
                <w:lang w:val="lt-LT"/>
              </w:rPr>
            </w:pPr>
            <w:r w:rsidRPr="00AD4E2C">
              <w:rPr>
                <w:lang w:val="lt-LT" w:bidi="he-IL"/>
              </w:rPr>
              <w:t>Kiekvienam saugyklos gigabaitui, viršijančiam su vartotojo PL suteiktos saugyklos dydį</w:t>
            </w:r>
          </w:p>
        </w:tc>
        <w:tc>
          <w:tcPr>
            <w:tcW w:w="6160" w:type="dxa"/>
          </w:tcPr>
          <w:p w:rsidR="0082133B" w:rsidRPr="00AD4E2C" w:rsidRDefault="00ED4593">
            <w:pPr>
              <w:pStyle w:val="PURBody"/>
              <w:rPr>
                <w:lang w:val="lt-LT"/>
              </w:rPr>
            </w:pPr>
            <w:r w:rsidRPr="00AD4E2C">
              <w:rPr>
                <w:b/>
                <w:i/>
                <w:lang w:val="lt-LT" w:bidi="he-IL"/>
              </w:rPr>
              <w:t>Būtina PL:</w:t>
            </w:r>
          </w:p>
          <w:p w:rsidR="0082133B" w:rsidRPr="00AD4E2C" w:rsidRDefault="003327CB" w:rsidP="005D6562">
            <w:pPr>
              <w:pStyle w:val="PURBullet"/>
              <w:numPr>
                <w:ilvl w:val="0"/>
                <w:numId w:val="17"/>
              </w:numPr>
              <w:rPr>
                <w:lang w:val="lt-LT"/>
              </w:rPr>
            </w:pPr>
            <w:r w:rsidRPr="00AD4E2C">
              <w:rPr>
                <w:lang w:val="lt-LT" w:bidi="he-IL"/>
              </w:rPr>
              <w:t>„Microsoft Dynamics CRM Online“ išorinis priedas Papildoma saugykla</w:t>
            </w:r>
          </w:p>
        </w:tc>
      </w:tr>
      <w:tr w:rsidR="0082133B" w:rsidRPr="00AF2C55" w:rsidTr="00C506B0">
        <w:tc>
          <w:tcPr>
            <w:tcW w:w="6140" w:type="dxa"/>
          </w:tcPr>
          <w:p w:rsidR="0082133B" w:rsidRPr="00AD4E2C" w:rsidRDefault="00ED4593">
            <w:pPr>
              <w:pStyle w:val="PURBody"/>
              <w:rPr>
                <w:lang w:val="lt-LT"/>
              </w:rPr>
            </w:pPr>
            <w:r w:rsidRPr="00AD4E2C">
              <w:rPr>
                <w:b/>
                <w:i/>
                <w:lang w:val="lt-LT" w:bidi="he-IL"/>
              </w:rPr>
              <w:t>Kada būtina:</w:t>
            </w:r>
          </w:p>
          <w:p w:rsidR="0082133B" w:rsidRPr="00CF3273" w:rsidRDefault="00ED4593" w:rsidP="00CF3273">
            <w:pPr>
              <w:pStyle w:val="PURBullet"/>
              <w:numPr>
                <w:ilvl w:val="0"/>
                <w:numId w:val="18"/>
              </w:numPr>
              <w:rPr>
                <w:lang w:val="lt-LT"/>
              </w:rPr>
            </w:pPr>
            <w:r w:rsidRPr="00CF3273">
              <w:rPr>
                <w:lang w:val="lt-LT" w:bidi="he-IL"/>
              </w:rPr>
              <w:t>Kiekvienam</w:t>
            </w:r>
            <w:r w:rsidRPr="00CF3273">
              <w:rPr>
                <w:vertAlign w:val="superscript"/>
                <w:lang w:val="lt-LT" w:bidi="he-IL"/>
              </w:rPr>
              <w:t>1</w:t>
            </w:r>
            <w:r w:rsidRPr="00CF3273">
              <w:rPr>
                <w:lang w:val="lt-LT" w:bidi="he-IL"/>
              </w:rPr>
              <w:t xml:space="preserve"> „Microsoft Dynamics CRM Online“ egzemplioriui, viršijančiam su Vartotojo PL pateiktų egzempliorių skaičių </w:t>
            </w:r>
          </w:p>
          <w:p w:rsidR="0082133B" w:rsidRPr="00AD4E2C" w:rsidRDefault="00ED4593" w:rsidP="005B0E08">
            <w:pPr>
              <w:pStyle w:val="PURBody"/>
              <w:rPr>
                <w:lang w:val="lt-LT"/>
              </w:rPr>
            </w:pPr>
            <w:r w:rsidRPr="00AD4E2C">
              <w:rPr>
                <w:vertAlign w:val="superscript"/>
                <w:lang w:val="lt-LT" w:bidi="he-IL"/>
              </w:rPr>
              <w:t>1</w:t>
            </w:r>
            <w:r w:rsidRPr="00AD4E2C">
              <w:rPr>
                <w:lang w:val="lt-LT" w:bidi="he-IL"/>
              </w:rPr>
              <w:t xml:space="preserve">Žr. </w:t>
            </w:r>
            <w:hyperlink w:anchor="_Sec6">
              <w:r w:rsidRPr="00AD4E2C">
                <w:rPr>
                  <w:color w:val="00467F"/>
                  <w:u w:val="single"/>
                  <w:lang w:val="lt-LT" w:bidi="he-IL"/>
                </w:rPr>
                <w:t>Bendrosios licencijos sąlygos, Apibrėžtys</w:t>
              </w:r>
            </w:hyperlink>
          </w:p>
        </w:tc>
        <w:tc>
          <w:tcPr>
            <w:tcW w:w="6160" w:type="dxa"/>
          </w:tcPr>
          <w:p w:rsidR="0082133B" w:rsidRPr="00AD4E2C" w:rsidRDefault="00ED4593">
            <w:pPr>
              <w:pStyle w:val="PURBody"/>
              <w:rPr>
                <w:lang w:val="lt-LT"/>
              </w:rPr>
            </w:pPr>
            <w:r w:rsidRPr="00AD4E2C">
              <w:rPr>
                <w:b/>
                <w:i/>
                <w:lang w:val="lt-LT" w:bidi="he-IL"/>
              </w:rPr>
              <w:t>Būtina PL:</w:t>
            </w:r>
          </w:p>
          <w:p w:rsidR="0082133B" w:rsidRPr="00AD4E2C" w:rsidRDefault="003327CB" w:rsidP="005D6562">
            <w:pPr>
              <w:pStyle w:val="PURBullet"/>
              <w:numPr>
                <w:ilvl w:val="0"/>
                <w:numId w:val="19"/>
              </w:numPr>
              <w:rPr>
                <w:lang w:val="lt-LT"/>
              </w:rPr>
            </w:pPr>
            <w:r w:rsidRPr="00AD4E2C">
              <w:rPr>
                <w:lang w:val="lt-LT" w:bidi="he-IL"/>
              </w:rPr>
              <w:t>„Microsoft Dynamics CRM Online“ išorinis priedas Papildomas egzempliorius</w:t>
            </w:r>
          </w:p>
        </w:tc>
      </w:tr>
    </w:tbl>
    <w:p w:rsidR="0082133B" w:rsidRPr="00AD4E2C" w:rsidRDefault="00ED4593">
      <w:pPr>
        <w:pStyle w:val="PURBlueBGHeader"/>
        <w:rPr>
          <w:lang w:val="lt-LT"/>
        </w:rPr>
      </w:pPr>
      <w:r w:rsidRPr="00AD4E2C">
        <w:rPr>
          <w:lang w:val="lt-LT"/>
        </w:rPr>
        <w:t>Papildomos sąlygos:</w:t>
      </w:r>
    </w:p>
    <w:p w:rsidR="0082133B" w:rsidRPr="00AD4E2C" w:rsidRDefault="00ED4593">
      <w:pPr>
        <w:pStyle w:val="PURBlueStrong-Indented"/>
        <w:rPr>
          <w:lang w:val="lt-LT"/>
        </w:rPr>
      </w:pPr>
      <w:r w:rsidRPr="00AD4E2C">
        <w:rPr>
          <w:lang w:val="lt-LT"/>
        </w:rPr>
        <w:t>DUOMENYS</w:t>
      </w:r>
    </w:p>
    <w:p w:rsidR="0082133B" w:rsidRPr="00AD4E2C" w:rsidRDefault="00ED4593">
      <w:pPr>
        <w:pStyle w:val="PURBody-Indented"/>
        <w:rPr>
          <w:lang w:val="lt-LT"/>
        </w:rPr>
      </w:pPr>
      <w:r w:rsidRPr="00AD4E2C">
        <w:rPr>
          <w:lang w:val="lt-LT"/>
        </w:rPr>
        <w:t>Jūs esate atsakingi už visų duomenų, kuriuos naudojate kartu su internete teikiama paslauga, priežiūrą ir atsarginių kopijų kūrimą.</w:t>
      </w:r>
      <w:r w:rsidR="00B473EF" w:rsidRPr="00AD4E2C">
        <w:rPr>
          <w:lang w:val="lt-LT"/>
        </w:rPr>
        <w:t xml:space="preserve"> </w:t>
      </w:r>
      <w:r w:rsidRPr="00AD4E2C">
        <w:rPr>
          <w:lang w:val="lt-LT"/>
        </w:rPr>
        <w:t xml:space="preserve">Mes neįpareigoti ir neatsakingi už duomenų, kuriuos naudojate su internete teikiama paslauga, panaikinimą, pataisymą, ardymą, praradimą ar nepavykusį išsaugojimą. Jei dėl kokios nors priežasties jūs arba mes baigiame arba atšaukiame internete teikiamą paslaugą, galime visam laikui pašalinti jūsų duomenis iš mūsų serverių. </w:t>
      </w:r>
    </w:p>
    <w:p w:rsidR="0082133B" w:rsidRPr="00AD4E2C" w:rsidRDefault="00ED4593">
      <w:pPr>
        <w:pStyle w:val="PURBlueStrong-Indented"/>
        <w:rPr>
          <w:lang w:val="lt-LT"/>
        </w:rPr>
      </w:pPr>
      <w:r w:rsidRPr="00AD4E2C">
        <w:rPr>
          <w:lang w:val="lt-LT"/>
        </w:rPr>
        <w:t>SUSIETI ABONEMENTAI</w:t>
      </w:r>
    </w:p>
    <w:p w:rsidR="0082133B" w:rsidRPr="00AD4E2C" w:rsidRDefault="00ED4593">
      <w:pPr>
        <w:pStyle w:val="PURBody-Indented"/>
        <w:rPr>
          <w:lang w:val="lt-LT"/>
        </w:rPr>
      </w:pPr>
      <w:r w:rsidRPr="00AD4E2C">
        <w:rPr>
          <w:lang w:val="lt-LT"/>
        </w:rPr>
        <w:t>Tik jūs galite naudoti savo „Microsoft Dynamics CRM Online“ abonementą. Tačiau mes galime leisti jums nustatyti papildomus narių abonementus, kurie yra priklausomi nuo jūsų abonemento (vad. „susietas abonementas“).</w:t>
      </w:r>
      <w:r w:rsidR="00B473EF" w:rsidRPr="00AD4E2C">
        <w:rPr>
          <w:lang w:val="lt-LT"/>
        </w:rPr>
        <w:t xml:space="preserve"> </w:t>
      </w:r>
      <w:r w:rsidRPr="00AD4E2C">
        <w:rPr>
          <w:lang w:val="lt-LT"/>
        </w:rPr>
        <w:t>Mes galime riboti susietus abonementus.</w:t>
      </w:r>
      <w:r w:rsidR="00B473EF" w:rsidRPr="00AD4E2C">
        <w:rPr>
          <w:lang w:val="lt-LT"/>
        </w:rPr>
        <w:t xml:space="preserve"> </w:t>
      </w:r>
      <w:r w:rsidRPr="00AD4E2C">
        <w:rPr>
          <w:lang w:val="lt-LT"/>
        </w:rPr>
        <w:t>Jūs esate atsakingas už visus veiksmus, susijusius su „CRM Online“ abonementu, susietais abonementais ir slaptažodžiais.</w:t>
      </w:r>
      <w:r w:rsidR="00B473EF" w:rsidRPr="00AD4E2C">
        <w:rPr>
          <w:lang w:val="lt-LT"/>
        </w:rPr>
        <w:t xml:space="preserve"> </w:t>
      </w:r>
      <w:r w:rsidRPr="00AD4E2C">
        <w:rPr>
          <w:lang w:val="lt-LT"/>
        </w:rPr>
        <w:t>Tik jūs</w:t>
      </w:r>
      <w:r w:rsidR="00762086">
        <w:rPr>
          <w:lang w:val="lt-LT"/>
        </w:rPr>
        <w:t> </w:t>
      </w:r>
      <w:r w:rsidRPr="00AD4E2C">
        <w:rPr>
          <w:lang w:val="lt-LT"/>
        </w:rPr>
        <w:t>esate atsakingas už savo „CRM Online“ abonemento stebėjimą ir bet kokį šio abonemento tinkamą ar netinkamą naudojimą, susijusį su bet kuriuo susietu abonementu ar bet kuria trečiąja šalimi, naudojančia bet kokį jūsų pasirinktą arba jums išduotą slaptažodį ar vartotojo vardą. Jeigu esate susieto abonemento įgaliotasis vartotojas, tada privatus arba juridinis asmuo, suteikęs jums prieigą prie „Microsoft Dynamics CRM Online“ (abonemento savininkas), visiškai kontroliuoja jūsų susietą abonementą.</w:t>
      </w:r>
      <w:r w:rsidR="00B473EF" w:rsidRPr="00AD4E2C">
        <w:rPr>
          <w:lang w:val="lt-LT"/>
        </w:rPr>
        <w:t xml:space="preserve"> </w:t>
      </w:r>
      <w:r w:rsidRPr="00AD4E2C">
        <w:rPr>
          <w:lang w:val="lt-LT"/>
        </w:rPr>
        <w:t>Ši</w:t>
      </w:r>
      <w:r w:rsidR="009F3B7E">
        <w:rPr>
          <w:lang w:val="lt-LT"/>
        </w:rPr>
        <w:t> </w:t>
      </w:r>
      <w:r w:rsidRPr="00AD4E2C">
        <w:rPr>
          <w:lang w:val="lt-LT"/>
        </w:rPr>
        <w:t>kontrolė apima teisę baigti „Microsoft Dynamics CRM Online“ prenumeratą, bet kuriuo metu uždaryti ar pakeisti jūsų susietą abonementą ir kai kuriais atvejais paprašyti kompiuterio ir „Microsoft Dynamics CRM Online“ naudojimo informacijos, susijusios su</w:t>
      </w:r>
      <w:r w:rsidR="009F3B7E">
        <w:rPr>
          <w:lang w:val="lt-LT"/>
        </w:rPr>
        <w:t> </w:t>
      </w:r>
      <w:r w:rsidRPr="00AD4E2C">
        <w:rPr>
          <w:lang w:val="lt-LT"/>
        </w:rPr>
        <w:t>jūsų susietu abonementu, bei ją gauti. Tai nepanaikina būtinybės turėti prenumeratos licenciją kiekvienam atskiram vartotojui.</w:t>
      </w:r>
    </w:p>
    <w:p w:rsidR="0082133B" w:rsidRPr="00AD4E2C" w:rsidRDefault="00ED4593">
      <w:pPr>
        <w:pStyle w:val="PURBlueStrong-Indented"/>
        <w:rPr>
          <w:lang w:val="lt-LT"/>
        </w:rPr>
      </w:pPr>
      <w:r w:rsidRPr="00AD4E2C">
        <w:rPr>
          <w:lang w:val="lt-LT"/>
        </w:rPr>
        <w:t>PAPILDOMI MOKESČIAI</w:t>
      </w:r>
    </w:p>
    <w:p w:rsidR="0082133B" w:rsidRPr="00AD4E2C" w:rsidRDefault="00ED4593">
      <w:pPr>
        <w:pStyle w:val="PURBody-Indented"/>
        <w:rPr>
          <w:lang w:val="lt-LT"/>
        </w:rPr>
      </w:pPr>
      <w:r w:rsidRPr="00AD4E2C">
        <w:rPr>
          <w:lang w:val="lt-LT"/>
        </w:rPr>
        <w:t>Į „Microsoft Dynamics CRM Online“ kainas ir tarifų planus neįtraukiami jokie telefono ir interneto prieigos mokesčiai, mobiliųjų telefonų teksto žinučių siuntimo, belaidžio ryšio paslaugos ir kiti duomenų persiuntimo mokesčiai (jeigu nenurodyta kitaip).</w:t>
      </w:r>
      <w:r w:rsidR="00B473EF" w:rsidRPr="00AD4E2C">
        <w:rPr>
          <w:lang w:val="lt-LT"/>
        </w:rPr>
        <w:t xml:space="preserve"> </w:t>
      </w:r>
      <w:r w:rsidRPr="00AD4E2C">
        <w:rPr>
          <w:lang w:val="lt-LT"/>
        </w:rPr>
        <w:t>Jūs</w:t>
      </w:r>
      <w:r w:rsidR="00FE2C7F">
        <w:rPr>
          <w:lang w:val="lt-LT"/>
        </w:rPr>
        <w:t> </w:t>
      </w:r>
      <w:r w:rsidRPr="00AD4E2C">
        <w:rPr>
          <w:lang w:val="lt-LT"/>
        </w:rPr>
        <w:t>atsakote už šiuos papildomus įkainius.</w:t>
      </w:r>
    </w:p>
    <w:p w:rsidR="0082133B" w:rsidRPr="00AD4E2C" w:rsidRDefault="00ED4593">
      <w:pPr>
        <w:pStyle w:val="PURBlueStrong-Indented"/>
        <w:rPr>
          <w:lang w:val="lt-LT"/>
        </w:rPr>
      </w:pPr>
      <w:r w:rsidRPr="00AD4E2C">
        <w:rPr>
          <w:lang w:val="lt-LT"/>
        </w:rPr>
        <w:t>PASLAUGOS RIBOJIMAI</w:t>
      </w:r>
    </w:p>
    <w:p w:rsidR="0082133B" w:rsidRPr="00AD4E2C" w:rsidRDefault="00ED4593">
      <w:pPr>
        <w:pStyle w:val="PURBody-Indented"/>
        <w:rPr>
          <w:lang w:val="lt-LT"/>
        </w:rPr>
      </w:pPr>
      <w:r w:rsidRPr="00AD4E2C">
        <w:rPr>
          <w:lang w:val="lt-LT"/>
        </w:rPr>
        <w:t>Galime nustatyti jūsų naudojimosi „Microsoft Dynamics CRM Online“ apribojimus.</w:t>
      </w:r>
      <w:r w:rsidR="00B473EF" w:rsidRPr="00AD4E2C">
        <w:rPr>
          <w:lang w:val="lt-LT"/>
        </w:rPr>
        <w:t xml:space="preserve"> </w:t>
      </w:r>
      <w:r w:rsidRPr="00AD4E2C">
        <w:rPr>
          <w:lang w:val="lt-LT"/>
        </w:rPr>
        <w:t>Pavyzdžiui, galime riboti jūsų per „Microsoft Dynamics CRM Online“ siunčiamų ir gaunamų el. laiškų skaičių bei dydį, „Dynamics CRM Online“ abonementų, kuriuos galite prenumeruoti, skaičių, operacijų, kurias galite atlikti per „Microsoft Dynamics CRM Online“, skaičių ir asinchroninių operacijų, kurios</w:t>
      </w:r>
      <w:r w:rsidR="00FE2C7F">
        <w:rPr>
          <w:lang w:val="lt-LT"/>
        </w:rPr>
        <w:t> </w:t>
      </w:r>
      <w:r w:rsidRPr="00AD4E2C">
        <w:rPr>
          <w:lang w:val="lt-LT"/>
        </w:rPr>
        <w:t xml:space="preserve">gali būti vykdomos su organizacija, skaičių. </w:t>
      </w:r>
    </w:p>
    <w:p w:rsidR="0082133B" w:rsidRPr="00AD4E2C" w:rsidRDefault="00ED4593">
      <w:pPr>
        <w:pStyle w:val="PURBlueStrong-Indented"/>
        <w:rPr>
          <w:lang w:val="lt-LT"/>
        </w:rPr>
      </w:pPr>
      <w:r w:rsidRPr="00AD4E2C">
        <w:rPr>
          <w:lang w:val="lt-LT"/>
        </w:rPr>
        <w:t>NAUDOJIMAS NORINT ĮVERTINTI</w:t>
      </w:r>
    </w:p>
    <w:p w:rsidR="0082133B" w:rsidRPr="00AD4E2C" w:rsidRDefault="00ED4593">
      <w:pPr>
        <w:pStyle w:val="PURBody-Indented"/>
        <w:rPr>
          <w:lang w:val="lt-LT"/>
        </w:rPr>
      </w:pPr>
      <w:r w:rsidRPr="00AD4E2C">
        <w:rPr>
          <w:lang w:val="lt-LT"/>
        </w:rPr>
        <w:t>Internete teikiamą paslaugą galite naudoti 30 dienų įvertinimo laikotarpiu.</w:t>
      </w:r>
      <w:r w:rsidR="00B473EF" w:rsidRPr="00AD4E2C">
        <w:rPr>
          <w:lang w:val="lt-LT"/>
        </w:rPr>
        <w:t xml:space="preserve"> </w:t>
      </w:r>
      <w:r w:rsidRPr="00AD4E2C">
        <w:rPr>
          <w:lang w:val="lt-LT"/>
        </w:rPr>
        <w:t>Jūs sutinkate, kad mes nesame įsipareigoję saugoti, eksportuoti ar grąžinti kliento duomenų, jei pasibaigus įvertinimo laikotarpiui neįsigyjate licencijų naudoti internete teikiamas paslaugas.</w:t>
      </w:r>
      <w:r w:rsidR="00B473EF" w:rsidRPr="00AD4E2C">
        <w:rPr>
          <w:lang w:val="lt-LT"/>
        </w:rPr>
        <w:t xml:space="preserve"> </w:t>
      </w:r>
      <w:r w:rsidRPr="00AD4E2C">
        <w:rPr>
          <w:lang w:val="lt-LT"/>
        </w:rPr>
        <w:t>Jūs sutinkate, kad mes visiškai neatsakome už kliento duomenų panaikinimą, kaip nurodoma pirmiau išdėstytose sąlygose.</w:t>
      </w:r>
    </w:p>
    <w:p w:rsidR="00930811" w:rsidRPr="00AD4E2C" w:rsidRDefault="00930811" w:rsidP="00930811">
      <w:pPr>
        <w:pStyle w:val="PURBlueStrong-Indented"/>
        <w:rPr>
          <w:lang w:val="lt-LT"/>
        </w:rPr>
      </w:pPr>
      <w:r w:rsidRPr="00AD4E2C">
        <w:rPr>
          <w:lang w:val="lt-LT"/>
        </w:rPr>
        <w:lastRenderedPageBreak/>
        <w:t>Atšaukimo mokesčiai.</w:t>
      </w:r>
    </w:p>
    <w:p w:rsidR="00930811" w:rsidRPr="00AD4E2C" w:rsidRDefault="00930811" w:rsidP="00930811">
      <w:pPr>
        <w:pStyle w:val="PURBody-Indented"/>
        <w:rPr>
          <w:lang w:val="lt-LT"/>
        </w:rPr>
      </w:pPr>
      <w:r w:rsidRPr="00AD4E2C">
        <w:rPr>
          <w:szCs w:val="18"/>
          <w:lang w:val="lt-LT"/>
        </w:rPr>
        <w:t>Jei atšaukiate savo Prenumeratą ir pereinate prie „Dynamics CRM“ vietinio arba „Dynamics CRM“ partnerio komerciniais pagrindais</w:t>
      </w:r>
      <w:r w:rsidR="0004405F">
        <w:rPr>
          <w:szCs w:val="18"/>
          <w:lang w:val="lt-LT"/>
        </w:rPr>
        <w:t> </w:t>
      </w:r>
      <w:r w:rsidRPr="00AD4E2C">
        <w:rPr>
          <w:szCs w:val="18"/>
          <w:lang w:val="lt-LT"/>
        </w:rPr>
        <w:t>teikiamo pasiūlymo, atšaukimo mokesčio bus atsisakyta; tačiau laikoma, kad šis atsisakymas taikomas tik aktyvioms Prenumeratoms, už kurias sumokėjote bent trijų mėnesių Prenumeratos mokesčius.</w:t>
      </w:r>
      <w:r w:rsidR="00B473EF" w:rsidRPr="00AD4E2C">
        <w:rPr>
          <w:szCs w:val="18"/>
          <w:lang w:val="lt-LT"/>
        </w:rPr>
        <w:t xml:space="preserve"> </w:t>
      </w:r>
      <w:r w:rsidRPr="00AD4E2C">
        <w:rPr>
          <w:szCs w:val="18"/>
          <w:lang w:val="lt-LT"/>
        </w:rPr>
        <w:t>Kad atšaukimo mokesčio būtų atsisakyta, turite</w:t>
      </w:r>
      <w:r w:rsidR="004053F4">
        <w:rPr>
          <w:szCs w:val="18"/>
          <w:lang w:val="lt-LT"/>
        </w:rPr>
        <w:t> </w:t>
      </w:r>
      <w:r w:rsidRPr="00AD4E2C">
        <w:rPr>
          <w:szCs w:val="18"/>
          <w:lang w:val="lt-LT"/>
        </w:rPr>
        <w:t xml:space="preserve">pateikti „Dynamics CRM“ vietinio arba „Dynamics CRM“ partnerio komerciniais pagrindais teikiamo pasiūlymo pirkimo įrodymą. Norėdami pradėti perkėlimo procesą, turėtumėte kreiptis į „Microsoft Dynamics CRM Online“ pagalbos centrą. Norėdami rasti savo regionui skirtą kontaktinę informaciją eikite į </w:t>
      </w:r>
      <w:hyperlink r:id="rId31" w:history="1">
        <w:r w:rsidRPr="00921ECC">
          <w:rPr>
            <w:rStyle w:val="Hyperlink"/>
            <w:szCs w:val="18"/>
            <w:lang w:val="lt-LT"/>
          </w:rPr>
          <w:t>http://go.microsoft.com/fwlink/?LinkID=76092</w:t>
        </w:r>
      </w:hyperlink>
      <w:r w:rsidRPr="00AD4E2C">
        <w:rPr>
          <w:szCs w:val="18"/>
          <w:lang w:val="lt-LT"/>
        </w:rPr>
        <w:t>.</w:t>
      </w:r>
    </w:p>
    <w:p w:rsidR="00930811" w:rsidRPr="00AD4E2C" w:rsidRDefault="00930811">
      <w:pPr>
        <w:pStyle w:val="PURBody-Indented"/>
        <w:rPr>
          <w:lang w:val="lt-LT"/>
        </w:rPr>
      </w:pPr>
      <w:r w:rsidRPr="00AD4E2C">
        <w:rPr>
          <w:szCs w:val="18"/>
          <w:lang w:val="lt-LT"/>
        </w:rPr>
        <w:t>Jei Prenumeratą užsisakėte pasinaudoję specialiuoju pasiūlymu, į kurį įėjo nuolaida kiekvienai užsakytai vietai, o vėliau tą Prenumeratą (kai kurių arba visų vietų) atšaukiate nepraėjus pasiūlyme nurodytam laikotarpiui, būsite paprašyti apmokėti visą</w:t>
      </w:r>
      <w:r w:rsidR="00D72C10">
        <w:rPr>
          <w:szCs w:val="18"/>
          <w:lang w:val="lt-LT"/>
        </w:rPr>
        <w:t> </w:t>
      </w:r>
      <w:r w:rsidRPr="00AD4E2C">
        <w:rPr>
          <w:szCs w:val="18"/>
          <w:lang w:val="lt-LT"/>
        </w:rPr>
        <w:t>nuolaidą, kuri buvo suteikta kiekvienai vietai, atšaukiamai pagal Prenumeratą.</w:t>
      </w:r>
    </w:p>
    <w:p w:rsidR="0082133B" w:rsidRPr="00AD4E2C" w:rsidRDefault="008120F0">
      <w:pPr>
        <w:pStyle w:val="PURBreadcrumb"/>
        <w:rPr>
          <w:lang w:val="lt-LT"/>
        </w:rPr>
      </w:pPr>
      <w:hyperlink w:anchor="_Sec4">
        <w:r w:rsidR="00AD23F7" w:rsidRPr="00AD4E2C">
          <w:rPr>
            <w:color w:val="00467F"/>
            <w:u w:val="single"/>
            <w:lang w:val="lt-LT"/>
          </w:rPr>
          <w:t>Turinys</w:t>
        </w:r>
      </w:hyperlink>
      <w:r w:rsidR="00AD23F7" w:rsidRPr="00AD4E2C">
        <w:rPr>
          <w:lang w:val="lt-LT"/>
        </w:rPr>
        <w:t xml:space="preserve"> / </w:t>
      </w:r>
      <w:hyperlink w:anchor="_Sec6">
        <w:r w:rsidR="00AD23F7" w:rsidRPr="00AD4E2C">
          <w:rPr>
            <w:color w:val="00467F"/>
            <w:u w:val="single"/>
            <w:lang w:val="lt-LT"/>
          </w:rPr>
          <w:t>Universaliosios sąlygos</w:t>
        </w:r>
      </w:hyperlink>
      <w:r w:rsidR="00AD23F7" w:rsidRPr="00AD4E2C">
        <w:rPr>
          <w:lang w:val="lt-LT"/>
        </w:rPr>
        <w:t xml:space="preserve"> </w:t>
      </w:r>
    </w:p>
    <w:p w:rsidR="0082133B" w:rsidRPr="00AD4E2C" w:rsidRDefault="00ED4593" w:rsidP="00F239B9">
      <w:pPr>
        <w:pStyle w:val="PURProductName"/>
        <w:rPr>
          <w:lang w:val="lt-LT"/>
        </w:rPr>
      </w:pPr>
      <w:bookmarkStart w:id="49" w:name="_Sec361"/>
      <w:r w:rsidRPr="00AD4E2C">
        <w:rPr>
          <w:lang w:val="lt-LT"/>
        </w:rPr>
        <w:t>Archyvavimas „Exchange Online“</w:t>
      </w:r>
      <w:bookmarkEnd w:id="49"/>
      <w:r w:rsidR="00EA6B33" w:rsidRPr="00AD4E2C">
        <w:rPr>
          <w:lang w:val="lt-LT"/>
        </w:rPr>
        <w:fldChar w:fldCharType="begin"/>
      </w:r>
      <w:r w:rsidRPr="00AD4E2C">
        <w:rPr>
          <w:lang w:val="lt-LT"/>
        </w:rPr>
        <w:instrText xml:space="preserve">XE "Archyvavimas Exchange Online" </w:instrText>
      </w:r>
      <w:r w:rsidR="00EA6B33" w:rsidRPr="00AD4E2C">
        <w:rPr>
          <w:lang w:val="lt-LT"/>
        </w:rPr>
        <w:fldChar w:fldCharType="end"/>
      </w:r>
      <w:r w:rsidR="00EA6B33" w:rsidRPr="00AD4E2C">
        <w:rPr>
          <w:lang w:val="lt-LT"/>
        </w:rPr>
        <w:fldChar w:fldCharType="begin"/>
      </w:r>
      <w:r w:rsidRPr="00AD4E2C">
        <w:rPr>
          <w:lang w:val="lt-LT"/>
        </w:rPr>
        <w:instrText>TC "</w:instrText>
      </w:r>
      <w:bookmarkStart w:id="50" w:name="_Toc328754303"/>
      <w:bookmarkStart w:id="51" w:name="_Toc328754532"/>
      <w:r w:rsidRPr="00AD4E2C">
        <w:rPr>
          <w:lang w:val="lt-LT"/>
        </w:rPr>
        <w:instrText>Archyvavimas Exchange Online</w:instrText>
      </w:r>
      <w:bookmarkEnd w:id="50"/>
      <w:bookmarkEnd w:id="51"/>
      <w:r w:rsidR="00F40362">
        <w:rPr>
          <w:lang w:val="lt-LT"/>
        </w:rPr>
        <w:instrText xml:space="preserve"> </w:instrText>
      </w:r>
      <w:r w:rsidRPr="00AD4E2C">
        <w:rPr>
          <w:lang w:val="lt-LT"/>
        </w:rPr>
        <w:instrText xml:space="preserve">" \l 2 </w:instrText>
      </w:r>
      <w:r w:rsidR="00EA6B33" w:rsidRPr="00AD4E2C">
        <w:rPr>
          <w:lang w:val="lt-LT"/>
        </w:rPr>
        <w:fldChar w:fldCharType="end"/>
      </w:r>
    </w:p>
    <w:p w:rsidR="0082133B" w:rsidRPr="00AD4E2C" w:rsidRDefault="00ED4593">
      <w:pPr>
        <w:pStyle w:val="PURLicenseTerm"/>
        <w:rPr>
          <w:lang w:val="lt-LT"/>
        </w:rPr>
      </w:pPr>
      <w:r w:rsidRPr="00AD4E2C">
        <w:rPr>
          <w:lang w:val="lt-LT"/>
        </w:rPr>
        <w:t>Licencijos sąlygos, taikomos jūsų naudojimuisi šia internete teikiama paslauga, yra Bendrosios licencijos sąlygos ir:</w:t>
      </w:r>
    </w:p>
    <w:tbl>
      <w:tblPr>
        <w:tblStyle w:val="ProductAttributesTable"/>
        <w:tblW w:w="0" w:type="auto"/>
        <w:tblLook w:val="04A0" w:firstRow="1" w:lastRow="0" w:firstColumn="1" w:lastColumn="0" w:noHBand="0" w:noVBand="1"/>
      </w:tblPr>
      <w:tblGrid>
        <w:gridCol w:w="5672"/>
        <w:gridCol w:w="5358"/>
      </w:tblGrid>
      <w:tr w:rsidR="0082133B" w:rsidRPr="00AD4E2C">
        <w:tc>
          <w:tcPr>
            <w:tcW w:w="6120" w:type="dxa"/>
          </w:tcPr>
          <w:p w:rsidR="0082133B" w:rsidRPr="00AD4E2C" w:rsidRDefault="00ED4593" w:rsidP="00411D50">
            <w:pPr>
              <w:pStyle w:val="PURBody"/>
              <w:rPr>
                <w:lang w:val="lt-LT"/>
              </w:rPr>
            </w:pPr>
            <w:r w:rsidRPr="00AD4E2C">
              <w:rPr>
                <w:color w:val="404040"/>
                <w:lang w:val="lt-LT"/>
              </w:rPr>
              <w:t xml:space="preserve">„Office 365“ privatumo ir saugos papildymas: </w:t>
            </w:r>
            <w:r w:rsidRPr="00AD4E2C">
              <w:rPr>
                <w:b/>
                <w:color w:val="404040"/>
                <w:lang w:val="lt-LT"/>
              </w:rPr>
              <w:t xml:space="preserve">Taip </w:t>
            </w:r>
            <w:r w:rsidRPr="00AD4E2C">
              <w:rPr>
                <w:color w:val="404040"/>
                <w:lang w:val="lt-LT"/>
              </w:rPr>
              <w:t xml:space="preserve">(žr. </w:t>
            </w:r>
            <w:hyperlink r:id="rId32">
              <w:r w:rsidRPr="00AD4E2C">
                <w:rPr>
                  <w:color w:val="00467F"/>
                  <w:u w:val="single"/>
                  <w:lang w:val="lt-LT"/>
                </w:rPr>
                <w:t>http://go.microsoft.com/fwlink/?LinkID=212058&amp;clcid=0x409</w:t>
              </w:r>
            </w:hyperlink>
            <w:r w:rsidRPr="00AD4E2C">
              <w:rPr>
                <w:color w:val="404040"/>
                <w:lang w:val="lt-LT"/>
              </w:rPr>
              <w:t>)</w:t>
            </w:r>
          </w:p>
        </w:tc>
        <w:tc>
          <w:tcPr>
            <w:tcW w:w="6120" w:type="dxa"/>
          </w:tcPr>
          <w:p w:rsidR="0082133B" w:rsidRPr="00AD4E2C" w:rsidRDefault="00ED4593">
            <w:pPr>
              <w:pStyle w:val="PURBody"/>
              <w:rPr>
                <w:lang w:val="lt-LT"/>
              </w:rPr>
            </w:pPr>
            <w:r w:rsidRPr="00AD4E2C">
              <w:rPr>
                <w:color w:val="404040"/>
                <w:lang w:val="lt-LT"/>
              </w:rPr>
              <w:t xml:space="preserve">Teikiamų paslaugų sutartis: </w:t>
            </w:r>
            <w:r w:rsidRPr="00AD4E2C">
              <w:rPr>
                <w:b/>
                <w:color w:val="404040"/>
                <w:lang w:val="lt-LT"/>
              </w:rPr>
              <w:t xml:space="preserve">Taip </w:t>
            </w:r>
            <w:r w:rsidRPr="00AD4E2C">
              <w:rPr>
                <w:color w:val="404040"/>
                <w:lang w:val="lt-LT"/>
              </w:rPr>
              <w:t xml:space="preserve">(žr. </w:t>
            </w:r>
            <w:hyperlink r:id="rId33" w:history="1">
              <w:r w:rsidRPr="00F06DF7">
                <w:rPr>
                  <w:rStyle w:val="Hyperlink"/>
                  <w:lang w:val="lt-LT"/>
                </w:rPr>
                <w:t>http://microsoft.com/licensing/contracts</w:t>
              </w:r>
            </w:hyperlink>
            <w:r w:rsidRPr="00AD4E2C">
              <w:rPr>
                <w:color w:val="404040"/>
                <w:lang w:val="lt-LT"/>
              </w:rPr>
              <w:t>)</w:t>
            </w:r>
          </w:p>
        </w:tc>
      </w:tr>
    </w:tbl>
    <w:p w:rsidR="0082133B" w:rsidRPr="00AD4E2C" w:rsidRDefault="00ED4593">
      <w:pPr>
        <w:pStyle w:val="PURBlueBGHeader"/>
        <w:rPr>
          <w:lang w:val="lt-LT"/>
        </w:rPr>
      </w:pPr>
      <w:r w:rsidRPr="00AD4E2C">
        <w:rPr>
          <w:lang w:val="lt-LT"/>
        </w:rPr>
        <w:t>VARTOTOJO PL</w:t>
      </w:r>
    </w:p>
    <w:tbl>
      <w:tblPr>
        <w:tblStyle w:val="PURTableNoVertical"/>
        <w:tblW w:w="0" w:type="auto"/>
        <w:tblLook w:val="04A0" w:firstRow="1" w:lastRow="0" w:firstColumn="1" w:lastColumn="0" w:noHBand="0" w:noVBand="1"/>
      </w:tblPr>
      <w:tblGrid>
        <w:gridCol w:w="5321"/>
        <w:gridCol w:w="5321"/>
      </w:tblGrid>
      <w:tr w:rsidR="0082133B" w:rsidRPr="00AD4E2C">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AD4E2C" w:rsidRDefault="00ED4593">
            <w:pPr>
              <w:pStyle w:val="PURBody"/>
              <w:rPr>
                <w:lang w:val="lt-LT"/>
              </w:rPr>
            </w:pPr>
            <w:r w:rsidRPr="00AD4E2C">
              <w:rPr>
                <w:b/>
                <w:i/>
                <w:lang w:val="lt-LT" w:bidi="he-IL"/>
              </w:rPr>
              <w:t>Kam reikia...</w:t>
            </w:r>
          </w:p>
          <w:p w:rsidR="0082133B" w:rsidRPr="00AD4E2C" w:rsidRDefault="00ED4593" w:rsidP="005D6562">
            <w:pPr>
              <w:pStyle w:val="PURBullet"/>
              <w:numPr>
                <w:ilvl w:val="0"/>
                <w:numId w:val="20"/>
              </w:numPr>
              <w:rPr>
                <w:lang w:val="lt-LT"/>
              </w:rPr>
            </w:pPr>
            <w:r w:rsidRPr="00AD4E2C">
              <w:rPr>
                <w:lang w:val="lt-LT" w:bidi="he-IL"/>
              </w:rPr>
              <w:t>Vartotojams, kurių klientų duomenys</w:t>
            </w:r>
            <w:r w:rsidRPr="00AD4E2C">
              <w:rPr>
                <w:vertAlign w:val="superscript"/>
                <w:lang w:val="lt-LT" w:bidi="he-IL"/>
              </w:rPr>
              <w:t>1</w:t>
            </w:r>
            <w:r w:rsidRPr="00AD4E2C">
              <w:rPr>
                <w:lang w:val="lt-LT" w:bidi="he-IL"/>
              </w:rPr>
              <w:t xml:space="preserve"> apdorojami ir</w:t>
            </w:r>
            <w:r w:rsidR="00F06DF7">
              <w:rPr>
                <w:lang w:val="lt-LT" w:bidi="he-IL"/>
              </w:rPr>
              <w:t> </w:t>
            </w:r>
            <w:r w:rsidRPr="00AD4E2C">
              <w:rPr>
                <w:lang w:val="lt-LT" w:bidi="he-IL"/>
              </w:rPr>
              <w:t>saugomi naudojant internete teikiamą paslaugą arba</w:t>
            </w:r>
            <w:r w:rsidR="00F06DF7">
              <w:rPr>
                <w:lang w:val="lt-LT" w:bidi="he-IL"/>
              </w:rPr>
              <w:t> </w:t>
            </w:r>
            <w:r w:rsidRPr="00AD4E2C">
              <w:rPr>
                <w:lang w:val="lt-LT" w:bidi="he-IL"/>
              </w:rPr>
              <w:t>susijusią programinę įrangą</w:t>
            </w:r>
          </w:p>
          <w:p w:rsidR="0082133B" w:rsidRPr="00AD4E2C" w:rsidRDefault="00ED4593" w:rsidP="005B0E08">
            <w:pPr>
              <w:pStyle w:val="PURBody"/>
              <w:rPr>
                <w:lang w:val="lt-LT"/>
              </w:rPr>
            </w:pPr>
            <w:r w:rsidRPr="00AD4E2C">
              <w:rPr>
                <w:vertAlign w:val="superscript"/>
                <w:lang w:val="lt-LT" w:bidi="he-IL"/>
              </w:rPr>
              <w:t>1</w:t>
            </w:r>
            <w:r w:rsidRPr="00AD4E2C">
              <w:rPr>
                <w:lang w:val="lt-LT" w:bidi="he-IL"/>
              </w:rPr>
              <w:t xml:space="preserve">Žr. </w:t>
            </w:r>
            <w:hyperlink w:anchor="_Sec6">
              <w:r w:rsidRPr="00AD4E2C">
                <w:rPr>
                  <w:color w:val="00467F"/>
                  <w:u w:val="single"/>
                  <w:lang w:val="lt-LT" w:bidi="he-IL"/>
                </w:rPr>
                <w:t>Bendrosios licencijos sąlygos, Apibrėžtys</w:t>
              </w:r>
            </w:hyperlink>
          </w:p>
        </w:tc>
        <w:tc>
          <w:tcPr>
            <w:tcW w:w="5340" w:type="dxa"/>
          </w:tcPr>
          <w:p w:rsidR="0082133B" w:rsidRPr="00AD4E2C" w:rsidRDefault="00ED4593">
            <w:pPr>
              <w:pStyle w:val="PURBody"/>
              <w:rPr>
                <w:lang w:val="lt-LT"/>
              </w:rPr>
            </w:pPr>
            <w:r w:rsidRPr="00AD4E2C">
              <w:rPr>
                <w:b/>
                <w:i/>
                <w:lang w:val="lt-LT" w:bidi="he-IL"/>
              </w:rPr>
              <w:t>Būtina PL:</w:t>
            </w:r>
          </w:p>
          <w:p w:rsidR="0082133B" w:rsidRPr="00AD4E2C" w:rsidRDefault="00ED4593" w:rsidP="005D6562">
            <w:pPr>
              <w:pStyle w:val="PURBullet"/>
              <w:numPr>
                <w:ilvl w:val="0"/>
                <w:numId w:val="21"/>
              </w:numPr>
              <w:rPr>
                <w:lang w:val="lt-LT"/>
              </w:rPr>
            </w:pPr>
            <w:r w:rsidRPr="00AD4E2C">
              <w:rPr>
                <w:lang w:val="lt-LT" w:bidi="he-IL"/>
              </w:rPr>
              <w:t>Archyvavimo „Exchange Online“ vartotojo PL</w:t>
            </w:r>
          </w:p>
        </w:tc>
      </w:tr>
    </w:tbl>
    <w:p w:rsidR="009A13F3" w:rsidRPr="00AD4E2C" w:rsidRDefault="009A13F3" w:rsidP="009A13F3">
      <w:pPr>
        <w:pStyle w:val="PURBlueBGHeader"/>
        <w:rPr>
          <w:lang w:val="lt-LT"/>
        </w:rPr>
      </w:pPr>
      <w:bookmarkStart w:id="52" w:name="_Sec363"/>
      <w:r w:rsidRPr="00AD4E2C">
        <w:rPr>
          <w:lang w:val="lt-LT"/>
        </w:rPr>
        <w:t>Papildomos sąlygos:</w:t>
      </w:r>
    </w:p>
    <w:p w:rsidR="009A13F3" w:rsidRPr="00AD4E2C" w:rsidRDefault="009A13F3" w:rsidP="009A13F3">
      <w:pPr>
        <w:pStyle w:val="ListParagraph"/>
        <w:ind w:left="0"/>
        <w:rPr>
          <w:rFonts w:ascii="Arial" w:hAnsi="Arial" w:cs="Arial"/>
          <w:sz w:val="18"/>
          <w:szCs w:val="18"/>
          <w:lang w:val="lt-LT"/>
        </w:rPr>
      </w:pPr>
      <w:r w:rsidRPr="00AD4E2C">
        <w:rPr>
          <w:rFonts w:ascii="Arial" w:hAnsi="Arial" w:cs="Arial"/>
          <w:sz w:val="18"/>
          <w:szCs w:val="18"/>
          <w:lang w:val="lt-LT"/>
        </w:rPr>
        <w:t>„Exchange Online“ archyvavimas yra vėlesnė „Exchange Hosted“ archyvavimo internete teikiamos paslaugos versija.</w:t>
      </w:r>
    </w:p>
    <w:p w:rsidR="009A13F3" w:rsidRPr="00AD4E2C" w:rsidRDefault="009A13F3" w:rsidP="009A13F3">
      <w:pPr>
        <w:pStyle w:val="ListParagraph"/>
        <w:rPr>
          <w:rFonts w:ascii="Arial" w:hAnsi="Arial" w:cs="Arial"/>
          <w:sz w:val="18"/>
          <w:szCs w:val="18"/>
          <w:lang w:val="lt-LT"/>
        </w:rPr>
      </w:pPr>
    </w:p>
    <w:p w:rsidR="009A13F3" w:rsidRPr="00AD4E2C" w:rsidRDefault="009A13F3" w:rsidP="009A13F3">
      <w:pPr>
        <w:pStyle w:val="exceptionbody"/>
        <w:spacing w:after="120" w:line="240" w:lineRule="auto"/>
        <w:ind w:left="0"/>
        <w:rPr>
          <w:rFonts w:ascii="Arial" w:hAnsi="Arial" w:cs="Arial"/>
          <w:color w:val="auto"/>
          <w:lang w:val="lt-LT"/>
        </w:rPr>
      </w:pPr>
      <w:r w:rsidRPr="00AD4E2C">
        <w:rPr>
          <w:rFonts w:ascii="Arial" w:hAnsi="Arial" w:cs="Arial"/>
          <w:color w:val="auto"/>
          <w:lang w:val="lt-LT"/>
        </w:rPr>
        <w:t xml:space="preserve">Jei „Exchange Hosted“ archyvavimą atnaujinate „Exchange Online“ archyvavimu, bet dar neperkėlėte į „Exchange Online“ archyvavimą, jūsų licencijuoti vartotojai galės ir toliau naudotis „Exchange Hosted“ archyvavimo paslauga pagal 2011 m. kovo mėn. Produkto naudojimo teisių sąlygas, kol perkelsite į „Exchange Online“ archyvavimą arba baigs galioti jūsų „Exchange Online“ archyvavimo vartotojo PL (atsižvelgiama į tai, kas įvyksta anksčiau). </w:t>
      </w:r>
    </w:p>
    <w:p w:rsidR="00FD5971" w:rsidRPr="00AD4E2C" w:rsidRDefault="008120F0" w:rsidP="00FD5971">
      <w:pPr>
        <w:pStyle w:val="PURBreadcrumb"/>
        <w:rPr>
          <w:lang w:val="lt-LT"/>
        </w:rPr>
      </w:pPr>
      <w:hyperlink w:anchor="_Sec4">
        <w:r w:rsidR="00AD23F7" w:rsidRPr="00AD4E2C">
          <w:rPr>
            <w:color w:val="00467F"/>
            <w:u w:val="single"/>
            <w:lang w:val="lt-LT"/>
          </w:rPr>
          <w:t>Turinys</w:t>
        </w:r>
      </w:hyperlink>
      <w:r w:rsidR="00AD23F7" w:rsidRPr="00AD4E2C">
        <w:rPr>
          <w:lang w:val="lt-LT"/>
        </w:rPr>
        <w:t xml:space="preserve"> / </w:t>
      </w:r>
      <w:hyperlink w:anchor="_Sec6">
        <w:r w:rsidR="00AD23F7" w:rsidRPr="00AD4E2C">
          <w:rPr>
            <w:color w:val="00467F"/>
            <w:u w:val="single"/>
            <w:lang w:val="lt-LT"/>
          </w:rPr>
          <w:t>Universaliosios sąlygos</w:t>
        </w:r>
      </w:hyperlink>
      <w:r w:rsidR="00AD23F7" w:rsidRPr="00AD4E2C">
        <w:rPr>
          <w:lang w:val="lt-LT"/>
        </w:rPr>
        <w:t xml:space="preserve"> </w:t>
      </w:r>
    </w:p>
    <w:p w:rsidR="0082133B" w:rsidRPr="00AD4E2C" w:rsidRDefault="007E3E7E" w:rsidP="00026B7F">
      <w:pPr>
        <w:pStyle w:val="PURProductName"/>
        <w:rPr>
          <w:lang w:val="lt-LT"/>
        </w:rPr>
      </w:pPr>
      <w:r w:rsidRPr="00AD4E2C">
        <w:rPr>
          <w:lang w:val="lt-LT"/>
        </w:rPr>
        <w:t xml:space="preserve"> </w:t>
      </w:r>
      <w:r w:rsidR="00ED4593" w:rsidRPr="00AD4E2C">
        <w:rPr>
          <w:lang w:val="lt-LT"/>
        </w:rPr>
        <w:t>„Exchange Online“ informacinis terminalas</w:t>
      </w:r>
      <w:bookmarkEnd w:id="52"/>
      <w:r w:rsidR="00EA6B33" w:rsidRPr="00AD4E2C">
        <w:rPr>
          <w:lang w:val="lt-LT"/>
        </w:rPr>
        <w:fldChar w:fldCharType="begin"/>
      </w:r>
      <w:r w:rsidR="00ED4593" w:rsidRPr="00AD4E2C">
        <w:rPr>
          <w:lang w:val="lt-LT"/>
        </w:rPr>
        <w:instrText xml:space="preserve">XE "Exchange Online informacinis terminalas" </w:instrText>
      </w:r>
      <w:r w:rsidR="00EA6B33" w:rsidRPr="00AD4E2C">
        <w:rPr>
          <w:lang w:val="lt-LT"/>
        </w:rPr>
        <w:fldChar w:fldCharType="end"/>
      </w:r>
      <w:r w:rsidR="00EA6B33" w:rsidRPr="00AD4E2C">
        <w:rPr>
          <w:lang w:val="lt-LT"/>
        </w:rPr>
        <w:fldChar w:fldCharType="begin"/>
      </w:r>
      <w:r w:rsidR="00ED4593" w:rsidRPr="00AD4E2C">
        <w:rPr>
          <w:lang w:val="lt-LT"/>
        </w:rPr>
        <w:instrText>TC "</w:instrText>
      </w:r>
      <w:bookmarkStart w:id="53" w:name="_Toc328754304"/>
      <w:bookmarkStart w:id="54" w:name="_Toc328754533"/>
      <w:r w:rsidR="00ED4593" w:rsidRPr="00AD4E2C">
        <w:rPr>
          <w:lang w:val="lt-LT"/>
        </w:rPr>
        <w:instrText>Exchange Online informacinis terminalas</w:instrText>
      </w:r>
      <w:bookmarkEnd w:id="53"/>
      <w:bookmarkEnd w:id="54"/>
      <w:r w:rsidR="00F40362">
        <w:rPr>
          <w:lang w:val="lt-LT"/>
        </w:rPr>
        <w:instrText xml:space="preserve"> </w:instrText>
      </w:r>
      <w:r w:rsidR="00ED4593" w:rsidRPr="00AD4E2C">
        <w:rPr>
          <w:lang w:val="lt-LT"/>
        </w:rPr>
        <w:instrText xml:space="preserve">" \l 2 </w:instrText>
      </w:r>
      <w:r w:rsidR="00EA6B33" w:rsidRPr="00AD4E2C">
        <w:rPr>
          <w:lang w:val="lt-LT"/>
        </w:rPr>
        <w:fldChar w:fldCharType="end"/>
      </w:r>
    </w:p>
    <w:p w:rsidR="0082133B" w:rsidRPr="00AD4E2C" w:rsidRDefault="00ED4593">
      <w:pPr>
        <w:pStyle w:val="PURLicenseTerm"/>
        <w:rPr>
          <w:lang w:val="lt-LT"/>
        </w:rPr>
      </w:pPr>
      <w:r w:rsidRPr="00AD4E2C">
        <w:rPr>
          <w:lang w:val="lt-LT"/>
        </w:rPr>
        <w:t>Licencijos sąlygos, taikomos jūsų naudojimuisi šia internete teikiama paslauga, yra Bendrosios licencijos sąlygos ir:</w:t>
      </w:r>
    </w:p>
    <w:tbl>
      <w:tblPr>
        <w:tblStyle w:val="ProductAttributesTable"/>
        <w:tblW w:w="0" w:type="auto"/>
        <w:tblLook w:val="04A0" w:firstRow="1" w:lastRow="0" w:firstColumn="1" w:lastColumn="0" w:noHBand="0" w:noVBand="1"/>
      </w:tblPr>
      <w:tblGrid>
        <w:gridCol w:w="5672"/>
        <w:gridCol w:w="5358"/>
      </w:tblGrid>
      <w:tr w:rsidR="0082133B" w:rsidRPr="00AD4E2C">
        <w:tc>
          <w:tcPr>
            <w:tcW w:w="6120" w:type="dxa"/>
          </w:tcPr>
          <w:p w:rsidR="0082133B" w:rsidRPr="00AD4E2C" w:rsidRDefault="00ED4593">
            <w:pPr>
              <w:pStyle w:val="PURBody"/>
              <w:rPr>
                <w:lang w:val="lt-LT"/>
              </w:rPr>
            </w:pPr>
            <w:r w:rsidRPr="00AD4E2C">
              <w:rPr>
                <w:color w:val="404040"/>
                <w:lang w:val="lt-LT"/>
              </w:rPr>
              <w:t xml:space="preserve">„Office 365“ privatumo ir saugos papildymas: </w:t>
            </w:r>
            <w:r w:rsidRPr="00A50805">
              <w:rPr>
                <w:b/>
                <w:color w:val="000000"/>
                <w:lang w:val="lt-LT"/>
              </w:rPr>
              <w:t>Taip</w:t>
            </w:r>
            <w:r w:rsidRPr="00AD4E2C">
              <w:rPr>
                <w:color w:val="404040"/>
                <w:lang w:val="lt-LT"/>
              </w:rPr>
              <w:t xml:space="preserve"> (žr. </w:t>
            </w:r>
            <w:hyperlink r:id="rId34">
              <w:r w:rsidRPr="00AD4E2C">
                <w:rPr>
                  <w:color w:val="00467F"/>
                  <w:u w:val="single"/>
                  <w:lang w:val="lt-LT"/>
                </w:rPr>
                <w:t>http://go.microsoft.com/fwlink/?LinkID=212058&amp;clcid=0x409</w:t>
              </w:r>
            </w:hyperlink>
            <w:r w:rsidRPr="00AD4E2C">
              <w:rPr>
                <w:color w:val="404040"/>
                <w:lang w:val="lt-LT"/>
              </w:rPr>
              <w:t>)</w:t>
            </w:r>
          </w:p>
        </w:tc>
        <w:tc>
          <w:tcPr>
            <w:tcW w:w="6120" w:type="dxa"/>
          </w:tcPr>
          <w:p w:rsidR="0082133B" w:rsidRPr="00AD4E2C" w:rsidRDefault="00ED4593">
            <w:pPr>
              <w:pStyle w:val="PURBody"/>
              <w:rPr>
                <w:lang w:val="lt-LT"/>
              </w:rPr>
            </w:pPr>
            <w:r w:rsidRPr="00AD4E2C">
              <w:rPr>
                <w:color w:val="404040"/>
                <w:lang w:val="lt-LT"/>
              </w:rPr>
              <w:t xml:space="preserve">Teikiamų paslaugų sutartis: </w:t>
            </w:r>
            <w:r w:rsidRPr="00A50805">
              <w:rPr>
                <w:b/>
                <w:color w:val="000000"/>
                <w:lang w:val="lt-LT"/>
              </w:rPr>
              <w:t>Taip</w:t>
            </w:r>
            <w:r w:rsidRPr="00AD4E2C">
              <w:rPr>
                <w:b/>
                <w:color w:val="404040"/>
                <w:lang w:val="lt-LT"/>
              </w:rPr>
              <w:t xml:space="preserve"> </w:t>
            </w:r>
            <w:r w:rsidRPr="00AD4E2C">
              <w:rPr>
                <w:color w:val="404040"/>
                <w:lang w:val="lt-LT"/>
              </w:rPr>
              <w:t xml:space="preserve">(žr. </w:t>
            </w:r>
            <w:hyperlink r:id="rId35" w:history="1">
              <w:r w:rsidRPr="0039332D">
                <w:rPr>
                  <w:rStyle w:val="Hyperlink"/>
                  <w:lang w:val="lt-LT"/>
                </w:rPr>
                <w:t>http://microsoft.com/licensing/contracts</w:t>
              </w:r>
            </w:hyperlink>
            <w:r w:rsidRPr="00AD4E2C">
              <w:rPr>
                <w:color w:val="404040"/>
                <w:lang w:val="lt-LT"/>
              </w:rPr>
              <w:t>)</w:t>
            </w:r>
          </w:p>
        </w:tc>
      </w:tr>
    </w:tbl>
    <w:p w:rsidR="0082133B" w:rsidRPr="00AD4E2C" w:rsidRDefault="00ED4593">
      <w:pPr>
        <w:pStyle w:val="PURBlueBGHeader"/>
        <w:rPr>
          <w:lang w:val="lt-LT"/>
        </w:rPr>
      </w:pPr>
      <w:r w:rsidRPr="00AD4E2C">
        <w:rPr>
          <w:lang w:val="lt-LT"/>
        </w:rPr>
        <w:t>VARTOTOJO PL</w:t>
      </w:r>
    </w:p>
    <w:tbl>
      <w:tblPr>
        <w:tblStyle w:val="PURTableNoVertical"/>
        <w:tblW w:w="0" w:type="auto"/>
        <w:tblLook w:val="04A0" w:firstRow="1" w:lastRow="0" w:firstColumn="1" w:lastColumn="0" w:noHBand="0" w:noVBand="1"/>
      </w:tblPr>
      <w:tblGrid>
        <w:gridCol w:w="5320"/>
        <w:gridCol w:w="5322"/>
      </w:tblGrid>
      <w:tr w:rsidR="0082133B" w:rsidRPr="00AF2C55">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AD4E2C" w:rsidRDefault="00ED4593">
            <w:pPr>
              <w:pStyle w:val="PURBody"/>
              <w:rPr>
                <w:lang w:val="lt-LT"/>
              </w:rPr>
            </w:pPr>
            <w:r w:rsidRPr="00AD4E2C">
              <w:rPr>
                <w:b/>
                <w:i/>
                <w:lang w:val="lt-LT" w:bidi="he-IL"/>
              </w:rPr>
              <w:t>Kam reikia...</w:t>
            </w:r>
          </w:p>
          <w:p w:rsidR="0082133B" w:rsidRPr="00AD4E2C" w:rsidRDefault="00ED4593" w:rsidP="005D6562">
            <w:pPr>
              <w:pStyle w:val="PURBullet"/>
              <w:numPr>
                <w:ilvl w:val="0"/>
                <w:numId w:val="22"/>
              </w:numPr>
              <w:rPr>
                <w:lang w:val="lt-LT"/>
              </w:rPr>
            </w:pPr>
            <w:r w:rsidRPr="00AD4E2C">
              <w:rPr>
                <w:lang w:val="lt-LT" w:bidi="he-IL"/>
              </w:rPr>
              <w:t>Vartotojams, kurie prieina prie internete teikiamos paslaugos ar susijusios programinės įrangos</w:t>
            </w:r>
          </w:p>
        </w:tc>
        <w:tc>
          <w:tcPr>
            <w:tcW w:w="5340" w:type="dxa"/>
          </w:tcPr>
          <w:p w:rsidR="0082133B" w:rsidRPr="00AD4E2C" w:rsidRDefault="00ED4593">
            <w:pPr>
              <w:pStyle w:val="PURBody"/>
              <w:rPr>
                <w:lang w:val="lt-LT"/>
              </w:rPr>
            </w:pPr>
            <w:r w:rsidRPr="00AD4E2C">
              <w:rPr>
                <w:b/>
                <w:i/>
                <w:lang w:val="lt-LT" w:bidi="he-IL"/>
              </w:rPr>
              <w:t>Būtina PL:</w:t>
            </w:r>
          </w:p>
          <w:p w:rsidR="0082133B" w:rsidRPr="00AD4E2C" w:rsidRDefault="00ED4593" w:rsidP="005D6562">
            <w:pPr>
              <w:pStyle w:val="PURBullet"/>
              <w:numPr>
                <w:ilvl w:val="1"/>
                <w:numId w:val="23"/>
              </w:numPr>
              <w:rPr>
                <w:lang w:val="lt-LT"/>
              </w:rPr>
            </w:pPr>
            <w:r w:rsidRPr="00AD4E2C">
              <w:rPr>
                <w:lang w:val="lt-LT" w:bidi="he-IL"/>
              </w:rPr>
              <w:t xml:space="preserve">„Exchange Online Kiosk“ vartotojo PL </w:t>
            </w:r>
            <w:r w:rsidRPr="00AD4E2C">
              <w:rPr>
                <w:b/>
                <w:lang w:val="lt-LT" w:bidi="he-IL"/>
              </w:rPr>
              <w:t>arba</w:t>
            </w:r>
          </w:p>
          <w:p w:rsidR="0082133B" w:rsidRPr="00AD4E2C" w:rsidRDefault="00ED4593" w:rsidP="005D6562">
            <w:pPr>
              <w:pStyle w:val="PURBullet"/>
              <w:numPr>
                <w:ilvl w:val="1"/>
                <w:numId w:val="23"/>
              </w:numPr>
              <w:rPr>
                <w:lang w:val="lt-LT"/>
              </w:rPr>
            </w:pPr>
            <w:r w:rsidRPr="00AD4E2C">
              <w:rPr>
                <w:lang w:val="lt-LT" w:bidi="he-IL"/>
              </w:rPr>
              <w:t xml:space="preserve">„Office 365“ K1 plano vartotojo PL </w:t>
            </w:r>
            <w:r w:rsidRPr="00AD4E2C">
              <w:rPr>
                <w:b/>
                <w:lang w:val="lt-LT" w:bidi="he-IL"/>
              </w:rPr>
              <w:t>arba</w:t>
            </w:r>
          </w:p>
          <w:p w:rsidR="0082133B" w:rsidRPr="00AD4E2C" w:rsidRDefault="00ED4593" w:rsidP="005D6562">
            <w:pPr>
              <w:pStyle w:val="PURBullet"/>
              <w:numPr>
                <w:ilvl w:val="1"/>
                <w:numId w:val="23"/>
              </w:numPr>
              <w:rPr>
                <w:lang w:val="lt-LT"/>
              </w:rPr>
            </w:pPr>
            <w:r w:rsidRPr="00AD4E2C">
              <w:rPr>
                <w:lang w:val="lt-LT" w:bidi="he-IL"/>
              </w:rPr>
              <w:t>„Office 365“ K2 plano vartotojo PL</w:t>
            </w:r>
          </w:p>
        </w:tc>
      </w:tr>
    </w:tbl>
    <w:p w:rsidR="00FD5971" w:rsidRPr="00AD4E2C" w:rsidRDefault="00FD5971">
      <w:pPr>
        <w:pStyle w:val="PURBreadcrumb"/>
        <w:rPr>
          <w:lang w:val="lt-LT"/>
        </w:rPr>
      </w:pPr>
    </w:p>
    <w:p w:rsidR="0082133B" w:rsidRPr="00AD4E2C" w:rsidRDefault="008120F0">
      <w:pPr>
        <w:pStyle w:val="PURBreadcrumb"/>
        <w:rPr>
          <w:lang w:val="lt-LT"/>
        </w:rPr>
      </w:pPr>
      <w:hyperlink w:anchor="_Sec4">
        <w:r w:rsidR="00AD23F7" w:rsidRPr="00AD4E2C">
          <w:rPr>
            <w:color w:val="00467F"/>
            <w:u w:val="single"/>
            <w:lang w:val="lt-LT"/>
          </w:rPr>
          <w:t>Turinys</w:t>
        </w:r>
      </w:hyperlink>
      <w:r w:rsidR="00AD23F7" w:rsidRPr="00AD4E2C">
        <w:rPr>
          <w:lang w:val="lt-LT"/>
        </w:rPr>
        <w:t xml:space="preserve"> / </w:t>
      </w:r>
      <w:hyperlink w:anchor="_Sec6">
        <w:r w:rsidR="00AD23F7" w:rsidRPr="00AD4E2C">
          <w:rPr>
            <w:color w:val="00467F"/>
            <w:u w:val="single"/>
            <w:lang w:val="lt-LT"/>
          </w:rPr>
          <w:t>Universaliosios sąlygos</w:t>
        </w:r>
      </w:hyperlink>
      <w:r w:rsidR="00AD23F7" w:rsidRPr="00AD4E2C">
        <w:rPr>
          <w:lang w:val="lt-LT"/>
        </w:rPr>
        <w:t xml:space="preserve"> </w:t>
      </w:r>
    </w:p>
    <w:p w:rsidR="0082133B" w:rsidRPr="00AD4E2C" w:rsidRDefault="00ED4593" w:rsidP="00507DDC">
      <w:pPr>
        <w:pStyle w:val="PURProductName"/>
        <w:rPr>
          <w:lang w:val="lt-LT"/>
        </w:rPr>
      </w:pPr>
      <w:bookmarkStart w:id="55" w:name="_Sec364"/>
      <w:r w:rsidRPr="00AD4E2C">
        <w:rPr>
          <w:lang w:val="lt-LT"/>
        </w:rPr>
        <w:t>„Exchange Online“ 1 planas</w:t>
      </w:r>
      <w:bookmarkEnd w:id="55"/>
      <w:r w:rsidR="00EA6B33" w:rsidRPr="00AD4E2C">
        <w:rPr>
          <w:lang w:val="lt-LT"/>
        </w:rPr>
        <w:fldChar w:fldCharType="begin"/>
      </w:r>
      <w:r w:rsidRPr="00AD4E2C">
        <w:rPr>
          <w:lang w:val="lt-LT"/>
        </w:rPr>
        <w:instrText xml:space="preserve">XE "Exchange Online 1 planas" </w:instrText>
      </w:r>
      <w:r w:rsidR="00EA6B33" w:rsidRPr="00AD4E2C">
        <w:rPr>
          <w:lang w:val="lt-LT"/>
        </w:rPr>
        <w:fldChar w:fldCharType="end"/>
      </w:r>
      <w:r w:rsidR="00EA6B33" w:rsidRPr="00AD4E2C">
        <w:rPr>
          <w:lang w:val="lt-LT"/>
        </w:rPr>
        <w:fldChar w:fldCharType="begin"/>
      </w:r>
      <w:r w:rsidRPr="00AD4E2C">
        <w:rPr>
          <w:lang w:val="lt-LT"/>
        </w:rPr>
        <w:instrText>TC "</w:instrText>
      </w:r>
      <w:bookmarkStart w:id="56" w:name="_Toc328754305"/>
      <w:bookmarkStart w:id="57" w:name="_Toc328754534"/>
      <w:r w:rsidRPr="00AD4E2C">
        <w:rPr>
          <w:lang w:val="lt-LT"/>
        </w:rPr>
        <w:instrText>Exchange Online 1 planas</w:instrText>
      </w:r>
      <w:bookmarkEnd w:id="56"/>
      <w:bookmarkEnd w:id="57"/>
      <w:r w:rsidR="00F40362">
        <w:rPr>
          <w:lang w:val="lt-LT"/>
        </w:rPr>
        <w:instrText xml:space="preserve"> </w:instrText>
      </w:r>
      <w:r w:rsidRPr="00AD4E2C">
        <w:rPr>
          <w:lang w:val="lt-LT"/>
        </w:rPr>
        <w:instrText xml:space="preserve">" \l 2 </w:instrText>
      </w:r>
      <w:r w:rsidR="00EA6B33" w:rsidRPr="00AD4E2C">
        <w:rPr>
          <w:lang w:val="lt-LT"/>
        </w:rPr>
        <w:fldChar w:fldCharType="end"/>
      </w:r>
    </w:p>
    <w:p w:rsidR="0082133B" w:rsidRPr="00AD4E2C" w:rsidRDefault="00ED4593">
      <w:pPr>
        <w:pStyle w:val="PURLicenseTerm"/>
        <w:rPr>
          <w:lang w:val="lt-LT"/>
        </w:rPr>
      </w:pPr>
      <w:r w:rsidRPr="00AD4E2C">
        <w:rPr>
          <w:lang w:val="lt-LT"/>
        </w:rPr>
        <w:t>Licencijos sąlygos, taikomos jūsų naudojimuisi šia internete teikiama paslauga, yra Bendrosios licencijos sąlygos ir:</w:t>
      </w:r>
    </w:p>
    <w:tbl>
      <w:tblPr>
        <w:tblStyle w:val="ProductAttributesTable"/>
        <w:tblW w:w="0" w:type="auto"/>
        <w:tblLook w:val="04A0" w:firstRow="1" w:lastRow="0" w:firstColumn="1" w:lastColumn="0" w:noHBand="0" w:noVBand="1"/>
      </w:tblPr>
      <w:tblGrid>
        <w:gridCol w:w="5672"/>
        <w:gridCol w:w="5358"/>
      </w:tblGrid>
      <w:tr w:rsidR="0082133B" w:rsidRPr="00AD4E2C">
        <w:tc>
          <w:tcPr>
            <w:tcW w:w="6120" w:type="dxa"/>
          </w:tcPr>
          <w:p w:rsidR="0082133B" w:rsidRPr="00AD4E2C" w:rsidRDefault="00ED4593">
            <w:pPr>
              <w:pStyle w:val="PURBody"/>
              <w:rPr>
                <w:lang w:val="lt-LT"/>
              </w:rPr>
            </w:pPr>
            <w:r w:rsidRPr="00AD4E2C">
              <w:rPr>
                <w:color w:val="404040"/>
                <w:lang w:val="lt-LT"/>
              </w:rPr>
              <w:t xml:space="preserve">„Office 365“ privatumo ir saugos papildymas: </w:t>
            </w:r>
            <w:r w:rsidRPr="00A50805">
              <w:rPr>
                <w:b/>
                <w:color w:val="000000"/>
                <w:lang w:val="lt-LT"/>
              </w:rPr>
              <w:t>Taip</w:t>
            </w:r>
            <w:r w:rsidRPr="00AD4E2C">
              <w:rPr>
                <w:color w:val="404040"/>
                <w:lang w:val="lt-LT"/>
              </w:rPr>
              <w:t xml:space="preserve"> (žr. </w:t>
            </w:r>
            <w:hyperlink r:id="rId36">
              <w:r w:rsidRPr="00AD4E2C">
                <w:rPr>
                  <w:color w:val="00467F"/>
                  <w:u w:val="single"/>
                  <w:lang w:val="lt-LT"/>
                </w:rPr>
                <w:t>http://go.microsoft.com/fwlink/?LinkID=212058&amp;clcid=0x409</w:t>
              </w:r>
            </w:hyperlink>
            <w:r w:rsidRPr="00AD4E2C">
              <w:rPr>
                <w:color w:val="404040"/>
                <w:lang w:val="lt-LT"/>
              </w:rPr>
              <w:t>)</w:t>
            </w:r>
          </w:p>
        </w:tc>
        <w:tc>
          <w:tcPr>
            <w:tcW w:w="6120" w:type="dxa"/>
          </w:tcPr>
          <w:p w:rsidR="0082133B" w:rsidRPr="00AD4E2C" w:rsidRDefault="00ED4593">
            <w:pPr>
              <w:pStyle w:val="PURBody"/>
              <w:rPr>
                <w:lang w:val="lt-LT"/>
              </w:rPr>
            </w:pPr>
            <w:r w:rsidRPr="00AD4E2C">
              <w:rPr>
                <w:color w:val="404040"/>
                <w:lang w:val="lt-LT"/>
              </w:rPr>
              <w:lastRenderedPageBreak/>
              <w:t xml:space="preserve">Teikiamų paslaugų sutartis: </w:t>
            </w:r>
            <w:r w:rsidRPr="00A50805">
              <w:rPr>
                <w:b/>
                <w:color w:val="000000"/>
                <w:lang w:val="lt-LT"/>
              </w:rPr>
              <w:t>Taip</w:t>
            </w:r>
            <w:r w:rsidRPr="00AD4E2C">
              <w:rPr>
                <w:b/>
                <w:color w:val="404040"/>
                <w:lang w:val="lt-LT"/>
              </w:rPr>
              <w:t xml:space="preserve"> </w:t>
            </w:r>
            <w:r w:rsidRPr="00AD4E2C">
              <w:rPr>
                <w:color w:val="404040"/>
                <w:lang w:val="lt-LT"/>
              </w:rPr>
              <w:t xml:space="preserve">(žr. </w:t>
            </w:r>
            <w:hyperlink r:id="rId37" w:history="1">
              <w:r w:rsidRPr="002753B0">
                <w:rPr>
                  <w:rStyle w:val="Hyperlink"/>
                  <w:lang w:val="lt-LT"/>
                </w:rPr>
                <w:t>http://microsoft.com/licensing/contracts</w:t>
              </w:r>
            </w:hyperlink>
            <w:r w:rsidRPr="00AD4E2C">
              <w:rPr>
                <w:color w:val="404040"/>
                <w:lang w:val="lt-LT"/>
              </w:rPr>
              <w:t>)</w:t>
            </w:r>
          </w:p>
        </w:tc>
      </w:tr>
    </w:tbl>
    <w:p w:rsidR="0082133B" w:rsidRPr="00AD4E2C" w:rsidRDefault="00ED4593">
      <w:pPr>
        <w:pStyle w:val="PURBlueBGHeader"/>
        <w:rPr>
          <w:lang w:val="lt-LT"/>
        </w:rPr>
      </w:pPr>
      <w:r w:rsidRPr="00AD4E2C">
        <w:rPr>
          <w:lang w:val="lt-LT"/>
        </w:rPr>
        <w:lastRenderedPageBreak/>
        <w:t>VARTOTOJO PL</w:t>
      </w:r>
    </w:p>
    <w:tbl>
      <w:tblPr>
        <w:tblStyle w:val="PURTableNoVertical"/>
        <w:tblW w:w="0" w:type="auto"/>
        <w:tblLook w:val="04A0" w:firstRow="1" w:lastRow="0" w:firstColumn="1" w:lastColumn="0" w:noHBand="0" w:noVBand="1"/>
      </w:tblPr>
      <w:tblGrid>
        <w:gridCol w:w="5322"/>
        <w:gridCol w:w="5320"/>
      </w:tblGrid>
      <w:tr w:rsidR="0082133B" w:rsidRPr="00AF2C55">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AD4E2C" w:rsidRDefault="00ED4593">
            <w:pPr>
              <w:pStyle w:val="PURBody"/>
              <w:rPr>
                <w:lang w:val="lt-LT"/>
              </w:rPr>
            </w:pPr>
            <w:r w:rsidRPr="00AD4E2C">
              <w:rPr>
                <w:b/>
                <w:i/>
                <w:lang w:val="lt-LT" w:bidi="he-IL"/>
              </w:rPr>
              <w:t>Kam reikia...</w:t>
            </w:r>
          </w:p>
          <w:p w:rsidR="0082133B" w:rsidRPr="00AD4E2C" w:rsidRDefault="00ED4593" w:rsidP="005D6562">
            <w:pPr>
              <w:pStyle w:val="PURBullet"/>
              <w:numPr>
                <w:ilvl w:val="0"/>
                <w:numId w:val="24"/>
              </w:numPr>
              <w:rPr>
                <w:lang w:val="lt-LT"/>
              </w:rPr>
            </w:pPr>
            <w:r w:rsidRPr="00AD4E2C">
              <w:rPr>
                <w:lang w:val="lt-LT" w:bidi="he-IL"/>
              </w:rPr>
              <w:t>Vartotojams, turintiems prieigą prie internete teikiamos paslaugos arba susijusios programinės įrangos.</w:t>
            </w:r>
            <w:r w:rsidRPr="00AD4E2C">
              <w:rPr>
                <w:lang w:val="lt-LT" w:bidi="he-IL"/>
              </w:rPr>
              <w:br/>
              <w:t>Archyvuoti galima tik pranešimų saugyklą.</w:t>
            </w:r>
          </w:p>
          <w:p w:rsidR="0079514B" w:rsidRPr="00AD4E2C" w:rsidRDefault="0079514B" w:rsidP="0079514B">
            <w:pPr>
              <w:pStyle w:val="PURBody"/>
              <w:rPr>
                <w:lang w:val="lt-LT"/>
              </w:rPr>
            </w:pPr>
            <w:r w:rsidRPr="00AD4E2C">
              <w:rPr>
                <w:bCs/>
                <w:color w:val="000000"/>
                <w:lang w:val="lt-LT" w:bidi="he-IL"/>
              </w:rPr>
              <w:t>Vartotojai, turintys licenciją naudotis „Exchange Online Kiosk“, gali naudoti „Exchange ActiveSync“ tik norėdami sinchronizuoti mobiliuosius telefonus</w:t>
            </w:r>
            <w:r w:rsidRPr="00AD4E2C">
              <w:rPr>
                <w:bCs/>
                <w:color w:val="FF0000"/>
                <w:lang w:val="lt-LT" w:bidi="he-IL"/>
              </w:rPr>
              <w:t>.</w:t>
            </w:r>
            <w:r w:rsidR="00B473EF" w:rsidRPr="00AD4E2C">
              <w:rPr>
                <w:bCs/>
                <w:color w:val="000000"/>
                <w:lang w:val="lt-LT" w:bidi="he-IL"/>
              </w:rPr>
              <w:t xml:space="preserve"> </w:t>
            </w:r>
            <w:r w:rsidRPr="00AD4E2C">
              <w:rPr>
                <w:bCs/>
                <w:color w:val="000000"/>
                <w:lang w:val="lt-LT" w:bidi="he-IL"/>
              </w:rPr>
              <w:t>Naudoti „ActiveSync“ planšetiniams kompiuteriams neleidžiama.</w:t>
            </w:r>
          </w:p>
        </w:tc>
        <w:tc>
          <w:tcPr>
            <w:tcW w:w="5340" w:type="dxa"/>
          </w:tcPr>
          <w:p w:rsidR="0082133B" w:rsidRPr="00AD4E2C" w:rsidRDefault="00ED4593">
            <w:pPr>
              <w:pStyle w:val="PURBody"/>
              <w:rPr>
                <w:lang w:val="lt-LT"/>
              </w:rPr>
            </w:pPr>
            <w:r w:rsidRPr="00AD4E2C">
              <w:rPr>
                <w:b/>
                <w:i/>
                <w:lang w:val="lt-LT" w:bidi="he-IL"/>
              </w:rPr>
              <w:t>Būtina PL:</w:t>
            </w:r>
          </w:p>
          <w:p w:rsidR="0082133B" w:rsidRPr="00AD4E2C" w:rsidRDefault="00ED4593" w:rsidP="005D6562">
            <w:pPr>
              <w:pStyle w:val="PURBullet"/>
              <w:numPr>
                <w:ilvl w:val="0"/>
                <w:numId w:val="25"/>
              </w:numPr>
              <w:rPr>
                <w:lang w:val="lt-LT"/>
              </w:rPr>
            </w:pPr>
            <w:r w:rsidRPr="00AD4E2C">
              <w:rPr>
                <w:lang w:val="lt-LT" w:bidi="he-IL"/>
              </w:rPr>
              <w:t xml:space="preserve">„Exchange Online“ 1 plano vartotojo PL </w:t>
            </w:r>
            <w:r w:rsidRPr="00AD4E2C">
              <w:rPr>
                <w:b/>
                <w:lang w:val="lt-LT" w:bidi="he-IL"/>
              </w:rPr>
              <w:t>arba</w:t>
            </w:r>
          </w:p>
          <w:p w:rsidR="0082133B" w:rsidRPr="00AD4E2C" w:rsidRDefault="00ED4593" w:rsidP="005D6562">
            <w:pPr>
              <w:pStyle w:val="PURBullet"/>
              <w:numPr>
                <w:ilvl w:val="0"/>
                <w:numId w:val="25"/>
              </w:numPr>
              <w:rPr>
                <w:lang w:val="lt-LT"/>
              </w:rPr>
            </w:pPr>
            <w:r w:rsidRPr="00AD4E2C">
              <w:rPr>
                <w:lang w:val="lt-LT" w:bidi="he-IL"/>
              </w:rPr>
              <w:t xml:space="preserve">„Exchange Online“ 2 plano vartotojo PL </w:t>
            </w:r>
            <w:r w:rsidRPr="00AD4E2C">
              <w:rPr>
                <w:b/>
                <w:lang w:val="lt-LT" w:bidi="he-IL"/>
              </w:rPr>
              <w:t>arba</w:t>
            </w:r>
          </w:p>
          <w:p w:rsidR="007C7028" w:rsidRPr="00AD4E2C" w:rsidRDefault="007C7028" w:rsidP="005D6562">
            <w:pPr>
              <w:pStyle w:val="LetterShorty"/>
              <w:numPr>
                <w:ilvl w:val="0"/>
                <w:numId w:val="25"/>
              </w:numPr>
              <w:spacing w:line="180" w:lineRule="atLeast"/>
              <w:rPr>
                <w:rFonts w:ascii="Tahoma" w:hAnsi="Tahoma"/>
                <w:lang w:val="lt-LT"/>
              </w:rPr>
            </w:pPr>
            <w:r w:rsidRPr="00AD4E2C">
              <w:rPr>
                <w:rFonts w:ascii="Tahoma" w:hAnsi="Tahoma"/>
                <w:lang w:val="lt-LT" w:bidi="he-IL"/>
              </w:rPr>
              <w:t xml:space="preserve">„Office 365“ A1 plano vartotojo PL </w:t>
            </w:r>
            <w:r w:rsidRPr="00AD4E2C">
              <w:rPr>
                <w:rFonts w:ascii="Tahoma" w:hAnsi="Tahoma"/>
                <w:b/>
                <w:lang w:val="lt-LT" w:bidi="he-IL"/>
              </w:rPr>
              <w:t>arba</w:t>
            </w:r>
            <w:r w:rsidRPr="00AD4E2C">
              <w:rPr>
                <w:rFonts w:ascii="Tahoma" w:hAnsi="Tahoma"/>
                <w:lang w:val="lt-LT" w:bidi="he-IL"/>
              </w:rPr>
              <w:t xml:space="preserve"> </w:t>
            </w:r>
          </w:p>
          <w:p w:rsidR="007C7028" w:rsidRPr="00AD4E2C" w:rsidRDefault="007C7028" w:rsidP="005D6562">
            <w:pPr>
              <w:pStyle w:val="LetterShorty"/>
              <w:numPr>
                <w:ilvl w:val="0"/>
                <w:numId w:val="25"/>
              </w:numPr>
              <w:spacing w:line="180" w:lineRule="atLeast"/>
              <w:rPr>
                <w:rFonts w:ascii="Tahoma" w:hAnsi="Tahoma"/>
                <w:lang w:val="lt-LT"/>
              </w:rPr>
            </w:pPr>
            <w:r w:rsidRPr="00AD4E2C">
              <w:rPr>
                <w:rFonts w:ascii="Tahoma" w:hAnsi="Tahoma"/>
                <w:lang w:val="lt-LT" w:bidi="he-IL"/>
              </w:rPr>
              <w:t xml:space="preserve">„Office 365“ A2 plano vartotojo PL </w:t>
            </w:r>
            <w:r w:rsidRPr="00AD4E2C">
              <w:rPr>
                <w:rFonts w:ascii="Tahoma" w:hAnsi="Tahoma"/>
                <w:b/>
                <w:lang w:val="lt-LT" w:bidi="he-IL"/>
              </w:rPr>
              <w:t>arba</w:t>
            </w:r>
          </w:p>
          <w:p w:rsidR="007C7028" w:rsidRPr="00AD4E2C" w:rsidRDefault="007C7028" w:rsidP="005D6562">
            <w:pPr>
              <w:pStyle w:val="LetterShorty"/>
              <w:numPr>
                <w:ilvl w:val="0"/>
                <w:numId w:val="25"/>
              </w:numPr>
              <w:spacing w:line="180" w:lineRule="atLeast"/>
              <w:rPr>
                <w:rFonts w:ascii="Tahoma" w:hAnsi="Tahoma"/>
                <w:color w:val="000000"/>
                <w:lang w:val="lt-LT"/>
              </w:rPr>
            </w:pPr>
            <w:r w:rsidRPr="00AD4E2C">
              <w:rPr>
                <w:rFonts w:ascii="Tahoma" w:hAnsi="Tahoma"/>
                <w:lang w:val="lt-LT" w:bidi="he-IL"/>
              </w:rPr>
              <w:t xml:space="preserve">„Office 365“ A3 plano vartotojo PL </w:t>
            </w:r>
            <w:r w:rsidRPr="00AD4E2C">
              <w:rPr>
                <w:rFonts w:ascii="Tahoma" w:hAnsi="Tahoma"/>
                <w:b/>
                <w:lang w:val="lt-LT" w:bidi="he-IL"/>
              </w:rPr>
              <w:t>arba</w:t>
            </w:r>
          </w:p>
          <w:p w:rsidR="007C7028" w:rsidRPr="00AD4E2C" w:rsidRDefault="007C7028" w:rsidP="005D6562">
            <w:pPr>
              <w:pStyle w:val="LetterShorty"/>
              <w:numPr>
                <w:ilvl w:val="0"/>
                <w:numId w:val="25"/>
              </w:numPr>
              <w:spacing w:line="180" w:lineRule="atLeast"/>
              <w:rPr>
                <w:rFonts w:ascii="Tahoma" w:hAnsi="Tahoma"/>
                <w:color w:val="000000"/>
                <w:lang w:val="lt-LT"/>
              </w:rPr>
            </w:pPr>
            <w:r w:rsidRPr="00AD4E2C">
              <w:rPr>
                <w:rFonts w:ascii="Tahoma" w:hAnsi="Tahoma"/>
                <w:lang w:val="lt-LT" w:bidi="he-IL"/>
              </w:rPr>
              <w:t xml:space="preserve">„Office 365“ A4 plano vartotojo PL </w:t>
            </w:r>
            <w:r w:rsidRPr="00AD4E2C">
              <w:rPr>
                <w:rFonts w:ascii="Tahoma" w:hAnsi="Tahoma"/>
                <w:b/>
                <w:lang w:val="lt-LT" w:bidi="he-IL"/>
              </w:rPr>
              <w:t>arba</w:t>
            </w:r>
          </w:p>
          <w:p w:rsidR="0082133B" w:rsidRPr="00AD4E2C" w:rsidRDefault="00ED4593" w:rsidP="005D6562">
            <w:pPr>
              <w:pStyle w:val="PURBullet"/>
              <w:numPr>
                <w:ilvl w:val="0"/>
                <w:numId w:val="25"/>
              </w:numPr>
              <w:rPr>
                <w:lang w:val="lt-LT"/>
              </w:rPr>
            </w:pPr>
            <w:r w:rsidRPr="00AD4E2C">
              <w:rPr>
                <w:lang w:val="lt-LT" w:bidi="he-IL"/>
              </w:rPr>
              <w:t xml:space="preserve">„Office 365“ E1 plano vartotojo PL </w:t>
            </w:r>
            <w:r w:rsidRPr="00AD4E2C">
              <w:rPr>
                <w:b/>
                <w:lang w:val="lt-LT" w:bidi="he-IL"/>
              </w:rPr>
              <w:t xml:space="preserve">arba </w:t>
            </w:r>
          </w:p>
          <w:p w:rsidR="0082133B" w:rsidRPr="00AD4E2C" w:rsidRDefault="00ED4593" w:rsidP="005D6562">
            <w:pPr>
              <w:pStyle w:val="PURBullet"/>
              <w:numPr>
                <w:ilvl w:val="0"/>
                <w:numId w:val="25"/>
              </w:numPr>
              <w:rPr>
                <w:lang w:val="lt-LT"/>
              </w:rPr>
            </w:pPr>
            <w:r w:rsidRPr="00AD4E2C">
              <w:rPr>
                <w:lang w:val="lt-LT" w:bidi="he-IL"/>
              </w:rPr>
              <w:t xml:space="preserve">„Office 365“ E2 plano vartotojo PL </w:t>
            </w:r>
            <w:r w:rsidRPr="00AD4E2C">
              <w:rPr>
                <w:b/>
                <w:lang w:val="lt-LT" w:bidi="he-IL"/>
              </w:rPr>
              <w:t>arba</w:t>
            </w:r>
          </w:p>
          <w:p w:rsidR="0082133B" w:rsidRPr="00AD4E2C" w:rsidRDefault="00ED4593" w:rsidP="005D6562">
            <w:pPr>
              <w:pStyle w:val="PURBullet"/>
              <w:numPr>
                <w:ilvl w:val="0"/>
                <w:numId w:val="25"/>
              </w:numPr>
              <w:rPr>
                <w:lang w:val="lt-LT"/>
              </w:rPr>
            </w:pPr>
            <w:r w:rsidRPr="00AD4E2C">
              <w:rPr>
                <w:lang w:val="lt-LT" w:bidi="he-IL"/>
              </w:rPr>
              <w:t xml:space="preserve">„Office 365“ E3 plano vartotojo PL </w:t>
            </w:r>
            <w:r w:rsidRPr="00AD4E2C">
              <w:rPr>
                <w:b/>
                <w:lang w:val="lt-LT" w:bidi="he-IL"/>
              </w:rPr>
              <w:t>arba</w:t>
            </w:r>
          </w:p>
          <w:p w:rsidR="0082133B" w:rsidRPr="00AD4E2C" w:rsidRDefault="00ED4593" w:rsidP="005D6562">
            <w:pPr>
              <w:pStyle w:val="PURBullet"/>
              <w:numPr>
                <w:ilvl w:val="0"/>
                <w:numId w:val="25"/>
              </w:numPr>
              <w:rPr>
                <w:lang w:val="lt-LT"/>
              </w:rPr>
            </w:pPr>
            <w:r w:rsidRPr="00AD4E2C">
              <w:rPr>
                <w:lang w:val="lt-LT" w:bidi="he-IL"/>
              </w:rPr>
              <w:t>„Office 365“ E4 plano vartotojo PL</w:t>
            </w:r>
          </w:p>
        </w:tc>
      </w:tr>
    </w:tbl>
    <w:p w:rsidR="00FD5971" w:rsidRPr="00AD4E2C" w:rsidRDefault="00FD5971">
      <w:pPr>
        <w:pStyle w:val="PURBreadcrumb"/>
        <w:rPr>
          <w:lang w:val="lt-LT"/>
        </w:rPr>
      </w:pPr>
    </w:p>
    <w:p w:rsidR="0082133B" w:rsidRPr="00AD4E2C" w:rsidRDefault="008120F0">
      <w:pPr>
        <w:pStyle w:val="PURBreadcrumb"/>
        <w:rPr>
          <w:lang w:val="lt-LT"/>
        </w:rPr>
      </w:pPr>
      <w:hyperlink w:anchor="_Sec4">
        <w:r w:rsidR="00AD23F7" w:rsidRPr="00AD4E2C">
          <w:rPr>
            <w:color w:val="00467F"/>
            <w:u w:val="single"/>
            <w:lang w:val="lt-LT"/>
          </w:rPr>
          <w:t>Turinys</w:t>
        </w:r>
      </w:hyperlink>
      <w:r w:rsidR="00AD23F7" w:rsidRPr="00AD4E2C">
        <w:rPr>
          <w:lang w:val="lt-LT"/>
        </w:rPr>
        <w:t xml:space="preserve"> / </w:t>
      </w:r>
      <w:hyperlink w:anchor="_Sec6">
        <w:r w:rsidR="00AD23F7" w:rsidRPr="00AD4E2C">
          <w:rPr>
            <w:color w:val="00467F"/>
            <w:u w:val="single"/>
            <w:lang w:val="lt-LT"/>
          </w:rPr>
          <w:t>Universaliosios sąlygos</w:t>
        </w:r>
      </w:hyperlink>
      <w:r w:rsidR="00AD23F7" w:rsidRPr="00AD4E2C">
        <w:rPr>
          <w:lang w:val="lt-LT"/>
        </w:rPr>
        <w:t xml:space="preserve"> </w:t>
      </w:r>
    </w:p>
    <w:p w:rsidR="0082133B" w:rsidRPr="00AD4E2C" w:rsidRDefault="00ED4593" w:rsidP="00B35547">
      <w:pPr>
        <w:pStyle w:val="PURProductName"/>
        <w:rPr>
          <w:lang w:val="lt-LT"/>
        </w:rPr>
      </w:pPr>
      <w:bookmarkStart w:id="58" w:name="_Sec365"/>
      <w:r w:rsidRPr="00AD4E2C">
        <w:rPr>
          <w:lang w:val="lt-LT"/>
        </w:rPr>
        <w:t>„Exchange Online“ 2 planas</w:t>
      </w:r>
      <w:bookmarkEnd w:id="58"/>
      <w:r w:rsidR="00EA6B33" w:rsidRPr="00AD4E2C">
        <w:rPr>
          <w:lang w:val="lt-LT"/>
        </w:rPr>
        <w:fldChar w:fldCharType="begin"/>
      </w:r>
      <w:r w:rsidRPr="00AD4E2C">
        <w:rPr>
          <w:lang w:val="lt-LT"/>
        </w:rPr>
        <w:instrText xml:space="preserve">XE "Exchange Online 2 planas" </w:instrText>
      </w:r>
      <w:r w:rsidR="00EA6B33" w:rsidRPr="00AD4E2C">
        <w:rPr>
          <w:lang w:val="lt-LT"/>
        </w:rPr>
        <w:fldChar w:fldCharType="end"/>
      </w:r>
      <w:r w:rsidR="00EA6B33" w:rsidRPr="00AD4E2C">
        <w:rPr>
          <w:lang w:val="lt-LT"/>
        </w:rPr>
        <w:fldChar w:fldCharType="begin"/>
      </w:r>
      <w:r w:rsidRPr="00AD4E2C">
        <w:rPr>
          <w:lang w:val="lt-LT"/>
        </w:rPr>
        <w:instrText>TC "</w:instrText>
      </w:r>
      <w:r w:rsidR="00F40362">
        <w:rPr>
          <w:lang w:val="lt-LT"/>
        </w:rPr>
        <w:instrText xml:space="preserve"> </w:instrText>
      </w:r>
      <w:bookmarkStart w:id="59" w:name="_Toc328754306"/>
      <w:bookmarkStart w:id="60" w:name="_Toc328754535"/>
      <w:r w:rsidRPr="00AD4E2C">
        <w:rPr>
          <w:lang w:val="lt-LT"/>
        </w:rPr>
        <w:instrText>Exchange Online 2 planas</w:instrText>
      </w:r>
      <w:bookmarkEnd w:id="59"/>
      <w:bookmarkEnd w:id="60"/>
      <w:r w:rsidRPr="00AD4E2C">
        <w:rPr>
          <w:lang w:val="lt-LT"/>
        </w:rPr>
        <w:instrText xml:space="preserve">" \l 2 </w:instrText>
      </w:r>
      <w:r w:rsidR="00EA6B33" w:rsidRPr="00AD4E2C">
        <w:rPr>
          <w:lang w:val="lt-LT"/>
        </w:rPr>
        <w:fldChar w:fldCharType="end"/>
      </w:r>
    </w:p>
    <w:p w:rsidR="0082133B" w:rsidRPr="00AD4E2C" w:rsidRDefault="00ED4593">
      <w:pPr>
        <w:pStyle w:val="PURLicenseTerm"/>
        <w:rPr>
          <w:lang w:val="lt-LT"/>
        </w:rPr>
      </w:pPr>
      <w:r w:rsidRPr="00AD4E2C">
        <w:rPr>
          <w:lang w:val="lt-LT"/>
        </w:rPr>
        <w:t>Licencijos sąlygos, taikomos jūsų naudojimuisi šia internete teikiama paslauga, yra Bendrosios licencijos sąlygos ir:</w:t>
      </w:r>
    </w:p>
    <w:tbl>
      <w:tblPr>
        <w:tblStyle w:val="ProductAttributesTable"/>
        <w:tblW w:w="0" w:type="auto"/>
        <w:tblLook w:val="04A0" w:firstRow="1" w:lastRow="0" w:firstColumn="1" w:lastColumn="0" w:noHBand="0" w:noVBand="1"/>
      </w:tblPr>
      <w:tblGrid>
        <w:gridCol w:w="5672"/>
        <w:gridCol w:w="5358"/>
      </w:tblGrid>
      <w:tr w:rsidR="0082133B" w:rsidRPr="00AD4E2C">
        <w:tc>
          <w:tcPr>
            <w:tcW w:w="6120" w:type="dxa"/>
          </w:tcPr>
          <w:p w:rsidR="0082133B" w:rsidRPr="00AD4E2C" w:rsidRDefault="00ED4593">
            <w:pPr>
              <w:pStyle w:val="PURBody"/>
              <w:rPr>
                <w:lang w:val="lt-LT"/>
              </w:rPr>
            </w:pPr>
            <w:r w:rsidRPr="00AD4E2C">
              <w:rPr>
                <w:color w:val="404040"/>
                <w:lang w:val="lt-LT"/>
              </w:rPr>
              <w:t xml:space="preserve">„Office 365“ privatumo ir saugos papildymas: </w:t>
            </w:r>
            <w:r w:rsidRPr="00E55965">
              <w:rPr>
                <w:b/>
                <w:color w:val="000000"/>
                <w:lang w:val="lt-LT"/>
              </w:rPr>
              <w:t>Taip</w:t>
            </w:r>
            <w:r w:rsidRPr="00AD4E2C">
              <w:rPr>
                <w:color w:val="404040"/>
                <w:lang w:val="lt-LT"/>
              </w:rPr>
              <w:t xml:space="preserve"> (žr. </w:t>
            </w:r>
            <w:hyperlink r:id="rId38">
              <w:r w:rsidRPr="00AD4E2C">
                <w:rPr>
                  <w:color w:val="00467F"/>
                  <w:u w:val="single"/>
                  <w:lang w:val="lt-LT"/>
                </w:rPr>
                <w:t>http://go.microsoft.com/fwlink/?LinkID=212058&amp;clcid=0x409</w:t>
              </w:r>
            </w:hyperlink>
            <w:r w:rsidRPr="00AD4E2C">
              <w:rPr>
                <w:color w:val="00467F"/>
                <w:lang w:val="lt-LT"/>
              </w:rPr>
              <w:t>)</w:t>
            </w:r>
          </w:p>
        </w:tc>
        <w:tc>
          <w:tcPr>
            <w:tcW w:w="6120" w:type="dxa"/>
          </w:tcPr>
          <w:p w:rsidR="0082133B" w:rsidRPr="00AD4E2C" w:rsidRDefault="00ED4593">
            <w:pPr>
              <w:pStyle w:val="PURBody"/>
              <w:rPr>
                <w:lang w:val="lt-LT"/>
              </w:rPr>
            </w:pPr>
            <w:r w:rsidRPr="00AD4E2C">
              <w:rPr>
                <w:color w:val="404040"/>
                <w:lang w:val="lt-LT"/>
              </w:rPr>
              <w:t xml:space="preserve">Teikiamų paslaugų sutartis: </w:t>
            </w:r>
            <w:r w:rsidRPr="00E55965">
              <w:rPr>
                <w:b/>
                <w:color w:val="000000"/>
                <w:lang w:val="lt-LT"/>
              </w:rPr>
              <w:t>Taip</w:t>
            </w:r>
            <w:r w:rsidRPr="00AD4E2C">
              <w:rPr>
                <w:b/>
                <w:color w:val="404040"/>
                <w:lang w:val="lt-LT"/>
              </w:rPr>
              <w:t xml:space="preserve"> </w:t>
            </w:r>
            <w:r w:rsidRPr="00AD4E2C">
              <w:rPr>
                <w:color w:val="404040"/>
                <w:lang w:val="lt-LT"/>
              </w:rPr>
              <w:t xml:space="preserve">(žr. </w:t>
            </w:r>
            <w:hyperlink r:id="rId39" w:history="1">
              <w:r w:rsidRPr="004342E6">
                <w:rPr>
                  <w:rStyle w:val="Hyperlink"/>
                  <w:lang w:val="lt-LT"/>
                </w:rPr>
                <w:t>http://microsoft.com/licensing/contracts</w:t>
              </w:r>
            </w:hyperlink>
            <w:r w:rsidRPr="00AD4E2C">
              <w:rPr>
                <w:color w:val="404040"/>
                <w:lang w:val="lt-LT"/>
              </w:rPr>
              <w:t>)</w:t>
            </w:r>
          </w:p>
        </w:tc>
      </w:tr>
    </w:tbl>
    <w:p w:rsidR="0082133B" w:rsidRPr="00AD4E2C" w:rsidRDefault="00ED4593">
      <w:pPr>
        <w:pStyle w:val="PURBlueBGHeader"/>
        <w:rPr>
          <w:lang w:val="lt-LT"/>
        </w:rPr>
      </w:pPr>
      <w:r w:rsidRPr="00AD4E2C">
        <w:rPr>
          <w:lang w:val="lt-LT"/>
        </w:rPr>
        <w:t>VARTOTOJO PL</w:t>
      </w:r>
    </w:p>
    <w:tbl>
      <w:tblPr>
        <w:tblStyle w:val="PURTableNoVertical"/>
        <w:tblW w:w="0" w:type="auto"/>
        <w:tblLook w:val="04A0" w:firstRow="1" w:lastRow="0" w:firstColumn="1" w:lastColumn="0" w:noHBand="0" w:noVBand="1"/>
      </w:tblPr>
      <w:tblGrid>
        <w:gridCol w:w="5320"/>
        <w:gridCol w:w="5322"/>
      </w:tblGrid>
      <w:tr w:rsidR="0082133B" w:rsidRPr="00AF2C55"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AD4E2C" w:rsidRDefault="00ED4593">
            <w:pPr>
              <w:pStyle w:val="PURBody"/>
              <w:rPr>
                <w:lang w:val="lt-LT"/>
              </w:rPr>
            </w:pPr>
            <w:r w:rsidRPr="00AD4E2C">
              <w:rPr>
                <w:b/>
                <w:i/>
                <w:lang w:val="lt-LT" w:bidi="he-IL"/>
              </w:rPr>
              <w:t>Kam reikia...</w:t>
            </w:r>
          </w:p>
          <w:p w:rsidR="0082133B" w:rsidRPr="00AD4E2C" w:rsidRDefault="00ED4593" w:rsidP="005D6562">
            <w:pPr>
              <w:pStyle w:val="PURBullet"/>
              <w:numPr>
                <w:ilvl w:val="0"/>
                <w:numId w:val="26"/>
              </w:numPr>
              <w:rPr>
                <w:lang w:val="lt-LT"/>
              </w:rPr>
            </w:pPr>
            <w:r w:rsidRPr="00AD4E2C">
              <w:rPr>
                <w:lang w:val="lt-LT" w:bidi="he-IL"/>
              </w:rPr>
              <w:t xml:space="preserve">Vartotojams, turintiems prieigą prie internete teikiamos paslaugos arba susijusios programinės įrangos. </w:t>
            </w:r>
            <w:r w:rsidRPr="00AD4E2C">
              <w:rPr>
                <w:lang w:val="lt-LT" w:bidi="he-IL"/>
              </w:rPr>
              <w:br/>
              <w:t>Archyvuoti galima tik pranešimų talpyklą.</w:t>
            </w:r>
          </w:p>
        </w:tc>
        <w:tc>
          <w:tcPr>
            <w:tcW w:w="5322" w:type="dxa"/>
          </w:tcPr>
          <w:p w:rsidR="0082133B" w:rsidRPr="00AD4E2C" w:rsidRDefault="00ED4593">
            <w:pPr>
              <w:pStyle w:val="PURBody"/>
              <w:rPr>
                <w:lang w:val="lt-LT"/>
              </w:rPr>
            </w:pPr>
            <w:r w:rsidRPr="00AD4E2C">
              <w:rPr>
                <w:b/>
                <w:i/>
                <w:lang w:val="lt-LT" w:bidi="he-IL"/>
              </w:rPr>
              <w:t>Būtina PL:</w:t>
            </w:r>
          </w:p>
          <w:p w:rsidR="0082133B" w:rsidRPr="00AD4E2C" w:rsidRDefault="00ED4593" w:rsidP="005D6562">
            <w:pPr>
              <w:pStyle w:val="PURBullet"/>
              <w:numPr>
                <w:ilvl w:val="0"/>
                <w:numId w:val="27"/>
              </w:numPr>
              <w:rPr>
                <w:lang w:val="lt-LT"/>
              </w:rPr>
            </w:pPr>
            <w:r w:rsidRPr="00AD4E2C">
              <w:rPr>
                <w:lang w:val="lt-LT" w:bidi="he-IL"/>
              </w:rPr>
              <w:t xml:space="preserve">„Exchange Online“ 2 plano vartotojo PL </w:t>
            </w:r>
            <w:r w:rsidRPr="00AD4E2C">
              <w:rPr>
                <w:b/>
                <w:lang w:val="lt-LT" w:bidi="he-IL"/>
              </w:rPr>
              <w:t>arba</w:t>
            </w:r>
          </w:p>
          <w:p w:rsidR="007C7028" w:rsidRPr="00AD4E2C" w:rsidRDefault="007C7028" w:rsidP="005D6562">
            <w:pPr>
              <w:pStyle w:val="LetterShorty"/>
              <w:numPr>
                <w:ilvl w:val="0"/>
                <w:numId w:val="27"/>
              </w:numPr>
              <w:spacing w:line="180" w:lineRule="atLeast"/>
              <w:rPr>
                <w:rFonts w:ascii="Tahoma" w:hAnsi="Tahoma"/>
                <w:lang w:val="lt-LT"/>
              </w:rPr>
            </w:pPr>
            <w:r w:rsidRPr="00AD4E2C">
              <w:rPr>
                <w:rFonts w:ascii="Tahoma" w:hAnsi="Tahoma"/>
                <w:lang w:val="lt-LT" w:bidi="he-IL"/>
              </w:rPr>
              <w:t xml:space="preserve">„Office 365“ A3 plano vartotojo PL </w:t>
            </w:r>
            <w:r w:rsidRPr="00AD4E2C">
              <w:rPr>
                <w:rFonts w:ascii="Tahoma" w:hAnsi="Tahoma"/>
                <w:b/>
                <w:lang w:val="lt-LT" w:bidi="he-IL"/>
              </w:rPr>
              <w:t>arba</w:t>
            </w:r>
          </w:p>
          <w:p w:rsidR="007C7028" w:rsidRPr="00AD4E2C" w:rsidRDefault="007C7028" w:rsidP="005D6562">
            <w:pPr>
              <w:pStyle w:val="LetterShorty"/>
              <w:numPr>
                <w:ilvl w:val="0"/>
                <w:numId w:val="27"/>
              </w:numPr>
              <w:spacing w:line="180" w:lineRule="atLeast"/>
              <w:rPr>
                <w:rFonts w:ascii="Tahoma" w:hAnsi="Tahoma"/>
                <w:lang w:val="lt-LT"/>
              </w:rPr>
            </w:pPr>
            <w:r w:rsidRPr="00AD4E2C">
              <w:rPr>
                <w:rFonts w:ascii="Tahoma" w:hAnsi="Tahoma"/>
                <w:lang w:val="lt-LT" w:bidi="he-IL"/>
              </w:rPr>
              <w:t xml:space="preserve">„Office 365“ A4 plano vartotojo PL </w:t>
            </w:r>
            <w:r w:rsidRPr="00AD4E2C">
              <w:rPr>
                <w:rFonts w:ascii="Tahoma" w:hAnsi="Tahoma"/>
                <w:b/>
                <w:lang w:val="lt-LT" w:bidi="he-IL"/>
              </w:rPr>
              <w:t>arba</w:t>
            </w:r>
          </w:p>
          <w:p w:rsidR="0082133B" w:rsidRPr="00AD4E2C" w:rsidRDefault="00ED4593" w:rsidP="005D6562">
            <w:pPr>
              <w:pStyle w:val="PURBullet"/>
              <w:numPr>
                <w:ilvl w:val="0"/>
                <w:numId w:val="27"/>
              </w:numPr>
              <w:rPr>
                <w:lang w:val="lt-LT"/>
              </w:rPr>
            </w:pPr>
            <w:r w:rsidRPr="00AD4E2C">
              <w:rPr>
                <w:lang w:val="lt-LT" w:bidi="he-IL"/>
              </w:rPr>
              <w:t xml:space="preserve">„Office 365“ E3 plano vartotojo PL </w:t>
            </w:r>
            <w:r w:rsidRPr="00AD4E2C">
              <w:rPr>
                <w:b/>
                <w:lang w:val="lt-LT" w:bidi="he-IL"/>
              </w:rPr>
              <w:t>arba</w:t>
            </w:r>
          </w:p>
          <w:p w:rsidR="0082133B" w:rsidRPr="00AD4E2C" w:rsidRDefault="00ED4593" w:rsidP="005D6562">
            <w:pPr>
              <w:pStyle w:val="PURBullet"/>
              <w:numPr>
                <w:ilvl w:val="0"/>
                <w:numId w:val="27"/>
              </w:numPr>
              <w:rPr>
                <w:lang w:val="lt-LT"/>
              </w:rPr>
            </w:pPr>
            <w:r w:rsidRPr="00AD4E2C">
              <w:rPr>
                <w:lang w:val="lt-LT" w:bidi="he-IL"/>
              </w:rPr>
              <w:t>„Office 365“ E4 plano vartotojo PL</w:t>
            </w:r>
          </w:p>
        </w:tc>
      </w:tr>
    </w:tbl>
    <w:p w:rsidR="003816FC" w:rsidRDefault="003816FC" w:rsidP="003816FC">
      <w:pPr>
        <w:pStyle w:val="PURBlueBGHeader"/>
        <w:pBdr>
          <w:top w:val="single" w:sz="12" w:space="1" w:color="FFFFFF" w:themeColor="background1"/>
          <w:left w:val="single" w:sz="12" w:space="4" w:color="FFFFFF" w:themeColor="background1"/>
          <w:bottom w:val="single" w:sz="12" w:space="1" w:color="FFFFFF" w:themeColor="background1"/>
          <w:right w:val="single" w:sz="12" w:space="4" w:color="FFFFFF" w:themeColor="background1"/>
        </w:pBdr>
        <w:shd w:val="clear" w:color="auto" w:fill="auto"/>
        <w:rPr>
          <w:lang w:val="lt-LT"/>
        </w:rPr>
      </w:pPr>
    </w:p>
    <w:p w:rsidR="003816FC" w:rsidRDefault="003816FC" w:rsidP="003816FC">
      <w:pPr>
        <w:pStyle w:val="PURBlueBGHeader"/>
        <w:pBdr>
          <w:top w:val="single" w:sz="12" w:space="1" w:color="FFFFFF" w:themeColor="background1"/>
          <w:left w:val="single" w:sz="12" w:space="4" w:color="FFFFFF" w:themeColor="background1"/>
          <w:bottom w:val="single" w:sz="12" w:space="1" w:color="FFFFFF" w:themeColor="background1"/>
          <w:right w:val="single" w:sz="12" w:space="4" w:color="FFFFFF" w:themeColor="background1"/>
        </w:pBdr>
        <w:shd w:val="clear" w:color="auto" w:fill="auto"/>
        <w:rPr>
          <w:lang w:val="lt-LT"/>
        </w:rPr>
      </w:pPr>
    </w:p>
    <w:p w:rsidR="000A254F" w:rsidRPr="00AD4E2C" w:rsidRDefault="000A254F" w:rsidP="000A254F">
      <w:pPr>
        <w:pStyle w:val="PURBlueBGHeader"/>
        <w:rPr>
          <w:lang w:val="lt-LT"/>
        </w:rPr>
      </w:pPr>
      <w:r w:rsidRPr="00AD4E2C">
        <w:rPr>
          <w:lang w:val="lt-LT"/>
        </w:rPr>
        <w:t>Papildomos sąlygos:</w:t>
      </w:r>
    </w:p>
    <w:p w:rsidR="000A254F" w:rsidRPr="00AD4E2C" w:rsidRDefault="000A254F" w:rsidP="000A254F">
      <w:pPr>
        <w:pStyle w:val="ListParagraph"/>
        <w:ind w:left="0"/>
        <w:rPr>
          <w:rFonts w:ascii="Arial" w:hAnsi="Arial" w:cs="Arial"/>
          <w:sz w:val="18"/>
          <w:szCs w:val="18"/>
          <w:lang w:val="lt-LT"/>
        </w:rPr>
      </w:pPr>
      <w:r w:rsidRPr="00AD4E2C">
        <w:rPr>
          <w:rFonts w:ascii="Arial" w:hAnsi="Arial" w:cs="Arial"/>
          <w:sz w:val="18"/>
          <w:szCs w:val="18"/>
          <w:lang w:val="lt-LT"/>
        </w:rPr>
        <w:t>„Exchange Online“ 2 planas yra vėlesnė „Exchange Hosted“ archyvavimo internete teikiamos paslaugos versija.</w:t>
      </w:r>
    </w:p>
    <w:p w:rsidR="000A254F" w:rsidRPr="00AD4E2C" w:rsidRDefault="000A254F" w:rsidP="000A254F">
      <w:pPr>
        <w:pStyle w:val="ListParagraph"/>
        <w:rPr>
          <w:rFonts w:ascii="Tahoma" w:hAnsi="Tahoma" w:cs="Tahoma"/>
          <w:sz w:val="18"/>
          <w:szCs w:val="18"/>
          <w:lang w:val="lt-LT"/>
        </w:rPr>
      </w:pPr>
    </w:p>
    <w:p w:rsidR="000A254F" w:rsidRPr="00AD4E2C" w:rsidRDefault="000A254F" w:rsidP="000A254F">
      <w:pPr>
        <w:pStyle w:val="exceptionbody"/>
        <w:spacing w:after="120" w:line="240" w:lineRule="auto"/>
        <w:ind w:left="0"/>
        <w:rPr>
          <w:rFonts w:ascii="Arial" w:hAnsi="Arial" w:cs="Arial"/>
          <w:b/>
          <w:color w:val="auto"/>
          <w:lang w:val="lt-LT"/>
        </w:rPr>
      </w:pPr>
      <w:r w:rsidRPr="00AD4E2C">
        <w:rPr>
          <w:rFonts w:ascii="Arial" w:hAnsi="Arial" w:cs="Arial"/>
          <w:color w:val="auto"/>
          <w:lang w:val="lt-LT"/>
        </w:rPr>
        <w:t>Jei „Exchange Hosted“ archyvavimą atnaujinote „Exchange Online“ 2 planu, bet dar neperkėlėte į „Exchange Online“ 2 planą, jūsų licencijuoti vartotojai galės ir toliau naudotis „Exchange Hosted“ archyvavimo paslauga pagal 2011 m. kovo mėn. Produkto naudojimo teisių sąlygas, kol perkelsite į „Exchange Online“ 2 planą arba baigs galioti jūsų „Exchange Online“ 2 plano vartotojo PL (atsižvelgiama į</w:t>
      </w:r>
      <w:r w:rsidR="00222A7F">
        <w:rPr>
          <w:rFonts w:ascii="Arial" w:hAnsi="Arial" w:cs="Arial"/>
          <w:color w:val="auto"/>
          <w:lang w:val="lt-LT"/>
        </w:rPr>
        <w:t> </w:t>
      </w:r>
      <w:r w:rsidRPr="00AD4E2C">
        <w:rPr>
          <w:rFonts w:ascii="Arial" w:hAnsi="Arial" w:cs="Arial"/>
          <w:color w:val="auto"/>
          <w:lang w:val="lt-LT"/>
        </w:rPr>
        <w:t>tai, kas įvyksta anksčiau).</w:t>
      </w:r>
    </w:p>
    <w:p w:rsidR="0082133B" w:rsidRPr="00AD4E2C" w:rsidRDefault="008120F0">
      <w:pPr>
        <w:pStyle w:val="PURBreadcrumb"/>
        <w:rPr>
          <w:lang w:val="lt-LT"/>
        </w:rPr>
      </w:pPr>
      <w:hyperlink w:anchor="_Sec4">
        <w:r w:rsidR="00AD23F7" w:rsidRPr="00AD4E2C">
          <w:rPr>
            <w:color w:val="00467F"/>
            <w:u w:val="single"/>
            <w:lang w:val="lt-LT"/>
          </w:rPr>
          <w:t>Turinys</w:t>
        </w:r>
      </w:hyperlink>
      <w:r w:rsidR="00AD23F7" w:rsidRPr="00AD4E2C">
        <w:rPr>
          <w:lang w:val="lt-LT"/>
        </w:rPr>
        <w:t xml:space="preserve"> / </w:t>
      </w:r>
      <w:hyperlink w:anchor="_Sec6">
        <w:r w:rsidR="00AD23F7" w:rsidRPr="00AD4E2C">
          <w:rPr>
            <w:color w:val="00467F"/>
            <w:u w:val="single"/>
            <w:lang w:val="lt-LT"/>
          </w:rPr>
          <w:t>Universaliosios sąlygos</w:t>
        </w:r>
      </w:hyperlink>
      <w:r w:rsidR="00AD23F7" w:rsidRPr="00AD4E2C">
        <w:rPr>
          <w:lang w:val="lt-LT"/>
        </w:rPr>
        <w:t xml:space="preserve"> </w:t>
      </w:r>
    </w:p>
    <w:p w:rsidR="0082133B" w:rsidRPr="00AD4E2C" w:rsidRDefault="00ED4593" w:rsidP="00B35547">
      <w:pPr>
        <w:pStyle w:val="PURProductName"/>
        <w:rPr>
          <w:lang w:val="lt-LT"/>
        </w:rPr>
      </w:pPr>
      <w:bookmarkStart w:id="61" w:name="_Sec378"/>
      <w:r w:rsidRPr="00AD4E2C">
        <w:rPr>
          <w:lang w:val="lt-LT"/>
        </w:rPr>
        <w:t>„Lync Online“ 1 planas</w:t>
      </w:r>
      <w:bookmarkEnd w:id="61"/>
      <w:r w:rsidR="00EA6B33" w:rsidRPr="00AD4E2C">
        <w:rPr>
          <w:lang w:val="lt-LT"/>
        </w:rPr>
        <w:fldChar w:fldCharType="begin"/>
      </w:r>
      <w:r w:rsidRPr="00AD4E2C">
        <w:rPr>
          <w:lang w:val="lt-LT"/>
        </w:rPr>
        <w:instrText xml:space="preserve">XE "Lync Online 1 planas" </w:instrText>
      </w:r>
      <w:r w:rsidR="00EA6B33" w:rsidRPr="00AD4E2C">
        <w:rPr>
          <w:lang w:val="lt-LT"/>
        </w:rPr>
        <w:fldChar w:fldCharType="end"/>
      </w:r>
      <w:r w:rsidR="00EA6B33" w:rsidRPr="00AD4E2C">
        <w:rPr>
          <w:lang w:val="lt-LT"/>
        </w:rPr>
        <w:fldChar w:fldCharType="begin"/>
      </w:r>
      <w:r w:rsidRPr="00AD4E2C">
        <w:rPr>
          <w:lang w:val="lt-LT"/>
        </w:rPr>
        <w:instrText>TC "</w:instrText>
      </w:r>
      <w:r w:rsidR="00F54F94">
        <w:rPr>
          <w:lang w:val="lt-LT"/>
        </w:rPr>
        <w:instrText xml:space="preserve"> </w:instrText>
      </w:r>
      <w:bookmarkStart w:id="62" w:name="_Toc328754307"/>
      <w:bookmarkStart w:id="63" w:name="_Toc328754536"/>
      <w:r w:rsidRPr="00AD4E2C">
        <w:rPr>
          <w:lang w:val="lt-LT"/>
        </w:rPr>
        <w:instrText>Lync Online 1 planas</w:instrText>
      </w:r>
      <w:bookmarkEnd w:id="62"/>
      <w:bookmarkEnd w:id="63"/>
      <w:r w:rsidRPr="00AD4E2C">
        <w:rPr>
          <w:lang w:val="lt-LT"/>
        </w:rPr>
        <w:instrText xml:space="preserve">" \l 2 </w:instrText>
      </w:r>
      <w:r w:rsidR="00EA6B33" w:rsidRPr="00AD4E2C">
        <w:rPr>
          <w:lang w:val="lt-LT"/>
        </w:rPr>
        <w:fldChar w:fldCharType="end"/>
      </w:r>
    </w:p>
    <w:p w:rsidR="0082133B" w:rsidRPr="00AD4E2C" w:rsidRDefault="00ED4593">
      <w:pPr>
        <w:pStyle w:val="PURLicenseTerm"/>
        <w:rPr>
          <w:lang w:val="lt-LT"/>
        </w:rPr>
      </w:pPr>
      <w:r w:rsidRPr="00AD4E2C">
        <w:rPr>
          <w:lang w:val="lt-LT"/>
        </w:rPr>
        <w:t>Licencijos sąlygos, taikomos jūsų naudojimuisi šia internete teikiama paslauga, yra Bendrosios licencijos sąlygos ir:</w:t>
      </w:r>
    </w:p>
    <w:tbl>
      <w:tblPr>
        <w:tblStyle w:val="ProductAttributesTable"/>
        <w:tblW w:w="0" w:type="auto"/>
        <w:tblLook w:val="04A0" w:firstRow="1" w:lastRow="0" w:firstColumn="1" w:lastColumn="0" w:noHBand="0" w:noVBand="1"/>
      </w:tblPr>
      <w:tblGrid>
        <w:gridCol w:w="5672"/>
        <w:gridCol w:w="5358"/>
      </w:tblGrid>
      <w:tr w:rsidR="0082133B" w:rsidRPr="00AD4E2C">
        <w:tc>
          <w:tcPr>
            <w:tcW w:w="6120" w:type="dxa"/>
          </w:tcPr>
          <w:p w:rsidR="0082133B" w:rsidRPr="00AD4E2C" w:rsidRDefault="00ED4593">
            <w:pPr>
              <w:pStyle w:val="PURBody"/>
              <w:rPr>
                <w:lang w:val="lt-LT"/>
              </w:rPr>
            </w:pPr>
            <w:r w:rsidRPr="00AD4E2C">
              <w:rPr>
                <w:color w:val="404040"/>
                <w:lang w:val="lt-LT"/>
              </w:rPr>
              <w:t xml:space="preserve">Žr. taikomas pastabas: </w:t>
            </w:r>
            <w:r w:rsidRPr="00E55965">
              <w:rPr>
                <w:b/>
                <w:color w:val="000000"/>
                <w:lang w:val="lt-LT"/>
              </w:rPr>
              <w:t>Pranešimas dėl įrašymo, „H.264/AVC Visual Standard“, „VC-1 Video Standard“, „MPEG-4 Visual Standard“ ir „MPEG-2 Video Standard“</w:t>
            </w:r>
            <w:r w:rsidRPr="00AD4E2C">
              <w:rPr>
                <w:b/>
                <w:color w:val="404040"/>
                <w:lang w:val="lt-LT"/>
              </w:rPr>
              <w:t xml:space="preserve"> </w:t>
            </w:r>
            <w:r w:rsidRPr="00AD4E2C">
              <w:rPr>
                <w:color w:val="404040"/>
                <w:lang w:val="lt-LT"/>
              </w:rPr>
              <w:t xml:space="preserve">(žr. </w:t>
            </w:r>
            <w:hyperlink w:anchor="_Sec10">
              <w:r w:rsidRPr="00AD4E2C">
                <w:rPr>
                  <w:color w:val="00467F"/>
                  <w:u w:val="single"/>
                  <w:lang w:val="lt-LT"/>
                </w:rPr>
                <w:t>1 priedą</w:t>
              </w:r>
            </w:hyperlink>
            <w:r w:rsidRPr="00AD4E2C">
              <w:rPr>
                <w:color w:val="404040"/>
                <w:lang w:val="lt-LT"/>
              </w:rPr>
              <w:t>)</w:t>
            </w:r>
          </w:p>
        </w:tc>
        <w:tc>
          <w:tcPr>
            <w:tcW w:w="6120" w:type="dxa"/>
          </w:tcPr>
          <w:p w:rsidR="0082133B" w:rsidRPr="00AD4E2C" w:rsidRDefault="000D624D">
            <w:pPr>
              <w:pStyle w:val="PURBody"/>
              <w:rPr>
                <w:lang w:val="lt-LT"/>
              </w:rPr>
            </w:pPr>
            <w:r w:rsidRPr="00AD4E2C">
              <w:rPr>
                <w:color w:val="404040"/>
                <w:lang w:val="lt-LT"/>
              </w:rPr>
              <w:t xml:space="preserve">Teikiamų paslaugų sutartis: </w:t>
            </w:r>
            <w:r w:rsidRPr="00E55965">
              <w:rPr>
                <w:b/>
                <w:color w:val="000000"/>
                <w:lang w:val="lt-LT"/>
              </w:rPr>
              <w:t>Taip</w:t>
            </w:r>
            <w:r w:rsidRPr="00AD4E2C">
              <w:rPr>
                <w:b/>
                <w:color w:val="404040"/>
                <w:lang w:val="lt-LT"/>
              </w:rPr>
              <w:t xml:space="preserve"> </w:t>
            </w:r>
            <w:r w:rsidRPr="00AD4E2C">
              <w:rPr>
                <w:color w:val="404040"/>
                <w:lang w:val="lt-LT"/>
              </w:rPr>
              <w:t xml:space="preserve">(žr. </w:t>
            </w:r>
            <w:hyperlink r:id="rId40" w:history="1">
              <w:r w:rsidRPr="0036700D">
                <w:rPr>
                  <w:rStyle w:val="Hyperlink"/>
                  <w:lang w:val="lt-LT"/>
                </w:rPr>
                <w:t>http://microsoft.com/licensing/contracts</w:t>
              </w:r>
            </w:hyperlink>
            <w:r w:rsidRPr="00AD4E2C">
              <w:rPr>
                <w:color w:val="404040"/>
                <w:lang w:val="lt-LT"/>
              </w:rPr>
              <w:t>)</w:t>
            </w:r>
          </w:p>
        </w:tc>
      </w:tr>
      <w:tr w:rsidR="0082133B" w:rsidRPr="00AD4E2C">
        <w:tc>
          <w:tcPr>
            <w:tcW w:w="6120" w:type="dxa"/>
          </w:tcPr>
          <w:p w:rsidR="0082133B" w:rsidRPr="00AD4E2C" w:rsidRDefault="00ED4593">
            <w:pPr>
              <w:pStyle w:val="PURBody"/>
              <w:rPr>
                <w:lang w:val="lt-LT"/>
              </w:rPr>
            </w:pPr>
            <w:r w:rsidRPr="00AD4E2C">
              <w:rPr>
                <w:color w:val="404040"/>
                <w:lang w:val="lt-LT"/>
              </w:rPr>
              <w:t xml:space="preserve">„Office 365“ privatumo ir saugos papildymas: </w:t>
            </w:r>
            <w:r w:rsidRPr="00E55965">
              <w:rPr>
                <w:b/>
                <w:color w:val="000000"/>
                <w:lang w:val="lt-LT"/>
              </w:rPr>
              <w:t>Taip</w:t>
            </w:r>
            <w:r w:rsidRPr="00AD4E2C">
              <w:rPr>
                <w:color w:val="404040"/>
                <w:lang w:val="lt-LT"/>
              </w:rPr>
              <w:t xml:space="preserve"> (žr. </w:t>
            </w:r>
            <w:hyperlink r:id="rId41">
              <w:r w:rsidRPr="00AD4E2C">
                <w:rPr>
                  <w:color w:val="00467F"/>
                  <w:u w:val="single"/>
                  <w:lang w:val="lt-LT"/>
                </w:rPr>
                <w:t>http://go.microsoft.com/fwlink/?LinkID=212058&amp;clcid=0x409</w:t>
              </w:r>
            </w:hyperlink>
            <w:r w:rsidRPr="00AD4E2C">
              <w:rPr>
                <w:color w:val="404040"/>
                <w:lang w:val="lt-LT"/>
              </w:rPr>
              <w:t>)</w:t>
            </w:r>
          </w:p>
        </w:tc>
        <w:tc>
          <w:tcPr>
            <w:tcW w:w="6120" w:type="dxa"/>
          </w:tcPr>
          <w:p w:rsidR="0082133B" w:rsidRPr="00AD4E2C" w:rsidRDefault="0082133B">
            <w:pPr>
              <w:pStyle w:val="PURBody"/>
              <w:rPr>
                <w:lang w:val="lt-LT"/>
              </w:rPr>
            </w:pPr>
          </w:p>
        </w:tc>
      </w:tr>
    </w:tbl>
    <w:p w:rsidR="0082133B" w:rsidRPr="00AD4E2C" w:rsidRDefault="00ED4593">
      <w:pPr>
        <w:pStyle w:val="PURBlueBGHeader"/>
        <w:rPr>
          <w:lang w:val="lt-LT"/>
        </w:rPr>
      </w:pPr>
      <w:r w:rsidRPr="00AD4E2C">
        <w:rPr>
          <w:lang w:val="lt-LT"/>
        </w:rPr>
        <w:t>VARTOTOJO PL</w:t>
      </w:r>
    </w:p>
    <w:tbl>
      <w:tblPr>
        <w:tblStyle w:val="PURTableNoVertical"/>
        <w:tblW w:w="0" w:type="auto"/>
        <w:tblLook w:val="04A0" w:firstRow="1" w:lastRow="0" w:firstColumn="1" w:lastColumn="0" w:noHBand="0" w:noVBand="1"/>
      </w:tblPr>
      <w:tblGrid>
        <w:gridCol w:w="5320"/>
        <w:gridCol w:w="5322"/>
      </w:tblGrid>
      <w:tr w:rsidR="0082133B" w:rsidRPr="00AD4E2C">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AD4E2C" w:rsidRDefault="00ED4593">
            <w:pPr>
              <w:pStyle w:val="PURBody"/>
              <w:rPr>
                <w:lang w:val="lt-LT"/>
              </w:rPr>
            </w:pPr>
            <w:r w:rsidRPr="00AD4E2C">
              <w:rPr>
                <w:b/>
                <w:i/>
                <w:lang w:val="lt-LT" w:bidi="he-IL"/>
              </w:rPr>
              <w:lastRenderedPageBreak/>
              <w:t>Kam reikia...</w:t>
            </w:r>
          </w:p>
          <w:p w:rsidR="0082133B" w:rsidRPr="00AD4E2C" w:rsidRDefault="00ED4593" w:rsidP="005D6562">
            <w:pPr>
              <w:pStyle w:val="PURBullet"/>
              <w:numPr>
                <w:ilvl w:val="0"/>
                <w:numId w:val="28"/>
              </w:numPr>
              <w:rPr>
                <w:lang w:val="lt-LT"/>
              </w:rPr>
            </w:pPr>
            <w:r w:rsidRPr="00AD4E2C">
              <w:rPr>
                <w:lang w:val="lt-LT" w:bidi="he-IL"/>
              </w:rPr>
              <w:t xml:space="preserve">Vartotojams, turintiems prieigą prie internete teikiamos paslaugos arba susijusios programinės įrangos. </w:t>
            </w:r>
          </w:p>
        </w:tc>
        <w:tc>
          <w:tcPr>
            <w:tcW w:w="5340" w:type="dxa"/>
          </w:tcPr>
          <w:p w:rsidR="0082133B" w:rsidRPr="00AD4E2C" w:rsidRDefault="00ED4593">
            <w:pPr>
              <w:pStyle w:val="PURBody"/>
              <w:rPr>
                <w:lang w:val="lt-LT"/>
              </w:rPr>
            </w:pPr>
            <w:r w:rsidRPr="00AD4E2C">
              <w:rPr>
                <w:b/>
                <w:i/>
                <w:lang w:val="lt-LT" w:bidi="he-IL"/>
              </w:rPr>
              <w:t>Būtina PL:</w:t>
            </w:r>
          </w:p>
          <w:p w:rsidR="0082133B" w:rsidRPr="00AD4E2C" w:rsidRDefault="00ED4593" w:rsidP="005D6562">
            <w:pPr>
              <w:pStyle w:val="PURBullet"/>
              <w:numPr>
                <w:ilvl w:val="0"/>
                <w:numId w:val="29"/>
              </w:numPr>
              <w:rPr>
                <w:lang w:val="lt-LT"/>
              </w:rPr>
            </w:pPr>
            <w:r w:rsidRPr="00AD4E2C">
              <w:rPr>
                <w:lang w:val="lt-LT" w:bidi="he-IL"/>
              </w:rPr>
              <w:t xml:space="preserve">„Lync Online“ 1 plano vartotojo PL </w:t>
            </w:r>
            <w:r w:rsidRPr="00AD4E2C">
              <w:rPr>
                <w:b/>
                <w:lang w:val="lt-LT" w:bidi="he-IL"/>
              </w:rPr>
              <w:t>arba</w:t>
            </w:r>
          </w:p>
          <w:p w:rsidR="0082133B" w:rsidRPr="00AD4E2C" w:rsidRDefault="00ED4593" w:rsidP="005D6562">
            <w:pPr>
              <w:pStyle w:val="PURBullet"/>
              <w:numPr>
                <w:ilvl w:val="0"/>
                <w:numId w:val="29"/>
              </w:numPr>
              <w:rPr>
                <w:lang w:val="lt-LT"/>
              </w:rPr>
            </w:pPr>
            <w:r w:rsidRPr="00AD4E2C">
              <w:rPr>
                <w:lang w:val="lt-LT" w:bidi="he-IL"/>
              </w:rPr>
              <w:t xml:space="preserve">„Lync Online“ 2 plano vartotojo PL </w:t>
            </w:r>
            <w:r w:rsidRPr="00AD4E2C">
              <w:rPr>
                <w:b/>
                <w:lang w:val="lt-LT" w:bidi="he-IL"/>
              </w:rPr>
              <w:t>arba</w:t>
            </w:r>
          </w:p>
          <w:p w:rsidR="007C7028" w:rsidRPr="00AD4E2C" w:rsidRDefault="007C7028" w:rsidP="005D6562">
            <w:pPr>
              <w:pStyle w:val="Heading4nobold"/>
              <w:numPr>
                <w:ilvl w:val="0"/>
                <w:numId w:val="29"/>
              </w:numPr>
              <w:spacing w:line="180" w:lineRule="atLeast"/>
              <w:jc w:val="left"/>
              <w:rPr>
                <w:rFonts w:ascii="Tahoma" w:hAnsi="Tahoma" w:cs="Arial"/>
                <w:color w:val="000000"/>
                <w:szCs w:val="18"/>
                <w:lang w:val="lt-LT"/>
              </w:rPr>
            </w:pPr>
            <w:r w:rsidRPr="00AD4E2C">
              <w:rPr>
                <w:rFonts w:ascii="Tahoma" w:hAnsi="Tahoma"/>
                <w:color w:val="000000"/>
                <w:lang w:val="lt-LT" w:bidi="he-IL"/>
              </w:rPr>
              <w:t xml:space="preserve">„Office 365“ A1 plano </w:t>
            </w:r>
            <w:r w:rsidRPr="00AD4E2C">
              <w:rPr>
                <w:rFonts w:ascii="Tahoma" w:hAnsi="Tahoma" w:cs="Arial"/>
                <w:color w:val="000000"/>
                <w:szCs w:val="18"/>
                <w:lang w:val="lt-LT" w:bidi="he-IL"/>
              </w:rPr>
              <w:t xml:space="preserve">vartotojo PL </w:t>
            </w:r>
            <w:r w:rsidRPr="00AD4E2C">
              <w:rPr>
                <w:rFonts w:ascii="Tahoma" w:hAnsi="Tahoma" w:cs="Arial"/>
                <w:b/>
                <w:color w:val="000000"/>
                <w:szCs w:val="18"/>
                <w:lang w:val="lt-LT" w:bidi="he-IL"/>
              </w:rPr>
              <w:t>arba</w:t>
            </w:r>
          </w:p>
          <w:p w:rsidR="007C7028" w:rsidRPr="00AD4E2C" w:rsidRDefault="007C7028" w:rsidP="005D6562">
            <w:pPr>
              <w:pStyle w:val="Heading4nobold"/>
              <w:numPr>
                <w:ilvl w:val="0"/>
                <w:numId w:val="29"/>
              </w:numPr>
              <w:spacing w:line="180" w:lineRule="atLeast"/>
              <w:jc w:val="left"/>
              <w:rPr>
                <w:rFonts w:ascii="Tahoma" w:hAnsi="Tahoma" w:cs="Arial"/>
                <w:color w:val="000000"/>
                <w:szCs w:val="18"/>
                <w:lang w:val="lt-LT"/>
              </w:rPr>
            </w:pPr>
            <w:r w:rsidRPr="00AD4E2C">
              <w:rPr>
                <w:rFonts w:ascii="Tahoma" w:hAnsi="Tahoma"/>
                <w:color w:val="000000"/>
                <w:lang w:val="lt-LT" w:bidi="he-IL"/>
              </w:rPr>
              <w:t xml:space="preserve">„Office 365“ A2 plano </w:t>
            </w:r>
            <w:r w:rsidRPr="00AD4E2C">
              <w:rPr>
                <w:rFonts w:ascii="Tahoma" w:hAnsi="Tahoma" w:cs="Arial"/>
                <w:color w:val="000000"/>
                <w:szCs w:val="18"/>
                <w:lang w:val="lt-LT" w:bidi="he-IL"/>
              </w:rPr>
              <w:t xml:space="preserve">vartotojo PL </w:t>
            </w:r>
            <w:r w:rsidRPr="00AD4E2C">
              <w:rPr>
                <w:rFonts w:ascii="Tahoma" w:hAnsi="Tahoma" w:cs="Arial"/>
                <w:b/>
                <w:color w:val="000000"/>
                <w:szCs w:val="18"/>
                <w:lang w:val="lt-LT" w:bidi="he-IL"/>
              </w:rPr>
              <w:t>arba</w:t>
            </w:r>
          </w:p>
          <w:p w:rsidR="007C7028" w:rsidRPr="00AD4E2C" w:rsidRDefault="007C7028" w:rsidP="005D6562">
            <w:pPr>
              <w:pStyle w:val="Heading4nobold"/>
              <w:numPr>
                <w:ilvl w:val="0"/>
                <w:numId w:val="29"/>
              </w:numPr>
              <w:spacing w:line="180" w:lineRule="atLeast"/>
              <w:jc w:val="left"/>
              <w:rPr>
                <w:rFonts w:ascii="Tahoma" w:hAnsi="Tahoma" w:cs="Arial"/>
                <w:color w:val="000000"/>
                <w:szCs w:val="18"/>
                <w:lang w:val="lt-LT"/>
              </w:rPr>
            </w:pPr>
            <w:r w:rsidRPr="00AD4E2C">
              <w:rPr>
                <w:rFonts w:ascii="Tahoma" w:hAnsi="Tahoma"/>
                <w:color w:val="000000"/>
                <w:lang w:val="lt-LT" w:bidi="he-IL"/>
              </w:rPr>
              <w:t xml:space="preserve">„Office 365“ A3 plano </w:t>
            </w:r>
            <w:r w:rsidRPr="00AD4E2C">
              <w:rPr>
                <w:rFonts w:ascii="Tahoma" w:hAnsi="Tahoma" w:cs="Arial"/>
                <w:color w:val="000000"/>
                <w:szCs w:val="18"/>
                <w:lang w:val="lt-LT" w:bidi="he-IL"/>
              </w:rPr>
              <w:t xml:space="preserve">vartotojo PL </w:t>
            </w:r>
            <w:r w:rsidRPr="00AD4E2C">
              <w:rPr>
                <w:rFonts w:ascii="Tahoma" w:hAnsi="Tahoma" w:cs="Arial"/>
                <w:b/>
                <w:color w:val="000000"/>
                <w:szCs w:val="18"/>
                <w:lang w:val="lt-LT" w:bidi="he-IL"/>
              </w:rPr>
              <w:t>arba</w:t>
            </w:r>
          </w:p>
          <w:p w:rsidR="007C7028" w:rsidRPr="00AD4E2C" w:rsidRDefault="007C7028" w:rsidP="005D6562">
            <w:pPr>
              <w:pStyle w:val="Heading4nobold"/>
              <w:numPr>
                <w:ilvl w:val="0"/>
                <w:numId w:val="29"/>
              </w:numPr>
              <w:spacing w:line="180" w:lineRule="atLeast"/>
              <w:jc w:val="left"/>
              <w:rPr>
                <w:rFonts w:ascii="Tahoma" w:hAnsi="Tahoma" w:cs="Arial"/>
                <w:color w:val="000000"/>
                <w:szCs w:val="18"/>
                <w:lang w:val="lt-LT"/>
              </w:rPr>
            </w:pPr>
            <w:r w:rsidRPr="00AD4E2C">
              <w:rPr>
                <w:rFonts w:ascii="Tahoma" w:hAnsi="Tahoma"/>
                <w:color w:val="000000"/>
                <w:lang w:val="lt-LT" w:bidi="he-IL"/>
              </w:rPr>
              <w:t xml:space="preserve">„Office 365“ A4 plano </w:t>
            </w:r>
            <w:r w:rsidRPr="00AD4E2C">
              <w:rPr>
                <w:rFonts w:ascii="Tahoma" w:hAnsi="Tahoma" w:cs="Arial"/>
                <w:color w:val="000000"/>
                <w:szCs w:val="18"/>
                <w:lang w:val="lt-LT" w:bidi="he-IL"/>
              </w:rPr>
              <w:t xml:space="preserve">vartotojo PL </w:t>
            </w:r>
            <w:r w:rsidRPr="00AD4E2C">
              <w:rPr>
                <w:rFonts w:ascii="Tahoma" w:hAnsi="Tahoma" w:cs="Arial"/>
                <w:b/>
                <w:color w:val="000000"/>
                <w:szCs w:val="18"/>
                <w:lang w:val="lt-LT" w:bidi="he-IL"/>
              </w:rPr>
              <w:t>arba</w:t>
            </w:r>
          </w:p>
          <w:p w:rsidR="0082133B" w:rsidRPr="00AD4E2C" w:rsidRDefault="00ED4593" w:rsidP="005D6562">
            <w:pPr>
              <w:pStyle w:val="PURBullet"/>
              <w:numPr>
                <w:ilvl w:val="0"/>
                <w:numId w:val="29"/>
              </w:numPr>
              <w:rPr>
                <w:lang w:val="lt-LT"/>
              </w:rPr>
            </w:pPr>
            <w:r w:rsidRPr="00AD4E2C">
              <w:rPr>
                <w:lang w:val="lt-LT" w:bidi="he-IL"/>
              </w:rPr>
              <w:t xml:space="preserve">„Office 365“ E1 plano vartotojo PL </w:t>
            </w:r>
            <w:r w:rsidRPr="00AD4E2C">
              <w:rPr>
                <w:b/>
                <w:lang w:val="lt-LT" w:bidi="he-IL"/>
              </w:rPr>
              <w:t>arba</w:t>
            </w:r>
          </w:p>
          <w:p w:rsidR="0082133B" w:rsidRPr="00AD4E2C" w:rsidRDefault="00ED4593" w:rsidP="005D6562">
            <w:pPr>
              <w:pStyle w:val="PURBullet"/>
              <w:numPr>
                <w:ilvl w:val="0"/>
                <w:numId w:val="29"/>
              </w:numPr>
              <w:rPr>
                <w:lang w:val="lt-LT"/>
              </w:rPr>
            </w:pPr>
            <w:r w:rsidRPr="00AD4E2C">
              <w:rPr>
                <w:lang w:val="lt-LT" w:bidi="he-IL"/>
              </w:rPr>
              <w:t xml:space="preserve">„Office 365“ E2 plano vartotojo PL </w:t>
            </w:r>
            <w:r w:rsidRPr="00AD4E2C">
              <w:rPr>
                <w:b/>
                <w:lang w:val="lt-LT" w:bidi="he-IL"/>
              </w:rPr>
              <w:t>arba</w:t>
            </w:r>
          </w:p>
          <w:p w:rsidR="0082133B" w:rsidRPr="00AD4E2C" w:rsidRDefault="00ED4593" w:rsidP="005D6562">
            <w:pPr>
              <w:pStyle w:val="PURBullet"/>
              <w:numPr>
                <w:ilvl w:val="0"/>
                <w:numId w:val="29"/>
              </w:numPr>
              <w:rPr>
                <w:lang w:val="lt-LT"/>
              </w:rPr>
            </w:pPr>
            <w:r w:rsidRPr="00AD4E2C">
              <w:rPr>
                <w:lang w:val="lt-LT" w:bidi="he-IL"/>
              </w:rPr>
              <w:t xml:space="preserve">„Office 365“ E3 plano vartotojo PL </w:t>
            </w:r>
            <w:r w:rsidRPr="00AD4E2C">
              <w:rPr>
                <w:b/>
                <w:lang w:val="lt-LT" w:bidi="he-IL"/>
              </w:rPr>
              <w:t>arba</w:t>
            </w:r>
          </w:p>
          <w:p w:rsidR="0082133B" w:rsidRPr="00AD4E2C" w:rsidRDefault="00ED4593" w:rsidP="005D6562">
            <w:pPr>
              <w:pStyle w:val="PURBullet"/>
              <w:numPr>
                <w:ilvl w:val="0"/>
                <w:numId w:val="29"/>
              </w:numPr>
              <w:rPr>
                <w:lang w:val="lt-LT"/>
              </w:rPr>
            </w:pPr>
            <w:r w:rsidRPr="00AD4E2C">
              <w:rPr>
                <w:lang w:val="lt-LT" w:bidi="he-IL"/>
              </w:rPr>
              <w:t xml:space="preserve">„Office 365“ E4 plano vartotojo PL </w:t>
            </w:r>
            <w:r w:rsidRPr="00AD4E2C">
              <w:rPr>
                <w:b/>
                <w:lang w:val="lt-LT" w:bidi="he-IL"/>
              </w:rPr>
              <w:t>arba</w:t>
            </w:r>
          </w:p>
          <w:p w:rsidR="0082133B" w:rsidRPr="00AD4E2C" w:rsidRDefault="00ED4593" w:rsidP="005D6562">
            <w:pPr>
              <w:pStyle w:val="PURBullet"/>
              <w:numPr>
                <w:ilvl w:val="0"/>
                <w:numId w:val="29"/>
              </w:numPr>
              <w:rPr>
                <w:lang w:val="lt-LT"/>
              </w:rPr>
            </w:pPr>
            <w:r w:rsidRPr="00AD4E2C">
              <w:rPr>
                <w:lang w:val="lt-LT" w:bidi="he-IL"/>
              </w:rPr>
              <w:t xml:space="preserve">„Live Meeting Professional“ vartotojo PL </w:t>
            </w:r>
            <w:r w:rsidRPr="00AD4E2C">
              <w:rPr>
                <w:b/>
                <w:lang w:val="lt-LT" w:bidi="he-IL"/>
              </w:rPr>
              <w:t>arba</w:t>
            </w:r>
          </w:p>
          <w:p w:rsidR="0082133B" w:rsidRPr="00AD4E2C" w:rsidRDefault="00ED4593" w:rsidP="005D6562">
            <w:pPr>
              <w:pStyle w:val="PURBullet"/>
              <w:numPr>
                <w:ilvl w:val="0"/>
                <w:numId w:val="29"/>
              </w:numPr>
              <w:rPr>
                <w:lang w:val="lt-LT"/>
              </w:rPr>
            </w:pPr>
            <w:r w:rsidRPr="00AD4E2C">
              <w:rPr>
                <w:lang w:val="lt-LT" w:bidi="he-IL"/>
              </w:rPr>
              <w:t>„Live Meeting Standard“ vartotojo PL.</w:t>
            </w:r>
          </w:p>
        </w:tc>
      </w:tr>
    </w:tbl>
    <w:p w:rsidR="0082133B" w:rsidRPr="00AD4E2C" w:rsidRDefault="00ED4593" w:rsidP="007E3E7E">
      <w:pPr>
        <w:pStyle w:val="PURBlueBGHeader"/>
        <w:spacing w:after="100"/>
        <w:rPr>
          <w:lang w:val="lt-LT"/>
        </w:rPr>
      </w:pPr>
      <w:r w:rsidRPr="00AD4E2C">
        <w:rPr>
          <w:lang w:val="lt-LT"/>
        </w:rPr>
        <w:t>Papildomos sąlygos:</w:t>
      </w:r>
    </w:p>
    <w:p w:rsidR="0082133B" w:rsidRPr="00AD4E2C" w:rsidRDefault="00ED4593" w:rsidP="007E3E7E">
      <w:pPr>
        <w:pStyle w:val="PURBlueStrong-Indented"/>
        <w:spacing w:after="40"/>
        <w:rPr>
          <w:lang w:val="lt-LT"/>
        </w:rPr>
      </w:pPr>
      <w:r w:rsidRPr="00AD4E2C">
        <w:rPr>
          <w:lang w:val="lt-LT"/>
        </w:rPr>
        <w:t>„Microsoft Silverlight“ programinė įranga</w:t>
      </w:r>
    </w:p>
    <w:p w:rsidR="0082133B" w:rsidRPr="00AD4E2C" w:rsidRDefault="00ED4593" w:rsidP="007E3E7E">
      <w:pPr>
        <w:pStyle w:val="PURBody-Indented"/>
        <w:spacing w:after="100"/>
        <w:rPr>
          <w:lang w:val="lt-LT"/>
        </w:rPr>
      </w:pPr>
      <w:r w:rsidRPr="00AD4E2C">
        <w:rPr>
          <w:lang w:val="lt-LT"/>
        </w:rPr>
        <w:t>Į „Lync 2010“ įtraukta „Silverlight“.</w:t>
      </w:r>
      <w:r w:rsidR="00B473EF" w:rsidRPr="00AD4E2C">
        <w:rPr>
          <w:lang w:val="lt-LT"/>
        </w:rPr>
        <w:t xml:space="preserve"> </w:t>
      </w:r>
      <w:r w:rsidRPr="00AD4E2C">
        <w:rPr>
          <w:lang w:val="lt-LT"/>
        </w:rPr>
        <w:t xml:space="preserve">„Silverlight“ gali apimti H.264 / MPEG-4 AVC ir (arba) VC-1 dekodavimo technologiją. </w:t>
      </w:r>
    </w:p>
    <w:p w:rsidR="0082133B" w:rsidRPr="00AD4E2C" w:rsidRDefault="008120F0" w:rsidP="007E3E7E">
      <w:pPr>
        <w:pStyle w:val="PURBreadcrumb"/>
        <w:spacing w:before="220" w:after="220"/>
        <w:rPr>
          <w:lang w:val="lt-LT"/>
        </w:rPr>
      </w:pPr>
      <w:hyperlink w:anchor="_Sec4">
        <w:r w:rsidR="00AD23F7" w:rsidRPr="00AD4E2C">
          <w:rPr>
            <w:color w:val="00467F"/>
            <w:u w:val="single"/>
            <w:lang w:val="lt-LT"/>
          </w:rPr>
          <w:t>Turinys</w:t>
        </w:r>
      </w:hyperlink>
      <w:r w:rsidR="00AD23F7" w:rsidRPr="00AD4E2C">
        <w:rPr>
          <w:lang w:val="lt-LT"/>
        </w:rPr>
        <w:t xml:space="preserve"> / </w:t>
      </w:r>
      <w:hyperlink w:anchor="_Sec6">
        <w:r w:rsidR="00AD23F7" w:rsidRPr="00AD4E2C">
          <w:rPr>
            <w:color w:val="00467F"/>
            <w:u w:val="single"/>
            <w:lang w:val="lt-LT"/>
          </w:rPr>
          <w:t>Universaliosios sąlygos</w:t>
        </w:r>
      </w:hyperlink>
      <w:r w:rsidR="00AD23F7" w:rsidRPr="00AD4E2C">
        <w:rPr>
          <w:lang w:val="lt-LT"/>
        </w:rPr>
        <w:t xml:space="preserve"> </w:t>
      </w:r>
    </w:p>
    <w:p w:rsidR="0082133B" w:rsidRPr="00AD4E2C" w:rsidRDefault="00ED4593" w:rsidP="007E3E7E">
      <w:pPr>
        <w:pStyle w:val="PURProductName"/>
        <w:spacing w:before="220"/>
        <w:rPr>
          <w:lang w:val="lt-LT"/>
        </w:rPr>
      </w:pPr>
      <w:bookmarkStart w:id="64" w:name="_Sec373"/>
      <w:r w:rsidRPr="00AD4E2C">
        <w:rPr>
          <w:lang w:val="lt-LT"/>
        </w:rPr>
        <w:t>„Lync Online“ 2 planas</w:t>
      </w:r>
      <w:bookmarkEnd w:id="64"/>
      <w:r w:rsidR="00EA6B33" w:rsidRPr="00AD4E2C">
        <w:rPr>
          <w:lang w:val="lt-LT"/>
        </w:rPr>
        <w:fldChar w:fldCharType="begin"/>
      </w:r>
      <w:r w:rsidRPr="00AD4E2C">
        <w:rPr>
          <w:lang w:val="lt-LT"/>
        </w:rPr>
        <w:instrText xml:space="preserve">XE "Lync Online 2 planas" </w:instrText>
      </w:r>
      <w:r w:rsidR="00EA6B33" w:rsidRPr="00AD4E2C">
        <w:rPr>
          <w:lang w:val="lt-LT"/>
        </w:rPr>
        <w:fldChar w:fldCharType="end"/>
      </w:r>
      <w:r w:rsidR="00EA6B33" w:rsidRPr="00AD4E2C">
        <w:rPr>
          <w:lang w:val="lt-LT"/>
        </w:rPr>
        <w:fldChar w:fldCharType="begin"/>
      </w:r>
      <w:r w:rsidRPr="00AD4E2C">
        <w:rPr>
          <w:lang w:val="lt-LT"/>
        </w:rPr>
        <w:instrText>TC "</w:instrText>
      </w:r>
      <w:r w:rsidR="00F54F94">
        <w:rPr>
          <w:lang w:val="lt-LT"/>
        </w:rPr>
        <w:instrText xml:space="preserve"> </w:instrText>
      </w:r>
      <w:bookmarkStart w:id="65" w:name="_Toc328754308"/>
      <w:bookmarkStart w:id="66" w:name="_Toc328754537"/>
      <w:r w:rsidRPr="00AD4E2C">
        <w:rPr>
          <w:lang w:val="lt-LT"/>
        </w:rPr>
        <w:instrText>Lync Online 2 planas</w:instrText>
      </w:r>
      <w:bookmarkEnd w:id="65"/>
      <w:bookmarkEnd w:id="66"/>
      <w:r w:rsidRPr="00AD4E2C">
        <w:rPr>
          <w:lang w:val="lt-LT"/>
        </w:rPr>
        <w:instrText xml:space="preserve">" \l 2 </w:instrText>
      </w:r>
      <w:r w:rsidR="00EA6B33" w:rsidRPr="00AD4E2C">
        <w:rPr>
          <w:lang w:val="lt-LT"/>
        </w:rPr>
        <w:fldChar w:fldCharType="end"/>
      </w:r>
    </w:p>
    <w:p w:rsidR="0082133B" w:rsidRPr="00AD4E2C" w:rsidRDefault="00ED4593" w:rsidP="007E3E7E">
      <w:pPr>
        <w:pStyle w:val="PURLicenseTerm"/>
        <w:spacing w:after="100"/>
        <w:rPr>
          <w:lang w:val="lt-LT"/>
        </w:rPr>
      </w:pPr>
      <w:r w:rsidRPr="00AD4E2C">
        <w:rPr>
          <w:lang w:val="lt-LT"/>
        </w:rPr>
        <w:t>Licencijos sąlygos, taikomos jūsų naudojimuisi šia internete teikiama paslauga, yra Bendrosios licencijos sąlygos ir:</w:t>
      </w:r>
    </w:p>
    <w:tbl>
      <w:tblPr>
        <w:tblStyle w:val="ProductAttributesTable"/>
        <w:tblW w:w="0" w:type="auto"/>
        <w:tblCellMar>
          <w:top w:w="43" w:type="dxa"/>
          <w:bottom w:w="43" w:type="dxa"/>
        </w:tblCellMar>
        <w:tblLook w:val="04A0" w:firstRow="1" w:lastRow="0" w:firstColumn="1" w:lastColumn="0" w:noHBand="0" w:noVBand="1"/>
      </w:tblPr>
      <w:tblGrid>
        <w:gridCol w:w="5672"/>
        <w:gridCol w:w="5358"/>
      </w:tblGrid>
      <w:tr w:rsidR="0082133B" w:rsidRPr="00AD4E2C" w:rsidTr="007E3E7E">
        <w:tc>
          <w:tcPr>
            <w:tcW w:w="6120" w:type="dxa"/>
          </w:tcPr>
          <w:p w:rsidR="0082133B" w:rsidRPr="00AD4E2C" w:rsidRDefault="00ED4593">
            <w:pPr>
              <w:pStyle w:val="PURBody"/>
              <w:rPr>
                <w:lang w:val="lt-LT"/>
              </w:rPr>
            </w:pPr>
            <w:r w:rsidRPr="00AD4E2C">
              <w:rPr>
                <w:color w:val="404040"/>
                <w:lang w:val="lt-LT"/>
              </w:rPr>
              <w:t xml:space="preserve">Žr. taikomas pastabas: </w:t>
            </w:r>
            <w:r w:rsidRPr="00E55965">
              <w:rPr>
                <w:b/>
                <w:color w:val="000000"/>
                <w:lang w:val="lt-LT"/>
              </w:rPr>
              <w:t>Pranešimas dėl įrašymo, „H.264/AVC Visual Standard“, „VC-1 Video Standard“, „MPEG-4 Visual Standard“ ir „MPEG-2 Video Standard“</w:t>
            </w:r>
            <w:r w:rsidRPr="00AD4E2C">
              <w:rPr>
                <w:color w:val="404040"/>
                <w:lang w:val="lt-LT"/>
              </w:rPr>
              <w:t xml:space="preserve"> (žr. </w:t>
            </w:r>
            <w:hyperlink w:anchor="_Sec10">
              <w:r w:rsidRPr="00AD4E2C">
                <w:rPr>
                  <w:color w:val="00467F"/>
                  <w:u w:val="single"/>
                  <w:lang w:val="lt-LT"/>
                </w:rPr>
                <w:t>1 priedą</w:t>
              </w:r>
            </w:hyperlink>
            <w:r w:rsidRPr="00AD4E2C">
              <w:rPr>
                <w:color w:val="404040"/>
                <w:lang w:val="lt-LT"/>
              </w:rPr>
              <w:t>)</w:t>
            </w:r>
          </w:p>
        </w:tc>
        <w:tc>
          <w:tcPr>
            <w:tcW w:w="6120" w:type="dxa"/>
          </w:tcPr>
          <w:p w:rsidR="0082133B" w:rsidRPr="00AD4E2C" w:rsidRDefault="000D624D">
            <w:pPr>
              <w:pStyle w:val="PURBody"/>
              <w:rPr>
                <w:lang w:val="lt-LT"/>
              </w:rPr>
            </w:pPr>
            <w:r w:rsidRPr="00AD4E2C">
              <w:rPr>
                <w:color w:val="404040"/>
                <w:lang w:val="lt-LT"/>
              </w:rPr>
              <w:t xml:space="preserve">Teikiamų paslaugų sutartis: </w:t>
            </w:r>
            <w:r w:rsidRPr="00E55965">
              <w:rPr>
                <w:b/>
                <w:color w:val="000000"/>
                <w:lang w:val="lt-LT"/>
              </w:rPr>
              <w:t>Taip</w:t>
            </w:r>
            <w:r w:rsidRPr="00AD4E2C">
              <w:rPr>
                <w:b/>
                <w:color w:val="404040"/>
                <w:lang w:val="lt-LT"/>
              </w:rPr>
              <w:t xml:space="preserve"> </w:t>
            </w:r>
            <w:r w:rsidRPr="00AD4E2C">
              <w:rPr>
                <w:color w:val="404040"/>
                <w:lang w:val="lt-LT"/>
              </w:rPr>
              <w:t xml:space="preserve">(žr. </w:t>
            </w:r>
            <w:hyperlink r:id="rId42" w:history="1">
              <w:r w:rsidRPr="00BE037B">
                <w:rPr>
                  <w:rStyle w:val="Hyperlink"/>
                  <w:lang w:val="lt-LT"/>
                </w:rPr>
                <w:t>http://microsoft.com/licensing/contracts</w:t>
              </w:r>
            </w:hyperlink>
            <w:r w:rsidRPr="00AD4E2C">
              <w:rPr>
                <w:color w:val="404040"/>
                <w:lang w:val="lt-LT"/>
              </w:rPr>
              <w:t>)</w:t>
            </w:r>
          </w:p>
        </w:tc>
      </w:tr>
      <w:tr w:rsidR="0082133B" w:rsidRPr="00AD4E2C" w:rsidTr="007E3E7E">
        <w:tc>
          <w:tcPr>
            <w:tcW w:w="6120" w:type="dxa"/>
          </w:tcPr>
          <w:p w:rsidR="0082133B" w:rsidRPr="00AD4E2C" w:rsidRDefault="00ED4593">
            <w:pPr>
              <w:pStyle w:val="PURBody"/>
              <w:rPr>
                <w:lang w:val="lt-LT"/>
              </w:rPr>
            </w:pPr>
            <w:r w:rsidRPr="00AD4E2C">
              <w:rPr>
                <w:color w:val="404040"/>
                <w:lang w:val="lt-LT"/>
              </w:rPr>
              <w:t xml:space="preserve">„Office 365“ privatumo ir saugos papildymas: </w:t>
            </w:r>
            <w:r w:rsidRPr="00E55965">
              <w:rPr>
                <w:b/>
                <w:color w:val="000000"/>
                <w:lang w:val="lt-LT"/>
              </w:rPr>
              <w:t>Taip</w:t>
            </w:r>
            <w:r w:rsidRPr="00AD4E2C">
              <w:rPr>
                <w:color w:val="404040"/>
                <w:lang w:val="lt-LT"/>
              </w:rPr>
              <w:t xml:space="preserve"> (žr. </w:t>
            </w:r>
            <w:hyperlink r:id="rId43">
              <w:r w:rsidRPr="00AD4E2C">
                <w:rPr>
                  <w:color w:val="00467F"/>
                  <w:u w:val="single"/>
                  <w:lang w:val="lt-LT"/>
                </w:rPr>
                <w:t>http://go.microsoft.com/fwlink/?LinkID=212058&amp;clcid=0x409</w:t>
              </w:r>
            </w:hyperlink>
            <w:r w:rsidRPr="00AD4E2C">
              <w:rPr>
                <w:color w:val="404040"/>
                <w:lang w:val="lt-LT"/>
              </w:rPr>
              <w:t>)</w:t>
            </w:r>
          </w:p>
        </w:tc>
        <w:tc>
          <w:tcPr>
            <w:tcW w:w="6120" w:type="dxa"/>
          </w:tcPr>
          <w:p w:rsidR="0082133B" w:rsidRPr="00AD4E2C" w:rsidRDefault="0082133B">
            <w:pPr>
              <w:pStyle w:val="PURBody"/>
              <w:rPr>
                <w:lang w:val="lt-LT"/>
              </w:rPr>
            </w:pPr>
          </w:p>
        </w:tc>
      </w:tr>
    </w:tbl>
    <w:p w:rsidR="0082133B" w:rsidRPr="00AD4E2C" w:rsidRDefault="00ED4593">
      <w:pPr>
        <w:pStyle w:val="PURBlueBGHeader"/>
        <w:rPr>
          <w:lang w:val="lt-LT"/>
        </w:rPr>
      </w:pPr>
      <w:r w:rsidRPr="00AD4E2C">
        <w:rPr>
          <w:lang w:val="lt-LT"/>
        </w:rPr>
        <w:t>VARTOTOJO PL</w:t>
      </w:r>
    </w:p>
    <w:tbl>
      <w:tblPr>
        <w:tblStyle w:val="PURTableNoVertical"/>
        <w:tblW w:w="0" w:type="auto"/>
        <w:tblCellMar>
          <w:top w:w="43" w:type="dxa"/>
          <w:bottom w:w="43" w:type="dxa"/>
        </w:tblCellMar>
        <w:tblLook w:val="04A0" w:firstRow="1" w:lastRow="0" w:firstColumn="1" w:lastColumn="0" w:noHBand="0" w:noVBand="1"/>
      </w:tblPr>
      <w:tblGrid>
        <w:gridCol w:w="5422"/>
        <w:gridCol w:w="5220"/>
      </w:tblGrid>
      <w:tr w:rsidR="0082133B" w:rsidRPr="00AF2C55" w:rsidTr="007E3E7E">
        <w:trPr>
          <w:cnfStyle w:val="100000000000" w:firstRow="1" w:lastRow="0" w:firstColumn="0" w:lastColumn="0" w:oddVBand="0" w:evenVBand="0" w:oddHBand="0" w:evenHBand="0" w:firstRowFirstColumn="0" w:firstRowLastColumn="0" w:lastRowFirstColumn="0" w:lastRowLastColumn="0"/>
          <w:trHeight w:val="5577"/>
        </w:trPr>
        <w:tc>
          <w:tcPr>
            <w:tcW w:w="7080" w:type="dxa"/>
          </w:tcPr>
          <w:p w:rsidR="0082133B" w:rsidRPr="00AD4E2C" w:rsidRDefault="00ED4593">
            <w:pPr>
              <w:pStyle w:val="PURBody"/>
              <w:rPr>
                <w:lang w:val="lt-LT"/>
              </w:rPr>
            </w:pPr>
            <w:r w:rsidRPr="00AD4E2C">
              <w:rPr>
                <w:b/>
                <w:i/>
                <w:lang w:val="lt-LT" w:bidi="he-IL"/>
              </w:rPr>
              <w:t>Kam reikia...</w:t>
            </w:r>
          </w:p>
          <w:p w:rsidR="0082133B" w:rsidRPr="00AD4E2C" w:rsidRDefault="00ED4593">
            <w:pPr>
              <w:pStyle w:val="PURBody"/>
              <w:rPr>
                <w:lang w:val="lt-LT"/>
              </w:rPr>
            </w:pPr>
            <w:r w:rsidRPr="00AD4E2C">
              <w:rPr>
                <w:lang w:val="lt-LT" w:bidi="he-IL"/>
              </w:rPr>
              <w:t xml:space="preserve">Autentifikuotiems vartotojams, prisijungiantiems prie internete teikiamų paslaugų arba susijusios programinės įrangos. Tačiau </w:t>
            </w:r>
          </w:p>
          <w:p w:rsidR="0082133B" w:rsidRPr="00AD4E2C" w:rsidRDefault="00ED4593" w:rsidP="005D6562">
            <w:pPr>
              <w:pStyle w:val="PURBullet"/>
              <w:numPr>
                <w:ilvl w:val="0"/>
                <w:numId w:val="30"/>
              </w:numPr>
              <w:rPr>
                <w:lang w:val="lt-LT"/>
              </w:rPr>
            </w:pPr>
            <w:r w:rsidRPr="00AD4E2C">
              <w:rPr>
                <w:lang w:val="lt-LT" w:bidi="he-IL"/>
              </w:rPr>
              <w:t>vartotojams, turintiems „Lync Online“ 1 plano licenciją,</w:t>
            </w:r>
          </w:p>
          <w:p w:rsidR="0082133B" w:rsidRPr="00EC28B2" w:rsidRDefault="00ED4593" w:rsidP="005D6562">
            <w:pPr>
              <w:pStyle w:val="PURBullet"/>
              <w:numPr>
                <w:ilvl w:val="0"/>
                <w:numId w:val="30"/>
              </w:numPr>
              <w:rPr>
                <w:spacing w:val="-4"/>
                <w:lang w:val="lt-LT"/>
              </w:rPr>
            </w:pPr>
            <w:r w:rsidRPr="00EC28B2">
              <w:rPr>
                <w:spacing w:val="-4"/>
                <w:lang w:val="lt-LT" w:bidi="he-IL"/>
              </w:rPr>
              <w:t>vartotojams, turintiems „Lync Server Standard“ KPL</w:t>
            </w:r>
            <w:r w:rsidR="0091689F" w:rsidRPr="00EC28B2">
              <w:rPr>
                <w:spacing w:val="-4"/>
                <w:lang w:val="lt-LT" w:bidi="he-IL"/>
              </w:rPr>
              <w:t> </w:t>
            </w:r>
            <w:r w:rsidRPr="00EC28B2">
              <w:rPr>
                <w:spacing w:val="-4"/>
                <w:lang w:val="lt-LT" w:bidi="he-IL"/>
              </w:rPr>
              <w:t>licenciją,</w:t>
            </w:r>
          </w:p>
          <w:p w:rsidR="0082133B" w:rsidRPr="00AD4E2C" w:rsidRDefault="00ED4593" w:rsidP="005D6562">
            <w:pPr>
              <w:pStyle w:val="PURBullet"/>
              <w:numPr>
                <w:ilvl w:val="0"/>
                <w:numId w:val="30"/>
              </w:numPr>
              <w:rPr>
                <w:lang w:val="lt-LT"/>
              </w:rPr>
            </w:pPr>
            <w:r w:rsidRPr="00AD4E2C">
              <w:rPr>
                <w:lang w:val="lt-LT" w:bidi="he-IL"/>
              </w:rPr>
              <w:t>vartotojams, turintiems „Lync Server Enterprise“ KPL</w:t>
            </w:r>
            <w:r w:rsidR="0091689F">
              <w:rPr>
                <w:lang w:val="lt-LT" w:bidi="he-IL"/>
              </w:rPr>
              <w:t> </w:t>
            </w:r>
            <w:r w:rsidRPr="00AD4E2C">
              <w:rPr>
                <w:lang w:val="lt-LT" w:bidi="he-IL"/>
              </w:rPr>
              <w:t>licenciją</w:t>
            </w:r>
          </w:p>
          <w:p w:rsidR="0082133B" w:rsidRPr="00AD4E2C" w:rsidRDefault="00ED4593">
            <w:pPr>
              <w:pStyle w:val="PURBody"/>
              <w:rPr>
                <w:lang w:val="lt-LT"/>
              </w:rPr>
            </w:pPr>
            <w:r w:rsidRPr="00AD4E2C">
              <w:rPr>
                <w:lang w:val="lt-LT" w:bidi="he-IL"/>
              </w:rPr>
              <w:t>ir norintiems tik planuoti arba vesti žiniatinklio konferencijas, reikalaujamų PL turėti nereikia.</w:t>
            </w:r>
          </w:p>
        </w:tc>
        <w:tc>
          <w:tcPr>
            <w:tcW w:w="6860" w:type="dxa"/>
          </w:tcPr>
          <w:p w:rsidR="0082133B" w:rsidRPr="00AD4E2C" w:rsidRDefault="00ED4593">
            <w:pPr>
              <w:pStyle w:val="PURBody"/>
              <w:rPr>
                <w:lang w:val="lt-LT"/>
              </w:rPr>
            </w:pPr>
            <w:r w:rsidRPr="00AD4E2C">
              <w:rPr>
                <w:b/>
                <w:i/>
                <w:lang w:val="lt-LT" w:bidi="he-IL"/>
              </w:rPr>
              <w:t>Būtina PL:</w:t>
            </w:r>
          </w:p>
          <w:p w:rsidR="0082133B" w:rsidRPr="00AD4E2C" w:rsidRDefault="00ED4593" w:rsidP="005D6562">
            <w:pPr>
              <w:pStyle w:val="PURBullet"/>
              <w:numPr>
                <w:ilvl w:val="0"/>
                <w:numId w:val="31"/>
              </w:numPr>
              <w:rPr>
                <w:lang w:val="lt-LT"/>
              </w:rPr>
            </w:pPr>
            <w:r w:rsidRPr="00AD4E2C">
              <w:rPr>
                <w:lang w:val="lt-LT" w:bidi="he-IL"/>
              </w:rPr>
              <w:t xml:space="preserve">„Lync Online“ 2 plano vartotojo PL </w:t>
            </w:r>
            <w:r w:rsidRPr="00AD4E2C">
              <w:rPr>
                <w:b/>
                <w:lang w:val="lt-LT" w:bidi="he-IL"/>
              </w:rPr>
              <w:t>arba</w:t>
            </w:r>
          </w:p>
          <w:p w:rsidR="007C7028" w:rsidRPr="00AD4E2C" w:rsidRDefault="007C7028" w:rsidP="005D6562">
            <w:pPr>
              <w:pStyle w:val="Heading4nobold"/>
              <w:numPr>
                <w:ilvl w:val="0"/>
                <w:numId w:val="31"/>
              </w:numPr>
              <w:spacing w:line="180" w:lineRule="atLeast"/>
              <w:jc w:val="left"/>
              <w:rPr>
                <w:rFonts w:ascii="Tahoma" w:hAnsi="Tahoma" w:cs="Arial"/>
                <w:color w:val="000000"/>
                <w:szCs w:val="18"/>
                <w:lang w:val="lt-LT"/>
              </w:rPr>
            </w:pPr>
            <w:r w:rsidRPr="00AD4E2C">
              <w:rPr>
                <w:rFonts w:ascii="Tahoma" w:hAnsi="Tahoma"/>
                <w:color w:val="000000"/>
                <w:lang w:val="lt-LT" w:bidi="he-IL"/>
              </w:rPr>
              <w:t xml:space="preserve">„Office 365“ A1 plano </w:t>
            </w:r>
            <w:r w:rsidRPr="00AD4E2C">
              <w:rPr>
                <w:rFonts w:ascii="Tahoma" w:hAnsi="Tahoma" w:cs="Arial"/>
                <w:color w:val="000000"/>
                <w:szCs w:val="18"/>
                <w:lang w:val="lt-LT" w:bidi="he-IL"/>
              </w:rPr>
              <w:t>vartotojo PL</w:t>
            </w:r>
            <w:r w:rsidRPr="00AD4E2C">
              <w:rPr>
                <w:rFonts w:ascii="Tahoma" w:hAnsi="Tahoma" w:cs="Arial"/>
                <w:color w:val="000000"/>
                <w:szCs w:val="18"/>
                <w:vertAlign w:val="superscript"/>
                <w:lang w:val="lt-LT" w:bidi="he-IL"/>
              </w:rPr>
              <w:t>1</w:t>
            </w:r>
            <w:r w:rsidRPr="00AD4E2C">
              <w:rPr>
                <w:rFonts w:ascii="Tahoma" w:hAnsi="Tahoma" w:cs="Arial"/>
                <w:color w:val="000000"/>
                <w:szCs w:val="18"/>
                <w:lang w:val="lt-LT" w:bidi="he-IL"/>
              </w:rPr>
              <w:t xml:space="preserve">, </w:t>
            </w:r>
            <w:r w:rsidRPr="00AD4E2C">
              <w:rPr>
                <w:rFonts w:ascii="Tahoma" w:hAnsi="Tahoma" w:cs="Arial"/>
                <w:b/>
                <w:color w:val="000000"/>
                <w:szCs w:val="18"/>
                <w:lang w:val="lt-LT" w:bidi="he-IL"/>
              </w:rPr>
              <w:t>arba</w:t>
            </w:r>
          </w:p>
          <w:p w:rsidR="007C7028" w:rsidRPr="00AD4E2C" w:rsidRDefault="007C7028" w:rsidP="005D6562">
            <w:pPr>
              <w:pStyle w:val="Heading4nobold"/>
              <w:numPr>
                <w:ilvl w:val="0"/>
                <w:numId w:val="31"/>
              </w:numPr>
              <w:spacing w:line="180" w:lineRule="atLeast"/>
              <w:jc w:val="left"/>
              <w:rPr>
                <w:rFonts w:ascii="Tahoma" w:hAnsi="Tahoma" w:cs="Arial"/>
                <w:color w:val="000000"/>
                <w:szCs w:val="18"/>
                <w:lang w:val="lt-LT"/>
              </w:rPr>
            </w:pPr>
            <w:r w:rsidRPr="00AD4E2C">
              <w:rPr>
                <w:rFonts w:ascii="Tahoma" w:hAnsi="Tahoma"/>
                <w:color w:val="000000"/>
                <w:lang w:val="lt-LT" w:bidi="he-IL"/>
              </w:rPr>
              <w:t xml:space="preserve">„Office 365“ A2 plano </w:t>
            </w:r>
            <w:r w:rsidRPr="00AD4E2C">
              <w:rPr>
                <w:rFonts w:ascii="Tahoma" w:hAnsi="Tahoma" w:cs="Arial"/>
                <w:color w:val="000000"/>
                <w:szCs w:val="18"/>
                <w:lang w:val="lt-LT" w:bidi="he-IL"/>
              </w:rPr>
              <w:t xml:space="preserve">vartotojo PL </w:t>
            </w:r>
            <w:r w:rsidRPr="00AD4E2C">
              <w:rPr>
                <w:rFonts w:ascii="Tahoma" w:hAnsi="Tahoma" w:cs="Arial"/>
                <w:b/>
                <w:color w:val="000000"/>
                <w:szCs w:val="18"/>
                <w:lang w:val="lt-LT" w:bidi="he-IL"/>
              </w:rPr>
              <w:t>arba</w:t>
            </w:r>
          </w:p>
          <w:p w:rsidR="007C7028" w:rsidRPr="00AD4E2C" w:rsidRDefault="007C7028" w:rsidP="005D6562">
            <w:pPr>
              <w:pStyle w:val="Heading4nobold"/>
              <w:numPr>
                <w:ilvl w:val="0"/>
                <w:numId w:val="31"/>
              </w:numPr>
              <w:spacing w:line="180" w:lineRule="atLeast"/>
              <w:jc w:val="left"/>
              <w:rPr>
                <w:rFonts w:ascii="Tahoma" w:hAnsi="Tahoma" w:cs="Arial"/>
                <w:color w:val="000000"/>
                <w:szCs w:val="18"/>
                <w:lang w:val="lt-LT"/>
              </w:rPr>
            </w:pPr>
            <w:r w:rsidRPr="00AD4E2C">
              <w:rPr>
                <w:rFonts w:ascii="Tahoma" w:hAnsi="Tahoma"/>
                <w:color w:val="000000"/>
                <w:lang w:val="lt-LT" w:bidi="he-IL"/>
              </w:rPr>
              <w:t xml:space="preserve">„Office 365“ A3 plano </w:t>
            </w:r>
            <w:r w:rsidRPr="00AD4E2C">
              <w:rPr>
                <w:rFonts w:ascii="Tahoma" w:hAnsi="Tahoma" w:cs="Arial"/>
                <w:color w:val="000000"/>
                <w:szCs w:val="18"/>
                <w:lang w:val="lt-LT" w:bidi="he-IL"/>
              </w:rPr>
              <w:t xml:space="preserve">vartotojo PL </w:t>
            </w:r>
            <w:r w:rsidRPr="00AD4E2C">
              <w:rPr>
                <w:rFonts w:ascii="Tahoma" w:hAnsi="Tahoma" w:cs="Arial"/>
                <w:b/>
                <w:color w:val="000000"/>
                <w:szCs w:val="18"/>
                <w:lang w:val="lt-LT" w:bidi="he-IL"/>
              </w:rPr>
              <w:t>arba</w:t>
            </w:r>
          </w:p>
          <w:p w:rsidR="007C7028" w:rsidRPr="00AD4E2C" w:rsidRDefault="007C7028" w:rsidP="005D6562">
            <w:pPr>
              <w:pStyle w:val="Heading4nobold"/>
              <w:numPr>
                <w:ilvl w:val="0"/>
                <w:numId w:val="31"/>
              </w:numPr>
              <w:spacing w:line="180" w:lineRule="atLeast"/>
              <w:jc w:val="left"/>
              <w:rPr>
                <w:rFonts w:ascii="Tahoma" w:hAnsi="Tahoma" w:cs="Arial"/>
                <w:color w:val="000000"/>
                <w:szCs w:val="18"/>
                <w:lang w:val="lt-LT"/>
              </w:rPr>
            </w:pPr>
            <w:r w:rsidRPr="00AD4E2C">
              <w:rPr>
                <w:rFonts w:ascii="Tahoma" w:hAnsi="Tahoma"/>
                <w:color w:val="000000"/>
                <w:lang w:val="lt-LT" w:bidi="he-IL"/>
              </w:rPr>
              <w:t xml:space="preserve">„Office 365“ A4 plano </w:t>
            </w:r>
            <w:r w:rsidRPr="00AD4E2C">
              <w:rPr>
                <w:rFonts w:ascii="Tahoma" w:hAnsi="Tahoma" w:cs="Arial"/>
                <w:color w:val="000000"/>
                <w:szCs w:val="18"/>
                <w:lang w:val="lt-LT" w:bidi="he-IL"/>
              </w:rPr>
              <w:t xml:space="preserve">vartotojo PL </w:t>
            </w:r>
            <w:r w:rsidRPr="00AD4E2C">
              <w:rPr>
                <w:rFonts w:ascii="Tahoma" w:hAnsi="Tahoma" w:cs="Arial"/>
                <w:b/>
                <w:color w:val="000000"/>
                <w:szCs w:val="18"/>
                <w:lang w:val="lt-LT" w:bidi="he-IL"/>
              </w:rPr>
              <w:t>arba</w:t>
            </w:r>
          </w:p>
          <w:p w:rsidR="0082133B" w:rsidRPr="00AD4E2C" w:rsidRDefault="00ED4593" w:rsidP="005D6562">
            <w:pPr>
              <w:pStyle w:val="PURBullet"/>
              <w:numPr>
                <w:ilvl w:val="0"/>
                <w:numId w:val="31"/>
              </w:numPr>
              <w:rPr>
                <w:lang w:val="lt-LT"/>
              </w:rPr>
            </w:pPr>
            <w:r w:rsidRPr="00AD4E2C">
              <w:rPr>
                <w:lang w:val="lt-LT" w:bidi="he-IL"/>
              </w:rPr>
              <w:t>„Office 365“ E1 plano vartotojo PL</w:t>
            </w:r>
            <w:r w:rsidRPr="00AD4E2C">
              <w:rPr>
                <w:rFonts w:ascii="Tahoma" w:hAnsi="Tahoma"/>
                <w:vertAlign w:val="superscript"/>
                <w:lang w:val="lt-LT" w:bidi="he-IL"/>
              </w:rPr>
              <w:t>1</w:t>
            </w:r>
            <w:r w:rsidRPr="00AD4E2C">
              <w:rPr>
                <w:lang w:val="lt-LT" w:bidi="he-IL"/>
              </w:rPr>
              <w:t xml:space="preserve">, </w:t>
            </w:r>
            <w:r w:rsidRPr="00AD4E2C">
              <w:rPr>
                <w:b/>
                <w:lang w:val="lt-LT" w:bidi="he-IL"/>
              </w:rPr>
              <w:t>arba</w:t>
            </w:r>
          </w:p>
          <w:p w:rsidR="0082133B" w:rsidRPr="00AD4E2C" w:rsidRDefault="00ED4593" w:rsidP="005D6562">
            <w:pPr>
              <w:pStyle w:val="PURBullet"/>
              <w:numPr>
                <w:ilvl w:val="0"/>
                <w:numId w:val="31"/>
              </w:numPr>
              <w:rPr>
                <w:lang w:val="lt-LT"/>
              </w:rPr>
            </w:pPr>
            <w:r w:rsidRPr="00AD4E2C">
              <w:rPr>
                <w:lang w:val="lt-LT" w:bidi="he-IL"/>
              </w:rPr>
              <w:t xml:space="preserve">„Office 365“ E2 plano vartotojo PL </w:t>
            </w:r>
            <w:r w:rsidRPr="00AD4E2C">
              <w:rPr>
                <w:b/>
                <w:lang w:val="lt-LT" w:bidi="he-IL"/>
              </w:rPr>
              <w:t>arba</w:t>
            </w:r>
          </w:p>
          <w:p w:rsidR="0082133B" w:rsidRPr="00AD4E2C" w:rsidRDefault="00ED4593" w:rsidP="005D6562">
            <w:pPr>
              <w:pStyle w:val="PURBullet"/>
              <w:numPr>
                <w:ilvl w:val="0"/>
                <w:numId w:val="31"/>
              </w:numPr>
              <w:rPr>
                <w:lang w:val="lt-LT"/>
              </w:rPr>
            </w:pPr>
            <w:r w:rsidRPr="00AD4E2C">
              <w:rPr>
                <w:lang w:val="lt-LT" w:bidi="he-IL"/>
              </w:rPr>
              <w:t xml:space="preserve">„Office 365“ E3 plano vartotojo PL </w:t>
            </w:r>
            <w:r w:rsidRPr="00AD4E2C">
              <w:rPr>
                <w:b/>
                <w:lang w:val="lt-LT" w:bidi="he-IL"/>
              </w:rPr>
              <w:t>arba</w:t>
            </w:r>
          </w:p>
          <w:p w:rsidR="009F57D1" w:rsidRPr="00AD4E2C" w:rsidRDefault="009F57D1" w:rsidP="005D6562">
            <w:pPr>
              <w:pStyle w:val="Heading4nobold"/>
              <w:numPr>
                <w:ilvl w:val="0"/>
                <w:numId w:val="31"/>
              </w:numPr>
              <w:spacing w:line="180" w:lineRule="atLeast"/>
              <w:jc w:val="left"/>
              <w:rPr>
                <w:rFonts w:ascii="Tahoma" w:hAnsi="Tahoma" w:cs="Arial"/>
                <w:color w:val="000000"/>
                <w:szCs w:val="18"/>
                <w:lang w:val="lt-LT"/>
              </w:rPr>
            </w:pPr>
            <w:r w:rsidRPr="00AD4E2C">
              <w:rPr>
                <w:rFonts w:ascii="Tahoma" w:hAnsi="Tahoma"/>
                <w:color w:val="000000"/>
                <w:lang w:val="lt-LT" w:bidi="he-IL"/>
              </w:rPr>
              <w:t xml:space="preserve">„Office 365“ E4 plano </w:t>
            </w:r>
            <w:r w:rsidRPr="00AD4E2C">
              <w:rPr>
                <w:rFonts w:ascii="Tahoma" w:hAnsi="Tahoma" w:cs="Arial"/>
                <w:color w:val="000000"/>
                <w:szCs w:val="18"/>
                <w:lang w:val="lt-LT" w:bidi="he-IL"/>
              </w:rPr>
              <w:t>vartotojo PL arba</w:t>
            </w:r>
          </w:p>
          <w:p w:rsidR="0082133B" w:rsidRPr="00AD4E2C" w:rsidRDefault="00ED4593" w:rsidP="005D6562">
            <w:pPr>
              <w:pStyle w:val="PURBullet"/>
              <w:numPr>
                <w:ilvl w:val="0"/>
                <w:numId w:val="31"/>
              </w:numPr>
              <w:rPr>
                <w:lang w:val="lt-LT"/>
              </w:rPr>
            </w:pPr>
            <w:r w:rsidRPr="00AD4E2C">
              <w:rPr>
                <w:lang w:val="lt-LT" w:bidi="he-IL"/>
              </w:rPr>
              <w:t xml:space="preserve">„Live Meeting Professional“ vartotojo PL </w:t>
            </w:r>
            <w:r w:rsidRPr="00AD4E2C">
              <w:rPr>
                <w:b/>
                <w:lang w:val="lt-LT" w:bidi="he-IL"/>
              </w:rPr>
              <w:t>arba</w:t>
            </w:r>
          </w:p>
          <w:p w:rsidR="0082133B" w:rsidRPr="00AD4E2C" w:rsidRDefault="00ED4593" w:rsidP="005D6562">
            <w:pPr>
              <w:pStyle w:val="PURBullet"/>
              <w:numPr>
                <w:ilvl w:val="0"/>
                <w:numId w:val="31"/>
              </w:numPr>
              <w:rPr>
                <w:lang w:val="lt-LT"/>
              </w:rPr>
            </w:pPr>
            <w:r w:rsidRPr="00AD4E2C">
              <w:rPr>
                <w:lang w:val="lt-LT" w:bidi="he-IL"/>
              </w:rPr>
              <w:t>„Live Meeting Standard“ vartotojo PL.</w:t>
            </w:r>
          </w:p>
          <w:p w:rsidR="009F57D1" w:rsidRPr="00AD4E2C" w:rsidRDefault="009F57D1" w:rsidP="009F57D1">
            <w:pPr>
              <w:pStyle w:val="PURBody"/>
              <w:rPr>
                <w:lang w:val="lt-LT"/>
              </w:rPr>
            </w:pPr>
          </w:p>
          <w:p w:rsidR="009F57D1" w:rsidRPr="00AD4E2C" w:rsidRDefault="009F57D1" w:rsidP="009F57D1">
            <w:pPr>
              <w:ind w:left="720"/>
              <w:rPr>
                <w:rFonts w:ascii="Tahoma" w:hAnsi="Tahoma" w:cs="Tahoma"/>
                <w:sz w:val="16"/>
                <w:szCs w:val="16"/>
                <w:lang w:val="lt-LT" w:eastAsia="zh-CN"/>
              </w:rPr>
            </w:pPr>
            <w:r w:rsidRPr="00AD4E2C">
              <w:rPr>
                <w:rFonts w:ascii="Tahoma" w:hAnsi="Tahoma" w:cs="Tahoma"/>
                <w:sz w:val="16"/>
                <w:szCs w:val="16"/>
                <w:vertAlign w:val="superscript"/>
                <w:lang w:val="lt-LT" w:eastAsia="zh-CN" w:bidi="he-IL"/>
              </w:rPr>
              <w:t>1</w:t>
            </w:r>
            <w:r w:rsidR="00B473EF" w:rsidRPr="00AD4E2C">
              <w:rPr>
                <w:rFonts w:ascii="Tahoma" w:hAnsi="Tahoma" w:cs="Tahoma"/>
                <w:sz w:val="16"/>
                <w:szCs w:val="16"/>
                <w:vertAlign w:val="superscript"/>
                <w:lang w:val="lt-LT" w:eastAsia="zh-CN" w:bidi="he-IL"/>
              </w:rPr>
              <w:t xml:space="preserve"> </w:t>
            </w:r>
            <w:r w:rsidRPr="00AD4E2C">
              <w:rPr>
                <w:rFonts w:ascii="Tahoma" w:hAnsi="Tahoma" w:cs="Tahoma"/>
                <w:sz w:val="16"/>
                <w:szCs w:val="16"/>
                <w:lang w:val="lt-LT" w:bidi="he-IL"/>
              </w:rPr>
              <w:t>Esami arba atnaujinantys „Lync Online“ 2 plano klientai, turintys aktyvias „Business Productivity Online Suite“ vartotojo PL 2011 m. birželio 27 d., gali ir toliau pasiekti bei naudotis „Live Meeting“ paslauga pagal 2011 m. balandžio mėn. Internete teikiamų paslaugų naudojimo teises po to, kai pereina iš „Business Productivity Online Suite“ į „Office 365“ E1 planą ir iki 2013 m. balandžio 1 d. arba atitinkamų „Office 365“ E1 plano vartotojo PL galiojimo pabaigos (atsižvelgiama į</w:t>
            </w:r>
            <w:r w:rsidR="00F00FFD">
              <w:rPr>
                <w:rFonts w:ascii="Tahoma" w:hAnsi="Tahoma" w:cs="Tahoma"/>
                <w:sz w:val="16"/>
                <w:szCs w:val="16"/>
                <w:lang w:val="lt-LT" w:bidi="he-IL"/>
              </w:rPr>
              <w:t> </w:t>
            </w:r>
            <w:r w:rsidRPr="00AD4E2C">
              <w:rPr>
                <w:rFonts w:ascii="Tahoma" w:hAnsi="Tahoma" w:cs="Tahoma"/>
                <w:sz w:val="16"/>
                <w:szCs w:val="16"/>
                <w:lang w:val="lt-LT" w:bidi="he-IL"/>
              </w:rPr>
              <w:t>tai, kas įvyksta anksčiau).</w:t>
            </w:r>
            <w:r w:rsidR="00B473EF" w:rsidRPr="00AD4E2C">
              <w:rPr>
                <w:rFonts w:ascii="Tahoma" w:hAnsi="Tahoma" w:cs="Tahoma"/>
                <w:sz w:val="16"/>
                <w:szCs w:val="16"/>
                <w:lang w:val="lt-LT" w:bidi="he-IL"/>
              </w:rPr>
              <w:t xml:space="preserve"> </w:t>
            </w:r>
            <w:r w:rsidRPr="00AD4E2C">
              <w:rPr>
                <w:rFonts w:ascii="Tahoma" w:hAnsi="Tahoma" w:cs="Tahoma"/>
                <w:sz w:val="16"/>
                <w:szCs w:val="16"/>
                <w:lang w:val="lt-LT" w:bidi="he-IL"/>
              </w:rPr>
              <w:t>Klientai, kurių vartotojo PL sąlygos galioja ir po 2013 m. balandžio 1 d., po tos datos gali pasiekti tik „Office 365“ paslaugos dalis.</w:t>
            </w:r>
            <w:r w:rsidR="00B473EF" w:rsidRPr="00AD4E2C">
              <w:rPr>
                <w:rFonts w:ascii="Tahoma" w:hAnsi="Tahoma" w:cs="Tahoma"/>
                <w:sz w:val="16"/>
                <w:szCs w:val="16"/>
                <w:lang w:val="lt-LT" w:bidi="he-IL"/>
              </w:rPr>
              <w:t xml:space="preserve"> </w:t>
            </w:r>
            <w:r w:rsidRPr="00AD4E2C">
              <w:rPr>
                <w:rFonts w:ascii="Tahoma" w:hAnsi="Tahoma" w:cs="Tahoma"/>
                <w:sz w:val="16"/>
                <w:szCs w:val="16"/>
                <w:lang w:val="lt-LT" w:bidi="he-IL"/>
              </w:rPr>
              <w:t>Klientai, turintys naujas „Office 365“ E1 plano vartotojo PL, kurios įsigaliojo po 2011 m. birželio 27 d., negali pasiekti „Live Meeting“.</w:t>
            </w:r>
          </w:p>
          <w:p w:rsidR="009F57D1" w:rsidRPr="00AD4E2C" w:rsidRDefault="009F57D1" w:rsidP="009F57D1">
            <w:pPr>
              <w:pStyle w:val="PURBody"/>
              <w:rPr>
                <w:lang w:val="lt-LT"/>
              </w:rPr>
            </w:pPr>
          </w:p>
        </w:tc>
      </w:tr>
    </w:tbl>
    <w:p w:rsidR="0082133B" w:rsidRPr="00AD4E2C" w:rsidRDefault="008120F0" w:rsidP="007E3E7E">
      <w:pPr>
        <w:pStyle w:val="PURBreadcrumb"/>
        <w:keepNext w:val="0"/>
        <w:keepLines w:val="0"/>
        <w:rPr>
          <w:lang w:val="lt-LT"/>
        </w:rPr>
      </w:pPr>
      <w:hyperlink w:anchor="_Sec4">
        <w:r w:rsidR="00AD23F7" w:rsidRPr="00AD4E2C">
          <w:rPr>
            <w:color w:val="00467F"/>
            <w:u w:val="single"/>
            <w:lang w:val="lt-LT"/>
          </w:rPr>
          <w:t>Turinys</w:t>
        </w:r>
      </w:hyperlink>
      <w:r w:rsidR="00AD23F7" w:rsidRPr="00AD4E2C">
        <w:rPr>
          <w:lang w:val="lt-LT"/>
        </w:rPr>
        <w:t xml:space="preserve"> / </w:t>
      </w:r>
      <w:hyperlink w:anchor="_Sec6">
        <w:r w:rsidR="00AD23F7" w:rsidRPr="00AD4E2C">
          <w:rPr>
            <w:color w:val="00467F"/>
            <w:u w:val="single"/>
            <w:lang w:val="lt-LT"/>
          </w:rPr>
          <w:t>Universaliosios sąlygos</w:t>
        </w:r>
      </w:hyperlink>
      <w:r w:rsidR="00AD23F7" w:rsidRPr="00AD4E2C">
        <w:rPr>
          <w:lang w:val="lt-LT"/>
        </w:rPr>
        <w:t xml:space="preserve"> </w:t>
      </w:r>
    </w:p>
    <w:p w:rsidR="0082133B" w:rsidRPr="00AD4E2C" w:rsidRDefault="00ED4593" w:rsidP="00B35547">
      <w:pPr>
        <w:pStyle w:val="PURProductName"/>
        <w:rPr>
          <w:lang w:val="lt-LT"/>
        </w:rPr>
      </w:pPr>
      <w:bookmarkStart w:id="67" w:name="_Sec430"/>
      <w:r w:rsidRPr="00AD4E2C">
        <w:rPr>
          <w:lang w:val="lt-LT"/>
        </w:rPr>
        <w:t>„Lync Online“ 3 planas</w:t>
      </w:r>
      <w:bookmarkEnd w:id="67"/>
      <w:r w:rsidR="00EA6B33" w:rsidRPr="00AD4E2C">
        <w:rPr>
          <w:lang w:val="lt-LT"/>
        </w:rPr>
        <w:fldChar w:fldCharType="begin"/>
      </w:r>
      <w:r w:rsidRPr="00AD4E2C">
        <w:rPr>
          <w:lang w:val="lt-LT"/>
        </w:rPr>
        <w:instrText xml:space="preserve">XE "Lync Online 3 planas" </w:instrText>
      </w:r>
      <w:r w:rsidR="00EA6B33" w:rsidRPr="00AD4E2C">
        <w:rPr>
          <w:lang w:val="lt-LT"/>
        </w:rPr>
        <w:fldChar w:fldCharType="end"/>
      </w:r>
      <w:r w:rsidR="00EA6B33" w:rsidRPr="00AD4E2C">
        <w:rPr>
          <w:lang w:val="lt-LT"/>
        </w:rPr>
        <w:fldChar w:fldCharType="begin"/>
      </w:r>
      <w:r w:rsidRPr="00AD4E2C">
        <w:rPr>
          <w:lang w:val="lt-LT"/>
        </w:rPr>
        <w:instrText>TC "</w:instrText>
      </w:r>
      <w:r w:rsidR="00F54F94">
        <w:rPr>
          <w:lang w:val="lt-LT"/>
        </w:rPr>
        <w:instrText xml:space="preserve"> </w:instrText>
      </w:r>
      <w:bookmarkStart w:id="68" w:name="_Toc328754309"/>
      <w:bookmarkStart w:id="69" w:name="_Toc328754538"/>
      <w:r w:rsidRPr="00AD4E2C">
        <w:rPr>
          <w:lang w:val="lt-LT"/>
        </w:rPr>
        <w:instrText>Lync Online 3 planas</w:instrText>
      </w:r>
      <w:bookmarkEnd w:id="68"/>
      <w:bookmarkEnd w:id="69"/>
      <w:r w:rsidRPr="00AD4E2C">
        <w:rPr>
          <w:lang w:val="lt-LT"/>
        </w:rPr>
        <w:instrText xml:space="preserve">" \l 2 </w:instrText>
      </w:r>
      <w:r w:rsidR="00EA6B33" w:rsidRPr="00AD4E2C">
        <w:rPr>
          <w:lang w:val="lt-LT"/>
        </w:rPr>
        <w:fldChar w:fldCharType="end"/>
      </w:r>
    </w:p>
    <w:p w:rsidR="0082133B" w:rsidRPr="00AD4E2C" w:rsidRDefault="00ED4593">
      <w:pPr>
        <w:pStyle w:val="PURLicenseTerm"/>
        <w:rPr>
          <w:lang w:val="lt-LT"/>
        </w:rPr>
      </w:pPr>
      <w:r w:rsidRPr="00AD4E2C">
        <w:rPr>
          <w:lang w:val="lt-LT"/>
        </w:rPr>
        <w:t>Licencijos sąlygos, taikomos jūsų naudojimuisi šia internete teikiama paslauga, yra Bendrosios licencijos sąlygos ir:</w:t>
      </w:r>
    </w:p>
    <w:tbl>
      <w:tblPr>
        <w:tblStyle w:val="ProductAttributesTable"/>
        <w:tblW w:w="0" w:type="auto"/>
        <w:tblLook w:val="04A0" w:firstRow="1" w:lastRow="0" w:firstColumn="1" w:lastColumn="0" w:noHBand="0" w:noVBand="1"/>
      </w:tblPr>
      <w:tblGrid>
        <w:gridCol w:w="5672"/>
        <w:gridCol w:w="5358"/>
      </w:tblGrid>
      <w:tr w:rsidR="0082133B" w:rsidRPr="00AD4E2C">
        <w:tc>
          <w:tcPr>
            <w:tcW w:w="6120" w:type="dxa"/>
          </w:tcPr>
          <w:p w:rsidR="0082133B" w:rsidRPr="00AD4E2C" w:rsidRDefault="00ED4593">
            <w:pPr>
              <w:pStyle w:val="PURBody"/>
              <w:rPr>
                <w:lang w:val="lt-LT"/>
              </w:rPr>
            </w:pPr>
            <w:r w:rsidRPr="00AD4E2C">
              <w:rPr>
                <w:color w:val="404040"/>
                <w:lang w:val="lt-LT"/>
              </w:rPr>
              <w:t xml:space="preserve">Žr. taikomas pastabas: </w:t>
            </w:r>
            <w:r w:rsidRPr="00B5291D">
              <w:rPr>
                <w:b/>
                <w:color w:val="000000"/>
                <w:lang w:val="lt-LT"/>
              </w:rPr>
              <w:t>Pranešimas dėl įrašymo, „H.264/AVC Visual Standard“, „VC-1 Video Standard“, „MPEG-4 Visual Standard“ ir „MPEG-2 Video Standard“</w:t>
            </w:r>
            <w:r w:rsidRPr="00AD4E2C">
              <w:rPr>
                <w:b/>
                <w:color w:val="404040"/>
                <w:lang w:val="lt-LT"/>
              </w:rPr>
              <w:t xml:space="preserve"> </w:t>
            </w:r>
            <w:r w:rsidRPr="00AD4E2C">
              <w:rPr>
                <w:color w:val="404040"/>
                <w:lang w:val="lt-LT"/>
              </w:rPr>
              <w:t xml:space="preserve">(žr. </w:t>
            </w:r>
            <w:hyperlink w:anchor="_Sec10">
              <w:r w:rsidRPr="00AD4E2C">
                <w:rPr>
                  <w:color w:val="00467F"/>
                  <w:u w:val="single"/>
                  <w:lang w:val="lt-LT"/>
                </w:rPr>
                <w:t>1 priedą</w:t>
              </w:r>
            </w:hyperlink>
            <w:r w:rsidRPr="00AD4E2C">
              <w:rPr>
                <w:color w:val="404040"/>
                <w:lang w:val="lt-LT"/>
              </w:rPr>
              <w:t>)</w:t>
            </w:r>
          </w:p>
        </w:tc>
        <w:tc>
          <w:tcPr>
            <w:tcW w:w="6120" w:type="dxa"/>
          </w:tcPr>
          <w:p w:rsidR="0082133B" w:rsidRPr="00AD4E2C" w:rsidRDefault="000D624D">
            <w:pPr>
              <w:pStyle w:val="PURBody"/>
              <w:rPr>
                <w:lang w:val="lt-LT"/>
              </w:rPr>
            </w:pPr>
            <w:r w:rsidRPr="00AD4E2C">
              <w:rPr>
                <w:color w:val="404040"/>
                <w:lang w:val="lt-LT"/>
              </w:rPr>
              <w:t xml:space="preserve">Teikiamų paslaugų sutartis: </w:t>
            </w:r>
            <w:r w:rsidRPr="00B5291D">
              <w:rPr>
                <w:b/>
                <w:color w:val="000000"/>
                <w:lang w:val="lt-LT"/>
              </w:rPr>
              <w:t>Taip</w:t>
            </w:r>
            <w:r w:rsidRPr="00AD4E2C">
              <w:rPr>
                <w:b/>
                <w:color w:val="404040"/>
                <w:lang w:val="lt-LT"/>
              </w:rPr>
              <w:t xml:space="preserve"> </w:t>
            </w:r>
            <w:r w:rsidRPr="00AD4E2C">
              <w:rPr>
                <w:color w:val="404040"/>
                <w:lang w:val="lt-LT"/>
              </w:rPr>
              <w:t xml:space="preserve">(žr. </w:t>
            </w:r>
            <w:hyperlink r:id="rId44" w:history="1">
              <w:r w:rsidRPr="007F70D2">
                <w:rPr>
                  <w:rStyle w:val="Hyperlink"/>
                  <w:lang w:val="lt-LT"/>
                </w:rPr>
                <w:t>http://microsoft.com/licensing/contracts</w:t>
              </w:r>
            </w:hyperlink>
            <w:r w:rsidRPr="00AD4E2C">
              <w:rPr>
                <w:color w:val="404040"/>
                <w:lang w:val="lt-LT"/>
              </w:rPr>
              <w:t>)</w:t>
            </w:r>
          </w:p>
        </w:tc>
      </w:tr>
      <w:tr w:rsidR="0082133B" w:rsidRPr="00AD4E2C">
        <w:tc>
          <w:tcPr>
            <w:tcW w:w="6120" w:type="dxa"/>
          </w:tcPr>
          <w:p w:rsidR="0082133B" w:rsidRPr="00AD4E2C" w:rsidRDefault="00ED4593">
            <w:pPr>
              <w:pStyle w:val="PURBody"/>
              <w:rPr>
                <w:lang w:val="lt-LT"/>
              </w:rPr>
            </w:pPr>
            <w:r w:rsidRPr="00AD4E2C">
              <w:rPr>
                <w:color w:val="404040"/>
                <w:lang w:val="lt-LT"/>
              </w:rPr>
              <w:t xml:space="preserve">„Office 365“ privatumo ir saugos papildymas: </w:t>
            </w:r>
            <w:r w:rsidRPr="00AD4E2C">
              <w:rPr>
                <w:b/>
                <w:color w:val="404040"/>
                <w:lang w:val="lt-LT"/>
              </w:rPr>
              <w:t>Taip</w:t>
            </w:r>
            <w:r w:rsidRPr="00AD4E2C">
              <w:rPr>
                <w:color w:val="404040"/>
                <w:lang w:val="lt-LT"/>
              </w:rPr>
              <w:t xml:space="preserve"> (žr. </w:t>
            </w:r>
            <w:hyperlink r:id="rId45">
              <w:r w:rsidRPr="00AD4E2C">
                <w:rPr>
                  <w:color w:val="00467F"/>
                  <w:u w:val="single"/>
                  <w:lang w:val="lt-LT"/>
                </w:rPr>
                <w:t>http://go.microsoft.com/fwlink/?LinkID=212058&amp;clcid=0x409</w:t>
              </w:r>
            </w:hyperlink>
            <w:r w:rsidRPr="00AD4E2C">
              <w:rPr>
                <w:color w:val="404040"/>
                <w:lang w:val="lt-LT"/>
              </w:rPr>
              <w:t>)</w:t>
            </w:r>
          </w:p>
        </w:tc>
        <w:tc>
          <w:tcPr>
            <w:tcW w:w="6120" w:type="dxa"/>
          </w:tcPr>
          <w:p w:rsidR="0082133B" w:rsidRPr="00AD4E2C" w:rsidRDefault="0082133B">
            <w:pPr>
              <w:pStyle w:val="PURBody"/>
              <w:rPr>
                <w:lang w:val="lt-LT"/>
              </w:rPr>
            </w:pPr>
          </w:p>
        </w:tc>
      </w:tr>
    </w:tbl>
    <w:p w:rsidR="0082133B" w:rsidRPr="00AD4E2C" w:rsidRDefault="00ED4593">
      <w:pPr>
        <w:pStyle w:val="PURBlueBGHeader"/>
        <w:rPr>
          <w:lang w:val="lt-LT"/>
        </w:rPr>
      </w:pPr>
      <w:r w:rsidRPr="00AD4E2C">
        <w:rPr>
          <w:lang w:val="lt-LT"/>
        </w:rPr>
        <w:t>VARTOTOJO PL</w:t>
      </w:r>
    </w:p>
    <w:tbl>
      <w:tblPr>
        <w:tblStyle w:val="PURTableNoVertical"/>
        <w:tblW w:w="0" w:type="auto"/>
        <w:tblLook w:val="04A0" w:firstRow="1" w:lastRow="0" w:firstColumn="1" w:lastColumn="0" w:noHBand="0" w:noVBand="1"/>
      </w:tblPr>
      <w:tblGrid>
        <w:gridCol w:w="5324"/>
        <w:gridCol w:w="5318"/>
      </w:tblGrid>
      <w:tr w:rsidR="0082133B" w:rsidRPr="00AF2C55">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AD4E2C" w:rsidRDefault="00ED4593">
            <w:pPr>
              <w:pStyle w:val="PURBody"/>
              <w:rPr>
                <w:lang w:val="lt-LT"/>
              </w:rPr>
            </w:pPr>
            <w:r w:rsidRPr="00AD4E2C">
              <w:rPr>
                <w:b/>
                <w:i/>
                <w:lang w:val="lt-LT" w:bidi="he-IL"/>
              </w:rPr>
              <w:t>Kam reikia...</w:t>
            </w:r>
          </w:p>
          <w:p w:rsidR="0082133B" w:rsidRPr="00AD4E2C" w:rsidRDefault="00ED4593">
            <w:pPr>
              <w:pStyle w:val="PURBody"/>
              <w:rPr>
                <w:lang w:val="lt-LT"/>
              </w:rPr>
            </w:pPr>
            <w:r w:rsidRPr="00AD4E2C">
              <w:rPr>
                <w:lang w:val="lt-LT" w:bidi="he-IL"/>
              </w:rPr>
              <w:t>Autentifikuotiems vartotojams, prisijungiantiems prie internete teikiamų paslaugų arba susijusios programinės įrangos.</w:t>
            </w:r>
          </w:p>
          <w:p w:rsidR="0082133B" w:rsidRPr="00AD4E2C" w:rsidRDefault="00ED4593">
            <w:pPr>
              <w:pStyle w:val="PURBody"/>
              <w:rPr>
                <w:lang w:val="lt-LT"/>
              </w:rPr>
            </w:pPr>
            <w:r w:rsidRPr="00AD4E2C">
              <w:rPr>
                <w:lang w:val="lt-LT" w:bidi="he-IL"/>
              </w:rPr>
              <w:t>Tačiau</w:t>
            </w:r>
          </w:p>
          <w:p w:rsidR="0082133B" w:rsidRPr="00AD4E2C" w:rsidRDefault="00ED4593">
            <w:pPr>
              <w:pStyle w:val="PURBody"/>
              <w:rPr>
                <w:lang w:val="lt-LT"/>
              </w:rPr>
            </w:pPr>
            <w:r w:rsidRPr="00AD4E2C">
              <w:rPr>
                <w:lang w:val="lt-LT" w:bidi="he-IL"/>
              </w:rPr>
              <w:t xml:space="preserve"> </w:t>
            </w:r>
          </w:p>
          <w:p w:rsidR="0082133B" w:rsidRPr="00AD4E2C" w:rsidRDefault="00ED4593" w:rsidP="005D6562">
            <w:pPr>
              <w:pStyle w:val="PURBullet"/>
              <w:numPr>
                <w:ilvl w:val="0"/>
                <w:numId w:val="32"/>
              </w:numPr>
              <w:rPr>
                <w:lang w:val="lt-LT"/>
              </w:rPr>
            </w:pPr>
            <w:r w:rsidRPr="00AD4E2C">
              <w:rPr>
                <w:lang w:val="lt-LT" w:bidi="he-IL"/>
              </w:rPr>
              <w:t>vartotojams, turintiems „Lync Online“ 1 plano licenciją,</w:t>
            </w:r>
          </w:p>
          <w:p w:rsidR="0082133B" w:rsidRPr="00AD4E2C" w:rsidRDefault="00ED4593" w:rsidP="005D6562">
            <w:pPr>
              <w:pStyle w:val="PURBullet"/>
              <w:numPr>
                <w:ilvl w:val="0"/>
                <w:numId w:val="32"/>
              </w:numPr>
              <w:rPr>
                <w:lang w:val="lt-LT"/>
              </w:rPr>
            </w:pPr>
            <w:r w:rsidRPr="00AD4E2C">
              <w:rPr>
                <w:lang w:val="lt-LT" w:bidi="he-IL"/>
              </w:rPr>
              <w:t>vartotojams, turintiems „Lync Server Standard“ KPL</w:t>
            </w:r>
            <w:r w:rsidR="007F70D2">
              <w:rPr>
                <w:lang w:val="lt-LT" w:bidi="he-IL"/>
              </w:rPr>
              <w:t> </w:t>
            </w:r>
            <w:r w:rsidRPr="00AD4E2C">
              <w:rPr>
                <w:lang w:val="lt-LT" w:bidi="he-IL"/>
              </w:rPr>
              <w:t>licenciją,</w:t>
            </w:r>
          </w:p>
          <w:p w:rsidR="0082133B" w:rsidRPr="00AD4E2C" w:rsidRDefault="00ED4593" w:rsidP="005D6562">
            <w:pPr>
              <w:pStyle w:val="PURBullet"/>
              <w:numPr>
                <w:ilvl w:val="0"/>
                <w:numId w:val="32"/>
              </w:numPr>
              <w:rPr>
                <w:lang w:val="lt-LT"/>
              </w:rPr>
            </w:pPr>
            <w:r w:rsidRPr="00AD4E2C">
              <w:rPr>
                <w:lang w:val="lt-LT" w:bidi="he-IL"/>
              </w:rPr>
              <w:t>vartotojams, turintiems „Lync Server Enterprise“ KPL</w:t>
            </w:r>
            <w:r w:rsidR="007F70D2">
              <w:rPr>
                <w:lang w:val="lt-LT" w:bidi="he-IL"/>
              </w:rPr>
              <w:t> </w:t>
            </w:r>
            <w:r w:rsidRPr="00AD4E2C">
              <w:rPr>
                <w:lang w:val="lt-LT" w:bidi="he-IL"/>
              </w:rPr>
              <w:t>licenciją</w:t>
            </w:r>
          </w:p>
          <w:p w:rsidR="00FA5E3E" w:rsidRPr="00AD4E2C" w:rsidRDefault="00ED4593" w:rsidP="00FA5E3E">
            <w:pPr>
              <w:pStyle w:val="PURBody"/>
              <w:ind w:left="288"/>
              <w:rPr>
                <w:lang w:val="lt-LT"/>
              </w:rPr>
            </w:pPr>
            <w:r w:rsidRPr="00AD4E2C">
              <w:rPr>
                <w:lang w:val="lt-LT" w:bidi="he-IL"/>
              </w:rPr>
              <w:t>ir norintiems i) tik planuoti ar vesti žiniatinklio konferencijas arba ii) inicijuoti balso skambučius naudojant PSTN (viešąjį perjungiamąjį telefono ryšio tinklą), reikalaujamų PL turėti nereikia.</w:t>
            </w:r>
          </w:p>
          <w:p w:rsidR="00FA5E3E" w:rsidRPr="00AD4E2C" w:rsidRDefault="00FA5E3E" w:rsidP="00FA5E3E">
            <w:pPr>
              <w:pStyle w:val="PURBody"/>
              <w:ind w:left="288"/>
              <w:rPr>
                <w:lang w:val="lt-LT"/>
              </w:rPr>
            </w:pPr>
          </w:p>
          <w:p w:rsidR="00FA5E3E" w:rsidRPr="00AD4E2C" w:rsidRDefault="00FA5E3E" w:rsidP="00FA5E3E">
            <w:pPr>
              <w:pStyle w:val="PURBody"/>
              <w:ind w:left="288"/>
              <w:rPr>
                <w:lang w:val="lt-LT"/>
              </w:rPr>
            </w:pPr>
            <w:r w:rsidRPr="00AD4E2C">
              <w:rPr>
                <w:vertAlign w:val="superscript"/>
                <w:lang w:val="lt-LT" w:bidi="he-IL"/>
              </w:rPr>
              <w:t>1</w:t>
            </w:r>
            <w:r w:rsidRPr="00AD4E2C">
              <w:rPr>
                <w:lang w:val="lt-LT" w:bidi="he-IL"/>
              </w:rPr>
              <w:t xml:space="preserve"> Klientai, kurie perka ne iš JAV ir JK, gauna „Lync Online“ 2 planą, o ne „Lync Online“ 3 planą</w:t>
            </w:r>
            <w:r w:rsidR="00B473EF" w:rsidRPr="00AD4E2C">
              <w:rPr>
                <w:lang w:val="lt-LT" w:bidi="he-IL"/>
              </w:rPr>
              <w:t xml:space="preserve"> </w:t>
            </w:r>
          </w:p>
          <w:p w:rsidR="0082133B" w:rsidRPr="00AD4E2C" w:rsidRDefault="0082133B">
            <w:pPr>
              <w:pStyle w:val="PURBody"/>
              <w:rPr>
                <w:lang w:val="lt-LT"/>
              </w:rPr>
            </w:pPr>
          </w:p>
          <w:p w:rsidR="00FA5E3E" w:rsidRPr="00AD4E2C" w:rsidRDefault="00FA5E3E">
            <w:pPr>
              <w:pStyle w:val="PURBody"/>
              <w:rPr>
                <w:lang w:val="lt-LT"/>
              </w:rPr>
            </w:pPr>
          </w:p>
          <w:p w:rsidR="00FA5E3E" w:rsidRPr="00AD4E2C" w:rsidRDefault="00FA5E3E">
            <w:pPr>
              <w:pStyle w:val="PURBody"/>
              <w:rPr>
                <w:lang w:val="lt-LT"/>
              </w:rPr>
            </w:pPr>
          </w:p>
        </w:tc>
        <w:tc>
          <w:tcPr>
            <w:tcW w:w="5340" w:type="dxa"/>
          </w:tcPr>
          <w:p w:rsidR="0082133B" w:rsidRPr="00AD4E2C" w:rsidRDefault="00ED4593">
            <w:pPr>
              <w:pStyle w:val="PURBody"/>
              <w:rPr>
                <w:lang w:val="lt-LT"/>
              </w:rPr>
            </w:pPr>
            <w:r w:rsidRPr="00AD4E2C">
              <w:rPr>
                <w:b/>
                <w:i/>
                <w:lang w:val="lt-LT" w:bidi="he-IL"/>
              </w:rPr>
              <w:t>Būtina PL:</w:t>
            </w:r>
          </w:p>
          <w:p w:rsidR="0082133B" w:rsidRPr="00AD4E2C" w:rsidRDefault="00ED4593" w:rsidP="005D6562">
            <w:pPr>
              <w:pStyle w:val="PURBullet"/>
              <w:numPr>
                <w:ilvl w:val="0"/>
                <w:numId w:val="33"/>
              </w:numPr>
              <w:rPr>
                <w:lang w:val="lt-LT"/>
              </w:rPr>
            </w:pPr>
            <w:r w:rsidRPr="00AD4E2C">
              <w:rPr>
                <w:lang w:val="lt-LT" w:bidi="he-IL"/>
              </w:rPr>
              <w:t xml:space="preserve">„Lync Online“ 3 plano vartotojo PL </w:t>
            </w:r>
            <w:r w:rsidRPr="00AD4E2C">
              <w:rPr>
                <w:b/>
                <w:lang w:val="lt-LT" w:bidi="he-IL"/>
              </w:rPr>
              <w:t>arba</w:t>
            </w:r>
          </w:p>
          <w:p w:rsidR="007C7028" w:rsidRPr="00AD4E2C" w:rsidRDefault="007C7028" w:rsidP="005D6562">
            <w:pPr>
              <w:pStyle w:val="Heading4nobold"/>
              <w:numPr>
                <w:ilvl w:val="0"/>
                <w:numId w:val="33"/>
              </w:numPr>
              <w:spacing w:line="180" w:lineRule="atLeast"/>
              <w:jc w:val="left"/>
              <w:rPr>
                <w:rFonts w:ascii="Tahoma" w:hAnsi="Tahoma" w:cs="Arial"/>
                <w:color w:val="000000"/>
                <w:szCs w:val="18"/>
                <w:lang w:val="lt-LT"/>
              </w:rPr>
            </w:pPr>
            <w:r w:rsidRPr="00AD4E2C">
              <w:rPr>
                <w:rFonts w:ascii="Tahoma" w:hAnsi="Tahoma"/>
                <w:color w:val="000000"/>
                <w:lang w:val="lt-LT" w:bidi="he-IL"/>
              </w:rPr>
              <w:t xml:space="preserve">„Office 365“ A4 plano </w:t>
            </w:r>
            <w:r w:rsidRPr="00AD4E2C">
              <w:rPr>
                <w:rFonts w:ascii="Tahoma" w:hAnsi="Tahoma" w:cs="Arial"/>
                <w:color w:val="000000"/>
                <w:szCs w:val="18"/>
                <w:lang w:val="lt-LT" w:bidi="he-IL"/>
              </w:rPr>
              <w:t>vartotojo PL</w:t>
            </w:r>
            <w:r w:rsidRPr="00AD4E2C">
              <w:rPr>
                <w:vertAlign w:val="superscript"/>
                <w:lang w:val="lt-LT" w:bidi="he-IL"/>
              </w:rPr>
              <w:t>1</w:t>
            </w:r>
            <w:r w:rsidRPr="00AD4E2C">
              <w:rPr>
                <w:rFonts w:ascii="Tahoma" w:hAnsi="Tahoma" w:cs="Arial"/>
                <w:color w:val="000000"/>
                <w:szCs w:val="18"/>
                <w:lang w:val="lt-LT" w:bidi="he-IL"/>
              </w:rPr>
              <w:t xml:space="preserve">, </w:t>
            </w:r>
            <w:r w:rsidRPr="00AD4E2C">
              <w:rPr>
                <w:rFonts w:ascii="Tahoma" w:hAnsi="Tahoma" w:cs="Arial"/>
                <w:b/>
                <w:color w:val="000000"/>
                <w:szCs w:val="18"/>
                <w:lang w:val="lt-LT" w:bidi="he-IL"/>
              </w:rPr>
              <w:t>arba</w:t>
            </w:r>
          </w:p>
          <w:p w:rsidR="0082133B" w:rsidRPr="00AD4E2C" w:rsidRDefault="00ED4593" w:rsidP="005D6562">
            <w:pPr>
              <w:pStyle w:val="PURBullet"/>
              <w:numPr>
                <w:ilvl w:val="0"/>
                <w:numId w:val="33"/>
              </w:numPr>
              <w:rPr>
                <w:lang w:val="lt-LT"/>
              </w:rPr>
            </w:pPr>
            <w:r w:rsidRPr="00AD4E2C">
              <w:rPr>
                <w:lang w:val="lt-LT" w:bidi="he-IL"/>
              </w:rPr>
              <w:t>„Office 365“ E4 plano vartotojo PL</w:t>
            </w:r>
            <w:r w:rsidRPr="00AD4E2C">
              <w:rPr>
                <w:vertAlign w:val="superscript"/>
                <w:lang w:val="lt-LT" w:bidi="he-IL"/>
              </w:rPr>
              <w:t>1</w:t>
            </w:r>
          </w:p>
        </w:tc>
      </w:tr>
    </w:tbl>
    <w:p w:rsidR="003A6F0C" w:rsidRDefault="008120F0">
      <w:pPr>
        <w:pStyle w:val="PURBreadcrumb"/>
        <w:rPr>
          <w:color w:val="00467F"/>
          <w:u w:val="single"/>
          <w:lang w:val="lt-LT"/>
        </w:rPr>
      </w:pPr>
      <w:hyperlink w:anchor="_Sec4">
        <w:r w:rsidR="00AD23F7" w:rsidRPr="00AD4E2C">
          <w:rPr>
            <w:color w:val="00467F"/>
            <w:u w:val="single"/>
            <w:lang w:val="lt-LT"/>
          </w:rPr>
          <w:t>Turinys</w:t>
        </w:r>
      </w:hyperlink>
      <w:r w:rsidR="00AD23F7" w:rsidRPr="00AD4E2C">
        <w:rPr>
          <w:lang w:val="lt-LT"/>
        </w:rPr>
        <w:t xml:space="preserve"> / </w:t>
      </w:r>
      <w:hyperlink w:anchor="_Sec6">
        <w:r w:rsidR="00AD23F7" w:rsidRPr="00AD4E2C">
          <w:rPr>
            <w:color w:val="00467F"/>
            <w:u w:val="single"/>
            <w:lang w:val="lt-LT"/>
          </w:rPr>
          <w:t>Universaliosios sąlygos</w:t>
        </w:r>
      </w:hyperlink>
    </w:p>
    <w:p w:rsidR="0082133B" w:rsidRPr="00AD4E2C" w:rsidRDefault="007E3E7E" w:rsidP="00122028">
      <w:pPr>
        <w:pStyle w:val="PURProductName"/>
        <w:rPr>
          <w:lang w:val="lt-LT"/>
        </w:rPr>
      </w:pPr>
      <w:bookmarkStart w:id="70" w:name="_Sec374"/>
      <w:r w:rsidRPr="00AD4E2C">
        <w:rPr>
          <w:lang w:val="lt-LT"/>
        </w:rPr>
        <w:t xml:space="preserve"> </w:t>
      </w:r>
      <w:r w:rsidR="00ED4593" w:rsidRPr="00AD4E2C">
        <w:rPr>
          <w:lang w:val="lt-LT"/>
        </w:rPr>
        <w:t>„Lync Server Public Instant Messaging Connectivity“ su „America Online“ (AOL) tiesioginių pranešimų paslauga ir „Windows Live Messenger“ paslauga</w:t>
      </w:r>
      <w:bookmarkEnd w:id="70"/>
      <w:r w:rsidR="00EA6B33" w:rsidRPr="00AD4E2C">
        <w:rPr>
          <w:lang w:val="lt-LT"/>
        </w:rPr>
        <w:fldChar w:fldCharType="begin"/>
      </w:r>
      <w:r w:rsidR="00ED4593" w:rsidRPr="00AD4E2C">
        <w:rPr>
          <w:lang w:val="lt-LT"/>
        </w:rPr>
        <w:instrText xml:space="preserve">XE "Lync Server Public Instant Messaging Connectivity su America Online (AOL) tiesioginių pranešimų paslauga ir Windows Live Messenger paslauga" </w:instrText>
      </w:r>
      <w:r w:rsidR="00EA6B33" w:rsidRPr="00AD4E2C">
        <w:rPr>
          <w:lang w:val="lt-LT"/>
        </w:rPr>
        <w:fldChar w:fldCharType="end"/>
      </w:r>
      <w:r w:rsidR="00EA6B33" w:rsidRPr="00AD4E2C">
        <w:rPr>
          <w:lang w:val="lt-LT"/>
        </w:rPr>
        <w:fldChar w:fldCharType="begin"/>
      </w:r>
      <w:r w:rsidR="00ED4593" w:rsidRPr="00AD4E2C">
        <w:rPr>
          <w:lang w:val="lt-LT"/>
        </w:rPr>
        <w:instrText>TC "</w:instrText>
      </w:r>
      <w:r w:rsidR="008C241D">
        <w:rPr>
          <w:lang w:val="lt-LT"/>
        </w:rPr>
        <w:instrText xml:space="preserve"> </w:instrText>
      </w:r>
      <w:bookmarkStart w:id="71" w:name="_Toc328754310"/>
      <w:bookmarkStart w:id="72" w:name="_Toc328754539"/>
      <w:r w:rsidR="00ED4593" w:rsidRPr="00AD4E2C">
        <w:rPr>
          <w:lang w:val="lt-LT"/>
        </w:rPr>
        <w:instrText>Lync Server Public Instant Messaging Connectivity su America Online (AOL) tiesioginių pranešimų paslauga ir Windows Live Messenger paslauga</w:instrText>
      </w:r>
      <w:bookmarkEnd w:id="71"/>
      <w:bookmarkEnd w:id="72"/>
      <w:r w:rsidR="00ED4593" w:rsidRPr="00AD4E2C">
        <w:rPr>
          <w:lang w:val="lt-LT"/>
        </w:rPr>
        <w:instrText xml:space="preserve">" \l 2 </w:instrText>
      </w:r>
      <w:r w:rsidR="00EA6B33" w:rsidRPr="00AD4E2C">
        <w:rPr>
          <w:lang w:val="lt-LT"/>
        </w:rPr>
        <w:fldChar w:fldCharType="end"/>
      </w:r>
    </w:p>
    <w:p w:rsidR="0082133B" w:rsidRPr="00AD4E2C" w:rsidRDefault="00ED4593">
      <w:pPr>
        <w:pStyle w:val="PURLicenseTerm"/>
        <w:rPr>
          <w:lang w:val="lt-LT"/>
        </w:rPr>
      </w:pPr>
      <w:r w:rsidRPr="00AD4E2C">
        <w:rPr>
          <w:lang w:val="lt-LT"/>
        </w:rPr>
        <w:t>Licencijos sąlygos, taikomos jūsų naudojimuisi šia internete teikiama paslauga, yra Bendrosios licencijos sąlygos ir:</w:t>
      </w:r>
    </w:p>
    <w:tbl>
      <w:tblPr>
        <w:tblStyle w:val="ProductAttributesTable"/>
        <w:tblW w:w="0" w:type="auto"/>
        <w:tblLook w:val="04A0" w:firstRow="1" w:lastRow="0" w:firstColumn="1" w:lastColumn="0" w:noHBand="0" w:noVBand="1"/>
      </w:tblPr>
      <w:tblGrid>
        <w:gridCol w:w="5807"/>
        <w:gridCol w:w="5223"/>
      </w:tblGrid>
      <w:tr w:rsidR="0082133B" w:rsidRPr="00AF2C55">
        <w:tc>
          <w:tcPr>
            <w:tcW w:w="6120" w:type="dxa"/>
          </w:tcPr>
          <w:p w:rsidR="0082133B" w:rsidRPr="00AD4E2C" w:rsidRDefault="00ED4593" w:rsidP="005B0E08">
            <w:pPr>
              <w:pStyle w:val="PURBody"/>
              <w:rPr>
                <w:lang w:val="lt-LT"/>
              </w:rPr>
            </w:pPr>
            <w:r w:rsidRPr="00AD4E2C">
              <w:rPr>
                <w:color w:val="404040"/>
                <w:lang w:val="lt-LT"/>
              </w:rPr>
              <w:t xml:space="preserve">Privatumo patvirtinimas: </w:t>
            </w:r>
            <w:r w:rsidRPr="00AD4E2C">
              <w:rPr>
                <w:b/>
                <w:color w:val="404040"/>
                <w:lang w:val="lt-LT"/>
              </w:rPr>
              <w:t xml:space="preserve">Taip </w:t>
            </w:r>
            <w:r w:rsidRPr="00AD4E2C">
              <w:rPr>
                <w:color w:val="404040"/>
                <w:lang w:val="lt-LT"/>
              </w:rPr>
              <w:t xml:space="preserve">(žr. </w:t>
            </w:r>
            <w:hyperlink r:id="rId46" w:history="1">
              <w:r w:rsidRPr="00AD4E2C">
                <w:rPr>
                  <w:rStyle w:val="Hyperlink"/>
                  <w:rFonts w:ascii="Tahoma" w:hAnsi="Tahoma" w:cs="Tahoma"/>
                  <w:lang w:val="lt-LT"/>
                </w:rPr>
                <w:t>http://go.microsoft.com/fwlink/?LinkId=104970</w:t>
              </w:r>
            </w:hyperlink>
            <w:hyperlink r:id="rId47" w:history="1">
              <w:r w:rsidRPr="00947F19">
                <w:rPr>
                  <w:rStyle w:val="Hyperlink"/>
                  <w:u w:val="none"/>
                  <w:lang w:val="lt-LT"/>
                </w:rPr>
                <w:t>)</w:t>
              </w:r>
            </w:hyperlink>
          </w:p>
        </w:tc>
        <w:tc>
          <w:tcPr>
            <w:tcW w:w="6120" w:type="dxa"/>
          </w:tcPr>
          <w:p w:rsidR="0082133B" w:rsidRPr="00AD4E2C" w:rsidRDefault="0082133B">
            <w:pPr>
              <w:pStyle w:val="PURBody"/>
              <w:rPr>
                <w:lang w:val="lt-LT"/>
              </w:rPr>
            </w:pPr>
          </w:p>
        </w:tc>
      </w:tr>
    </w:tbl>
    <w:p w:rsidR="0082133B" w:rsidRPr="00AD4E2C" w:rsidRDefault="00ED4593">
      <w:pPr>
        <w:pStyle w:val="PURBlueBGHeader"/>
        <w:rPr>
          <w:lang w:val="lt-LT"/>
        </w:rPr>
      </w:pPr>
      <w:r w:rsidRPr="00AD4E2C">
        <w:rPr>
          <w:lang w:val="lt-LT"/>
        </w:rPr>
        <w:t>VARTOTOJO PL</w:t>
      </w:r>
    </w:p>
    <w:tbl>
      <w:tblPr>
        <w:tblStyle w:val="PURTableNoVertical"/>
        <w:tblW w:w="0" w:type="auto"/>
        <w:tblLook w:val="04A0" w:firstRow="1" w:lastRow="0" w:firstColumn="1" w:lastColumn="0" w:noHBand="0" w:noVBand="1"/>
      </w:tblPr>
      <w:tblGrid>
        <w:gridCol w:w="5320"/>
        <w:gridCol w:w="5322"/>
      </w:tblGrid>
      <w:tr w:rsidR="0082133B" w:rsidRPr="00AD4E2C">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AD4E2C" w:rsidRDefault="00ED4593">
            <w:pPr>
              <w:pStyle w:val="PURBody"/>
              <w:rPr>
                <w:lang w:val="lt-LT"/>
              </w:rPr>
            </w:pPr>
            <w:r w:rsidRPr="00AD4E2C">
              <w:rPr>
                <w:b/>
                <w:i/>
                <w:lang w:val="lt-LT" w:bidi="he-IL"/>
              </w:rPr>
              <w:t>Kam reikia...</w:t>
            </w:r>
          </w:p>
          <w:p w:rsidR="0082133B" w:rsidRPr="00AD4E2C" w:rsidRDefault="00ED4593" w:rsidP="005D6562">
            <w:pPr>
              <w:pStyle w:val="PURBullet"/>
              <w:numPr>
                <w:ilvl w:val="0"/>
                <w:numId w:val="34"/>
              </w:numPr>
              <w:rPr>
                <w:lang w:val="lt-LT"/>
              </w:rPr>
            </w:pPr>
            <w:r w:rsidRPr="00AD4E2C">
              <w:rPr>
                <w:lang w:val="lt-LT" w:bidi="he-IL"/>
              </w:rPr>
              <w:t>Vartotojams, kurie turi prieigą prie AOL ir (arba) „Windows Live“ tiesioginių pranešimų paslaugų, naudojant internete teikiamą paslaugą arba susijusią programinę įrangą</w:t>
            </w:r>
          </w:p>
        </w:tc>
        <w:tc>
          <w:tcPr>
            <w:tcW w:w="5340" w:type="dxa"/>
          </w:tcPr>
          <w:p w:rsidR="0082133B" w:rsidRPr="00AD4E2C" w:rsidRDefault="00ED4593">
            <w:pPr>
              <w:pStyle w:val="PURBody"/>
              <w:rPr>
                <w:lang w:val="lt-LT"/>
              </w:rPr>
            </w:pPr>
            <w:r w:rsidRPr="00AD4E2C">
              <w:rPr>
                <w:b/>
                <w:i/>
                <w:lang w:val="lt-LT" w:bidi="he-IL"/>
              </w:rPr>
              <w:t>Būtina PL:</w:t>
            </w:r>
          </w:p>
          <w:p w:rsidR="0082133B" w:rsidRPr="00AD4E2C" w:rsidRDefault="00ED4593" w:rsidP="005D6562">
            <w:pPr>
              <w:pStyle w:val="PURBullet"/>
              <w:numPr>
                <w:ilvl w:val="0"/>
                <w:numId w:val="35"/>
              </w:numPr>
              <w:rPr>
                <w:lang w:val="lt-LT"/>
              </w:rPr>
            </w:pPr>
            <w:r w:rsidRPr="00AD4E2C">
              <w:rPr>
                <w:lang w:val="lt-LT" w:bidi="he-IL"/>
              </w:rPr>
              <w:t xml:space="preserve">„Lync Server Public Instant Messaging Connectivity“ vartotojo PL </w:t>
            </w:r>
            <w:r w:rsidRPr="00AD4E2C">
              <w:rPr>
                <w:b/>
                <w:lang w:val="lt-LT" w:bidi="he-IL"/>
              </w:rPr>
              <w:t>arba</w:t>
            </w:r>
          </w:p>
          <w:p w:rsidR="0082133B" w:rsidRPr="00AD4E2C" w:rsidRDefault="00ED4593" w:rsidP="005D6562">
            <w:pPr>
              <w:pStyle w:val="PURBullet"/>
              <w:numPr>
                <w:ilvl w:val="0"/>
                <w:numId w:val="35"/>
              </w:numPr>
              <w:rPr>
                <w:lang w:val="lt-LT"/>
              </w:rPr>
            </w:pPr>
            <w:r w:rsidRPr="00AD4E2C">
              <w:rPr>
                <w:lang w:val="lt-LT" w:bidi="he-IL"/>
              </w:rPr>
              <w:t>„Lync Server 2010 Standard“ KPL</w:t>
            </w:r>
          </w:p>
        </w:tc>
      </w:tr>
    </w:tbl>
    <w:p w:rsidR="0082133B" w:rsidRPr="00AD4E2C" w:rsidRDefault="00ED4593">
      <w:pPr>
        <w:pStyle w:val="PURBlueBGHeader"/>
        <w:rPr>
          <w:lang w:val="lt-LT"/>
        </w:rPr>
      </w:pPr>
      <w:r w:rsidRPr="00AD4E2C">
        <w:rPr>
          <w:lang w:val="lt-LT"/>
        </w:rPr>
        <w:t>Papildomos sąlygos:</w:t>
      </w:r>
    </w:p>
    <w:p w:rsidR="0082133B" w:rsidRPr="00AD4E2C" w:rsidRDefault="00ED4593">
      <w:pPr>
        <w:pStyle w:val="PURBlueStrong-Indented"/>
        <w:rPr>
          <w:lang w:val="lt-LT"/>
        </w:rPr>
      </w:pPr>
      <w:r w:rsidRPr="00AD4E2C">
        <w:rPr>
          <w:lang w:val="lt-LT"/>
        </w:rPr>
        <w:t>Tik vidiniam naudojimui</w:t>
      </w:r>
    </w:p>
    <w:p w:rsidR="0082133B" w:rsidRPr="00AD4E2C" w:rsidRDefault="00ED4593">
      <w:pPr>
        <w:pStyle w:val="PURBody-Indented"/>
        <w:rPr>
          <w:lang w:val="lt-LT"/>
        </w:rPr>
      </w:pPr>
      <w:r w:rsidRPr="00AD4E2C">
        <w:rPr>
          <w:lang w:val="lt-LT"/>
        </w:rPr>
        <w:t>Tik jūsų darbuotojai ir vietoje esantys rangovai gali turėti prieigą prie internete teikiamos paslaugos.</w:t>
      </w:r>
    </w:p>
    <w:p w:rsidR="0082133B" w:rsidRPr="00AD4E2C" w:rsidRDefault="00ED4593">
      <w:pPr>
        <w:pStyle w:val="PURBody-Indented"/>
        <w:rPr>
          <w:lang w:val="lt-LT"/>
        </w:rPr>
      </w:pPr>
      <w:r w:rsidRPr="00AD4E2C">
        <w:rPr>
          <w:lang w:val="lt-LT"/>
        </w:rPr>
        <w:t>Būtina turėti „Microsoft Office Live Communications Server 2005“ („LCS“), „Microsoft Office Communications Server 2007“ („OCS“)</w:t>
      </w:r>
      <w:r w:rsidR="00EE65F7">
        <w:rPr>
          <w:lang w:val="lt-LT"/>
        </w:rPr>
        <w:t> </w:t>
      </w:r>
      <w:r w:rsidRPr="00AD4E2C">
        <w:rPr>
          <w:lang w:val="lt-LT"/>
        </w:rPr>
        <w:t>arba „Lync Server 2010“. Internete teikiamų paslaugų vartotojai turi turėti reikalingas LCS, OCS arba „Lync Server“ naudojimo licencijas.</w:t>
      </w:r>
      <w:r w:rsidR="00B473EF" w:rsidRPr="00AD4E2C">
        <w:rPr>
          <w:lang w:val="lt-LT"/>
        </w:rPr>
        <w:t xml:space="preserve"> </w:t>
      </w:r>
    </w:p>
    <w:p w:rsidR="0082133B" w:rsidRPr="00AD4E2C" w:rsidRDefault="00ED4593">
      <w:pPr>
        <w:pStyle w:val="PURBlueStrong-Indented"/>
        <w:rPr>
          <w:lang w:val="lt-LT"/>
        </w:rPr>
      </w:pPr>
      <w:r w:rsidRPr="00AD4E2C">
        <w:rPr>
          <w:lang w:val="lt-LT"/>
        </w:rPr>
        <w:lastRenderedPageBreak/>
        <w:t>Negalima naudoti ryšiams</w:t>
      </w:r>
    </w:p>
    <w:p w:rsidR="0082133B" w:rsidRPr="00AD4E2C" w:rsidRDefault="00ED4593">
      <w:pPr>
        <w:pStyle w:val="PURBody-Indented"/>
        <w:rPr>
          <w:lang w:val="lt-LT"/>
        </w:rPr>
      </w:pPr>
      <w:r w:rsidRPr="00AD4E2C">
        <w:rPr>
          <w:lang w:val="lt-LT"/>
        </w:rPr>
        <w:t>Negalite naudoti internete teikiamos paslaugos ryšiams</w:t>
      </w:r>
    </w:p>
    <w:p w:rsidR="0082133B" w:rsidRPr="00AD4E2C" w:rsidRDefault="00ED4593" w:rsidP="005D6562">
      <w:pPr>
        <w:pStyle w:val="PURBullet-Indented"/>
        <w:numPr>
          <w:ilvl w:val="0"/>
          <w:numId w:val="36"/>
        </w:numPr>
        <w:rPr>
          <w:lang w:val="lt-LT"/>
        </w:rPr>
      </w:pPr>
      <w:r w:rsidRPr="00AD4E2C">
        <w:rPr>
          <w:lang w:val="lt-LT"/>
        </w:rPr>
        <w:t xml:space="preserve">su bet kuriuo kitu tiesioginių pranešimų paslaugos teikėju, išskyrus AOL ir „Microsoft“ arba </w:t>
      </w:r>
    </w:p>
    <w:p w:rsidR="0082133B" w:rsidRPr="00AD4E2C" w:rsidRDefault="00ED4593" w:rsidP="005D6562">
      <w:pPr>
        <w:pStyle w:val="PURBullet-Indented"/>
        <w:numPr>
          <w:ilvl w:val="0"/>
          <w:numId w:val="36"/>
        </w:numPr>
        <w:rPr>
          <w:lang w:val="lt-LT"/>
        </w:rPr>
      </w:pPr>
      <w:r w:rsidRPr="00AD4E2C">
        <w:rPr>
          <w:lang w:val="lt-LT"/>
        </w:rPr>
        <w:t>tarp bet kurių išorinių tiesioginių pranešimų tinklų.</w:t>
      </w:r>
    </w:p>
    <w:p w:rsidR="0082133B" w:rsidRPr="00AD4E2C" w:rsidRDefault="00ED4593">
      <w:pPr>
        <w:pStyle w:val="PURBlueStrong-Indented"/>
        <w:rPr>
          <w:lang w:val="lt-LT"/>
        </w:rPr>
      </w:pPr>
      <w:r w:rsidRPr="00AD4E2C">
        <w:rPr>
          <w:lang w:val="lt-LT"/>
        </w:rPr>
        <w:t>Prieiga naudojant PDA arba mobilųjį telefoną – „America Online Instant Messenger“ tinklo apribojimai</w:t>
      </w:r>
    </w:p>
    <w:p w:rsidR="0082133B" w:rsidRPr="00AD4E2C" w:rsidRDefault="00ED4593">
      <w:pPr>
        <w:pStyle w:val="PURBody-Indented"/>
        <w:rPr>
          <w:lang w:val="lt-LT"/>
        </w:rPr>
      </w:pPr>
      <w:r w:rsidRPr="00AD4E2C">
        <w:rPr>
          <w:lang w:val="lt-LT"/>
        </w:rPr>
        <w:t xml:space="preserve">Internete teikiama paslauga negalite naudotis norėdami perduoti tiesioginių pranešimų ir būsenos informaciją iš asmeninio skaitmeninio asistento ar mobiliojo telefono arba į juos naudodami licencijuotą radijo dažnio spektrą (pvz., EVDO, GPRS, EDGE). </w:t>
      </w:r>
    </w:p>
    <w:p w:rsidR="0082133B" w:rsidRPr="00AD4E2C" w:rsidRDefault="0082133B">
      <w:pPr>
        <w:pStyle w:val="PURBlueStrong-Indented"/>
        <w:rPr>
          <w:lang w:val="lt-LT"/>
        </w:rPr>
      </w:pPr>
    </w:p>
    <w:p w:rsidR="0082133B" w:rsidRPr="00AD4E2C" w:rsidRDefault="008120F0">
      <w:pPr>
        <w:pStyle w:val="PURBreadcrumb"/>
        <w:rPr>
          <w:lang w:val="lt-LT"/>
        </w:rPr>
      </w:pPr>
      <w:hyperlink w:anchor="_Sec4">
        <w:r w:rsidR="00AD23F7" w:rsidRPr="00AD4E2C">
          <w:rPr>
            <w:color w:val="00467F"/>
            <w:u w:val="single"/>
            <w:lang w:val="lt-LT"/>
          </w:rPr>
          <w:t>Turinys</w:t>
        </w:r>
      </w:hyperlink>
      <w:r w:rsidR="00AD23F7" w:rsidRPr="00AD4E2C">
        <w:rPr>
          <w:lang w:val="lt-LT"/>
        </w:rPr>
        <w:t xml:space="preserve"> / </w:t>
      </w:r>
      <w:hyperlink w:anchor="_Sec6">
        <w:r w:rsidR="00AD23F7" w:rsidRPr="00AD4E2C">
          <w:rPr>
            <w:color w:val="00467F"/>
            <w:u w:val="single"/>
            <w:lang w:val="lt-LT"/>
          </w:rPr>
          <w:t>Universaliosios sąlygos</w:t>
        </w:r>
      </w:hyperlink>
      <w:r w:rsidR="00AD23F7" w:rsidRPr="00AD4E2C">
        <w:rPr>
          <w:lang w:val="lt-LT"/>
        </w:rPr>
        <w:t xml:space="preserve"> </w:t>
      </w:r>
    </w:p>
    <w:p w:rsidR="0082133B" w:rsidRPr="00AD4E2C" w:rsidRDefault="00ED4593" w:rsidP="007F677C">
      <w:pPr>
        <w:pStyle w:val="PURProductName"/>
        <w:rPr>
          <w:lang w:val="lt-LT"/>
        </w:rPr>
      </w:pPr>
      <w:bookmarkStart w:id="73" w:name="_Sec375"/>
      <w:r w:rsidRPr="00AD4E2C">
        <w:rPr>
          <w:lang w:val="lt-LT"/>
        </w:rPr>
        <w:t>„Lync Server Public Instant Messaging Connectivity“ su „Yahoo“ tiesioginių pranešimų paslauga</w:t>
      </w:r>
      <w:bookmarkEnd w:id="73"/>
      <w:r w:rsidR="00EA6B33" w:rsidRPr="00AD4E2C">
        <w:rPr>
          <w:lang w:val="lt-LT"/>
        </w:rPr>
        <w:fldChar w:fldCharType="begin"/>
      </w:r>
      <w:r w:rsidRPr="00AD4E2C">
        <w:rPr>
          <w:lang w:val="lt-LT"/>
        </w:rPr>
        <w:instrText xml:space="preserve">XE "Lync Server Public Instant Messaging Connectivity su Yahoo tiesioginių pranešimų paslauga" </w:instrText>
      </w:r>
      <w:r w:rsidR="00EA6B33" w:rsidRPr="00AD4E2C">
        <w:rPr>
          <w:lang w:val="lt-LT"/>
        </w:rPr>
        <w:fldChar w:fldCharType="end"/>
      </w:r>
      <w:r w:rsidR="00EA6B33" w:rsidRPr="00AD4E2C">
        <w:rPr>
          <w:lang w:val="lt-LT"/>
        </w:rPr>
        <w:fldChar w:fldCharType="begin"/>
      </w:r>
      <w:r w:rsidRPr="00AD4E2C">
        <w:rPr>
          <w:lang w:val="lt-LT"/>
        </w:rPr>
        <w:instrText>TC "</w:instrText>
      </w:r>
      <w:r w:rsidR="00697358">
        <w:rPr>
          <w:lang w:val="lt-LT"/>
        </w:rPr>
        <w:instrText xml:space="preserve"> </w:instrText>
      </w:r>
      <w:bookmarkStart w:id="74" w:name="_Toc328754311"/>
      <w:bookmarkStart w:id="75" w:name="_Toc328754540"/>
      <w:r w:rsidRPr="00AD4E2C">
        <w:rPr>
          <w:lang w:val="lt-LT"/>
        </w:rPr>
        <w:instrText>Lync Server Public Instant Messaging Connectivity su Yahoo tiesioginių pranešimų paslauga</w:instrText>
      </w:r>
      <w:bookmarkEnd w:id="74"/>
      <w:bookmarkEnd w:id="75"/>
      <w:r w:rsidRPr="00AD4E2C">
        <w:rPr>
          <w:lang w:val="lt-LT"/>
        </w:rPr>
        <w:instrText xml:space="preserve">" \l 2 </w:instrText>
      </w:r>
      <w:r w:rsidR="00EA6B33" w:rsidRPr="00AD4E2C">
        <w:rPr>
          <w:lang w:val="lt-LT"/>
        </w:rPr>
        <w:fldChar w:fldCharType="end"/>
      </w:r>
    </w:p>
    <w:p w:rsidR="0082133B" w:rsidRPr="00AD4E2C" w:rsidRDefault="00ED4593">
      <w:pPr>
        <w:pStyle w:val="PURLicenseTerm"/>
        <w:rPr>
          <w:lang w:val="lt-LT"/>
        </w:rPr>
      </w:pPr>
      <w:r w:rsidRPr="00AD4E2C">
        <w:rPr>
          <w:lang w:val="lt-LT"/>
        </w:rPr>
        <w:t>Licencijos sąlygos, taikomos jūsų naudojimuisi šia internete teikiama paslauga, yra Bendrosios licencijos sąlygos ir:</w:t>
      </w:r>
    </w:p>
    <w:tbl>
      <w:tblPr>
        <w:tblStyle w:val="ProductAttributesTable"/>
        <w:tblW w:w="0" w:type="auto"/>
        <w:tblLook w:val="04A0" w:firstRow="1" w:lastRow="0" w:firstColumn="1" w:lastColumn="0" w:noHBand="0" w:noVBand="1"/>
      </w:tblPr>
      <w:tblGrid>
        <w:gridCol w:w="5809"/>
        <w:gridCol w:w="5221"/>
      </w:tblGrid>
      <w:tr w:rsidR="0082133B" w:rsidRPr="00AF2C55">
        <w:tc>
          <w:tcPr>
            <w:tcW w:w="6120" w:type="dxa"/>
          </w:tcPr>
          <w:p w:rsidR="0082133B" w:rsidRPr="00AD4E2C" w:rsidRDefault="00ED4593" w:rsidP="005B0E08">
            <w:pPr>
              <w:pStyle w:val="PURBody"/>
              <w:rPr>
                <w:lang w:val="lt-LT"/>
              </w:rPr>
            </w:pPr>
            <w:r w:rsidRPr="00AD4E2C">
              <w:rPr>
                <w:color w:val="404040"/>
                <w:lang w:val="lt-LT"/>
              </w:rPr>
              <w:t xml:space="preserve">Privatumo patvirtinimas: </w:t>
            </w:r>
            <w:r w:rsidRPr="008D7984">
              <w:rPr>
                <w:b/>
                <w:color w:val="000000"/>
                <w:lang w:val="lt-LT"/>
              </w:rPr>
              <w:t>Taip</w:t>
            </w:r>
            <w:r w:rsidRPr="00AD4E2C">
              <w:rPr>
                <w:b/>
                <w:color w:val="404040"/>
                <w:lang w:val="lt-LT"/>
              </w:rPr>
              <w:t xml:space="preserve"> </w:t>
            </w:r>
            <w:r w:rsidRPr="00AD4E2C">
              <w:rPr>
                <w:color w:val="404040"/>
                <w:lang w:val="lt-LT"/>
              </w:rPr>
              <w:t xml:space="preserve">(žr. </w:t>
            </w:r>
            <w:hyperlink r:id="rId48" w:history="1">
              <w:r w:rsidRPr="00AD4E2C">
                <w:rPr>
                  <w:rStyle w:val="Hyperlink"/>
                  <w:rFonts w:ascii="Tahoma" w:hAnsi="Tahoma" w:cs="Tahoma"/>
                  <w:lang w:val="lt-LT"/>
                </w:rPr>
                <w:t>http://go.microsoft.com/fwlink/?LinkId=104970</w:t>
              </w:r>
            </w:hyperlink>
            <w:r w:rsidRPr="00AD4E2C">
              <w:rPr>
                <w:rFonts w:ascii="Tahoma" w:hAnsi="Tahoma" w:cs="Tahoma"/>
                <w:color w:val="404040"/>
                <w:lang w:val="lt-LT"/>
              </w:rPr>
              <w:t xml:space="preserve">) </w:t>
            </w:r>
          </w:p>
        </w:tc>
        <w:tc>
          <w:tcPr>
            <w:tcW w:w="6120" w:type="dxa"/>
          </w:tcPr>
          <w:p w:rsidR="0082133B" w:rsidRPr="00AD4E2C" w:rsidRDefault="0082133B">
            <w:pPr>
              <w:pStyle w:val="PURBody"/>
              <w:rPr>
                <w:lang w:val="lt-LT"/>
              </w:rPr>
            </w:pPr>
          </w:p>
        </w:tc>
      </w:tr>
    </w:tbl>
    <w:p w:rsidR="0082133B" w:rsidRPr="00AD4E2C" w:rsidRDefault="00ED4593">
      <w:pPr>
        <w:pStyle w:val="PURBlueBGHeader"/>
        <w:rPr>
          <w:lang w:val="lt-LT"/>
        </w:rPr>
      </w:pPr>
      <w:r w:rsidRPr="00AD4E2C">
        <w:rPr>
          <w:lang w:val="lt-LT"/>
        </w:rPr>
        <w:t>VARTOTOJO PL</w:t>
      </w:r>
    </w:p>
    <w:tbl>
      <w:tblPr>
        <w:tblStyle w:val="PURTableNoVertical"/>
        <w:tblW w:w="0" w:type="auto"/>
        <w:tblLook w:val="04A0" w:firstRow="1" w:lastRow="0" w:firstColumn="1" w:lastColumn="0" w:noHBand="0" w:noVBand="1"/>
      </w:tblPr>
      <w:tblGrid>
        <w:gridCol w:w="5322"/>
        <w:gridCol w:w="5320"/>
      </w:tblGrid>
      <w:tr w:rsidR="0082133B" w:rsidRPr="00AD4E2C">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AD4E2C" w:rsidRDefault="00ED4593">
            <w:pPr>
              <w:pStyle w:val="PURBody"/>
              <w:rPr>
                <w:lang w:val="lt-LT"/>
              </w:rPr>
            </w:pPr>
            <w:r w:rsidRPr="00AD4E2C">
              <w:rPr>
                <w:b/>
                <w:i/>
                <w:lang w:val="lt-LT" w:bidi="he-IL"/>
              </w:rPr>
              <w:t>Kam reikia...</w:t>
            </w:r>
          </w:p>
          <w:p w:rsidR="0082133B" w:rsidRPr="00AD4E2C" w:rsidRDefault="00ED4593" w:rsidP="005D6562">
            <w:pPr>
              <w:pStyle w:val="PURBullet"/>
              <w:numPr>
                <w:ilvl w:val="0"/>
                <w:numId w:val="37"/>
              </w:numPr>
              <w:rPr>
                <w:lang w:val="lt-LT"/>
              </w:rPr>
            </w:pPr>
            <w:r w:rsidRPr="00AD4E2C">
              <w:rPr>
                <w:lang w:val="lt-LT" w:bidi="he-IL"/>
              </w:rPr>
              <w:t>Vartotojams, kurie turi prieigą prie „Yahoo“ tiesioginių pranešimų paslaugų, naudojant internete teikiamą paslaugą arba susijusią programinę įrangą</w:t>
            </w:r>
          </w:p>
        </w:tc>
        <w:tc>
          <w:tcPr>
            <w:tcW w:w="5340" w:type="dxa"/>
          </w:tcPr>
          <w:p w:rsidR="0082133B" w:rsidRPr="00AD4E2C" w:rsidRDefault="00ED4593">
            <w:pPr>
              <w:pStyle w:val="PURBody"/>
              <w:rPr>
                <w:lang w:val="lt-LT"/>
              </w:rPr>
            </w:pPr>
            <w:r w:rsidRPr="00AD4E2C">
              <w:rPr>
                <w:b/>
                <w:i/>
                <w:lang w:val="lt-LT" w:bidi="he-IL"/>
              </w:rPr>
              <w:t>Būtina PL:</w:t>
            </w:r>
          </w:p>
          <w:p w:rsidR="0082133B" w:rsidRPr="00AD4E2C" w:rsidRDefault="00ED4593" w:rsidP="00C90870">
            <w:pPr>
              <w:pStyle w:val="PURBullet"/>
              <w:numPr>
                <w:ilvl w:val="0"/>
                <w:numId w:val="38"/>
              </w:numPr>
              <w:rPr>
                <w:lang w:val="lt-LT"/>
              </w:rPr>
            </w:pPr>
            <w:r w:rsidRPr="00AD4E2C">
              <w:rPr>
                <w:lang w:val="lt-LT" w:bidi="he-IL"/>
              </w:rPr>
              <w:t>„Lync Server Public Instant Messaging Connectivity User</w:t>
            </w:r>
            <w:r w:rsidR="00C90870">
              <w:rPr>
                <w:lang w:val="lt-LT" w:bidi="he-IL"/>
              </w:rPr>
              <w:t> </w:t>
            </w:r>
            <w:r w:rsidRPr="00AD4E2C">
              <w:rPr>
                <w:lang w:val="lt-LT" w:bidi="he-IL"/>
              </w:rPr>
              <w:t>SL“</w:t>
            </w:r>
          </w:p>
        </w:tc>
      </w:tr>
    </w:tbl>
    <w:p w:rsidR="0082133B" w:rsidRPr="00AD4E2C" w:rsidRDefault="00ED4593">
      <w:pPr>
        <w:pStyle w:val="PURBlueBGHeader"/>
        <w:rPr>
          <w:lang w:val="lt-LT"/>
        </w:rPr>
      </w:pPr>
      <w:r w:rsidRPr="00AD4E2C">
        <w:rPr>
          <w:lang w:val="lt-LT"/>
        </w:rPr>
        <w:t>Papildomos sąlygos:</w:t>
      </w:r>
    </w:p>
    <w:p w:rsidR="0082133B" w:rsidRPr="00AD4E2C" w:rsidRDefault="00ED4593">
      <w:pPr>
        <w:pStyle w:val="PURBlueStrong-Indented"/>
        <w:rPr>
          <w:lang w:val="lt-LT"/>
        </w:rPr>
      </w:pPr>
      <w:r w:rsidRPr="00AD4E2C">
        <w:rPr>
          <w:lang w:val="lt-LT"/>
        </w:rPr>
        <w:t>Tik vidiniam naudojimui</w:t>
      </w:r>
    </w:p>
    <w:p w:rsidR="0082133B" w:rsidRPr="00AD4E2C" w:rsidRDefault="00ED4593">
      <w:pPr>
        <w:pStyle w:val="PURBody-Indented"/>
        <w:rPr>
          <w:lang w:val="lt-LT"/>
        </w:rPr>
      </w:pPr>
      <w:r w:rsidRPr="00AD4E2C">
        <w:rPr>
          <w:lang w:val="lt-LT"/>
        </w:rPr>
        <w:t>Tik jūsų darbuotojai ir vietoje esantys rangovai gali turėti prieigą prie internete teikiamos paslaugos.</w:t>
      </w:r>
    </w:p>
    <w:p w:rsidR="004F6E9A" w:rsidRDefault="00ED4593">
      <w:pPr>
        <w:pStyle w:val="PURBody-Indented"/>
        <w:rPr>
          <w:lang w:val="lt-LT"/>
        </w:rPr>
      </w:pPr>
      <w:r w:rsidRPr="00AD4E2C">
        <w:rPr>
          <w:lang w:val="lt-LT"/>
        </w:rPr>
        <w:t>Būtina turėti „Microsoft Office Live Communications Server 2005“ („LCS“), „Microsoft Office Communications Server 2007“ („OCS“)</w:t>
      </w:r>
      <w:r w:rsidR="00E432C4">
        <w:rPr>
          <w:lang w:val="lt-LT"/>
        </w:rPr>
        <w:t> </w:t>
      </w:r>
      <w:r w:rsidRPr="00AD4E2C">
        <w:rPr>
          <w:lang w:val="lt-LT"/>
        </w:rPr>
        <w:t>arba „Lync Server 2010“. Internete teikiamų paslaugų vartotojai turi turėti reikalingas LCS, OCS arba „Lync Server“ naudojimo licencijas.</w:t>
      </w:r>
    </w:p>
    <w:p w:rsidR="0082133B" w:rsidRPr="00AD4E2C" w:rsidRDefault="00B473EF">
      <w:pPr>
        <w:pStyle w:val="PURBody-Indented"/>
        <w:rPr>
          <w:lang w:val="lt-LT"/>
        </w:rPr>
      </w:pPr>
      <w:r w:rsidRPr="00AD4E2C">
        <w:rPr>
          <w:lang w:val="lt-LT"/>
        </w:rPr>
        <w:t xml:space="preserve"> </w:t>
      </w:r>
    </w:p>
    <w:p w:rsidR="0082133B" w:rsidRPr="00AD4E2C" w:rsidRDefault="00ED4593">
      <w:pPr>
        <w:pStyle w:val="PURBlueStrong-Indented"/>
        <w:rPr>
          <w:lang w:val="lt-LT"/>
        </w:rPr>
      </w:pPr>
      <w:r w:rsidRPr="00AD4E2C">
        <w:rPr>
          <w:lang w:val="lt-LT"/>
        </w:rPr>
        <w:t>Negalima naudoti ryšiams</w:t>
      </w:r>
    </w:p>
    <w:p w:rsidR="0082133B" w:rsidRPr="00AD4E2C" w:rsidRDefault="00ED4593">
      <w:pPr>
        <w:pStyle w:val="PURBody-Indented"/>
        <w:rPr>
          <w:lang w:val="lt-LT"/>
        </w:rPr>
      </w:pPr>
      <w:r w:rsidRPr="00AD4E2C">
        <w:rPr>
          <w:lang w:val="lt-LT"/>
        </w:rPr>
        <w:t>Negalite naudoti internete teikiamos paslaugos ryšiams</w:t>
      </w:r>
    </w:p>
    <w:p w:rsidR="0082133B" w:rsidRPr="00AD4E2C" w:rsidRDefault="00ED4593" w:rsidP="005D6562">
      <w:pPr>
        <w:pStyle w:val="PURBullet-Indented"/>
        <w:numPr>
          <w:ilvl w:val="0"/>
          <w:numId w:val="39"/>
        </w:numPr>
        <w:rPr>
          <w:lang w:val="lt-LT"/>
        </w:rPr>
      </w:pPr>
      <w:r w:rsidRPr="00AD4E2C">
        <w:rPr>
          <w:lang w:val="lt-LT"/>
        </w:rPr>
        <w:t>su bet kuriuo kitu tiesioginių pranešimų paslaugos teikėju, išskyrus „Yahoo!“ arba</w:t>
      </w:r>
    </w:p>
    <w:p w:rsidR="0082133B" w:rsidRPr="00AD4E2C" w:rsidRDefault="00ED4593" w:rsidP="005D6562">
      <w:pPr>
        <w:pStyle w:val="PURBullet-Indented"/>
        <w:numPr>
          <w:ilvl w:val="0"/>
          <w:numId w:val="39"/>
        </w:numPr>
        <w:rPr>
          <w:lang w:val="lt-LT"/>
        </w:rPr>
      </w:pPr>
      <w:r w:rsidRPr="00AD4E2C">
        <w:rPr>
          <w:lang w:val="lt-LT"/>
        </w:rPr>
        <w:t>tarp bet kurių išorinių tiesioginių pranešimų tinklų.</w:t>
      </w:r>
    </w:p>
    <w:p w:rsidR="0082133B" w:rsidRPr="00AD4E2C" w:rsidRDefault="00ED4593">
      <w:pPr>
        <w:pStyle w:val="PURBlueStrong-Indented"/>
        <w:rPr>
          <w:lang w:val="lt-LT"/>
        </w:rPr>
      </w:pPr>
      <w:r w:rsidRPr="00AD4E2C">
        <w:rPr>
          <w:lang w:val="lt-LT"/>
        </w:rPr>
        <w:t>Prieiga naudojant PDA arba mobilųjį telefoną – „America Online Instant Messenger“ tinklo apribojimai</w:t>
      </w:r>
    </w:p>
    <w:p w:rsidR="0082133B" w:rsidRPr="00AD4E2C" w:rsidRDefault="00ED4593">
      <w:pPr>
        <w:pStyle w:val="PURBody-Indented"/>
        <w:rPr>
          <w:lang w:val="lt-LT"/>
        </w:rPr>
      </w:pPr>
      <w:r w:rsidRPr="00AD4E2C">
        <w:rPr>
          <w:lang w:val="lt-LT"/>
        </w:rPr>
        <w:t xml:space="preserve">Internete teikiama paslauga negalite naudotis norėdami perduoti tiesioginių pranešimų ir būsenos informaciją iš asmeninio skaitmeninio asistento ar mobiliojo telefono arba į juos naudodami licencijuotą radijo dažnio spektrą (pvz., EVDO, GPRS, EDGE). </w:t>
      </w:r>
    </w:p>
    <w:p w:rsidR="0082133B" w:rsidRPr="00AD4E2C" w:rsidRDefault="0082133B">
      <w:pPr>
        <w:pStyle w:val="PURBlueStrong-Indented"/>
        <w:rPr>
          <w:lang w:val="lt-LT"/>
        </w:rPr>
      </w:pPr>
    </w:p>
    <w:p w:rsidR="0082133B" w:rsidRPr="00AD4E2C" w:rsidRDefault="008120F0">
      <w:pPr>
        <w:pStyle w:val="PURBreadcrumb"/>
        <w:rPr>
          <w:lang w:val="lt-LT"/>
        </w:rPr>
      </w:pPr>
      <w:hyperlink w:anchor="_Sec4">
        <w:r w:rsidR="00AD23F7" w:rsidRPr="00AD4E2C">
          <w:rPr>
            <w:color w:val="00467F"/>
            <w:u w:val="single"/>
            <w:lang w:val="lt-LT"/>
          </w:rPr>
          <w:t>Turinys</w:t>
        </w:r>
      </w:hyperlink>
      <w:r w:rsidR="00AD23F7" w:rsidRPr="00AD4E2C">
        <w:rPr>
          <w:lang w:val="lt-LT"/>
        </w:rPr>
        <w:t xml:space="preserve"> / </w:t>
      </w:r>
      <w:hyperlink w:anchor="_Sec6">
        <w:r w:rsidR="00AD23F7" w:rsidRPr="00AD4E2C">
          <w:rPr>
            <w:color w:val="00467F"/>
            <w:u w:val="single"/>
            <w:lang w:val="lt-LT"/>
          </w:rPr>
          <w:t>Universaliosios sąlygos</w:t>
        </w:r>
      </w:hyperlink>
      <w:r w:rsidR="00AD23F7" w:rsidRPr="00AD4E2C">
        <w:rPr>
          <w:lang w:val="lt-LT"/>
        </w:rPr>
        <w:t xml:space="preserve"> </w:t>
      </w:r>
    </w:p>
    <w:p w:rsidR="009E3AE0" w:rsidRPr="00AD4E2C" w:rsidRDefault="009E3AE0" w:rsidP="009E3AE0">
      <w:pPr>
        <w:pStyle w:val="PURProductName"/>
        <w:rPr>
          <w:lang w:val="lt-LT"/>
        </w:rPr>
      </w:pPr>
      <w:bookmarkStart w:id="76" w:name="_Sec401"/>
      <w:r w:rsidRPr="00AD4E2C">
        <w:rPr>
          <w:lang w:val="lt-LT"/>
        </w:rPr>
        <w:t>„Microsoft“ darbalaukio optimizavimo paketas (MDOP)</w:t>
      </w:r>
    </w:p>
    <w:p w:rsidR="009E3AE0" w:rsidRPr="00AD4E2C" w:rsidRDefault="009E3AE0" w:rsidP="009E3AE0">
      <w:pPr>
        <w:pStyle w:val="PURLicenseTerm"/>
        <w:rPr>
          <w:lang w:val="lt-LT"/>
        </w:rPr>
      </w:pPr>
      <w:r w:rsidRPr="00AD4E2C">
        <w:rPr>
          <w:lang w:val="lt-LT"/>
        </w:rPr>
        <w:t>Licencijos sąlygos, taikomos jūsų naudojimuisi šia internete teikiama paslauga, yra Bendrosios licencijos sąlygos ir:</w:t>
      </w:r>
    </w:p>
    <w:tbl>
      <w:tblPr>
        <w:tblStyle w:val="ProductAttributesTable"/>
        <w:tblW w:w="0" w:type="auto"/>
        <w:tblLook w:val="04A0" w:firstRow="1" w:lastRow="0" w:firstColumn="1" w:lastColumn="0" w:noHBand="0" w:noVBand="1"/>
      </w:tblPr>
      <w:tblGrid>
        <w:gridCol w:w="5552"/>
        <w:gridCol w:w="5478"/>
      </w:tblGrid>
      <w:tr w:rsidR="009E3AE0" w:rsidRPr="00AD4E2C" w:rsidTr="00604709">
        <w:tc>
          <w:tcPr>
            <w:tcW w:w="5552" w:type="dxa"/>
          </w:tcPr>
          <w:p w:rsidR="009E3AE0" w:rsidRPr="00AD4E2C" w:rsidRDefault="009E3AE0" w:rsidP="00414747">
            <w:pPr>
              <w:pStyle w:val="PURBody"/>
              <w:rPr>
                <w:lang w:val="lt-LT"/>
              </w:rPr>
            </w:pPr>
            <w:r w:rsidRPr="00AD4E2C">
              <w:rPr>
                <w:color w:val="404040"/>
                <w:lang w:val="lt-LT"/>
              </w:rPr>
              <w:t xml:space="preserve">Žr. taikomas pastabas: </w:t>
            </w:r>
            <w:r w:rsidRPr="008D7984">
              <w:rPr>
                <w:b/>
                <w:color w:val="000000"/>
                <w:lang w:val="lt-LT"/>
              </w:rPr>
              <w:t>Duomenų perkėlimas, Nepageidaujama programinė įranga (II pranešimas)</w:t>
            </w:r>
            <w:r w:rsidRPr="00AD4E2C">
              <w:rPr>
                <w:color w:val="404040"/>
                <w:lang w:val="lt-LT"/>
              </w:rPr>
              <w:t xml:space="preserve"> (žr. </w:t>
            </w:r>
            <w:hyperlink w:anchor="_Sec10">
              <w:r w:rsidRPr="00AD4E2C">
                <w:rPr>
                  <w:color w:val="00467F"/>
                  <w:u w:val="single"/>
                  <w:lang w:val="lt-LT"/>
                </w:rPr>
                <w:t>1 priedą</w:t>
              </w:r>
            </w:hyperlink>
            <w:r w:rsidRPr="00AD4E2C">
              <w:rPr>
                <w:color w:val="404040"/>
                <w:lang w:val="lt-LT"/>
              </w:rPr>
              <w:t>)</w:t>
            </w:r>
          </w:p>
        </w:tc>
        <w:tc>
          <w:tcPr>
            <w:tcW w:w="5478" w:type="dxa"/>
          </w:tcPr>
          <w:p w:rsidR="009E3AE0" w:rsidRPr="00AD4E2C" w:rsidRDefault="009E3AE0" w:rsidP="00414747">
            <w:pPr>
              <w:pStyle w:val="PURBody"/>
              <w:rPr>
                <w:lang w:val="lt-LT"/>
              </w:rPr>
            </w:pPr>
          </w:p>
        </w:tc>
      </w:tr>
    </w:tbl>
    <w:p w:rsidR="00604709" w:rsidRPr="00AD4E2C" w:rsidRDefault="00604709" w:rsidP="00604709">
      <w:pPr>
        <w:pStyle w:val="PURBlueBGHeader"/>
        <w:rPr>
          <w:lang w:val="lt-LT"/>
        </w:rPr>
      </w:pPr>
      <w:r w:rsidRPr="00AD4E2C">
        <w:rPr>
          <w:lang w:val="lt-LT"/>
        </w:rPr>
        <w:t>ĮRENGINIO PL</w:t>
      </w:r>
    </w:p>
    <w:tbl>
      <w:tblPr>
        <w:tblStyle w:val="PURTableNoVertical"/>
        <w:tblW w:w="0" w:type="auto"/>
        <w:tblLook w:val="04A0" w:firstRow="1" w:lastRow="0" w:firstColumn="1" w:lastColumn="0" w:noHBand="0" w:noVBand="1"/>
      </w:tblPr>
      <w:tblGrid>
        <w:gridCol w:w="5318"/>
        <w:gridCol w:w="5324"/>
      </w:tblGrid>
      <w:tr w:rsidR="00604709" w:rsidRPr="00AF2C55" w:rsidTr="007E3E7E">
        <w:trPr>
          <w:cnfStyle w:val="100000000000" w:firstRow="1" w:lastRow="0" w:firstColumn="0" w:lastColumn="0" w:oddVBand="0" w:evenVBand="0" w:oddHBand="0" w:evenHBand="0" w:firstRowFirstColumn="0" w:firstRowLastColumn="0" w:lastRowFirstColumn="0" w:lastRowLastColumn="0"/>
        </w:trPr>
        <w:tc>
          <w:tcPr>
            <w:tcW w:w="5340" w:type="dxa"/>
            <w:tcBorders>
              <w:top w:val="nil"/>
              <w:bottom w:val="nil"/>
            </w:tcBorders>
          </w:tcPr>
          <w:p w:rsidR="00604709" w:rsidRPr="00AD4E2C" w:rsidRDefault="00604709" w:rsidP="00414747">
            <w:pPr>
              <w:pStyle w:val="PURBody"/>
              <w:rPr>
                <w:lang w:val="lt-LT"/>
              </w:rPr>
            </w:pPr>
            <w:r w:rsidRPr="00AD4E2C">
              <w:rPr>
                <w:b/>
                <w:i/>
                <w:lang w:val="lt-LT" w:bidi="he-IL"/>
              </w:rPr>
              <w:t>Kam reikia...</w:t>
            </w:r>
          </w:p>
          <w:p w:rsidR="00604709" w:rsidRPr="00AD4E2C" w:rsidRDefault="00604709" w:rsidP="005D6562">
            <w:pPr>
              <w:pStyle w:val="PURBullet"/>
              <w:numPr>
                <w:ilvl w:val="0"/>
                <w:numId w:val="37"/>
              </w:numPr>
              <w:rPr>
                <w:lang w:val="lt-LT"/>
              </w:rPr>
            </w:pPr>
            <w:r w:rsidRPr="00AD4E2C">
              <w:rPr>
                <w:lang w:val="lt-LT" w:bidi="he-IL"/>
              </w:rPr>
              <w:lastRenderedPageBreak/>
              <w:t>Įrenginiams, kurie pasiekia ir naudoja programinę įrangą</w:t>
            </w:r>
          </w:p>
        </w:tc>
        <w:tc>
          <w:tcPr>
            <w:tcW w:w="5340" w:type="dxa"/>
            <w:tcBorders>
              <w:top w:val="nil"/>
              <w:bottom w:val="nil"/>
            </w:tcBorders>
          </w:tcPr>
          <w:p w:rsidR="00604709" w:rsidRPr="00AD4E2C" w:rsidRDefault="00604709" w:rsidP="00414747">
            <w:pPr>
              <w:pStyle w:val="PURBody"/>
              <w:rPr>
                <w:lang w:val="lt-LT"/>
              </w:rPr>
            </w:pPr>
            <w:r w:rsidRPr="00AD4E2C">
              <w:rPr>
                <w:b/>
                <w:i/>
                <w:lang w:val="lt-LT" w:bidi="he-IL"/>
              </w:rPr>
              <w:lastRenderedPageBreak/>
              <w:t>Būtina PL:</w:t>
            </w:r>
          </w:p>
          <w:p w:rsidR="00604709" w:rsidRPr="00AD4E2C" w:rsidRDefault="00604709" w:rsidP="005D6562">
            <w:pPr>
              <w:pStyle w:val="PURBullet"/>
              <w:numPr>
                <w:ilvl w:val="0"/>
                <w:numId w:val="38"/>
              </w:numPr>
              <w:rPr>
                <w:lang w:val="lt-LT"/>
              </w:rPr>
            </w:pPr>
            <w:r w:rsidRPr="00AD4E2C">
              <w:rPr>
                <w:lang w:val="lt-LT" w:bidi="he-IL"/>
              </w:rPr>
              <w:lastRenderedPageBreak/>
              <w:t>„Microsoft“ darbalaukio optimizavimo paketo įrenginio PL</w:t>
            </w:r>
          </w:p>
        </w:tc>
      </w:tr>
      <w:tr w:rsidR="007E3E7E" w:rsidRPr="00AF2C55" w:rsidTr="007E3E7E">
        <w:tc>
          <w:tcPr>
            <w:tcW w:w="5340" w:type="dxa"/>
            <w:tcBorders>
              <w:top w:val="nil"/>
            </w:tcBorders>
          </w:tcPr>
          <w:p w:rsidR="007E3E7E" w:rsidRPr="00AD4E2C" w:rsidRDefault="007E3E7E" w:rsidP="00414747">
            <w:pPr>
              <w:pStyle w:val="PURBody"/>
              <w:rPr>
                <w:b/>
                <w:i/>
                <w:lang w:val="lt-LT" w:bidi="he-IL"/>
              </w:rPr>
            </w:pPr>
          </w:p>
        </w:tc>
        <w:tc>
          <w:tcPr>
            <w:tcW w:w="5340" w:type="dxa"/>
            <w:tcBorders>
              <w:top w:val="nil"/>
            </w:tcBorders>
          </w:tcPr>
          <w:p w:rsidR="007E3E7E" w:rsidRPr="00AD4E2C" w:rsidRDefault="007E3E7E" w:rsidP="00414747">
            <w:pPr>
              <w:pStyle w:val="PURBody"/>
              <w:rPr>
                <w:b/>
                <w:i/>
                <w:lang w:val="lt-LT" w:bidi="he-IL"/>
              </w:rPr>
            </w:pPr>
          </w:p>
        </w:tc>
      </w:tr>
    </w:tbl>
    <w:p w:rsidR="009E3AE0" w:rsidRPr="00AD4E2C" w:rsidRDefault="009E3AE0" w:rsidP="009E3AE0">
      <w:pPr>
        <w:pStyle w:val="PURBlueBGHeader"/>
        <w:rPr>
          <w:lang w:val="lt-LT"/>
        </w:rPr>
      </w:pPr>
      <w:r w:rsidRPr="00AD4E2C">
        <w:rPr>
          <w:lang w:val="lt-LT"/>
        </w:rPr>
        <w:t>Papildomos sąlygos:</w:t>
      </w:r>
    </w:p>
    <w:p w:rsidR="009E3AE0" w:rsidRPr="00AD4E2C" w:rsidRDefault="009E3AE0" w:rsidP="007E3E7E">
      <w:pPr>
        <w:pStyle w:val="PURBody-Indented"/>
        <w:spacing w:after="100"/>
        <w:rPr>
          <w:lang w:val="lt-LT"/>
        </w:rPr>
      </w:pPr>
      <w:r w:rsidRPr="00AD4E2C">
        <w:rPr>
          <w:lang w:val="lt-LT"/>
        </w:rPr>
        <w:t>Galiojanti „Windows Intune“ įrenginio PL suteikia galimybę įsigyti licencijas, skirtas MDOP. Šias licencijas galima pasirinktinai ir</w:t>
      </w:r>
      <w:r w:rsidR="009E41BB">
        <w:rPr>
          <w:lang w:val="lt-LT"/>
        </w:rPr>
        <w:t> </w:t>
      </w:r>
      <w:r w:rsidRPr="00AD4E2C">
        <w:rPr>
          <w:lang w:val="lt-LT"/>
        </w:rPr>
        <w:t xml:space="preserve">atskirai įsigyti iš „Windows Intune“. MDOP sudaro: </w:t>
      </w:r>
    </w:p>
    <w:p w:rsidR="009E3AE0" w:rsidRPr="00AD4E2C" w:rsidRDefault="009E3AE0" w:rsidP="007E3E7E">
      <w:pPr>
        <w:pStyle w:val="PURBullet-Indented"/>
        <w:numPr>
          <w:ilvl w:val="0"/>
          <w:numId w:val="61"/>
        </w:numPr>
        <w:spacing w:after="100"/>
        <w:rPr>
          <w:lang w:val="lt-LT"/>
        </w:rPr>
      </w:pPr>
      <w:r w:rsidRPr="00AD4E2C">
        <w:rPr>
          <w:lang w:val="lt-LT"/>
        </w:rPr>
        <w:t xml:space="preserve">„Microsoft Application Virtualization“, skirta „Windows“ kompiuteriams (App-V) </w:t>
      </w:r>
    </w:p>
    <w:p w:rsidR="009E3AE0" w:rsidRPr="00AD4E2C" w:rsidRDefault="009E3AE0" w:rsidP="007E3E7E">
      <w:pPr>
        <w:pStyle w:val="PURBullet-Indented"/>
        <w:numPr>
          <w:ilvl w:val="0"/>
          <w:numId w:val="61"/>
        </w:numPr>
        <w:spacing w:after="100"/>
        <w:rPr>
          <w:lang w:val="lt-LT"/>
        </w:rPr>
      </w:pPr>
      <w:r w:rsidRPr="00AD4E2C">
        <w:rPr>
          <w:lang w:val="lt-LT"/>
        </w:rPr>
        <w:t xml:space="preserve">„Microsoft“ išplėstinis grupės strategijos valdymas (AGPM) </w:t>
      </w:r>
    </w:p>
    <w:p w:rsidR="009E3AE0" w:rsidRPr="00AD4E2C" w:rsidRDefault="009E3AE0" w:rsidP="007E3E7E">
      <w:pPr>
        <w:pStyle w:val="PURBullet-Indented"/>
        <w:numPr>
          <w:ilvl w:val="0"/>
          <w:numId w:val="61"/>
        </w:numPr>
        <w:spacing w:after="100"/>
        <w:rPr>
          <w:lang w:val="lt-LT"/>
        </w:rPr>
      </w:pPr>
      <w:r w:rsidRPr="00AD4E2C">
        <w:rPr>
          <w:lang w:val="lt-LT"/>
        </w:rPr>
        <w:t xml:space="preserve">„Microsoft“ diagnostikos ir atkūrimo priemonių rinkinys (DaRT) </w:t>
      </w:r>
    </w:p>
    <w:p w:rsidR="009E3AE0" w:rsidRPr="00AD4E2C" w:rsidRDefault="009E3AE0" w:rsidP="007E3E7E">
      <w:pPr>
        <w:pStyle w:val="PURBullet-Indented"/>
        <w:numPr>
          <w:ilvl w:val="0"/>
          <w:numId w:val="61"/>
        </w:numPr>
        <w:spacing w:after="100"/>
        <w:rPr>
          <w:lang w:val="lt-LT"/>
        </w:rPr>
      </w:pPr>
      <w:r w:rsidRPr="00AD4E2C">
        <w:rPr>
          <w:lang w:val="lt-LT"/>
        </w:rPr>
        <w:t xml:space="preserve">„Microsoft System Center“ kompiuterio klaidų stebėjimas (DEM) </w:t>
      </w:r>
    </w:p>
    <w:p w:rsidR="009E3AE0" w:rsidRPr="00AD4E2C" w:rsidRDefault="009E3AE0" w:rsidP="007E3E7E">
      <w:pPr>
        <w:pStyle w:val="PURBullet-Indented"/>
        <w:numPr>
          <w:ilvl w:val="0"/>
          <w:numId w:val="61"/>
        </w:numPr>
        <w:spacing w:after="100"/>
        <w:rPr>
          <w:lang w:val="lt-LT"/>
        </w:rPr>
      </w:pPr>
      <w:r w:rsidRPr="00AD4E2C">
        <w:rPr>
          <w:lang w:val="lt-LT"/>
        </w:rPr>
        <w:t xml:space="preserve">„Microsoft Enterprise Desktop Virtualization“ (MED-V) </w:t>
      </w:r>
    </w:p>
    <w:p w:rsidR="009E3AE0" w:rsidRPr="00AD4E2C" w:rsidRDefault="009E3AE0" w:rsidP="007E3E7E">
      <w:pPr>
        <w:pStyle w:val="PURBullet-Indented"/>
        <w:numPr>
          <w:ilvl w:val="0"/>
          <w:numId w:val="61"/>
        </w:numPr>
        <w:spacing w:after="100"/>
        <w:rPr>
          <w:lang w:val="lt-LT"/>
        </w:rPr>
      </w:pPr>
      <w:r w:rsidRPr="00AD4E2C">
        <w:rPr>
          <w:lang w:val="lt-LT"/>
        </w:rPr>
        <w:t>„Microsoft BitLocker“ administravimas ir stebėjimas (MBAM)</w:t>
      </w:r>
    </w:p>
    <w:p w:rsidR="009E3AE0" w:rsidRPr="00AD4E2C" w:rsidRDefault="005B0E08" w:rsidP="007E3E7E">
      <w:pPr>
        <w:pStyle w:val="PURBody-Indented"/>
        <w:spacing w:after="100"/>
        <w:rPr>
          <w:lang w:val="lt-LT"/>
        </w:rPr>
      </w:pPr>
      <w:r w:rsidRPr="00AD4E2C">
        <w:rPr>
          <w:lang w:val="lt-LT"/>
        </w:rPr>
        <w:t>Kiekviena įsigyta MDOP licencija suteikia jums toliau nurodytas teises.</w:t>
      </w:r>
    </w:p>
    <w:p w:rsidR="009E3AE0" w:rsidRPr="00AD4E2C" w:rsidRDefault="009E3AE0" w:rsidP="007E3E7E">
      <w:pPr>
        <w:pStyle w:val="PURBlueStrong-Indented"/>
        <w:spacing w:after="40"/>
        <w:rPr>
          <w:lang w:val="lt-LT"/>
        </w:rPr>
      </w:pPr>
      <w:r w:rsidRPr="00AD4E2C">
        <w:rPr>
          <w:lang w:val="lt-LT"/>
        </w:rPr>
        <w:t>Diegimo ir naudojimo teisės</w:t>
      </w:r>
    </w:p>
    <w:p w:rsidR="009E3AE0" w:rsidRPr="00AD4E2C" w:rsidRDefault="009E3AE0" w:rsidP="007E3E7E">
      <w:pPr>
        <w:pStyle w:val="PURBody-Indented"/>
        <w:spacing w:after="100"/>
        <w:rPr>
          <w:lang w:val="lt-LT"/>
        </w:rPr>
      </w:pPr>
      <w:r w:rsidRPr="00AD4E2C">
        <w:rPr>
          <w:lang w:val="lt-LT"/>
        </w:rPr>
        <w:t>Licencijuotas įrenginys yra įrenginys, kuriam priskyrėte tam tikrą tinkamą „Windows Intune“ įrenginio PL.</w:t>
      </w:r>
    </w:p>
    <w:p w:rsidR="009E3AE0" w:rsidRPr="00AD4E2C" w:rsidRDefault="009E3AE0" w:rsidP="007E3E7E">
      <w:pPr>
        <w:pStyle w:val="PURBody-Indented"/>
        <w:spacing w:after="100"/>
        <w:rPr>
          <w:lang w:val="lt-LT"/>
        </w:rPr>
      </w:pPr>
      <w:r w:rsidRPr="00AD4E2C">
        <w:rPr>
          <w:lang w:val="lt-LT"/>
        </w:rPr>
        <w:t>Licencijuotame įrenginyje galite diegti programinę įrangą ir ją naudoti. Kai kurios programinės įrangos priemonės sukurtos valdyti įrenginyje įdiegtą programinę įrangą. Galite naudoti tą funkciją kituose įrenginiuose, norėdami tik valdyti licencijuotame įrenginyje veikiančią programinę įrangą. Priskyrę domeno kompiuteriams MDOP licenciją galite naudoti toliau išvardytus komponentus savo</w:t>
      </w:r>
      <w:r w:rsidR="00300659">
        <w:rPr>
          <w:lang w:val="lt-LT"/>
        </w:rPr>
        <w:t> </w:t>
      </w:r>
      <w:r w:rsidRPr="00AD4E2C">
        <w:rPr>
          <w:lang w:val="lt-LT"/>
        </w:rPr>
        <w:t xml:space="preserve">domene: </w:t>
      </w:r>
    </w:p>
    <w:p w:rsidR="009E3AE0" w:rsidRPr="00AD4E2C" w:rsidRDefault="009E3AE0" w:rsidP="005D6562">
      <w:pPr>
        <w:pStyle w:val="PURBullet-Indented"/>
        <w:numPr>
          <w:ilvl w:val="0"/>
          <w:numId w:val="61"/>
        </w:numPr>
        <w:rPr>
          <w:lang w:val="lt-LT"/>
        </w:rPr>
      </w:pPr>
      <w:r w:rsidRPr="00AD4E2C">
        <w:rPr>
          <w:lang w:val="lt-LT"/>
        </w:rPr>
        <w:t>AGPM</w:t>
      </w:r>
    </w:p>
    <w:p w:rsidR="009E3AE0" w:rsidRPr="00AD4E2C" w:rsidRDefault="009E3AE0" w:rsidP="007E3E7E">
      <w:pPr>
        <w:pStyle w:val="PURBullet-Indented"/>
        <w:numPr>
          <w:ilvl w:val="0"/>
          <w:numId w:val="61"/>
        </w:numPr>
        <w:spacing w:after="100"/>
        <w:rPr>
          <w:lang w:val="lt-LT"/>
        </w:rPr>
      </w:pPr>
      <w:r w:rsidRPr="00AD4E2C">
        <w:rPr>
          <w:lang w:val="lt-LT"/>
        </w:rPr>
        <w:t xml:space="preserve">DaRT </w:t>
      </w:r>
    </w:p>
    <w:p w:rsidR="009E3AE0" w:rsidRPr="00AD4E2C" w:rsidRDefault="009E3AE0" w:rsidP="007E3E7E">
      <w:pPr>
        <w:pStyle w:val="PURBlueStrong-Indented"/>
        <w:spacing w:after="40"/>
        <w:rPr>
          <w:lang w:val="lt-LT"/>
        </w:rPr>
      </w:pPr>
      <w:r w:rsidRPr="00AD4E2C">
        <w:rPr>
          <w:lang w:val="lt-LT"/>
        </w:rPr>
        <w:t>Nuotolinė prieiga</w:t>
      </w:r>
    </w:p>
    <w:p w:rsidR="009E3AE0" w:rsidRPr="00AD4E2C" w:rsidRDefault="009E3AE0" w:rsidP="007E3E7E">
      <w:pPr>
        <w:pStyle w:val="PURBody-Indented"/>
        <w:spacing w:after="100"/>
        <w:rPr>
          <w:lang w:val="lt-LT"/>
        </w:rPr>
      </w:pPr>
      <w:r w:rsidRPr="00AD4E2C">
        <w:rPr>
          <w:lang w:val="lt-LT"/>
        </w:rPr>
        <w:t>Galite gauti prieigą ir naudoti MDOP programinę įrangą, veikiančią licencijuotame įrenginyje, nuotoliniu būdu iš kito įrenginio, kaip</w:t>
      </w:r>
      <w:r w:rsidR="00300659">
        <w:rPr>
          <w:lang w:val="lt-LT"/>
        </w:rPr>
        <w:t> </w:t>
      </w:r>
      <w:r w:rsidRPr="00AD4E2C">
        <w:rPr>
          <w:lang w:val="lt-LT"/>
        </w:rPr>
        <w:t>aprašyta toliau.</w:t>
      </w:r>
    </w:p>
    <w:p w:rsidR="009E3AE0" w:rsidRPr="00AD4E2C" w:rsidRDefault="009E3AE0" w:rsidP="007E3E7E">
      <w:pPr>
        <w:pStyle w:val="PURBullet-Indented"/>
        <w:numPr>
          <w:ilvl w:val="0"/>
          <w:numId w:val="62"/>
        </w:numPr>
        <w:spacing w:after="100"/>
        <w:rPr>
          <w:lang w:val="lt-LT"/>
        </w:rPr>
      </w:pPr>
      <w:r w:rsidRPr="00AD4E2C">
        <w:rPr>
          <w:b/>
          <w:lang w:val="lt-LT"/>
        </w:rPr>
        <w:t>Pradinis vartotojas:</w:t>
      </w:r>
      <w:r w:rsidRPr="00AD4E2C">
        <w:rPr>
          <w:lang w:val="lt-LT"/>
        </w:rPr>
        <w:t xml:space="preserve"> Vienas pradinis įrenginio vartotojas gali gauti prieigą ir naudoti programinę įrangą nuotoliniu būdu iš bet kokio kito įrenginio. Joks kitas asmuo tuo pačiu metu negali naudoti programinės įrangos licencijuotos pagal tą pačią licenciją, išskyrus asmenį, teikiantį palaikymo paslaugas. </w:t>
      </w:r>
    </w:p>
    <w:p w:rsidR="009E3AE0" w:rsidRPr="00AD4E2C" w:rsidRDefault="009E3AE0" w:rsidP="007E3E7E">
      <w:pPr>
        <w:pStyle w:val="PURBullet-Indented"/>
        <w:numPr>
          <w:ilvl w:val="0"/>
          <w:numId w:val="62"/>
        </w:numPr>
        <w:spacing w:after="100"/>
        <w:rPr>
          <w:lang w:val="lt-LT"/>
        </w:rPr>
      </w:pPr>
      <w:r w:rsidRPr="00AD4E2C">
        <w:rPr>
          <w:b/>
          <w:lang w:val="lt-LT"/>
        </w:rPr>
        <w:t>Nepradiniai vartotojai:</w:t>
      </w:r>
      <w:r w:rsidRPr="00AD4E2C">
        <w:rPr>
          <w:lang w:val="lt-LT"/>
        </w:rPr>
        <w:t xml:space="preserve"> Bet kuris vartotojas, naudodamas atskirai licencijuotą įrenginį, gali turėti prieigą ir naudoti programinę įrangą nuotoliniu būdu. </w:t>
      </w:r>
    </w:p>
    <w:p w:rsidR="009E3AE0" w:rsidRPr="00AD4E2C" w:rsidRDefault="009E3AE0" w:rsidP="007E3E7E">
      <w:pPr>
        <w:pStyle w:val="PURBullet-Indented"/>
        <w:numPr>
          <w:ilvl w:val="0"/>
          <w:numId w:val="62"/>
        </w:numPr>
        <w:spacing w:after="100"/>
        <w:rPr>
          <w:lang w:val="lt-LT"/>
        </w:rPr>
      </w:pPr>
      <w:r w:rsidRPr="00AD4E2C">
        <w:rPr>
          <w:b/>
          <w:lang w:val="lt-LT"/>
        </w:rPr>
        <w:t>Nuotolinė pagalba:</w:t>
      </w:r>
      <w:r w:rsidRPr="00AD4E2C">
        <w:rPr>
          <w:lang w:val="lt-LT"/>
        </w:rPr>
        <w:t xml:space="preserve"> Kitiems įrenginiams galite suteikti prieigą prie programinės įrangos, kad jums būtų galima teikti palaikymo paslaugas. Šiai prieigai papildomų licencijų nereikia.</w:t>
      </w:r>
    </w:p>
    <w:p w:rsidR="009E3AE0" w:rsidRPr="00AD4E2C" w:rsidRDefault="009E3AE0" w:rsidP="007E3E7E">
      <w:pPr>
        <w:pStyle w:val="PURBlueStrong-Indented"/>
        <w:spacing w:after="40"/>
        <w:rPr>
          <w:lang w:val="lt-LT"/>
        </w:rPr>
      </w:pPr>
      <w:r w:rsidRPr="00AD4E2C">
        <w:rPr>
          <w:lang w:val="lt-LT"/>
        </w:rPr>
        <w:t>Tarptinklinio ryšio naudojimo teisės</w:t>
      </w:r>
    </w:p>
    <w:p w:rsidR="009E3AE0" w:rsidRPr="00AD4E2C" w:rsidRDefault="009E3AE0" w:rsidP="007E3E7E">
      <w:pPr>
        <w:pStyle w:val="PURBody-Indented"/>
        <w:spacing w:after="100"/>
        <w:rPr>
          <w:lang w:val="lt-LT"/>
        </w:rPr>
      </w:pPr>
      <w:r w:rsidRPr="00AD4E2C">
        <w:rPr>
          <w:lang w:val="lt-LT"/>
        </w:rPr>
        <w:t xml:space="preserve">Išskyrus tai, kas nurodyta toliau, vienas pradinis licencijuoto įrenginio vartotojas gali naudoti MDOP programinę įrangą priskirtame trečiosios šalies įrenginyje (žr. </w:t>
      </w:r>
      <w:hyperlink w:anchor="_Sec6" w:history="1">
        <w:r w:rsidRPr="00AD4E2C">
          <w:rPr>
            <w:rStyle w:val="Hyperlink"/>
            <w:color w:val="000000"/>
            <w:lang w:val="lt-LT"/>
          </w:rPr>
          <w:t>Bendrosios licencijos sąlygos, Apibrėžtys</w:t>
        </w:r>
      </w:hyperlink>
      <w:r w:rsidRPr="00AD4E2C">
        <w:rPr>
          <w:lang w:val="lt-LT"/>
        </w:rPr>
        <w:t xml:space="preserve">) siekdamas palaikyti leidžiamą naudojimą ar nuotolinę prieigą prie jūsų licencijuotos programinės įrangos tame priskirtame trečiosios šalies įrenginyje. </w:t>
      </w:r>
    </w:p>
    <w:p w:rsidR="009E3AE0" w:rsidRPr="00AD4E2C" w:rsidRDefault="009E3AE0" w:rsidP="007E3E7E">
      <w:pPr>
        <w:pStyle w:val="PURBody-Indented"/>
        <w:spacing w:after="100"/>
        <w:rPr>
          <w:lang w:val="lt-LT"/>
        </w:rPr>
      </w:pPr>
      <w:r w:rsidRPr="00AD4E2C">
        <w:rPr>
          <w:lang w:val="lt-LT"/>
        </w:rPr>
        <w:t xml:space="preserve">Kai pradinis vartotojas yra jūsų arba su jumis susijusių įmonių patalpose, Tarptinklinio ryšio naudojimo teisės netaikomos. </w:t>
      </w:r>
    </w:p>
    <w:p w:rsidR="009E3AE0" w:rsidRPr="007E3E7E" w:rsidRDefault="009E3AE0" w:rsidP="007E3E7E">
      <w:pPr>
        <w:pStyle w:val="PURBody-Indented"/>
        <w:spacing w:after="100"/>
        <w:rPr>
          <w:lang w:val="lt-LT"/>
        </w:rPr>
      </w:pPr>
      <w:r w:rsidRPr="007E3E7E">
        <w:rPr>
          <w:lang w:val="lt-LT"/>
        </w:rPr>
        <w:t xml:space="preserve">Šios teisės suteikiamos taikant skyriaus „Pradinis vartotojas“ vartotojų skaičiaus apribojimą; naudoti galima tik su darbu susijusiais tikslais. </w:t>
      </w:r>
    </w:p>
    <w:p w:rsidR="009E3AE0" w:rsidRPr="00AD4E2C" w:rsidRDefault="009E3AE0" w:rsidP="007E3E7E">
      <w:pPr>
        <w:pStyle w:val="PURBody-Indented"/>
        <w:spacing w:after="100"/>
        <w:rPr>
          <w:lang w:val="lt-LT"/>
        </w:rPr>
      </w:pPr>
      <w:r w:rsidRPr="00AD4E2C">
        <w:rPr>
          <w:lang w:val="lt-LT"/>
        </w:rPr>
        <w:t>Pradinio vartotojo teisė naudoti MDOP programinę įrangą pagal šias Tarptinklinio ryšio naudojimo teises netenka galios, kai</w:t>
      </w:r>
      <w:r w:rsidR="00E43212">
        <w:rPr>
          <w:lang w:val="lt-LT"/>
        </w:rPr>
        <w:t> </w:t>
      </w:r>
      <w:r w:rsidRPr="00AD4E2C">
        <w:rPr>
          <w:lang w:val="lt-LT"/>
        </w:rPr>
        <w:t>nustoja</w:t>
      </w:r>
      <w:r w:rsidR="00E43212">
        <w:rPr>
          <w:lang w:val="lt-LT"/>
        </w:rPr>
        <w:t> </w:t>
      </w:r>
      <w:r w:rsidRPr="00AD4E2C">
        <w:rPr>
          <w:lang w:val="lt-LT"/>
        </w:rPr>
        <w:t>galioti atitinkamos licencijuoto įrenginio teisės arba pasikeičia pradinio vartotojo statusas. Tuo metu turite užtikrinti, kad</w:t>
      </w:r>
      <w:r w:rsidR="00E43212">
        <w:rPr>
          <w:lang w:val="lt-LT"/>
        </w:rPr>
        <w:t> </w:t>
      </w:r>
      <w:r w:rsidRPr="00AD4E2C">
        <w:rPr>
          <w:lang w:val="lt-LT"/>
        </w:rPr>
        <w:t>tas vartotojas daugiau nenaudotų MDOP programinės įrangos pagal Tarptinklinio ryšio naudojimo teises.</w:t>
      </w:r>
    </w:p>
    <w:p w:rsidR="009E3AE0" w:rsidRPr="00AD4E2C" w:rsidRDefault="009E3AE0" w:rsidP="007E3E7E">
      <w:pPr>
        <w:pStyle w:val="PURBlueStrong-Indented"/>
        <w:spacing w:after="40"/>
        <w:rPr>
          <w:lang w:val="lt-LT"/>
        </w:rPr>
      </w:pPr>
      <w:r w:rsidRPr="00AD4E2C">
        <w:rPr>
          <w:lang w:val="lt-LT"/>
        </w:rPr>
        <w:t>Licencijos galiojimo laikotarpis</w:t>
      </w:r>
    </w:p>
    <w:p w:rsidR="009E3AE0" w:rsidRPr="00AD4E2C" w:rsidRDefault="009E3AE0" w:rsidP="007E3E7E">
      <w:pPr>
        <w:pStyle w:val="PURBody-Indented"/>
        <w:spacing w:after="100"/>
        <w:rPr>
          <w:lang w:val="lt-LT"/>
        </w:rPr>
      </w:pPr>
      <w:r w:rsidRPr="00AD4E2C">
        <w:rPr>
          <w:lang w:val="lt-LT"/>
        </w:rPr>
        <w:t>Pasibaigus atitinkamos „Windows Intune“ įrenginio PL ar MDOP licencijos galiojimo laikui, gali nebepavykti pasiekti ir naudoti programinės įrangos.</w:t>
      </w:r>
    </w:p>
    <w:p w:rsidR="00B64AA1" w:rsidRPr="00AD4E2C" w:rsidRDefault="00B64AA1" w:rsidP="009E3AE0">
      <w:pPr>
        <w:pStyle w:val="PURBody-Indented"/>
        <w:rPr>
          <w:lang w:val="lt-LT"/>
        </w:rPr>
      </w:pPr>
    </w:p>
    <w:bookmarkEnd w:id="76"/>
    <w:p w:rsidR="00604709" w:rsidRPr="00AD4E2C" w:rsidRDefault="00EA6B33" w:rsidP="007E3E7E">
      <w:pPr>
        <w:pStyle w:val="PURBreadcrumb"/>
        <w:spacing w:before="220" w:after="220"/>
        <w:rPr>
          <w:lang w:val="lt-LT"/>
        </w:rPr>
      </w:pPr>
      <w:r w:rsidRPr="00AD4E2C">
        <w:rPr>
          <w:lang w:val="lt-LT"/>
        </w:rPr>
        <w:fldChar w:fldCharType="begin"/>
      </w:r>
      <w:r w:rsidR="00604709" w:rsidRPr="00AD4E2C">
        <w:rPr>
          <w:lang w:val="lt-LT"/>
        </w:rPr>
        <w:instrText xml:space="preserve">HYPERLINK \l "_Sec4" </w:instrText>
      </w:r>
      <w:r w:rsidRPr="00AD4E2C">
        <w:rPr>
          <w:lang w:val="lt-LT"/>
        </w:rPr>
        <w:fldChar w:fldCharType="separate"/>
      </w:r>
      <w:r w:rsidR="00604709" w:rsidRPr="00AD4E2C">
        <w:rPr>
          <w:color w:val="00467F"/>
          <w:u w:val="single"/>
          <w:lang w:val="lt-LT"/>
        </w:rPr>
        <w:t>Turinys</w:t>
      </w:r>
      <w:r w:rsidRPr="00AD4E2C">
        <w:rPr>
          <w:lang w:val="lt-LT"/>
        </w:rPr>
        <w:fldChar w:fldCharType="end"/>
      </w:r>
      <w:r w:rsidR="00604709" w:rsidRPr="00AD4E2C">
        <w:rPr>
          <w:lang w:val="lt-LT"/>
        </w:rPr>
        <w:t xml:space="preserve"> / </w:t>
      </w:r>
      <w:hyperlink w:anchor="_Sec6">
        <w:r w:rsidR="00604709" w:rsidRPr="00AD4E2C">
          <w:rPr>
            <w:color w:val="00467F"/>
            <w:u w:val="single"/>
            <w:lang w:val="lt-LT"/>
          </w:rPr>
          <w:t>Universaliosios sąlygos</w:t>
        </w:r>
      </w:hyperlink>
      <w:r w:rsidR="00604709" w:rsidRPr="00AD4E2C">
        <w:rPr>
          <w:lang w:val="lt-LT"/>
        </w:rPr>
        <w:t xml:space="preserve"> </w:t>
      </w:r>
    </w:p>
    <w:p w:rsidR="00604709" w:rsidRPr="00AD4E2C" w:rsidRDefault="00604709" w:rsidP="007E3E7E">
      <w:pPr>
        <w:pStyle w:val="PURProductName"/>
        <w:spacing w:before="220"/>
        <w:rPr>
          <w:lang w:val="lt-LT"/>
        </w:rPr>
      </w:pPr>
      <w:r w:rsidRPr="00AD4E2C">
        <w:rPr>
          <w:lang w:val="lt-LT"/>
        </w:rPr>
        <w:t>„Office 365“ P1 planas</w:t>
      </w:r>
    </w:p>
    <w:p w:rsidR="00604709" w:rsidRPr="00AD4E2C" w:rsidRDefault="00604709" w:rsidP="007E3E7E">
      <w:pPr>
        <w:pStyle w:val="PURLicenseTerm"/>
        <w:spacing w:after="100"/>
        <w:rPr>
          <w:lang w:val="lt-LT"/>
        </w:rPr>
      </w:pPr>
      <w:r w:rsidRPr="00AD4E2C">
        <w:rPr>
          <w:lang w:val="lt-LT"/>
        </w:rPr>
        <w:t>Licencijos sąlygos, taikomos jūsų naudojimuisi šia internete teikiama paslauga, yra Bendrosios licencijos sąlygos ir:</w:t>
      </w:r>
    </w:p>
    <w:tbl>
      <w:tblPr>
        <w:tblStyle w:val="ProductAttributesTable"/>
        <w:tblW w:w="0" w:type="auto"/>
        <w:tblCellMar>
          <w:top w:w="43" w:type="dxa"/>
          <w:bottom w:w="43" w:type="dxa"/>
        </w:tblCellMar>
        <w:tblLook w:val="04A0" w:firstRow="1" w:lastRow="0" w:firstColumn="1" w:lastColumn="0" w:noHBand="0" w:noVBand="1"/>
      </w:tblPr>
      <w:tblGrid>
        <w:gridCol w:w="5821"/>
        <w:gridCol w:w="5209"/>
      </w:tblGrid>
      <w:tr w:rsidR="00604709" w:rsidRPr="00AD4E2C" w:rsidTr="007E3E7E">
        <w:tc>
          <w:tcPr>
            <w:tcW w:w="6120" w:type="dxa"/>
          </w:tcPr>
          <w:p w:rsidR="00604709" w:rsidRPr="00AD4E2C" w:rsidRDefault="00604709" w:rsidP="00414747">
            <w:pPr>
              <w:pStyle w:val="PURBody"/>
              <w:rPr>
                <w:lang w:val="lt-LT"/>
              </w:rPr>
            </w:pPr>
            <w:r w:rsidRPr="00AD4E2C">
              <w:rPr>
                <w:color w:val="404040"/>
                <w:lang w:val="lt-LT"/>
              </w:rPr>
              <w:lastRenderedPageBreak/>
              <w:t xml:space="preserve">Žr. taikomas pastabas: </w:t>
            </w:r>
            <w:r w:rsidRPr="00E7393B">
              <w:rPr>
                <w:b/>
                <w:color w:val="000000"/>
                <w:lang w:val="lt-LT"/>
              </w:rPr>
              <w:t>Duomenų perdavimas</w:t>
            </w:r>
            <w:r w:rsidRPr="00AD4E2C">
              <w:rPr>
                <w:b/>
                <w:color w:val="404040"/>
                <w:lang w:val="lt-LT"/>
              </w:rPr>
              <w:t xml:space="preserve"> </w:t>
            </w:r>
            <w:r w:rsidRPr="00AD4E2C">
              <w:rPr>
                <w:color w:val="404040"/>
                <w:lang w:val="lt-LT"/>
              </w:rPr>
              <w:t xml:space="preserve">(žr. </w:t>
            </w:r>
            <w:hyperlink w:anchor="_Sec10">
              <w:r w:rsidRPr="00AD4E2C">
                <w:rPr>
                  <w:color w:val="00467F"/>
                  <w:u w:val="single"/>
                  <w:lang w:val="lt-LT"/>
                </w:rPr>
                <w:t>1 priedą</w:t>
              </w:r>
            </w:hyperlink>
            <w:r w:rsidRPr="00AD4E2C">
              <w:rPr>
                <w:color w:val="404040"/>
                <w:lang w:val="lt-LT"/>
              </w:rPr>
              <w:t>)</w:t>
            </w:r>
          </w:p>
        </w:tc>
        <w:tc>
          <w:tcPr>
            <w:tcW w:w="6120" w:type="dxa"/>
          </w:tcPr>
          <w:p w:rsidR="00604709" w:rsidRPr="00AD4E2C" w:rsidRDefault="00604709" w:rsidP="00414747">
            <w:pPr>
              <w:pStyle w:val="PURBody"/>
              <w:rPr>
                <w:lang w:val="lt-LT"/>
              </w:rPr>
            </w:pPr>
          </w:p>
        </w:tc>
      </w:tr>
      <w:tr w:rsidR="00604709" w:rsidRPr="00AD4E2C" w:rsidTr="007E3E7E">
        <w:tc>
          <w:tcPr>
            <w:tcW w:w="6120" w:type="dxa"/>
          </w:tcPr>
          <w:p w:rsidR="00604709" w:rsidRPr="00AD4E2C" w:rsidRDefault="001B41FE" w:rsidP="00414747">
            <w:pPr>
              <w:pStyle w:val="PURBody"/>
              <w:rPr>
                <w:lang w:val="lt-LT"/>
              </w:rPr>
            </w:pPr>
            <w:r w:rsidRPr="00AD4E2C">
              <w:rPr>
                <w:color w:val="404040"/>
                <w:lang w:val="lt-LT"/>
              </w:rPr>
              <w:t xml:space="preserve">Privatumo ir saugos papildymas: </w:t>
            </w:r>
            <w:r w:rsidRPr="00E7393B">
              <w:rPr>
                <w:b/>
                <w:color w:val="000000"/>
                <w:lang w:val="lt-LT"/>
              </w:rPr>
              <w:t>Taip</w:t>
            </w:r>
            <w:r w:rsidRPr="00AD4E2C">
              <w:rPr>
                <w:color w:val="404040"/>
                <w:lang w:val="lt-LT"/>
              </w:rPr>
              <w:t xml:space="preserve"> (žr. </w:t>
            </w:r>
            <w:hyperlink r:id="rId49">
              <w:r w:rsidRPr="00AD4E2C">
                <w:rPr>
                  <w:color w:val="00467F"/>
                  <w:u w:val="single"/>
                  <w:lang w:val="lt-LT"/>
                </w:rPr>
                <w:t>http://go.microsoft.com/fwlink/?LinkID=212058&amp;clcid=0x409</w:t>
              </w:r>
            </w:hyperlink>
            <w:r w:rsidRPr="00AD4E2C">
              <w:rPr>
                <w:color w:val="404040"/>
                <w:lang w:val="lt-LT"/>
              </w:rPr>
              <w:t>)</w:t>
            </w:r>
          </w:p>
        </w:tc>
        <w:tc>
          <w:tcPr>
            <w:tcW w:w="6120" w:type="dxa"/>
          </w:tcPr>
          <w:p w:rsidR="00604709" w:rsidRPr="00AD4E2C" w:rsidRDefault="00604709" w:rsidP="00414747">
            <w:pPr>
              <w:pStyle w:val="PURBody"/>
              <w:rPr>
                <w:lang w:val="lt-LT"/>
              </w:rPr>
            </w:pPr>
          </w:p>
        </w:tc>
      </w:tr>
    </w:tbl>
    <w:p w:rsidR="00604709" w:rsidRPr="00AD4E2C" w:rsidRDefault="00604709" w:rsidP="00E7393B">
      <w:pPr>
        <w:pStyle w:val="PURBlueBGHeader"/>
        <w:pBdr>
          <w:left w:val="single" w:sz="12" w:space="5" w:color="E5EEF7"/>
        </w:pBdr>
        <w:rPr>
          <w:lang w:val="lt-LT"/>
        </w:rPr>
      </w:pPr>
      <w:r w:rsidRPr="00AD4E2C">
        <w:rPr>
          <w:lang w:val="lt-LT"/>
        </w:rPr>
        <w:t>VARTOTOJO PL</w:t>
      </w:r>
    </w:p>
    <w:tbl>
      <w:tblPr>
        <w:tblStyle w:val="PURTableNoVertical"/>
        <w:tblW w:w="0" w:type="auto"/>
        <w:tblLook w:val="04A0" w:firstRow="1" w:lastRow="0" w:firstColumn="1" w:lastColumn="0" w:noHBand="0" w:noVBand="1"/>
      </w:tblPr>
      <w:tblGrid>
        <w:gridCol w:w="5324"/>
        <w:gridCol w:w="5318"/>
      </w:tblGrid>
      <w:tr w:rsidR="00604709" w:rsidRPr="00AD4E2C"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Pr="00AD4E2C" w:rsidRDefault="00604709" w:rsidP="00414747">
            <w:pPr>
              <w:pStyle w:val="PURBody"/>
              <w:rPr>
                <w:lang w:val="lt-LT"/>
              </w:rPr>
            </w:pPr>
            <w:r w:rsidRPr="00AD4E2C">
              <w:rPr>
                <w:b/>
                <w:i/>
                <w:lang w:val="lt-LT" w:bidi="he-IL"/>
              </w:rPr>
              <w:t>Kam reikia...</w:t>
            </w:r>
          </w:p>
        </w:tc>
        <w:tc>
          <w:tcPr>
            <w:tcW w:w="5340" w:type="dxa"/>
          </w:tcPr>
          <w:p w:rsidR="00604709" w:rsidRPr="00AD4E2C" w:rsidRDefault="00604709" w:rsidP="00414747">
            <w:pPr>
              <w:pStyle w:val="PURBody"/>
              <w:rPr>
                <w:lang w:val="lt-LT"/>
              </w:rPr>
            </w:pPr>
            <w:r w:rsidRPr="00AD4E2C">
              <w:rPr>
                <w:b/>
                <w:i/>
                <w:lang w:val="lt-LT" w:bidi="he-IL"/>
              </w:rPr>
              <w:t>Būtina PL:</w:t>
            </w:r>
          </w:p>
        </w:tc>
      </w:tr>
      <w:tr w:rsidR="00604709" w:rsidRPr="00AF2C55" w:rsidTr="00414747">
        <w:tc>
          <w:tcPr>
            <w:tcW w:w="5340" w:type="dxa"/>
          </w:tcPr>
          <w:p w:rsidR="00604709" w:rsidRPr="00AF2C55" w:rsidRDefault="00606344" w:rsidP="005D6562">
            <w:pPr>
              <w:pStyle w:val="PURBullet"/>
              <w:numPr>
                <w:ilvl w:val="0"/>
                <w:numId w:val="40"/>
              </w:numPr>
              <w:rPr>
                <w:rFonts w:cs="Arial"/>
                <w:szCs w:val="18"/>
                <w:lang w:val="lt-LT"/>
              </w:rPr>
            </w:pPr>
            <w:r w:rsidRPr="00AF2C55">
              <w:rPr>
                <w:rFonts w:cs="Arial"/>
                <w:szCs w:val="18"/>
                <w:lang w:val="lt-LT" w:bidi="he-IL"/>
              </w:rPr>
              <w:t>Autentifikuotiems vartotojams, prisijungiantiems prie</w:t>
            </w:r>
            <w:r w:rsidR="006A4D63" w:rsidRPr="00AF2C55">
              <w:rPr>
                <w:rFonts w:cs="Arial"/>
                <w:szCs w:val="18"/>
                <w:lang w:val="lt-LT" w:bidi="he-IL"/>
              </w:rPr>
              <w:t> </w:t>
            </w:r>
            <w:r w:rsidRPr="00AF2C55">
              <w:rPr>
                <w:rFonts w:cs="Arial"/>
                <w:szCs w:val="18"/>
                <w:lang w:val="lt-LT" w:bidi="he-IL"/>
              </w:rPr>
              <w:t>internete teikiamų paslaugų arba susijusios programinės įrangos.</w:t>
            </w:r>
          </w:p>
          <w:p w:rsidR="00606344" w:rsidRPr="00AF2C55" w:rsidRDefault="00606344" w:rsidP="00EC153F">
            <w:pPr>
              <w:pStyle w:val="PURBody"/>
              <w:ind w:left="288"/>
              <w:rPr>
                <w:rFonts w:cs="Arial"/>
                <w:lang w:val="lt-LT"/>
              </w:rPr>
            </w:pPr>
            <w:r w:rsidRPr="00AF2C55">
              <w:rPr>
                <w:rFonts w:cs="Arial"/>
                <w:szCs w:val="18"/>
                <w:lang w:val="lt-LT" w:bidi="he-IL"/>
              </w:rPr>
              <w:t xml:space="preserve">Per mėnesį ne daugiau kaip 50 autentifikuotų išorinių </w:t>
            </w:r>
            <w:r w:rsidRPr="00AF2C55">
              <w:rPr>
                <w:rFonts w:cs="Arial"/>
                <w:lang w:val="lt-LT" w:bidi="he-IL"/>
              </w:rPr>
              <w:t xml:space="preserve">vartotojų </w:t>
            </w:r>
            <w:r w:rsidRPr="00AF2C55">
              <w:rPr>
                <w:rFonts w:cs="Arial"/>
                <w:szCs w:val="18"/>
                <w:lang w:val="lt-LT" w:bidi="he-IL"/>
              </w:rPr>
              <w:t>gali pasinaudoti „SharePoint“ funkcijomis naudodami internete teikiamą paslaugą.</w:t>
            </w:r>
            <w:r w:rsidR="00B473EF" w:rsidRPr="00AF2C55">
              <w:rPr>
                <w:rFonts w:cs="Arial"/>
                <w:szCs w:val="18"/>
                <w:lang w:val="lt-LT" w:bidi="he-IL"/>
              </w:rPr>
              <w:t xml:space="preserve"> </w:t>
            </w:r>
            <w:r w:rsidRPr="00AF2C55">
              <w:rPr>
                <w:rFonts w:cs="Arial"/>
                <w:szCs w:val="18"/>
                <w:lang w:val="lt-LT" w:bidi="he-IL"/>
              </w:rPr>
              <w:t xml:space="preserve">Šiems vartotojams „Office 365“ P1 plano vartotojo PL nebūtinos. </w:t>
            </w:r>
          </w:p>
        </w:tc>
        <w:tc>
          <w:tcPr>
            <w:tcW w:w="5340" w:type="dxa"/>
          </w:tcPr>
          <w:p w:rsidR="00604709" w:rsidRPr="00AF2C55" w:rsidRDefault="00606344" w:rsidP="005D6562">
            <w:pPr>
              <w:pStyle w:val="PURBullet"/>
              <w:numPr>
                <w:ilvl w:val="0"/>
                <w:numId w:val="41"/>
              </w:numPr>
              <w:rPr>
                <w:rFonts w:cs="Arial"/>
                <w:lang w:val="lt-LT"/>
              </w:rPr>
            </w:pPr>
            <w:r w:rsidRPr="00AF2C55">
              <w:rPr>
                <w:rFonts w:cs="Arial"/>
                <w:lang w:val="lt-LT" w:bidi="he-IL"/>
              </w:rPr>
              <w:t>„Office 365“ P1 plano vartotojo PL</w:t>
            </w:r>
          </w:p>
        </w:tc>
      </w:tr>
    </w:tbl>
    <w:p w:rsidR="00604709" w:rsidRPr="00AD4E2C" w:rsidRDefault="00604709" w:rsidP="00604709">
      <w:pPr>
        <w:pStyle w:val="PURBlueStrong-Indented"/>
        <w:rPr>
          <w:lang w:val="lt-LT"/>
        </w:rPr>
      </w:pPr>
    </w:p>
    <w:p w:rsidR="0082133B" w:rsidRPr="00AD4E2C" w:rsidRDefault="008120F0">
      <w:pPr>
        <w:pStyle w:val="PURBreadcrumb"/>
        <w:rPr>
          <w:lang w:val="lt-LT"/>
        </w:rPr>
      </w:pPr>
      <w:hyperlink w:anchor="_Sec4">
        <w:r w:rsidR="00AD23F7" w:rsidRPr="00AD4E2C">
          <w:rPr>
            <w:color w:val="00467F"/>
            <w:u w:val="single"/>
            <w:lang w:val="lt-LT"/>
          </w:rPr>
          <w:t>Turinys</w:t>
        </w:r>
      </w:hyperlink>
      <w:r w:rsidR="00AD23F7" w:rsidRPr="00AD4E2C">
        <w:rPr>
          <w:lang w:val="lt-LT"/>
        </w:rPr>
        <w:t xml:space="preserve"> / </w:t>
      </w:r>
      <w:hyperlink w:anchor="_Sec6">
        <w:r w:rsidR="00AD23F7" w:rsidRPr="00AD4E2C">
          <w:rPr>
            <w:color w:val="00467F"/>
            <w:u w:val="single"/>
            <w:lang w:val="lt-LT"/>
          </w:rPr>
          <w:t>Universaliosios sąlygos</w:t>
        </w:r>
      </w:hyperlink>
      <w:r w:rsidR="00AD23F7" w:rsidRPr="00AD4E2C">
        <w:rPr>
          <w:lang w:val="lt-LT"/>
        </w:rPr>
        <w:t xml:space="preserve"> </w:t>
      </w:r>
    </w:p>
    <w:p w:rsidR="0082133B" w:rsidRPr="00AD4E2C" w:rsidRDefault="00ED4593" w:rsidP="008022D7">
      <w:pPr>
        <w:pStyle w:val="PURProductName"/>
        <w:rPr>
          <w:lang w:val="lt-LT"/>
        </w:rPr>
      </w:pPr>
      <w:bookmarkStart w:id="77" w:name="_Sec435"/>
      <w:r w:rsidRPr="00AD4E2C">
        <w:rPr>
          <w:lang w:val="lt-LT"/>
        </w:rPr>
        <w:t>„Office Professional Plus“ prenumerata</w:t>
      </w:r>
      <w:bookmarkEnd w:id="77"/>
      <w:r w:rsidR="00EA6B33" w:rsidRPr="00AD4E2C">
        <w:rPr>
          <w:lang w:val="lt-LT"/>
        </w:rPr>
        <w:fldChar w:fldCharType="begin"/>
      </w:r>
      <w:r w:rsidRPr="00AD4E2C">
        <w:rPr>
          <w:lang w:val="lt-LT"/>
        </w:rPr>
        <w:instrText xml:space="preserve">XE "Office Professional Plus prenumerata" </w:instrText>
      </w:r>
      <w:r w:rsidR="00EA6B33" w:rsidRPr="00AD4E2C">
        <w:rPr>
          <w:lang w:val="lt-LT"/>
        </w:rPr>
        <w:fldChar w:fldCharType="end"/>
      </w:r>
      <w:r w:rsidR="00EA6B33" w:rsidRPr="00AD4E2C">
        <w:rPr>
          <w:lang w:val="lt-LT"/>
        </w:rPr>
        <w:fldChar w:fldCharType="begin"/>
      </w:r>
      <w:r w:rsidRPr="00AD4E2C">
        <w:rPr>
          <w:lang w:val="lt-LT"/>
        </w:rPr>
        <w:instrText>TC "</w:instrText>
      </w:r>
      <w:r w:rsidR="007C5F5A">
        <w:rPr>
          <w:lang w:val="lt-LT"/>
        </w:rPr>
        <w:instrText xml:space="preserve"> </w:instrText>
      </w:r>
      <w:bookmarkStart w:id="78" w:name="_Toc328754312"/>
      <w:bookmarkStart w:id="79" w:name="_Toc328754541"/>
      <w:r w:rsidRPr="00AD4E2C">
        <w:rPr>
          <w:lang w:val="lt-LT"/>
        </w:rPr>
        <w:instrText>Office Professional Plus prenumerata</w:instrText>
      </w:r>
      <w:bookmarkEnd w:id="78"/>
      <w:bookmarkEnd w:id="79"/>
      <w:r w:rsidRPr="00AD4E2C">
        <w:rPr>
          <w:lang w:val="lt-LT"/>
        </w:rPr>
        <w:instrText xml:space="preserve">" \l 2 </w:instrText>
      </w:r>
      <w:r w:rsidR="00EA6B33" w:rsidRPr="00AD4E2C">
        <w:rPr>
          <w:lang w:val="lt-LT"/>
        </w:rPr>
        <w:fldChar w:fldCharType="end"/>
      </w:r>
    </w:p>
    <w:p w:rsidR="0082133B" w:rsidRPr="00AD4E2C" w:rsidRDefault="00ED4593">
      <w:pPr>
        <w:pStyle w:val="PURLicenseTerm"/>
        <w:rPr>
          <w:lang w:val="lt-LT"/>
        </w:rPr>
      </w:pPr>
      <w:r w:rsidRPr="00AD4E2C">
        <w:rPr>
          <w:lang w:val="lt-LT"/>
        </w:rPr>
        <w:t>Licencijos sąlygos, taikomos jūsų naudojimuisi šia internete teikiama paslauga, yra Bendrosios licencijos sąlygos ir:</w:t>
      </w:r>
    </w:p>
    <w:tbl>
      <w:tblPr>
        <w:tblStyle w:val="ProductAttributesTable"/>
        <w:tblW w:w="0" w:type="auto"/>
        <w:tblLook w:val="04A0" w:firstRow="1" w:lastRow="0" w:firstColumn="1" w:lastColumn="0" w:noHBand="0" w:noVBand="1"/>
      </w:tblPr>
      <w:tblGrid>
        <w:gridCol w:w="5512"/>
        <w:gridCol w:w="5518"/>
      </w:tblGrid>
      <w:tr w:rsidR="0082133B" w:rsidRPr="00AD4E2C" w:rsidTr="00F04EBB">
        <w:tc>
          <w:tcPr>
            <w:tcW w:w="5512" w:type="dxa"/>
          </w:tcPr>
          <w:p w:rsidR="0082133B" w:rsidRPr="00AD4E2C" w:rsidRDefault="00ED4593">
            <w:pPr>
              <w:pStyle w:val="PURBody"/>
              <w:rPr>
                <w:lang w:val="lt-LT"/>
              </w:rPr>
            </w:pPr>
            <w:r w:rsidRPr="00AD4E2C">
              <w:rPr>
                <w:color w:val="404040"/>
                <w:lang w:val="lt-LT"/>
              </w:rPr>
              <w:t xml:space="preserve">Žr. taikomas pastabas: </w:t>
            </w:r>
            <w:r w:rsidRPr="00AA2B07">
              <w:rPr>
                <w:b/>
                <w:color w:val="000000"/>
                <w:lang w:val="lt-LT"/>
              </w:rPr>
              <w:t>Duomenų perdavimas</w:t>
            </w:r>
            <w:r w:rsidRPr="00AD4E2C">
              <w:rPr>
                <w:b/>
                <w:color w:val="404040"/>
                <w:lang w:val="lt-LT"/>
              </w:rPr>
              <w:t xml:space="preserve"> </w:t>
            </w:r>
            <w:r w:rsidRPr="00AD4E2C">
              <w:rPr>
                <w:color w:val="404040"/>
                <w:lang w:val="lt-LT"/>
              </w:rPr>
              <w:t xml:space="preserve">(žr. </w:t>
            </w:r>
            <w:hyperlink w:anchor="_Sec10">
              <w:r w:rsidRPr="00AD4E2C">
                <w:rPr>
                  <w:color w:val="00467F"/>
                  <w:u w:val="single"/>
                  <w:lang w:val="lt-LT"/>
                </w:rPr>
                <w:t>1 priedą</w:t>
              </w:r>
            </w:hyperlink>
            <w:r w:rsidRPr="00AD4E2C">
              <w:rPr>
                <w:color w:val="404040"/>
                <w:lang w:val="lt-LT"/>
              </w:rPr>
              <w:t>)</w:t>
            </w:r>
          </w:p>
        </w:tc>
        <w:tc>
          <w:tcPr>
            <w:tcW w:w="5518" w:type="dxa"/>
          </w:tcPr>
          <w:p w:rsidR="0082133B" w:rsidRPr="00AD4E2C" w:rsidRDefault="0082133B">
            <w:pPr>
              <w:pStyle w:val="PURBody"/>
              <w:rPr>
                <w:lang w:val="lt-LT"/>
              </w:rPr>
            </w:pPr>
          </w:p>
        </w:tc>
      </w:tr>
      <w:tr w:rsidR="0082133B" w:rsidRPr="00AD4E2C" w:rsidTr="00F04EBB">
        <w:tc>
          <w:tcPr>
            <w:tcW w:w="5512" w:type="dxa"/>
          </w:tcPr>
          <w:p w:rsidR="0082133B" w:rsidRPr="00AD4E2C" w:rsidRDefault="0082133B">
            <w:pPr>
              <w:pStyle w:val="PURBody"/>
              <w:rPr>
                <w:lang w:val="lt-LT"/>
              </w:rPr>
            </w:pPr>
          </w:p>
        </w:tc>
        <w:tc>
          <w:tcPr>
            <w:tcW w:w="5518" w:type="dxa"/>
          </w:tcPr>
          <w:p w:rsidR="0082133B" w:rsidRPr="00AD4E2C" w:rsidRDefault="0082133B">
            <w:pPr>
              <w:pStyle w:val="PURBody"/>
              <w:rPr>
                <w:lang w:val="lt-LT"/>
              </w:rPr>
            </w:pPr>
          </w:p>
        </w:tc>
      </w:tr>
    </w:tbl>
    <w:p w:rsidR="0082133B" w:rsidRPr="00AD4E2C" w:rsidRDefault="00F04EBB">
      <w:pPr>
        <w:pStyle w:val="PURBlueBGHeader"/>
        <w:rPr>
          <w:lang w:val="lt-LT"/>
        </w:rPr>
      </w:pPr>
      <w:r w:rsidRPr="00AD4E2C">
        <w:rPr>
          <w:caps/>
          <w:lang w:val="lt-LT"/>
        </w:rPr>
        <w:t xml:space="preserve">Kompiuterio taikomųjų programų </w:t>
      </w:r>
      <w:r w:rsidRPr="00AD4E2C">
        <w:rPr>
          <w:lang w:val="lt-LT"/>
        </w:rPr>
        <w:t>VARTOTOJO PL</w:t>
      </w:r>
    </w:p>
    <w:tbl>
      <w:tblPr>
        <w:tblStyle w:val="PURTableNoVertical"/>
        <w:tblW w:w="0" w:type="auto"/>
        <w:tblLook w:val="04A0" w:firstRow="1" w:lastRow="0" w:firstColumn="1" w:lastColumn="0" w:noHBand="0" w:noVBand="1"/>
      </w:tblPr>
      <w:tblGrid>
        <w:gridCol w:w="5322"/>
        <w:gridCol w:w="5320"/>
      </w:tblGrid>
      <w:tr w:rsidR="0082133B" w:rsidRPr="00AD4E2C">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AD4E2C" w:rsidRDefault="00ED4593">
            <w:pPr>
              <w:pStyle w:val="PURBody"/>
              <w:rPr>
                <w:lang w:val="lt-LT"/>
              </w:rPr>
            </w:pPr>
            <w:r w:rsidRPr="00AD4E2C">
              <w:rPr>
                <w:b/>
                <w:i/>
                <w:lang w:val="lt-LT" w:bidi="he-IL"/>
              </w:rPr>
              <w:t>Kam reikia...</w:t>
            </w:r>
          </w:p>
        </w:tc>
        <w:tc>
          <w:tcPr>
            <w:tcW w:w="5340" w:type="dxa"/>
          </w:tcPr>
          <w:p w:rsidR="0082133B" w:rsidRPr="00AD4E2C" w:rsidRDefault="00ED4593">
            <w:pPr>
              <w:pStyle w:val="PURBody"/>
              <w:rPr>
                <w:lang w:val="lt-LT"/>
              </w:rPr>
            </w:pPr>
            <w:r w:rsidRPr="00AD4E2C">
              <w:rPr>
                <w:b/>
                <w:i/>
                <w:lang w:val="lt-LT" w:bidi="he-IL"/>
              </w:rPr>
              <w:t>Būtina PL:</w:t>
            </w:r>
          </w:p>
        </w:tc>
      </w:tr>
      <w:tr w:rsidR="0082133B" w:rsidRPr="00AF2C55">
        <w:tc>
          <w:tcPr>
            <w:tcW w:w="5340" w:type="dxa"/>
          </w:tcPr>
          <w:p w:rsidR="0082133B" w:rsidRPr="00AD4E2C" w:rsidRDefault="00ED4593" w:rsidP="005D6562">
            <w:pPr>
              <w:pStyle w:val="PURBullet"/>
              <w:numPr>
                <w:ilvl w:val="0"/>
                <w:numId w:val="40"/>
              </w:numPr>
              <w:rPr>
                <w:lang w:val="lt-LT"/>
              </w:rPr>
            </w:pPr>
            <w:r w:rsidRPr="00AD4E2C">
              <w:rPr>
                <w:lang w:val="lt-LT" w:bidi="he-IL"/>
              </w:rPr>
              <w:t>Vartotojams, kurie prieina prie internete teikiamos paslaugos ar susijusios programinės įrangos</w:t>
            </w:r>
          </w:p>
        </w:tc>
        <w:tc>
          <w:tcPr>
            <w:tcW w:w="5340" w:type="dxa"/>
          </w:tcPr>
          <w:p w:rsidR="0082133B" w:rsidRPr="00AD4E2C" w:rsidRDefault="00ED4593" w:rsidP="005D6562">
            <w:pPr>
              <w:pStyle w:val="PURBullet"/>
              <w:numPr>
                <w:ilvl w:val="0"/>
                <w:numId w:val="41"/>
              </w:numPr>
              <w:rPr>
                <w:lang w:val="lt-LT"/>
              </w:rPr>
            </w:pPr>
            <w:r w:rsidRPr="00AD4E2C">
              <w:rPr>
                <w:lang w:val="lt-LT" w:bidi="he-IL"/>
              </w:rPr>
              <w:t xml:space="preserve">„Office Professional Plus“ vartotojo PL </w:t>
            </w:r>
            <w:r w:rsidRPr="00AD4E2C">
              <w:rPr>
                <w:b/>
                <w:lang w:val="lt-LT" w:bidi="he-IL"/>
              </w:rPr>
              <w:t>arba</w:t>
            </w:r>
          </w:p>
          <w:p w:rsidR="0082133B" w:rsidRPr="00AD4E2C" w:rsidRDefault="00ED4593" w:rsidP="005D6562">
            <w:pPr>
              <w:pStyle w:val="PURBullet"/>
              <w:numPr>
                <w:ilvl w:val="0"/>
                <w:numId w:val="41"/>
              </w:numPr>
              <w:rPr>
                <w:lang w:val="lt-LT"/>
              </w:rPr>
            </w:pPr>
            <w:r w:rsidRPr="00AD4E2C">
              <w:rPr>
                <w:lang w:val="lt-LT" w:bidi="he-IL"/>
              </w:rPr>
              <w:t xml:space="preserve">„Office 365“ E3 plano vartotojo PL </w:t>
            </w:r>
            <w:r w:rsidRPr="00AD4E2C">
              <w:rPr>
                <w:b/>
                <w:lang w:val="lt-LT" w:bidi="he-IL"/>
              </w:rPr>
              <w:t xml:space="preserve">arba </w:t>
            </w:r>
          </w:p>
          <w:p w:rsidR="0082133B" w:rsidRPr="00AD4E2C" w:rsidRDefault="00ED4593" w:rsidP="005D6562">
            <w:pPr>
              <w:pStyle w:val="PURBullet"/>
              <w:numPr>
                <w:ilvl w:val="0"/>
                <w:numId w:val="41"/>
              </w:numPr>
              <w:rPr>
                <w:lang w:val="lt-LT"/>
              </w:rPr>
            </w:pPr>
            <w:r w:rsidRPr="00AD4E2C">
              <w:rPr>
                <w:lang w:val="lt-LT" w:bidi="he-IL"/>
              </w:rPr>
              <w:t>„Office 365“ E4 plano vartotojo PL</w:t>
            </w:r>
          </w:p>
        </w:tc>
      </w:tr>
    </w:tbl>
    <w:p w:rsidR="0082133B" w:rsidRPr="00AD4E2C" w:rsidRDefault="00ED4593">
      <w:pPr>
        <w:pStyle w:val="PURBlueBGHeader"/>
        <w:rPr>
          <w:lang w:val="lt-LT"/>
        </w:rPr>
      </w:pPr>
      <w:r w:rsidRPr="00AD4E2C">
        <w:rPr>
          <w:lang w:val="lt-LT"/>
        </w:rPr>
        <w:t>Papildomos sąlygos:</w:t>
      </w:r>
    </w:p>
    <w:p w:rsidR="0082133B" w:rsidRPr="00AD4E2C" w:rsidRDefault="00ED4593">
      <w:pPr>
        <w:pStyle w:val="PURBlueStrong-Indented"/>
        <w:rPr>
          <w:lang w:val="lt-LT"/>
        </w:rPr>
      </w:pPr>
      <w:r w:rsidRPr="00AD4E2C">
        <w:rPr>
          <w:lang w:val="lt-LT"/>
        </w:rPr>
        <w:t>DIEGIMO IR NAUDOJIMO TEISĖS</w:t>
      </w:r>
    </w:p>
    <w:p w:rsidR="0082133B" w:rsidRPr="00AD4E2C" w:rsidRDefault="00ED4593">
      <w:pPr>
        <w:pStyle w:val="PURBody-Indented"/>
        <w:rPr>
          <w:lang w:val="lt-LT"/>
        </w:rPr>
      </w:pPr>
      <w:r w:rsidRPr="00AD4E2C">
        <w:rPr>
          <w:lang w:val="lt-LT"/>
        </w:rPr>
        <w:t>Kiekvienas vartotojas, kuriam priskirta vartotojo PL, kiekviename įrenginyje (ne daugiau kaip penkiuose įrenginiuose vienu metu) gali įdiegti ir naudoti po vieną programinės įrangos kopiją.</w:t>
      </w:r>
    </w:p>
    <w:p w:rsidR="0082133B" w:rsidRPr="00AD4E2C" w:rsidRDefault="00ED4593">
      <w:pPr>
        <w:pStyle w:val="PURBlueStrong-Indented"/>
        <w:rPr>
          <w:lang w:val="lt-LT"/>
        </w:rPr>
      </w:pPr>
      <w:r w:rsidRPr="00AD4E2C">
        <w:rPr>
          <w:lang w:val="lt-LT"/>
        </w:rPr>
        <w:t>INTERNETE TEIKIAMŲ PASLAUGŲ IR PROGRAMINĖS ĮRANGOS VERSIJOS NAUJINIMAS</w:t>
      </w:r>
    </w:p>
    <w:p w:rsidR="0082133B" w:rsidRPr="00AD4E2C" w:rsidRDefault="00ED4593">
      <w:pPr>
        <w:pStyle w:val="PURBody-Indented"/>
        <w:rPr>
          <w:lang w:val="lt-LT"/>
        </w:rPr>
      </w:pPr>
      <w:r w:rsidRPr="00AD4E2C">
        <w:rPr>
          <w:lang w:val="lt-LT"/>
        </w:rPr>
        <w:t>Mums pasiūlius naudoti pagrindinį programinės įrangos, licencijuotos pagal jūsų įsigytą internete teikiamų paslaugų vartotojo PL, versijos naujinimą, turite jį įdiegti visuose įrenginiuose, kuriuose naudojamos internete teikiamos paslaugos, kad nesutriktų internete teikiamų paslaugų teikimas.</w:t>
      </w:r>
    </w:p>
    <w:p w:rsidR="0082133B" w:rsidRPr="00AD4E2C" w:rsidRDefault="00ED4593">
      <w:pPr>
        <w:pStyle w:val="PURBlueStrong-Indented"/>
        <w:rPr>
          <w:lang w:val="lt-LT"/>
        </w:rPr>
      </w:pPr>
      <w:r w:rsidRPr="00AD4E2C">
        <w:rPr>
          <w:lang w:val="lt-LT"/>
        </w:rPr>
        <w:t>BŪTINASIS RYŠYS</w:t>
      </w:r>
    </w:p>
    <w:p w:rsidR="0082133B" w:rsidRPr="00AD4E2C" w:rsidRDefault="00ED4593">
      <w:pPr>
        <w:pStyle w:val="PURBody-Indented"/>
        <w:rPr>
          <w:lang w:val="lt-LT"/>
        </w:rPr>
      </w:pPr>
      <w:r w:rsidRPr="00AD4E2C">
        <w:rPr>
          <w:lang w:val="lt-LT"/>
        </w:rPr>
        <w:t>Kiekvienas vartotojas, kuriam priskirta vartotojo PL, bent kartą per 45 dienas visus įrenginius, kuriuose įdiegta programinė įranga, turi prijungti prie interneto.</w:t>
      </w:r>
      <w:r w:rsidR="00B473EF" w:rsidRPr="00AD4E2C">
        <w:rPr>
          <w:lang w:val="lt-LT"/>
        </w:rPr>
        <w:t xml:space="preserve"> </w:t>
      </w:r>
      <w:r w:rsidRPr="00AD4E2C">
        <w:rPr>
          <w:lang w:val="lt-LT"/>
        </w:rPr>
        <w:t>Tai, kad nevykdoma šio reikalavimo, gali turėti įtakos programinės įrangos funkcijoms.</w:t>
      </w:r>
    </w:p>
    <w:p w:rsidR="0082133B" w:rsidRPr="00AD4E2C" w:rsidRDefault="00ED4593">
      <w:pPr>
        <w:pStyle w:val="PURBlueStrong-Indented"/>
        <w:rPr>
          <w:lang w:val="lt-LT"/>
        </w:rPr>
      </w:pPr>
      <w:r w:rsidRPr="00AD4E2C">
        <w:rPr>
          <w:lang w:val="lt-LT"/>
        </w:rPr>
        <w:t>NUOTOLINIS NAUDOJIMAS</w:t>
      </w:r>
    </w:p>
    <w:p w:rsidR="0082133B" w:rsidRPr="00AD4E2C" w:rsidRDefault="00ED4593">
      <w:pPr>
        <w:pStyle w:val="PURBody-Indented"/>
        <w:rPr>
          <w:lang w:val="lt-LT"/>
        </w:rPr>
      </w:pPr>
      <w:r w:rsidRPr="00AD4E2C">
        <w:rPr>
          <w:lang w:val="lt-LT"/>
        </w:rPr>
        <w:t>Kad gautumėte palaikymo paslaugas, kitiems vartotojams galite suteikti nuotolinę prieigą prie programinės įrangos.</w:t>
      </w:r>
      <w:r w:rsidR="00B473EF" w:rsidRPr="00AD4E2C">
        <w:rPr>
          <w:lang w:val="lt-LT"/>
        </w:rPr>
        <w:t xml:space="preserve"> </w:t>
      </w:r>
      <w:r w:rsidRPr="00AD4E2C">
        <w:rPr>
          <w:lang w:val="lt-LT"/>
        </w:rPr>
        <w:t>Kitu atveju nuotolinės prieigos suteikti neleidžiama.</w:t>
      </w:r>
    </w:p>
    <w:p w:rsidR="0082133B" w:rsidRPr="00AD4E2C" w:rsidRDefault="00ED4593">
      <w:pPr>
        <w:pStyle w:val="PURBlueStrong-Indented"/>
        <w:rPr>
          <w:lang w:val="lt-LT"/>
        </w:rPr>
      </w:pPr>
      <w:r w:rsidRPr="00AD4E2C">
        <w:rPr>
          <w:lang w:val="lt-LT"/>
        </w:rPr>
        <w:t>PRENUMERATOS TIKRINIMAS</w:t>
      </w:r>
    </w:p>
    <w:p w:rsidR="0082133B" w:rsidRPr="00AD4E2C" w:rsidRDefault="00ED4593">
      <w:pPr>
        <w:pStyle w:val="PURBody-Indented"/>
        <w:rPr>
          <w:lang w:val="lt-LT"/>
        </w:rPr>
      </w:pPr>
      <w:r w:rsidRPr="00AD4E2C">
        <w:rPr>
          <w:lang w:val="lt-LT"/>
        </w:rPr>
        <w:t>„Microsoft“ gali automatiškai patikrinti bet kurią bet kuriame įrenginyje vartotojų įdiegtą programinės įrangos versiją. Įrenginiai, kuriuose įdiegta programinė įranga, gali periodiškai teikti informaciją, leidžiančią patikrinti, ar programinė įranga tinkamai licencijuota ir nesuėjęs jos galiojimo terminas.</w:t>
      </w:r>
      <w:r w:rsidR="00B473EF" w:rsidRPr="00AD4E2C">
        <w:rPr>
          <w:lang w:val="lt-LT"/>
        </w:rPr>
        <w:t xml:space="preserve"> </w:t>
      </w:r>
      <w:r w:rsidRPr="00AD4E2C">
        <w:rPr>
          <w:lang w:val="lt-LT"/>
        </w:rPr>
        <w:t>Pateikiant informaciją nurodoma programinės įrangos versija, vartotojo „Windows Live“ ID, produkto ID informacija, kompiuterio ID ir įrenginio interneto protokolo adresas. Netinkamas programinės įrangos licencijavimas turės tam tikrą poveikį jos funkcijoms.</w:t>
      </w:r>
      <w:r w:rsidR="00B473EF" w:rsidRPr="00AD4E2C">
        <w:rPr>
          <w:lang w:val="lt-LT"/>
        </w:rPr>
        <w:t xml:space="preserve"> </w:t>
      </w:r>
      <w:r w:rsidRPr="00AD4E2C">
        <w:rPr>
          <w:lang w:val="lt-LT"/>
        </w:rPr>
        <w:t>Jūs galite įsigyti programinės įrangos naujinimus ir plėtinius tik iš „Microsoft“ arba įgaliotų šaltinių.</w:t>
      </w:r>
      <w:r w:rsidR="00B473EF" w:rsidRPr="00AD4E2C">
        <w:rPr>
          <w:lang w:val="lt-LT"/>
        </w:rPr>
        <w:t xml:space="preserve"> </w:t>
      </w:r>
      <w:r w:rsidRPr="00AD4E2C">
        <w:rPr>
          <w:lang w:val="lt-LT"/>
        </w:rPr>
        <w:t xml:space="preserve">Daugiau informacijos apie tai, kaip įsigyti naujinimus iš įgaliotųjų šaltinių, ieškokite </w:t>
      </w:r>
      <w:hyperlink r:id="rId50" w:history="1">
        <w:r w:rsidRPr="00AD4E2C">
          <w:rPr>
            <w:rStyle w:val="Hyperlink"/>
            <w:lang w:val="lt-LT"/>
          </w:rPr>
          <w:t>http://windows.microsoft.com/en-US/windows/help/genuine/faq</w:t>
        </w:r>
      </w:hyperlink>
      <w:r w:rsidRPr="00AD4E2C">
        <w:rPr>
          <w:lang w:val="lt-LT"/>
        </w:rPr>
        <w:t>.</w:t>
      </w:r>
      <w:r w:rsidR="00B473EF" w:rsidRPr="00AD4E2C">
        <w:rPr>
          <w:lang w:val="lt-LT"/>
        </w:rPr>
        <w:t xml:space="preserve"> </w:t>
      </w:r>
      <w:r w:rsidRPr="00AD4E2C">
        <w:rPr>
          <w:b/>
          <w:lang w:val="lt-LT"/>
        </w:rPr>
        <w:t>Naudodami programinę įrangą sutinkate perduoti šiame skyriuje aprašytą informaciją.</w:t>
      </w:r>
    </w:p>
    <w:p w:rsidR="007E3E7E" w:rsidRDefault="007E3E7E" w:rsidP="007E3E7E">
      <w:pPr>
        <w:pStyle w:val="PURBlueStrong-Indented"/>
        <w:keepNext w:val="0"/>
        <w:keepLines w:val="0"/>
        <w:ind w:left="274"/>
        <w:rPr>
          <w:lang w:val="lt-LT"/>
        </w:rPr>
      </w:pPr>
    </w:p>
    <w:p w:rsidR="0082133B" w:rsidRPr="00AD4E2C" w:rsidRDefault="00ED4593">
      <w:pPr>
        <w:pStyle w:val="PURBlueStrong-Indented"/>
        <w:rPr>
          <w:lang w:val="lt-LT"/>
        </w:rPr>
      </w:pPr>
      <w:r w:rsidRPr="00AD4E2C">
        <w:rPr>
          <w:lang w:val="lt-LT"/>
        </w:rPr>
        <w:lastRenderedPageBreak/>
        <w:t>MEDIJOS ELEMENTAI IR ŠABLONAI</w:t>
      </w:r>
    </w:p>
    <w:p w:rsidR="0082133B" w:rsidRPr="00AD4E2C" w:rsidRDefault="00ED4593">
      <w:pPr>
        <w:pStyle w:val="PURBody-Indented"/>
        <w:rPr>
          <w:lang w:val="lt-LT"/>
        </w:rPr>
      </w:pPr>
      <w:r w:rsidRPr="00AD4E2C">
        <w:rPr>
          <w:lang w:val="lt-LT"/>
        </w:rPr>
        <w:t>Medijos atvaizdai, iliustracijos, animacija, garsai, muzika, vaizdo įrašai, šablonai ir kitokios formos turinys yra medijos elementai. Prieiga prie medijos elementų gali būti suteikta įsigyjant programinę įrangą arba kaip susijusi paslauga.</w:t>
      </w:r>
      <w:r w:rsidR="00B473EF" w:rsidRPr="00AD4E2C">
        <w:rPr>
          <w:lang w:val="lt-LT"/>
        </w:rPr>
        <w:t xml:space="preserve"> </w:t>
      </w:r>
      <w:r w:rsidRPr="00AD4E2C">
        <w:rPr>
          <w:lang w:val="lt-LT"/>
        </w:rPr>
        <w:t xml:space="preserve">Šiuos projektų ir dokumentų medijos elementus galite kopijuoti ir naudoti. Jūs negalite: </w:t>
      </w:r>
    </w:p>
    <w:p w:rsidR="0082133B" w:rsidRPr="00AD4E2C" w:rsidRDefault="00ED4593">
      <w:pPr>
        <w:pStyle w:val="PURBody-Indented"/>
        <w:rPr>
          <w:lang w:val="lt-LT"/>
        </w:rPr>
      </w:pPr>
      <w:r w:rsidRPr="00AD4E2C">
        <w:rPr>
          <w:lang w:val="lt-LT"/>
        </w:rPr>
        <w:t>• parduoti, licencijuoti arba platinti medijos elementų, pateikiamų atskirai arba kaip produkto, jei pagrindinė produkto reikšmė – medijos elementai;</w:t>
      </w:r>
    </w:p>
    <w:p w:rsidR="0082133B" w:rsidRPr="00AD4E2C" w:rsidRDefault="00ED4593">
      <w:pPr>
        <w:pStyle w:val="PURBody-Indented"/>
        <w:rPr>
          <w:lang w:val="lt-LT"/>
        </w:rPr>
      </w:pPr>
      <w:r w:rsidRPr="00AD4E2C">
        <w:rPr>
          <w:lang w:val="lt-LT"/>
        </w:rPr>
        <w:t>• suteikti savo klientams teises toliau licencijuoti arba platinti medijos elementus;</w:t>
      </w:r>
    </w:p>
    <w:p w:rsidR="0082133B" w:rsidRPr="00AD4E2C" w:rsidRDefault="00ED4593">
      <w:pPr>
        <w:pStyle w:val="PURBody-Indented"/>
        <w:rPr>
          <w:lang w:val="lt-LT"/>
        </w:rPr>
      </w:pPr>
      <w:r w:rsidRPr="00AD4E2C">
        <w:rPr>
          <w:lang w:val="lt-LT"/>
        </w:rPr>
        <w:t>• komerciniais tikslais licencijuoti arba platinti medijos elementus, kuriuose pavaizduoti atpažįstami asmenys, vyriausybės nariai, logotipai, prekių ženklai arba emblemos, taip pat naudoti tokio tipo atvaizdus taip, kad būtų galima numanyti nusižengimą arba susiejimą su jūsų produktu, subjektu arba veikla; arba</w:t>
      </w:r>
    </w:p>
    <w:p w:rsidR="0082133B" w:rsidRPr="00AD4E2C" w:rsidRDefault="00ED4593">
      <w:pPr>
        <w:pStyle w:val="PURBody-Indented"/>
        <w:rPr>
          <w:lang w:val="lt-LT"/>
        </w:rPr>
      </w:pPr>
      <w:r w:rsidRPr="00AD4E2C">
        <w:rPr>
          <w:lang w:val="lt-LT"/>
        </w:rPr>
        <w:t>• kurti nepadoraus arba šmeižikiško turinio darbus naudojant medijos elementus.</w:t>
      </w:r>
    </w:p>
    <w:p w:rsidR="0082133B" w:rsidRPr="00AD4E2C" w:rsidRDefault="00ED4593">
      <w:pPr>
        <w:pStyle w:val="PURBody-Indented"/>
        <w:rPr>
          <w:lang w:val="lt-LT"/>
        </w:rPr>
      </w:pPr>
      <w:r w:rsidRPr="00AD4E2C">
        <w:rPr>
          <w:lang w:val="lt-LT"/>
        </w:rPr>
        <w:t xml:space="preserve">Daugiau informacijos pateikta adresu </w:t>
      </w:r>
      <w:hyperlink r:id="rId51">
        <w:r w:rsidRPr="00AD4E2C">
          <w:rPr>
            <w:color w:val="00467F"/>
            <w:u w:val="single"/>
            <w:lang w:val="lt-LT"/>
          </w:rPr>
          <w:t>http://www.microsoft.com/permission</w:t>
        </w:r>
      </w:hyperlink>
      <w:r w:rsidRPr="00AD4E2C">
        <w:rPr>
          <w:lang w:val="lt-LT"/>
        </w:rPr>
        <w:t>.</w:t>
      </w:r>
    </w:p>
    <w:p w:rsidR="0082133B" w:rsidRPr="00AD4E2C" w:rsidRDefault="00ED4593">
      <w:pPr>
        <w:pStyle w:val="PURBlueStrong-Indented"/>
        <w:rPr>
          <w:lang w:val="lt-LT"/>
        </w:rPr>
      </w:pPr>
      <w:r w:rsidRPr="00AD4E2C">
        <w:rPr>
          <w:lang w:val="lt-LT"/>
        </w:rPr>
        <w:t>ŠRIFTO KOMPONENTAI</w:t>
      </w:r>
    </w:p>
    <w:p w:rsidR="0082133B" w:rsidRPr="00AD4E2C" w:rsidRDefault="00ED4593">
      <w:pPr>
        <w:pStyle w:val="PURBody-Indented"/>
        <w:rPr>
          <w:lang w:val="lt-LT"/>
        </w:rPr>
      </w:pPr>
      <w:r w:rsidRPr="00AD4E2C">
        <w:rPr>
          <w:lang w:val="lt-LT"/>
        </w:rPr>
        <w:t>Peržiūrėdami ir spausdindami turinį galite naudoti programinės įrangos įdiegtus arba teikiant susijusią paslaugą siūlomus šriftus.</w:t>
      </w:r>
      <w:r w:rsidR="00B473EF" w:rsidRPr="00AD4E2C">
        <w:rPr>
          <w:lang w:val="lt-LT"/>
        </w:rPr>
        <w:t xml:space="preserve"> </w:t>
      </w:r>
      <w:r w:rsidRPr="00AD4E2C">
        <w:rPr>
          <w:lang w:val="lt-LT"/>
        </w:rPr>
        <w:t>Šriftus į turinį galima įdėti tik nepažeidžiant šriftų įdėjimo apribojimų, o norint išspausdinti turinį galima laikinai juos atsisiųsti į</w:t>
      </w:r>
      <w:r w:rsidR="00C17C6E">
        <w:rPr>
          <w:lang w:val="lt-LT"/>
        </w:rPr>
        <w:t> </w:t>
      </w:r>
      <w:r w:rsidRPr="00AD4E2C">
        <w:rPr>
          <w:lang w:val="lt-LT"/>
        </w:rPr>
        <w:t>spausdintuvą arba kitą išvesties įrenginį.</w:t>
      </w:r>
    </w:p>
    <w:p w:rsidR="0082133B" w:rsidRPr="00AD4E2C" w:rsidRDefault="008120F0">
      <w:pPr>
        <w:pStyle w:val="PURBreadcrumb"/>
        <w:rPr>
          <w:lang w:val="lt-LT"/>
        </w:rPr>
      </w:pPr>
      <w:hyperlink w:anchor="_Sec4">
        <w:r w:rsidR="00AD23F7" w:rsidRPr="00AD4E2C">
          <w:rPr>
            <w:color w:val="00467F"/>
            <w:u w:val="single"/>
            <w:lang w:val="lt-LT"/>
          </w:rPr>
          <w:t>Turinys</w:t>
        </w:r>
      </w:hyperlink>
      <w:r w:rsidR="00AD23F7" w:rsidRPr="00AD4E2C">
        <w:rPr>
          <w:lang w:val="lt-LT"/>
        </w:rPr>
        <w:t xml:space="preserve"> / </w:t>
      </w:r>
      <w:hyperlink w:anchor="_Sec6">
        <w:r w:rsidR="00AD23F7" w:rsidRPr="00AD4E2C">
          <w:rPr>
            <w:color w:val="00467F"/>
            <w:u w:val="single"/>
            <w:lang w:val="lt-LT"/>
          </w:rPr>
          <w:t>Universaliosios sąlygos</w:t>
        </w:r>
      </w:hyperlink>
      <w:r w:rsidR="00AD23F7" w:rsidRPr="00AD4E2C">
        <w:rPr>
          <w:lang w:val="lt-LT"/>
        </w:rPr>
        <w:t xml:space="preserve"> </w:t>
      </w:r>
    </w:p>
    <w:p w:rsidR="0082133B" w:rsidRPr="00AD4E2C" w:rsidRDefault="00ED4593" w:rsidP="008022D7">
      <w:pPr>
        <w:pStyle w:val="PURProductName"/>
        <w:rPr>
          <w:lang w:val="lt-LT"/>
        </w:rPr>
      </w:pPr>
      <w:bookmarkStart w:id="80" w:name="_Sec386"/>
      <w:r w:rsidRPr="00AD4E2C">
        <w:rPr>
          <w:lang w:val="lt-LT"/>
        </w:rPr>
        <w:t>„Office“ taikomosios žiniatinklio programos</w:t>
      </w:r>
      <w:bookmarkEnd w:id="80"/>
      <w:r w:rsidR="00EA6B33" w:rsidRPr="00AD4E2C">
        <w:rPr>
          <w:lang w:val="lt-LT"/>
        </w:rPr>
        <w:fldChar w:fldCharType="begin"/>
      </w:r>
      <w:r w:rsidRPr="00AD4E2C">
        <w:rPr>
          <w:lang w:val="lt-LT"/>
        </w:rPr>
        <w:instrText xml:space="preserve">XE "Office taikomosios žiniatinklio programos" </w:instrText>
      </w:r>
      <w:r w:rsidR="00EA6B33" w:rsidRPr="00AD4E2C">
        <w:rPr>
          <w:lang w:val="lt-LT"/>
        </w:rPr>
        <w:fldChar w:fldCharType="end"/>
      </w:r>
      <w:r w:rsidR="00EA6B33" w:rsidRPr="00AD4E2C">
        <w:rPr>
          <w:lang w:val="lt-LT"/>
        </w:rPr>
        <w:fldChar w:fldCharType="begin"/>
      </w:r>
      <w:r w:rsidRPr="00AD4E2C">
        <w:rPr>
          <w:lang w:val="lt-LT"/>
        </w:rPr>
        <w:instrText>TC "</w:instrText>
      </w:r>
      <w:r w:rsidR="007C5F5A">
        <w:rPr>
          <w:lang w:val="lt-LT"/>
        </w:rPr>
        <w:instrText xml:space="preserve"> </w:instrText>
      </w:r>
      <w:bookmarkStart w:id="81" w:name="_Toc328754313"/>
      <w:bookmarkStart w:id="82" w:name="_Toc328754542"/>
      <w:r w:rsidRPr="00AD4E2C">
        <w:rPr>
          <w:lang w:val="lt-LT"/>
        </w:rPr>
        <w:instrText>Office taikomosios žiniatinklio programos</w:instrText>
      </w:r>
      <w:bookmarkEnd w:id="81"/>
      <w:bookmarkEnd w:id="82"/>
      <w:r w:rsidRPr="00AD4E2C">
        <w:rPr>
          <w:lang w:val="lt-LT"/>
        </w:rPr>
        <w:instrText xml:space="preserve">" \l 2 </w:instrText>
      </w:r>
      <w:r w:rsidR="00EA6B33" w:rsidRPr="00AD4E2C">
        <w:rPr>
          <w:lang w:val="lt-LT"/>
        </w:rPr>
        <w:fldChar w:fldCharType="end"/>
      </w:r>
    </w:p>
    <w:p w:rsidR="0082133B" w:rsidRPr="00AD4E2C" w:rsidRDefault="00ED4593">
      <w:pPr>
        <w:pStyle w:val="PURLicenseTerm"/>
        <w:rPr>
          <w:lang w:val="lt-LT"/>
        </w:rPr>
      </w:pPr>
      <w:r w:rsidRPr="00AD4E2C">
        <w:rPr>
          <w:lang w:val="lt-LT"/>
        </w:rPr>
        <w:t>Licencijos sąlygos, taikomos jūsų naudojimuisi šia internete teikiama paslauga, yra Bendrosios licencijos sąlygos ir:</w:t>
      </w:r>
    </w:p>
    <w:tbl>
      <w:tblPr>
        <w:tblStyle w:val="ProductAttributesTable"/>
        <w:tblW w:w="0" w:type="auto"/>
        <w:tblLook w:val="04A0" w:firstRow="1" w:lastRow="0" w:firstColumn="1" w:lastColumn="0" w:noHBand="0" w:noVBand="1"/>
      </w:tblPr>
      <w:tblGrid>
        <w:gridCol w:w="5345"/>
        <w:gridCol w:w="5685"/>
      </w:tblGrid>
      <w:tr w:rsidR="0082133B" w:rsidRPr="00AD4E2C">
        <w:tc>
          <w:tcPr>
            <w:tcW w:w="6120" w:type="dxa"/>
          </w:tcPr>
          <w:p w:rsidR="0082133B" w:rsidRPr="00AD4E2C" w:rsidRDefault="0082133B">
            <w:pPr>
              <w:pStyle w:val="PURBody"/>
              <w:rPr>
                <w:lang w:val="lt-LT"/>
              </w:rPr>
            </w:pPr>
          </w:p>
        </w:tc>
        <w:tc>
          <w:tcPr>
            <w:tcW w:w="6120" w:type="dxa"/>
          </w:tcPr>
          <w:p w:rsidR="0082133B" w:rsidRPr="00AD4E2C" w:rsidRDefault="00ED4593">
            <w:pPr>
              <w:pStyle w:val="PURBody"/>
              <w:rPr>
                <w:lang w:val="lt-LT"/>
              </w:rPr>
            </w:pPr>
            <w:r w:rsidRPr="00AD4E2C">
              <w:rPr>
                <w:color w:val="404040"/>
                <w:lang w:val="lt-LT"/>
              </w:rPr>
              <w:t xml:space="preserve">Teikiamų paslaugų sutartis: </w:t>
            </w:r>
            <w:r w:rsidRPr="00AA2B07">
              <w:rPr>
                <w:b/>
                <w:color w:val="000000"/>
                <w:lang w:val="lt-LT"/>
              </w:rPr>
              <w:t>Taip</w:t>
            </w:r>
            <w:r w:rsidRPr="00AD4E2C">
              <w:rPr>
                <w:b/>
                <w:color w:val="404040"/>
                <w:lang w:val="lt-LT"/>
              </w:rPr>
              <w:t xml:space="preserve"> </w:t>
            </w:r>
            <w:r w:rsidRPr="00AD4E2C">
              <w:rPr>
                <w:color w:val="404040"/>
                <w:lang w:val="lt-LT"/>
              </w:rPr>
              <w:t xml:space="preserve">(žr. </w:t>
            </w:r>
            <w:hyperlink r:id="rId52" w:history="1">
              <w:r w:rsidRPr="00E931B9">
                <w:rPr>
                  <w:rStyle w:val="Hyperlink"/>
                  <w:lang w:val="lt-LT"/>
                </w:rPr>
                <w:t>http://microsoft.com/licensing/contracts</w:t>
              </w:r>
            </w:hyperlink>
            <w:r w:rsidRPr="00AD4E2C">
              <w:rPr>
                <w:color w:val="404040"/>
                <w:lang w:val="lt-LT"/>
              </w:rPr>
              <w:t>)</w:t>
            </w:r>
          </w:p>
        </w:tc>
      </w:tr>
    </w:tbl>
    <w:p w:rsidR="0082133B" w:rsidRPr="00AD4E2C" w:rsidRDefault="00ED4593">
      <w:pPr>
        <w:pStyle w:val="PURBlueBGHeader"/>
        <w:rPr>
          <w:lang w:val="lt-LT"/>
        </w:rPr>
      </w:pPr>
      <w:r w:rsidRPr="00AD4E2C">
        <w:rPr>
          <w:lang w:val="lt-LT"/>
        </w:rPr>
        <w:t>VARTOTOJO PL</w:t>
      </w:r>
    </w:p>
    <w:tbl>
      <w:tblPr>
        <w:tblStyle w:val="PURTableNoVertical"/>
        <w:tblW w:w="0" w:type="auto"/>
        <w:tblLook w:val="04A0" w:firstRow="1" w:lastRow="0" w:firstColumn="1" w:lastColumn="0" w:noHBand="0" w:noVBand="1"/>
      </w:tblPr>
      <w:tblGrid>
        <w:gridCol w:w="5320"/>
        <w:gridCol w:w="5322"/>
      </w:tblGrid>
      <w:tr w:rsidR="0082133B" w:rsidRPr="00AF2C55">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AD4E2C" w:rsidRDefault="00ED4593">
            <w:pPr>
              <w:pStyle w:val="PURBody"/>
              <w:rPr>
                <w:lang w:val="lt-LT"/>
              </w:rPr>
            </w:pPr>
            <w:r w:rsidRPr="00AD4E2C">
              <w:rPr>
                <w:b/>
                <w:i/>
                <w:lang w:val="lt-LT" w:bidi="he-IL"/>
              </w:rPr>
              <w:t>Kam reikia...</w:t>
            </w:r>
          </w:p>
          <w:p w:rsidR="0082133B" w:rsidRPr="00AD4E2C" w:rsidRDefault="00ED4593" w:rsidP="005D6562">
            <w:pPr>
              <w:pStyle w:val="PURBullet"/>
              <w:numPr>
                <w:ilvl w:val="0"/>
                <w:numId w:val="42"/>
              </w:numPr>
              <w:rPr>
                <w:lang w:val="lt-LT"/>
              </w:rPr>
            </w:pPr>
            <w:r w:rsidRPr="00AD4E2C">
              <w:rPr>
                <w:lang w:val="lt-LT" w:bidi="he-IL"/>
              </w:rPr>
              <w:t>Vartotojams, kurie prieina prie internete teikiamos paslaugos ar susijusios programinės įrangos</w:t>
            </w:r>
          </w:p>
        </w:tc>
        <w:tc>
          <w:tcPr>
            <w:tcW w:w="5340" w:type="dxa"/>
          </w:tcPr>
          <w:p w:rsidR="0082133B" w:rsidRPr="00AD4E2C" w:rsidRDefault="00ED4593">
            <w:pPr>
              <w:pStyle w:val="PURBody"/>
              <w:rPr>
                <w:lang w:val="lt-LT"/>
              </w:rPr>
            </w:pPr>
            <w:r w:rsidRPr="00AD4E2C">
              <w:rPr>
                <w:b/>
                <w:i/>
                <w:lang w:val="lt-LT" w:bidi="he-IL"/>
              </w:rPr>
              <w:t>Būtina PL:</w:t>
            </w:r>
          </w:p>
          <w:p w:rsidR="00EC153F" w:rsidRPr="00AD4E2C" w:rsidRDefault="00EC153F" w:rsidP="005D6562">
            <w:pPr>
              <w:pStyle w:val="PURBullet"/>
              <w:numPr>
                <w:ilvl w:val="0"/>
                <w:numId w:val="43"/>
              </w:numPr>
              <w:rPr>
                <w:lang w:val="lt-LT"/>
              </w:rPr>
            </w:pPr>
            <w:r w:rsidRPr="00AD4E2C">
              <w:rPr>
                <w:rFonts w:ascii="Tahoma" w:hAnsi="Tahoma"/>
                <w:color w:val="000000"/>
                <w:szCs w:val="18"/>
                <w:lang w:val="lt-LT" w:bidi="he-IL"/>
              </w:rPr>
              <w:t xml:space="preserve">„Office“ taikomųjų žiniatinklio programų vartotojo PL </w:t>
            </w:r>
            <w:r w:rsidRPr="00AD4E2C">
              <w:rPr>
                <w:b/>
                <w:lang w:val="lt-LT" w:bidi="he-IL"/>
              </w:rPr>
              <w:t>arba</w:t>
            </w:r>
          </w:p>
          <w:p w:rsidR="0082133B" w:rsidRPr="00AD4E2C" w:rsidRDefault="00ED4593" w:rsidP="005D6562">
            <w:pPr>
              <w:pStyle w:val="PURBullet"/>
              <w:numPr>
                <w:ilvl w:val="0"/>
                <w:numId w:val="43"/>
              </w:numPr>
              <w:rPr>
                <w:lang w:val="lt-LT"/>
              </w:rPr>
            </w:pPr>
            <w:r w:rsidRPr="00AD4E2C">
              <w:rPr>
                <w:lang w:val="lt-LT" w:bidi="he-IL"/>
              </w:rPr>
              <w:t xml:space="preserve">„Office 365“ K2 plano vartotojo PL </w:t>
            </w:r>
            <w:r w:rsidRPr="00AD4E2C">
              <w:rPr>
                <w:b/>
                <w:lang w:val="lt-LT" w:bidi="he-IL"/>
              </w:rPr>
              <w:t>arba</w:t>
            </w:r>
          </w:p>
          <w:p w:rsidR="007C7028" w:rsidRPr="00AD4E2C" w:rsidRDefault="007C7028" w:rsidP="005D6562">
            <w:pPr>
              <w:pStyle w:val="Heading4nobold"/>
              <w:numPr>
                <w:ilvl w:val="0"/>
                <w:numId w:val="43"/>
              </w:numPr>
              <w:spacing w:line="180" w:lineRule="atLeast"/>
              <w:jc w:val="left"/>
              <w:rPr>
                <w:rFonts w:ascii="Tahoma" w:hAnsi="Tahoma" w:cs="Arial"/>
                <w:color w:val="000000"/>
                <w:szCs w:val="18"/>
                <w:lang w:val="lt-LT"/>
              </w:rPr>
            </w:pPr>
            <w:r w:rsidRPr="00AD4E2C">
              <w:rPr>
                <w:rFonts w:ascii="Tahoma" w:hAnsi="Tahoma"/>
                <w:color w:val="000000"/>
                <w:lang w:val="lt-LT" w:bidi="he-IL"/>
              </w:rPr>
              <w:t xml:space="preserve">„Office 365“ A2 plano </w:t>
            </w:r>
            <w:r w:rsidRPr="00AD4E2C">
              <w:rPr>
                <w:rFonts w:ascii="Tahoma" w:hAnsi="Tahoma" w:cs="Arial"/>
                <w:color w:val="000000"/>
                <w:szCs w:val="18"/>
                <w:lang w:val="lt-LT" w:bidi="he-IL"/>
              </w:rPr>
              <w:t xml:space="preserve">vartotojo PL </w:t>
            </w:r>
            <w:r w:rsidRPr="00AD4E2C">
              <w:rPr>
                <w:rFonts w:ascii="Tahoma" w:hAnsi="Tahoma" w:cs="Arial"/>
                <w:b/>
                <w:color w:val="000000"/>
                <w:szCs w:val="18"/>
                <w:lang w:val="lt-LT" w:bidi="he-IL"/>
              </w:rPr>
              <w:t>arba</w:t>
            </w:r>
          </w:p>
          <w:p w:rsidR="007C7028" w:rsidRPr="00AD4E2C" w:rsidRDefault="007C7028" w:rsidP="005D6562">
            <w:pPr>
              <w:pStyle w:val="Heading4nobold"/>
              <w:numPr>
                <w:ilvl w:val="0"/>
                <w:numId w:val="43"/>
              </w:numPr>
              <w:spacing w:line="180" w:lineRule="atLeast"/>
              <w:jc w:val="left"/>
              <w:rPr>
                <w:rFonts w:ascii="Tahoma" w:hAnsi="Tahoma" w:cs="Arial"/>
                <w:color w:val="000000"/>
                <w:szCs w:val="18"/>
                <w:lang w:val="lt-LT"/>
              </w:rPr>
            </w:pPr>
            <w:r w:rsidRPr="00AD4E2C">
              <w:rPr>
                <w:rFonts w:ascii="Tahoma" w:hAnsi="Tahoma"/>
                <w:color w:val="000000"/>
                <w:lang w:val="lt-LT" w:bidi="he-IL"/>
              </w:rPr>
              <w:t xml:space="preserve">„Office 365“ A3 plano </w:t>
            </w:r>
            <w:r w:rsidRPr="00AD4E2C">
              <w:rPr>
                <w:rFonts w:ascii="Tahoma" w:hAnsi="Tahoma" w:cs="Arial"/>
                <w:color w:val="000000"/>
                <w:szCs w:val="18"/>
                <w:lang w:val="lt-LT" w:bidi="he-IL"/>
              </w:rPr>
              <w:t xml:space="preserve">vartotojo PL </w:t>
            </w:r>
            <w:r w:rsidRPr="00AD4E2C">
              <w:rPr>
                <w:rFonts w:ascii="Tahoma" w:hAnsi="Tahoma" w:cs="Arial"/>
                <w:b/>
                <w:color w:val="000000"/>
                <w:szCs w:val="18"/>
                <w:lang w:val="lt-LT" w:bidi="he-IL"/>
              </w:rPr>
              <w:t>arba</w:t>
            </w:r>
          </w:p>
          <w:p w:rsidR="007C7028" w:rsidRPr="00AD4E2C" w:rsidRDefault="007C7028" w:rsidP="005D6562">
            <w:pPr>
              <w:pStyle w:val="Heading4nobold"/>
              <w:numPr>
                <w:ilvl w:val="0"/>
                <w:numId w:val="43"/>
              </w:numPr>
              <w:spacing w:line="180" w:lineRule="atLeast"/>
              <w:jc w:val="left"/>
              <w:rPr>
                <w:rFonts w:ascii="Tahoma" w:hAnsi="Tahoma" w:cs="Arial"/>
                <w:color w:val="000000"/>
                <w:szCs w:val="18"/>
                <w:lang w:val="lt-LT"/>
              </w:rPr>
            </w:pPr>
            <w:r w:rsidRPr="00AD4E2C">
              <w:rPr>
                <w:rFonts w:ascii="Tahoma" w:hAnsi="Tahoma"/>
                <w:color w:val="000000"/>
                <w:lang w:val="lt-LT" w:bidi="he-IL"/>
              </w:rPr>
              <w:t xml:space="preserve">„Office 365“ A4 plano </w:t>
            </w:r>
            <w:r w:rsidRPr="00AD4E2C">
              <w:rPr>
                <w:rFonts w:ascii="Tahoma" w:hAnsi="Tahoma" w:cs="Arial"/>
                <w:color w:val="000000"/>
                <w:szCs w:val="18"/>
                <w:lang w:val="lt-LT" w:bidi="he-IL"/>
              </w:rPr>
              <w:t xml:space="preserve">vartotojo PL </w:t>
            </w:r>
            <w:r w:rsidRPr="00AD4E2C">
              <w:rPr>
                <w:rFonts w:ascii="Tahoma" w:hAnsi="Tahoma" w:cs="Arial"/>
                <w:b/>
                <w:color w:val="000000"/>
                <w:szCs w:val="18"/>
                <w:lang w:val="lt-LT" w:bidi="he-IL"/>
              </w:rPr>
              <w:t>arba</w:t>
            </w:r>
          </w:p>
          <w:p w:rsidR="0082133B" w:rsidRPr="00AD4E2C" w:rsidRDefault="00ED4593" w:rsidP="005D6562">
            <w:pPr>
              <w:pStyle w:val="PURBullet"/>
              <w:numPr>
                <w:ilvl w:val="0"/>
                <w:numId w:val="43"/>
              </w:numPr>
              <w:rPr>
                <w:lang w:val="lt-LT"/>
              </w:rPr>
            </w:pPr>
            <w:r w:rsidRPr="00AD4E2C">
              <w:rPr>
                <w:lang w:val="lt-LT" w:bidi="he-IL"/>
              </w:rPr>
              <w:t xml:space="preserve">„Office 365“ E2 plano vartotojo PL </w:t>
            </w:r>
            <w:r w:rsidRPr="00AD4E2C">
              <w:rPr>
                <w:b/>
                <w:lang w:val="lt-LT" w:bidi="he-IL"/>
              </w:rPr>
              <w:t>arba</w:t>
            </w:r>
          </w:p>
          <w:p w:rsidR="0082133B" w:rsidRPr="00AD4E2C" w:rsidRDefault="00ED4593" w:rsidP="005D6562">
            <w:pPr>
              <w:pStyle w:val="PURBullet"/>
              <w:numPr>
                <w:ilvl w:val="0"/>
                <w:numId w:val="43"/>
              </w:numPr>
              <w:rPr>
                <w:lang w:val="lt-LT"/>
              </w:rPr>
            </w:pPr>
            <w:r w:rsidRPr="00AD4E2C">
              <w:rPr>
                <w:lang w:val="lt-LT" w:bidi="he-IL"/>
              </w:rPr>
              <w:t xml:space="preserve">„Office 365“ E3 plano vartotojo PL </w:t>
            </w:r>
            <w:r w:rsidRPr="00AD4E2C">
              <w:rPr>
                <w:b/>
                <w:lang w:val="lt-LT" w:bidi="he-IL"/>
              </w:rPr>
              <w:t>arba</w:t>
            </w:r>
          </w:p>
          <w:p w:rsidR="0082133B" w:rsidRPr="00AD4E2C" w:rsidRDefault="00ED4593" w:rsidP="005D6562">
            <w:pPr>
              <w:pStyle w:val="PURBullet"/>
              <w:numPr>
                <w:ilvl w:val="0"/>
                <w:numId w:val="43"/>
              </w:numPr>
              <w:rPr>
                <w:lang w:val="lt-LT"/>
              </w:rPr>
            </w:pPr>
            <w:r w:rsidRPr="00AD4E2C">
              <w:rPr>
                <w:lang w:val="lt-LT" w:bidi="he-IL"/>
              </w:rPr>
              <w:t>„Office 365“ E4 plano vartotojo PL</w:t>
            </w:r>
          </w:p>
        </w:tc>
      </w:tr>
    </w:tbl>
    <w:p w:rsidR="0082133B" w:rsidRPr="00AD4E2C" w:rsidRDefault="008120F0">
      <w:pPr>
        <w:pStyle w:val="PURBreadcrumb"/>
        <w:rPr>
          <w:lang w:val="lt-LT"/>
        </w:rPr>
      </w:pPr>
      <w:hyperlink w:anchor="_Sec4">
        <w:r w:rsidR="00AD23F7" w:rsidRPr="00AD4E2C">
          <w:rPr>
            <w:color w:val="00467F"/>
            <w:u w:val="single"/>
            <w:lang w:val="lt-LT"/>
          </w:rPr>
          <w:t>Turinys</w:t>
        </w:r>
      </w:hyperlink>
      <w:r w:rsidR="00AD23F7" w:rsidRPr="00AD4E2C">
        <w:rPr>
          <w:lang w:val="lt-LT"/>
        </w:rPr>
        <w:t xml:space="preserve"> / </w:t>
      </w:r>
      <w:hyperlink w:anchor="_Sec6">
        <w:r w:rsidR="00AD23F7" w:rsidRPr="00AD4E2C">
          <w:rPr>
            <w:color w:val="00467F"/>
            <w:u w:val="single"/>
            <w:lang w:val="lt-LT"/>
          </w:rPr>
          <w:t>Universaliosios sąlygos</w:t>
        </w:r>
      </w:hyperlink>
      <w:r w:rsidR="00AD23F7" w:rsidRPr="00AD4E2C">
        <w:rPr>
          <w:lang w:val="lt-LT"/>
        </w:rPr>
        <w:t xml:space="preserve"> </w:t>
      </w:r>
    </w:p>
    <w:p w:rsidR="0082133B" w:rsidRPr="00AD4E2C" w:rsidRDefault="00ED4593" w:rsidP="008022D7">
      <w:pPr>
        <w:pStyle w:val="PURProductName"/>
        <w:rPr>
          <w:lang w:val="lt-LT"/>
        </w:rPr>
      </w:pPr>
      <w:bookmarkStart w:id="83" w:name="_Sec387"/>
      <w:r w:rsidRPr="00AD4E2C">
        <w:rPr>
          <w:lang w:val="lt-LT"/>
        </w:rPr>
        <w:t>„SharePoint Online“ informacinis terminalas</w:t>
      </w:r>
      <w:bookmarkEnd w:id="83"/>
      <w:r w:rsidR="00EA6B33" w:rsidRPr="00AD4E2C">
        <w:rPr>
          <w:lang w:val="lt-LT"/>
        </w:rPr>
        <w:fldChar w:fldCharType="begin"/>
      </w:r>
      <w:r w:rsidRPr="00AD4E2C">
        <w:rPr>
          <w:lang w:val="lt-LT"/>
        </w:rPr>
        <w:instrText xml:space="preserve">XE "SharePoint Online informacinis terminalas" </w:instrText>
      </w:r>
      <w:r w:rsidR="00EA6B33" w:rsidRPr="00AD4E2C">
        <w:rPr>
          <w:lang w:val="lt-LT"/>
        </w:rPr>
        <w:fldChar w:fldCharType="end"/>
      </w:r>
      <w:r w:rsidR="00EA6B33" w:rsidRPr="00AD4E2C">
        <w:rPr>
          <w:lang w:val="lt-LT"/>
        </w:rPr>
        <w:fldChar w:fldCharType="begin"/>
      </w:r>
      <w:r w:rsidRPr="00AD4E2C">
        <w:rPr>
          <w:lang w:val="lt-LT"/>
        </w:rPr>
        <w:instrText>TC "</w:instrText>
      </w:r>
      <w:r w:rsidR="007C5F5A">
        <w:rPr>
          <w:lang w:val="lt-LT"/>
        </w:rPr>
        <w:instrText xml:space="preserve"> </w:instrText>
      </w:r>
      <w:bookmarkStart w:id="84" w:name="_Toc328754314"/>
      <w:bookmarkStart w:id="85" w:name="_Toc328754543"/>
      <w:r w:rsidRPr="00AD4E2C">
        <w:rPr>
          <w:lang w:val="lt-LT"/>
        </w:rPr>
        <w:instrText>SharePoint Online informacinis terminalas</w:instrText>
      </w:r>
      <w:bookmarkEnd w:id="84"/>
      <w:bookmarkEnd w:id="85"/>
      <w:r w:rsidRPr="00AD4E2C">
        <w:rPr>
          <w:lang w:val="lt-LT"/>
        </w:rPr>
        <w:instrText xml:space="preserve">" \l 2 </w:instrText>
      </w:r>
      <w:r w:rsidR="00EA6B33" w:rsidRPr="00AD4E2C">
        <w:rPr>
          <w:lang w:val="lt-LT"/>
        </w:rPr>
        <w:fldChar w:fldCharType="end"/>
      </w:r>
    </w:p>
    <w:p w:rsidR="0082133B" w:rsidRPr="00AD4E2C" w:rsidRDefault="00ED4593">
      <w:pPr>
        <w:pStyle w:val="PURLicenseTerm"/>
        <w:rPr>
          <w:lang w:val="lt-LT"/>
        </w:rPr>
      </w:pPr>
      <w:r w:rsidRPr="00AD4E2C">
        <w:rPr>
          <w:lang w:val="lt-LT"/>
        </w:rPr>
        <w:t>Licencijos sąlygos, taikomos jūsų naudojimuisi šia internete teikiama paslauga, yra Bendrosios licencijos sąlygos ir:</w:t>
      </w:r>
    </w:p>
    <w:tbl>
      <w:tblPr>
        <w:tblStyle w:val="ProductAttributesTable"/>
        <w:tblW w:w="0" w:type="auto"/>
        <w:tblLook w:val="04A0" w:firstRow="1" w:lastRow="0" w:firstColumn="1" w:lastColumn="0" w:noHBand="0" w:noVBand="1"/>
      </w:tblPr>
      <w:tblGrid>
        <w:gridCol w:w="5672"/>
        <w:gridCol w:w="5358"/>
      </w:tblGrid>
      <w:tr w:rsidR="0082133B" w:rsidRPr="00AD4E2C">
        <w:tc>
          <w:tcPr>
            <w:tcW w:w="6120" w:type="dxa"/>
          </w:tcPr>
          <w:p w:rsidR="0082133B" w:rsidRPr="00AD4E2C" w:rsidRDefault="00ED4593">
            <w:pPr>
              <w:pStyle w:val="PURBody"/>
              <w:rPr>
                <w:lang w:val="lt-LT"/>
              </w:rPr>
            </w:pPr>
            <w:r w:rsidRPr="00AD4E2C">
              <w:rPr>
                <w:color w:val="404040"/>
                <w:lang w:val="lt-LT"/>
              </w:rPr>
              <w:t xml:space="preserve">„Office 365“ privatumo ir saugos papildymas: </w:t>
            </w:r>
            <w:r w:rsidRPr="00AA2B07">
              <w:rPr>
                <w:b/>
                <w:color w:val="000000"/>
                <w:lang w:val="lt-LT"/>
              </w:rPr>
              <w:t>Taip</w:t>
            </w:r>
            <w:r w:rsidRPr="00AD4E2C">
              <w:rPr>
                <w:color w:val="404040"/>
                <w:lang w:val="lt-LT"/>
              </w:rPr>
              <w:t xml:space="preserve"> (žr. </w:t>
            </w:r>
            <w:hyperlink r:id="rId53">
              <w:r w:rsidRPr="00AD4E2C">
                <w:rPr>
                  <w:color w:val="00467F"/>
                  <w:u w:val="single"/>
                  <w:lang w:val="lt-LT"/>
                </w:rPr>
                <w:t>http://go.microsoft.com/fwlink/?LinkID=212058&amp;clcid=0x409</w:t>
              </w:r>
            </w:hyperlink>
            <w:r w:rsidRPr="00AD4E2C">
              <w:rPr>
                <w:color w:val="404040"/>
                <w:lang w:val="lt-LT"/>
              </w:rPr>
              <w:t>)</w:t>
            </w:r>
          </w:p>
        </w:tc>
        <w:tc>
          <w:tcPr>
            <w:tcW w:w="6120" w:type="dxa"/>
          </w:tcPr>
          <w:p w:rsidR="0082133B" w:rsidRPr="00AD4E2C" w:rsidRDefault="00ED4593">
            <w:pPr>
              <w:pStyle w:val="PURBody"/>
              <w:rPr>
                <w:lang w:val="lt-LT"/>
              </w:rPr>
            </w:pPr>
            <w:r w:rsidRPr="00AD4E2C">
              <w:rPr>
                <w:color w:val="404040"/>
                <w:lang w:val="lt-LT"/>
              </w:rPr>
              <w:t xml:space="preserve">Teikiamų paslaugų sutartis: </w:t>
            </w:r>
            <w:r w:rsidRPr="00AA2B07">
              <w:rPr>
                <w:b/>
                <w:color w:val="000000"/>
                <w:lang w:val="lt-LT"/>
              </w:rPr>
              <w:t>Taip</w:t>
            </w:r>
            <w:r w:rsidRPr="00AD4E2C">
              <w:rPr>
                <w:b/>
                <w:color w:val="404040"/>
                <w:lang w:val="lt-LT"/>
              </w:rPr>
              <w:t xml:space="preserve"> </w:t>
            </w:r>
            <w:r w:rsidRPr="00AD4E2C">
              <w:rPr>
                <w:color w:val="404040"/>
                <w:lang w:val="lt-LT"/>
              </w:rPr>
              <w:t xml:space="preserve">(žr. </w:t>
            </w:r>
            <w:hyperlink r:id="rId54" w:history="1">
              <w:r w:rsidRPr="00634CAD">
                <w:rPr>
                  <w:rStyle w:val="Hyperlink"/>
                  <w:lang w:val="lt-LT"/>
                </w:rPr>
                <w:t>http://microsoft.com/licensing/contracts</w:t>
              </w:r>
            </w:hyperlink>
            <w:r w:rsidRPr="00AD4E2C">
              <w:rPr>
                <w:color w:val="404040"/>
                <w:lang w:val="lt-LT"/>
              </w:rPr>
              <w:t>)</w:t>
            </w:r>
          </w:p>
        </w:tc>
      </w:tr>
    </w:tbl>
    <w:p w:rsidR="0082133B" w:rsidRPr="00AD4E2C" w:rsidRDefault="00ED4593">
      <w:pPr>
        <w:pStyle w:val="PURBlueBGHeader"/>
        <w:rPr>
          <w:lang w:val="lt-LT"/>
        </w:rPr>
      </w:pPr>
      <w:r w:rsidRPr="00AD4E2C">
        <w:rPr>
          <w:lang w:val="lt-LT"/>
        </w:rPr>
        <w:t>VARTOTOJO PL</w:t>
      </w:r>
    </w:p>
    <w:tbl>
      <w:tblPr>
        <w:tblStyle w:val="PURTableNoVertical"/>
        <w:tblW w:w="0" w:type="auto"/>
        <w:tblLook w:val="04A0" w:firstRow="1" w:lastRow="0" w:firstColumn="1" w:lastColumn="0" w:noHBand="0" w:noVBand="1"/>
      </w:tblPr>
      <w:tblGrid>
        <w:gridCol w:w="5323"/>
        <w:gridCol w:w="5319"/>
      </w:tblGrid>
      <w:tr w:rsidR="0082133B" w:rsidRPr="00AF2C55">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AD4E2C" w:rsidRDefault="00ED4593">
            <w:pPr>
              <w:pStyle w:val="PURBody"/>
              <w:rPr>
                <w:lang w:val="lt-LT"/>
              </w:rPr>
            </w:pPr>
            <w:r w:rsidRPr="00AD4E2C">
              <w:rPr>
                <w:b/>
                <w:i/>
                <w:lang w:val="lt-LT" w:bidi="he-IL"/>
              </w:rPr>
              <w:t>Kam reikia...</w:t>
            </w:r>
          </w:p>
          <w:p w:rsidR="0082133B" w:rsidRPr="00AD4E2C" w:rsidRDefault="00ED4593" w:rsidP="005D6562">
            <w:pPr>
              <w:pStyle w:val="PURBullet"/>
              <w:numPr>
                <w:ilvl w:val="0"/>
                <w:numId w:val="44"/>
              </w:numPr>
              <w:rPr>
                <w:lang w:val="lt-LT"/>
              </w:rPr>
            </w:pPr>
            <w:r w:rsidRPr="00AD4E2C">
              <w:rPr>
                <w:lang w:val="lt-LT" w:bidi="he-IL"/>
              </w:rPr>
              <w:t>Autentifikuotiems vartotojams</w:t>
            </w:r>
            <w:r w:rsidRPr="00AD4E2C">
              <w:rPr>
                <w:vertAlign w:val="superscript"/>
                <w:lang w:val="lt-LT" w:bidi="he-IL"/>
              </w:rPr>
              <w:t>1</w:t>
            </w:r>
            <w:r w:rsidRPr="00AD4E2C">
              <w:rPr>
                <w:lang w:val="lt-LT" w:bidi="he-IL"/>
              </w:rPr>
              <w:t xml:space="preserve">, kurie prie internete teikiamos paslaugos arba susijusios programinės įrangos prisijungia tik skaitymo teisėmis norėdami peržiūrėti svetainės turinį ir redagavimo teisėmis prisijungia prie naršyklių arba „InfoPath“ formų, taip pat „Office 365“ K2 plano vartotojams, kurie prie internete teikiamos paslaugos prisijungia norėdami kurti ir redaguoti „Office“ dokumentus. Kitais tikslais prisijungti prie paslaugos ir ją naudoti </w:t>
            </w:r>
            <w:r w:rsidRPr="00AD4E2C">
              <w:rPr>
                <w:lang w:val="lt-LT" w:bidi="he-IL"/>
              </w:rPr>
              <w:lastRenderedPageBreak/>
              <w:t>draudžiama.</w:t>
            </w:r>
          </w:p>
          <w:p w:rsidR="00EC153F" w:rsidRPr="00AD4E2C" w:rsidRDefault="00035228" w:rsidP="00035228">
            <w:pPr>
              <w:spacing w:after="120"/>
              <w:ind w:left="288"/>
              <w:rPr>
                <w:rFonts w:cs="Arial"/>
                <w:szCs w:val="18"/>
                <w:lang w:val="lt-LT" w:eastAsia="zh-CN"/>
              </w:rPr>
            </w:pPr>
            <w:r w:rsidRPr="00AD4E2C">
              <w:rPr>
                <w:rFonts w:ascii="Tahoma" w:hAnsi="Tahoma"/>
                <w:szCs w:val="18"/>
                <w:vertAlign w:val="superscript"/>
                <w:lang w:val="lt-LT" w:eastAsia="zh-CN" w:bidi="he-IL"/>
              </w:rPr>
              <w:t>1</w:t>
            </w:r>
            <w:r w:rsidRPr="00AD4E2C">
              <w:rPr>
                <w:szCs w:val="18"/>
                <w:lang w:val="lt-LT" w:eastAsia="zh-CN" w:bidi="he-IL"/>
              </w:rPr>
              <w:t>Išorinių vartotojų funkcijų peržiūros galimybė.</w:t>
            </w:r>
            <w:r w:rsidR="00B473EF" w:rsidRPr="00AD4E2C">
              <w:rPr>
                <w:szCs w:val="18"/>
                <w:lang w:val="lt-LT" w:eastAsia="zh-CN" w:bidi="he-IL"/>
              </w:rPr>
              <w:t xml:space="preserve"> </w:t>
            </w:r>
            <w:r w:rsidRPr="00AD4E2C">
              <w:rPr>
                <w:szCs w:val="18"/>
                <w:lang w:val="lt-LT" w:eastAsia="zh-CN" w:bidi="he-IL"/>
              </w:rPr>
              <w:t>Techninė peržiūra galima autentifikuotų išorinių vartotojų prieigai.</w:t>
            </w:r>
            <w:r w:rsidR="00B473EF" w:rsidRPr="00AD4E2C">
              <w:rPr>
                <w:szCs w:val="18"/>
                <w:lang w:val="lt-LT" w:eastAsia="zh-CN" w:bidi="he-IL"/>
              </w:rPr>
              <w:t xml:space="preserve"> </w:t>
            </w:r>
            <w:r w:rsidRPr="00AD4E2C">
              <w:rPr>
                <w:szCs w:val="18"/>
                <w:lang w:val="lt-LT" w:eastAsia="zh-CN" w:bidi="he-IL"/>
              </w:rPr>
              <w:t>Turėdami Techninės peržiūros galimybę galite pakviesti autentifikuotus išorinius vartotojus apsilankyti išorinėse „SharePoint“ svetainėse naudojant „SharePoint Online“ funkciją Bendrai naudoti el. paštu; nebereikia gauti ir tiems vartotojams priskirti vartotojo PL.</w:t>
            </w:r>
            <w:r w:rsidR="00B473EF" w:rsidRPr="00AD4E2C">
              <w:rPr>
                <w:szCs w:val="18"/>
                <w:lang w:val="lt-LT" w:eastAsia="zh-CN" w:bidi="he-IL"/>
              </w:rPr>
              <w:t xml:space="preserve"> </w:t>
            </w:r>
            <w:r w:rsidRPr="00AD4E2C">
              <w:rPr>
                <w:szCs w:val="18"/>
                <w:lang w:val="lt-LT" w:eastAsia="zh-CN" w:bidi="he-IL"/>
              </w:rPr>
              <w:t>Techninė peržiūra baigiasi atlikus kitą svarbų paslaugos naujinimą; tada „Microsoft“ gali pasirinkti, kad ta pati prieiga būtų pasiekiama pagal atskirą prenumeratos licenciją.</w:t>
            </w:r>
            <w:r w:rsidR="00B473EF" w:rsidRPr="00AD4E2C">
              <w:rPr>
                <w:szCs w:val="18"/>
                <w:lang w:val="lt-LT" w:eastAsia="zh-CN" w:bidi="he-IL"/>
              </w:rPr>
              <w:t xml:space="preserve"> </w:t>
            </w:r>
            <w:r w:rsidRPr="00AD4E2C">
              <w:rPr>
                <w:szCs w:val="18"/>
                <w:lang w:val="lt-LT" w:eastAsia="zh-CN" w:bidi="he-IL"/>
              </w:rPr>
              <w:t>Šios internete teikiamos paslaugos ir</w:t>
            </w:r>
            <w:r w:rsidR="00634CAD">
              <w:rPr>
                <w:szCs w:val="18"/>
                <w:lang w:val="lt-LT" w:eastAsia="zh-CN" w:bidi="he-IL"/>
              </w:rPr>
              <w:t> </w:t>
            </w:r>
            <w:r w:rsidRPr="00AD4E2C">
              <w:rPr>
                <w:szCs w:val="18"/>
                <w:lang w:val="lt-LT" w:eastAsia="zh-CN" w:bidi="he-IL"/>
              </w:rPr>
              <w:t>susijusios programinės įrangos naudojimui Techninės peržiūros sąlygomis taikomos „Microsoft“ internete teikiamų paslaugų prenumeratos sutarties ir šios Internete teikiamų paslaugų naudojimo teisių nuostatos.</w:t>
            </w:r>
          </w:p>
          <w:p w:rsidR="00EC153F" w:rsidRPr="00AD4E2C" w:rsidRDefault="00EC153F" w:rsidP="00EC153F">
            <w:pPr>
              <w:pStyle w:val="PURBody"/>
              <w:rPr>
                <w:lang w:val="lt-LT"/>
              </w:rPr>
            </w:pPr>
          </w:p>
        </w:tc>
        <w:tc>
          <w:tcPr>
            <w:tcW w:w="5340" w:type="dxa"/>
          </w:tcPr>
          <w:p w:rsidR="0082133B" w:rsidRPr="00AD4E2C" w:rsidRDefault="00ED4593">
            <w:pPr>
              <w:pStyle w:val="PURBody"/>
              <w:rPr>
                <w:lang w:val="lt-LT"/>
              </w:rPr>
            </w:pPr>
            <w:r w:rsidRPr="00AD4E2C">
              <w:rPr>
                <w:b/>
                <w:i/>
                <w:lang w:val="lt-LT" w:bidi="he-IL"/>
              </w:rPr>
              <w:lastRenderedPageBreak/>
              <w:t>Būtina PL:</w:t>
            </w:r>
          </w:p>
          <w:p w:rsidR="0082133B" w:rsidRPr="00AD4E2C" w:rsidRDefault="00ED4593" w:rsidP="005D6562">
            <w:pPr>
              <w:pStyle w:val="PURBullet"/>
              <w:numPr>
                <w:ilvl w:val="0"/>
                <w:numId w:val="45"/>
              </w:numPr>
              <w:rPr>
                <w:lang w:val="lt-LT"/>
              </w:rPr>
            </w:pPr>
            <w:r w:rsidRPr="00AD4E2C">
              <w:rPr>
                <w:lang w:val="lt-LT" w:bidi="he-IL"/>
              </w:rPr>
              <w:t xml:space="preserve">„Office 365“ K1 plano vartotojo PL </w:t>
            </w:r>
            <w:r w:rsidRPr="00AD4E2C">
              <w:rPr>
                <w:b/>
                <w:lang w:val="lt-LT" w:bidi="he-IL"/>
              </w:rPr>
              <w:t>arba</w:t>
            </w:r>
          </w:p>
          <w:p w:rsidR="0082133B" w:rsidRPr="00AD4E2C" w:rsidRDefault="00ED4593" w:rsidP="005D6562">
            <w:pPr>
              <w:pStyle w:val="PURBullet"/>
              <w:numPr>
                <w:ilvl w:val="0"/>
                <w:numId w:val="45"/>
              </w:numPr>
              <w:rPr>
                <w:lang w:val="lt-LT"/>
              </w:rPr>
            </w:pPr>
            <w:r w:rsidRPr="00AD4E2C">
              <w:rPr>
                <w:lang w:val="lt-LT" w:bidi="he-IL"/>
              </w:rPr>
              <w:t>„Office 365“ K2 plano vartotojo PL</w:t>
            </w:r>
          </w:p>
        </w:tc>
      </w:tr>
    </w:tbl>
    <w:p w:rsidR="0082133B" w:rsidRPr="00AD4E2C" w:rsidRDefault="008120F0">
      <w:pPr>
        <w:pStyle w:val="PURBreadcrumb"/>
        <w:rPr>
          <w:lang w:val="lt-LT"/>
        </w:rPr>
      </w:pPr>
      <w:hyperlink w:anchor="_Sec4">
        <w:r w:rsidR="00AD23F7" w:rsidRPr="00AD4E2C">
          <w:rPr>
            <w:color w:val="00467F"/>
            <w:u w:val="single"/>
            <w:lang w:val="lt-LT"/>
          </w:rPr>
          <w:t>Turinys</w:t>
        </w:r>
      </w:hyperlink>
      <w:r w:rsidR="00AD23F7" w:rsidRPr="00AD4E2C">
        <w:rPr>
          <w:lang w:val="lt-LT"/>
        </w:rPr>
        <w:t xml:space="preserve"> / </w:t>
      </w:r>
      <w:hyperlink w:anchor="_Sec6">
        <w:r w:rsidR="00AD23F7" w:rsidRPr="00AD4E2C">
          <w:rPr>
            <w:color w:val="00467F"/>
            <w:u w:val="single"/>
            <w:lang w:val="lt-LT"/>
          </w:rPr>
          <w:t>Universaliosios sąlygos</w:t>
        </w:r>
      </w:hyperlink>
      <w:r w:rsidR="00AD23F7" w:rsidRPr="00AD4E2C">
        <w:rPr>
          <w:lang w:val="lt-LT"/>
        </w:rPr>
        <w:t xml:space="preserve"> </w:t>
      </w:r>
    </w:p>
    <w:p w:rsidR="0082133B" w:rsidRPr="00AD4E2C" w:rsidRDefault="00ED4593" w:rsidP="008022D7">
      <w:pPr>
        <w:pStyle w:val="PURProductName"/>
        <w:rPr>
          <w:lang w:val="lt-LT"/>
        </w:rPr>
      </w:pPr>
      <w:bookmarkStart w:id="86" w:name="_Sec436"/>
      <w:r w:rsidRPr="00AD4E2C">
        <w:rPr>
          <w:lang w:val="lt-LT"/>
        </w:rPr>
        <w:t>„SharePoint Online“ 1 planas</w:t>
      </w:r>
      <w:bookmarkEnd w:id="86"/>
      <w:r w:rsidR="00EA6B33" w:rsidRPr="00AD4E2C">
        <w:rPr>
          <w:lang w:val="lt-LT"/>
        </w:rPr>
        <w:fldChar w:fldCharType="begin"/>
      </w:r>
      <w:r w:rsidRPr="00AD4E2C">
        <w:rPr>
          <w:lang w:val="lt-LT"/>
        </w:rPr>
        <w:instrText xml:space="preserve">XE "SharePoint Online 1 planas" </w:instrText>
      </w:r>
      <w:r w:rsidR="00EA6B33" w:rsidRPr="00AD4E2C">
        <w:rPr>
          <w:lang w:val="lt-LT"/>
        </w:rPr>
        <w:fldChar w:fldCharType="end"/>
      </w:r>
      <w:r w:rsidR="00EA6B33" w:rsidRPr="00AD4E2C">
        <w:rPr>
          <w:lang w:val="lt-LT"/>
        </w:rPr>
        <w:fldChar w:fldCharType="begin"/>
      </w:r>
      <w:r w:rsidRPr="00AD4E2C">
        <w:rPr>
          <w:lang w:val="lt-LT"/>
        </w:rPr>
        <w:instrText>TC "</w:instrText>
      </w:r>
      <w:r w:rsidR="007C5F5A">
        <w:rPr>
          <w:lang w:val="lt-LT"/>
        </w:rPr>
        <w:instrText xml:space="preserve"> </w:instrText>
      </w:r>
      <w:bookmarkStart w:id="87" w:name="_Toc328754315"/>
      <w:bookmarkStart w:id="88" w:name="_Toc328754544"/>
      <w:r w:rsidRPr="00AD4E2C">
        <w:rPr>
          <w:lang w:val="lt-LT"/>
        </w:rPr>
        <w:instrText>SharePoint Online 1 planas</w:instrText>
      </w:r>
      <w:bookmarkEnd w:id="87"/>
      <w:bookmarkEnd w:id="88"/>
      <w:r w:rsidRPr="00AD4E2C">
        <w:rPr>
          <w:lang w:val="lt-LT"/>
        </w:rPr>
        <w:instrText xml:space="preserve">" \l 2 </w:instrText>
      </w:r>
      <w:r w:rsidR="00EA6B33" w:rsidRPr="00AD4E2C">
        <w:rPr>
          <w:lang w:val="lt-LT"/>
        </w:rPr>
        <w:fldChar w:fldCharType="end"/>
      </w:r>
    </w:p>
    <w:p w:rsidR="0082133B" w:rsidRPr="00AD4E2C" w:rsidRDefault="00ED4593">
      <w:pPr>
        <w:pStyle w:val="PURLicenseTerm"/>
        <w:rPr>
          <w:lang w:val="lt-LT"/>
        </w:rPr>
      </w:pPr>
      <w:r w:rsidRPr="00AD4E2C">
        <w:rPr>
          <w:lang w:val="lt-LT"/>
        </w:rPr>
        <w:t>Licencijos sąlygos, taikomos jūsų naudojimuisi šia internete teikiama paslauga, yra Bendrosios licencijos sąlygos ir:</w:t>
      </w:r>
    </w:p>
    <w:tbl>
      <w:tblPr>
        <w:tblStyle w:val="ProductAttributesTable"/>
        <w:tblW w:w="0" w:type="auto"/>
        <w:tblLook w:val="04A0" w:firstRow="1" w:lastRow="0" w:firstColumn="1" w:lastColumn="0" w:noHBand="0" w:noVBand="1"/>
      </w:tblPr>
      <w:tblGrid>
        <w:gridCol w:w="5672"/>
        <w:gridCol w:w="5358"/>
      </w:tblGrid>
      <w:tr w:rsidR="0082133B" w:rsidRPr="00AD4E2C">
        <w:tc>
          <w:tcPr>
            <w:tcW w:w="6120" w:type="dxa"/>
          </w:tcPr>
          <w:p w:rsidR="0082133B" w:rsidRPr="00AD4E2C" w:rsidRDefault="002F091C">
            <w:pPr>
              <w:pStyle w:val="PURBody"/>
              <w:rPr>
                <w:lang w:val="lt-LT"/>
              </w:rPr>
            </w:pPr>
            <w:r w:rsidRPr="00AD4E2C">
              <w:rPr>
                <w:color w:val="404040"/>
                <w:lang w:val="lt-LT"/>
              </w:rPr>
              <w:t xml:space="preserve">„Office 365“ privatumo ir saugos papildymas: </w:t>
            </w:r>
            <w:r w:rsidRPr="00AA2B07">
              <w:rPr>
                <w:b/>
                <w:color w:val="000000"/>
                <w:lang w:val="lt-LT"/>
              </w:rPr>
              <w:t>Taip</w:t>
            </w:r>
            <w:r w:rsidRPr="00AD4E2C">
              <w:rPr>
                <w:color w:val="404040"/>
                <w:lang w:val="lt-LT"/>
              </w:rPr>
              <w:t xml:space="preserve"> (žr. </w:t>
            </w:r>
            <w:hyperlink r:id="rId55">
              <w:r w:rsidRPr="00AD4E2C">
                <w:rPr>
                  <w:color w:val="00467F"/>
                  <w:u w:val="single"/>
                  <w:lang w:val="lt-LT"/>
                </w:rPr>
                <w:t>http://go.microsoft.com/fwlink/?LinkID=212058&amp;clcid=0x409</w:t>
              </w:r>
            </w:hyperlink>
            <w:r w:rsidRPr="00AD4E2C">
              <w:rPr>
                <w:color w:val="404040"/>
                <w:lang w:val="lt-LT"/>
              </w:rPr>
              <w:t>)</w:t>
            </w:r>
          </w:p>
        </w:tc>
        <w:tc>
          <w:tcPr>
            <w:tcW w:w="6120" w:type="dxa"/>
          </w:tcPr>
          <w:p w:rsidR="0082133B" w:rsidRPr="00AD4E2C" w:rsidRDefault="00ED4593">
            <w:pPr>
              <w:pStyle w:val="PURBody"/>
              <w:rPr>
                <w:lang w:val="lt-LT"/>
              </w:rPr>
            </w:pPr>
            <w:r w:rsidRPr="00AD4E2C">
              <w:rPr>
                <w:color w:val="404040"/>
                <w:lang w:val="lt-LT"/>
              </w:rPr>
              <w:t xml:space="preserve">Teikiamų paslaugų sutartis: </w:t>
            </w:r>
            <w:r w:rsidRPr="00AA2B07">
              <w:rPr>
                <w:b/>
                <w:color w:val="000000"/>
                <w:lang w:val="lt-LT"/>
              </w:rPr>
              <w:t>Taip</w:t>
            </w:r>
            <w:r w:rsidRPr="00AD4E2C">
              <w:rPr>
                <w:b/>
                <w:color w:val="404040"/>
                <w:lang w:val="lt-LT"/>
              </w:rPr>
              <w:t xml:space="preserve"> </w:t>
            </w:r>
            <w:r w:rsidRPr="00AD4E2C">
              <w:rPr>
                <w:color w:val="404040"/>
                <w:lang w:val="lt-LT"/>
              </w:rPr>
              <w:t xml:space="preserve">(žr. </w:t>
            </w:r>
            <w:hyperlink r:id="rId56">
              <w:r w:rsidRPr="00AD4E2C">
                <w:rPr>
                  <w:color w:val="00467F"/>
                  <w:u w:val="single"/>
                  <w:lang w:val="lt-LT"/>
                </w:rPr>
                <w:t>http://microsoft.com/licensing/contracts</w:t>
              </w:r>
              <w:r w:rsidRPr="00AD4E2C">
                <w:rPr>
                  <w:color w:val="404040"/>
                  <w:lang w:val="lt-LT"/>
                </w:rPr>
                <w:t>)</w:t>
              </w:r>
            </w:hyperlink>
          </w:p>
        </w:tc>
      </w:tr>
    </w:tbl>
    <w:p w:rsidR="0087610D" w:rsidRDefault="0087610D" w:rsidP="0087610D">
      <w:pPr>
        <w:pStyle w:val="PURBlueBGHeader"/>
        <w:pBdr>
          <w:top w:val="single" w:sz="12" w:space="1" w:color="FFFFFF" w:themeColor="background1"/>
          <w:left w:val="single" w:sz="12" w:space="4" w:color="FFFFFF" w:themeColor="background1"/>
          <w:bottom w:val="single" w:sz="12" w:space="1" w:color="FFFFFF" w:themeColor="background1"/>
          <w:right w:val="single" w:sz="12" w:space="4" w:color="FFFFFF" w:themeColor="background1"/>
        </w:pBdr>
        <w:shd w:val="clear" w:color="auto" w:fill="auto"/>
        <w:rPr>
          <w:lang w:val="lt-LT"/>
        </w:rPr>
      </w:pPr>
    </w:p>
    <w:p w:rsidR="0082133B" w:rsidRPr="00AD4E2C" w:rsidRDefault="00ED4593">
      <w:pPr>
        <w:pStyle w:val="PURBlueBGHeader"/>
        <w:rPr>
          <w:lang w:val="lt-LT"/>
        </w:rPr>
      </w:pPr>
      <w:r w:rsidRPr="00AD4E2C">
        <w:rPr>
          <w:lang w:val="lt-LT"/>
        </w:rPr>
        <w:t>VARTOTOJO PL</w:t>
      </w:r>
    </w:p>
    <w:tbl>
      <w:tblPr>
        <w:tblStyle w:val="PURTableNoVertical"/>
        <w:tblW w:w="0" w:type="auto"/>
        <w:tblLook w:val="04A0" w:firstRow="1" w:lastRow="0" w:firstColumn="1" w:lastColumn="0" w:noHBand="0" w:noVBand="1"/>
      </w:tblPr>
      <w:tblGrid>
        <w:gridCol w:w="5322"/>
        <w:gridCol w:w="5320"/>
      </w:tblGrid>
      <w:tr w:rsidR="0082133B" w:rsidRPr="00AF2C55">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AD4E2C" w:rsidRDefault="00ED4593">
            <w:pPr>
              <w:pStyle w:val="PURBody"/>
              <w:rPr>
                <w:lang w:val="lt-LT"/>
              </w:rPr>
            </w:pPr>
            <w:r w:rsidRPr="00AD4E2C">
              <w:rPr>
                <w:b/>
                <w:i/>
                <w:lang w:val="lt-LT" w:bidi="he-IL"/>
              </w:rPr>
              <w:t>Kam reikia...</w:t>
            </w:r>
          </w:p>
          <w:p w:rsidR="0082133B" w:rsidRPr="00AD4E2C" w:rsidRDefault="00ED4593" w:rsidP="005D6562">
            <w:pPr>
              <w:pStyle w:val="PURBullet"/>
              <w:numPr>
                <w:ilvl w:val="0"/>
                <w:numId w:val="46"/>
              </w:numPr>
              <w:rPr>
                <w:lang w:val="lt-LT"/>
              </w:rPr>
            </w:pPr>
            <w:r w:rsidRPr="00AD4E2C">
              <w:rPr>
                <w:lang w:val="lt-LT" w:bidi="he-IL"/>
              </w:rPr>
              <w:t>Autentifikuotiems vartotojams</w:t>
            </w:r>
            <w:r w:rsidRPr="00AD4E2C">
              <w:rPr>
                <w:vertAlign w:val="superscript"/>
                <w:lang w:val="lt-LT" w:bidi="he-IL"/>
              </w:rPr>
              <w:t>1</w:t>
            </w:r>
            <w:r w:rsidRPr="00AD4E2C">
              <w:rPr>
                <w:lang w:val="lt-LT" w:bidi="he-IL"/>
              </w:rPr>
              <w:t>, turintiems prieigą prie internete teikiamos paslaugos arba susijusios programinės įrangos. Tačiau gali nepavykti prisijungti prie „InfoPath“, „Excel“, „Access“ arba „Visio“ paslaugų.</w:t>
            </w:r>
          </w:p>
          <w:p w:rsidR="00035228" w:rsidRPr="00AD4E2C" w:rsidRDefault="00035228" w:rsidP="0087610D">
            <w:pPr>
              <w:pStyle w:val="PURBody"/>
              <w:ind w:left="288"/>
              <w:rPr>
                <w:lang w:val="lt-LT"/>
              </w:rPr>
            </w:pPr>
            <w:r w:rsidRPr="00AD4E2C">
              <w:rPr>
                <w:vertAlign w:val="superscript"/>
                <w:lang w:val="lt-LT" w:bidi="he-IL"/>
              </w:rPr>
              <w:t>1</w:t>
            </w:r>
            <w:r w:rsidRPr="00AD4E2C">
              <w:rPr>
                <w:lang w:val="lt-LT" w:bidi="he-IL"/>
              </w:rPr>
              <w:t>Išorinių vartotojų funkcijų peržiūros galimybė.</w:t>
            </w:r>
            <w:r w:rsidR="00B473EF" w:rsidRPr="00AD4E2C">
              <w:rPr>
                <w:lang w:val="lt-LT" w:bidi="he-IL"/>
              </w:rPr>
              <w:t xml:space="preserve"> </w:t>
            </w:r>
            <w:r w:rsidRPr="00AD4E2C">
              <w:rPr>
                <w:lang w:val="lt-LT" w:bidi="he-IL"/>
              </w:rPr>
              <w:t>Techninė peržiūra galima autentifikuotų išorinių vartotojų prieigai.</w:t>
            </w:r>
            <w:r w:rsidR="00B473EF" w:rsidRPr="00AD4E2C">
              <w:rPr>
                <w:lang w:val="lt-LT" w:bidi="he-IL"/>
              </w:rPr>
              <w:t xml:space="preserve"> </w:t>
            </w:r>
            <w:r w:rsidRPr="00AD4E2C">
              <w:rPr>
                <w:lang w:val="lt-LT" w:bidi="he-IL"/>
              </w:rPr>
              <w:t>Turėdami Techninės peržiūros galimybę galite pakviesti autentifikuotus išorinius vartotojus apsilankyti išorinėse „SharePoint“ svetainėse naudojant „SharePoint Online“ funkciją Bendrai naudoti el. paštu; nebereikia gauti ir tiems vartotojams priskirti vartotojo PL.</w:t>
            </w:r>
            <w:r w:rsidR="00B473EF" w:rsidRPr="00AD4E2C">
              <w:rPr>
                <w:lang w:val="lt-LT" w:bidi="he-IL"/>
              </w:rPr>
              <w:t xml:space="preserve"> </w:t>
            </w:r>
            <w:r w:rsidRPr="00AD4E2C">
              <w:rPr>
                <w:lang w:val="lt-LT" w:bidi="he-IL"/>
              </w:rPr>
              <w:t>Techninė peržiūra baigiasi atlikus kitą svarbų paslaugos naujinimą; tada „Microsoft“ gali pasirinkti, kad ta pati prieiga būtų pasiekiama pagal atskirą prenumeratos licenciją.</w:t>
            </w:r>
            <w:r w:rsidR="00B473EF" w:rsidRPr="00AD4E2C">
              <w:rPr>
                <w:lang w:val="lt-LT" w:bidi="he-IL"/>
              </w:rPr>
              <w:t xml:space="preserve"> </w:t>
            </w:r>
            <w:r w:rsidRPr="00AD4E2C">
              <w:rPr>
                <w:lang w:val="lt-LT" w:bidi="he-IL"/>
              </w:rPr>
              <w:t>Šios internete teikiamos paslaugos ir</w:t>
            </w:r>
            <w:r w:rsidR="0087610D">
              <w:rPr>
                <w:lang w:val="lt-LT" w:bidi="he-IL"/>
              </w:rPr>
              <w:t> </w:t>
            </w:r>
            <w:r w:rsidRPr="00AD4E2C">
              <w:rPr>
                <w:lang w:val="lt-LT" w:bidi="he-IL"/>
              </w:rPr>
              <w:t>susijusios programinės įrangos naudojimui Techninės peržiūros sąlygomis taikomos „Microsoft“ internete teikiamų paslaugų prenumeratos sutarties ir šios Internete teikiamų paslaugų naudojimo teisių nuostatos.</w:t>
            </w:r>
          </w:p>
        </w:tc>
        <w:tc>
          <w:tcPr>
            <w:tcW w:w="5340" w:type="dxa"/>
          </w:tcPr>
          <w:p w:rsidR="0082133B" w:rsidRPr="00AD4E2C" w:rsidRDefault="00ED4593">
            <w:pPr>
              <w:pStyle w:val="PURBody"/>
              <w:rPr>
                <w:lang w:val="lt-LT"/>
              </w:rPr>
            </w:pPr>
            <w:r w:rsidRPr="00AD4E2C">
              <w:rPr>
                <w:b/>
                <w:i/>
                <w:lang w:val="lt-LT" w:bidi="he-IL"/>
              </w:rPr>
              <w:t>Būtina PL:</w:t>
            </w:r>
          </w:p>
          <w:p w:rsidR="0082133B" w:rsidRPr="00AD4E2C" w:rsidRDefault="00ED4593" w:rsidP="005D6562">
            <w:pPr>
              <w:pStyle w:val="PURBullet"/>
              <w:numPr>
                <w:ilvl w:val="0"/>
                <w:numId w:val="47"/>
              </w:numPr>
              <w:rPr>
                <w:lang w:val="lt-LT"/>
              </w:rPr>
            </w:pPr>
            <w:r w:rsidRPr="00AD4E2C">
              <w:rPr>
                <w:lang w:val="lt-LT" w:bidi="he-IL"/>
              </w:rPr>
              <w:t xml:space="preserve">„SharePoint Online“ 1 plano vartotojo PL </w:t>
            </w:r>
            <w:r w:rsidRPr="00AD4E2C">
              <w:rPr>
                <w:b/>
                <w:lang w:val="lt-LT" w:bidi="he-IL"/>
              </w:rPr>
              <w:t>arba</w:t>
            </w:r>
          </w:p>
          <w:p w:rsidR="0082133B" w:rsidRPr="00AD4E2C" w:rsidRDefault="00ED4593" w:rsidP="005D6562">
            <w:pPr>
              <w:pStyle w:val="PURBullet"/>
              <w:numPr>
                <w:ilvl w:val="0"/>
                <w:numId w:val="47"/>
              </w:numPr>
              <w:rPr>
                <w:lang w:val="lt-LT"/>
              </w:rPr>
            </w:pPr>
            <w:r w:rsidRPr="00AD4E2C">
              <w:rPr>
                <w:lang w:val="lt-LT" w:bidi="he-IL"/>
              </w:rPr>
              <w:t xml:space="preserve">„SharePoint Online“ 2 plano vartotojo PL </w:t>
            </w:r>
            <w:r w:rsidRPr="00AD4E2C">
              <w:rPr>
                <w:b/>
                <w:lang w:val="lt-LT" w:bidi="he-IL"/>
              </w:rPr>
              <w:t>arba</w:t>
            </w:r>
          </w:p>
          <w:p w:rsidR="007C7028" w:rsidRPr="00AD4E2C" w:rsidRDefault="007C7028" w:rsidP="005D6562">
            <w:pPr>
              <w:pStyle w:val="Heading4nobold"/>
              <w:numPr>
                <w:ilvl w:val="0"/>
                <w:numId w:val="47"/>
              </w:numPr>
              <w:spacing w:line="180" w:lineRule="atLeast"/>
              <w:jc w:val="left"/>
              <w:rPr>
                <w:rFonts w:ascii="Tahoma" w:hAnsi="Tahoma" w:cs="Arial"/>
                <w:color w:val="000000"/>
                <w:szCs w:val="18"/>
                <w:lang w:val="lt-LT"/>
              </w:rPr>
            </w:pPr>
            <w:r w:rsidRPr="00AD4E2C">
              <w:rPr>
                <w:rFonts w:ascii="Tahoma" w:hAnsi="Tahoma"/>
                <w:color w:val="000000"/>
                <w:lang w:val="lt-LT" w:bidi="he-IL"/>
              </w:rPr>
              <w:t xml:space="preserve">„Office 365“ A1 plano </w:t>
            </w:r>
            <w:r w:rsidRPr="00AD4E2C">
              <w:rPr>
                <w:rFonts w:ascii="Tahoma" w:hAnsi="Tahoma" w:cs="Arial"/>
                <w:color w:val="000000"/>
                <w:szCs w:val="18"/>
                <w:lang w:val="lt-LT" w:bidi="he-IL"/>
              </w:rPr>
              <w:t xml:space="preserve">vartotojo PL </w:t>
            </w:r>
            <w:r w:rsidRPr="00AD4E2C">
              <w:rPr>
                <w:rFonts w:ascii="Tahoma" w:hAnsi="Tahoma" w:cs="Arial"/>
                <w:b/>
                <w:color w:val="000000"/>
                <w:szCs w:val="18"/>
                <w:lang w:val="lt-LT" w:bidi="he-IL"/>
              </w:rPr>
              <w:t>arba</w:t>
            </w:r>
          </w:p>
          <w:p w:rsidR="007C7028" w:rsidRPr="00AD4E2C" w:rsidRDefault="007C7028" w:rsidP="005D6562">
            <w:pPr>
              <w:pStyle w:val="Heading4nobold"/>
              <w:numPr>
                <w:ilvl w:val="0"/>
                <w:numId w:val="47"/>
              </w:numPr>
              <w:spacing w:line="180" w:lineRule="atLeast"/>
              <w:jc w:val="left"/>
              <w:rPr>
                <w:rFonts w:ascii="Tahoma" w:hAnsi="Tahoma" w:cs="Arial"/>
                <w:color w:val="000000"/>
                <w:szCs w:val="18"/>
                <w:lang w:val="lt-LT"/>
              </w:rPr>
            </w:pPr>
            <w:r w:rsidRPr="00AD4E2C">
              <w:rPr>
                <w:rFonts w:ascii="Tahoma" w:hAnsi="Tahoma"/>
                <w:color w:val="000000"/>
                <w:lang w:val="lt-LT" w:bidi="he-IL"/>
              </w:rPr>
              <w:t xml:space="preserve">„Office 365“ A2 plano </w:t>
            </w:r>
            <w:r w:rsidRPr="00AD4E2C">
              <w:rPr>
                <w:rFonts w:ascii="Tahoma" w:hAnsi="Tahoma" w:cs="Arial"/>
                <w:color w:val="000000"/>
                <w:szCs w:val="18"/>
                <w:lang w:val="lt-LT" w:bidi="he-IL"/>
              </w:rPr>
              <w:t xml:space="preserve">vartotojo PL </w:t>
            </w:r>
            <w:r w:rsidRPr="00AD4E2C">
              <w:rPr>
                <w:rFonts w:ascii="Tahoma" w:hAnsi="Tahoma" w:cs="Arial"/>
                <w:b/>
                <w:color w:val="000000"/>
                <w:szCs w:val="18"/>
                <w:lang w:val="lt-LT" w:bidi="he-IL"/>
              </w:rPr>
              <w:t>arba</w:t>
            </w:r>
          </w:p>
          <w:p w:rsidR="007C7028" w:rsidRPr="00AD4E2C" w:rsidRDefault="007C7028" w:rsidP="005D6562">
            <w:pPr>
              <w:pStyle w:val="Heading4nobold"/>
              <w:numPr>
                <w:ilvl w:val="0"/>
                <w:numId w:val="47"/>
              </w:numPr>
              <w:spacing w:line="180" w:lineRule="atLeast"/>
              <w:jc w:val="left"/>
              <w:rPr>
                <w:rFonts w:ascii="Tahoma" w:hAnsi="Tahoma" w:cs="Arial"/>
                <w:color w:val="000000"/>
                <w:szCs w:val="18"/>
                <w:lang w:val="lt-LT"/>
              </w:rPr>
            </w:pPr>
            <w:r w:rsidRPr="00AD4E2C">
              <w:rPr>
                <w:rFonts w:ascii="Tahoma" w:hAnsi="Tahoma"/>
                <w:color w:val="000000"/>
                <w:lang w:val="lt-LT" w:bidi="he-IL"/>
              </w:rPr>
              <w:t xml:space="preserve">„Office 365“ A3 plano </w:t>
            </w:r>
            <w:r w:rsidRPr="00AD4E2C">
              <w:rPr>
                <w:rFonts w:ascii="Tahoma" w:hAnsi="Tahoma" w:cs="Arial"/>
                <w:color w:val="000000"/>
                <w:szCs w:val="18"/>
                <w:lang w:val="lt-LT" w:bidi="he-IL"/>
              </w:rPr>
              <w:t xml:space="preserve">vartotojo PL </w:t>
            </w:r>
            <w:r w:rsidRPr="00AD4E2C">
              <w:rPr>
                <w:rFonts w:ascii="Tahoma" w:hAnsi="Tahoma" w:cs="Arial"/>
                <w:b/>
                <w:color w:val="000000"/>
                <w:szCs w:val="18"/>
                <w:lang w:val="lt-LT" w:bidi="he-IL"/>
              </w:rPr>
              <w:t>arba</w:t>
            </w:r>
          </w:p>
          <w:p w:rsidR="007C7028" w:rsidRPr="00AD4E2C" w:rsidRDefault="007C7028" w:rsidP="005D6562">
            <w:pPr>
              <w:pStyle w:val="Heading4nobold"/>
              <w:numPr>
                <w:ilvl w:val="0"/>
                <w:numId w:val="47"/>
              </w:numPr>
              <w:spacing w:line="180" w:lineRule="atLeast"/>
              <w:jc w:val="left"/>
              <w:rPr>
                <w:rFonts w:ascii="Tahoma" w:hAnsi="Tahoma" w:cs="Arial"/>
                <w:color w:val="000000"/>
                <w:szCs w:val="18"/>
                <w:lang w:val="lt-LT"/>
              </w:rPr>
            </w:pPr>
            <w:r w:rsidRPr="00AD4E2C">
              <w:rPr>
                <w:rFonts w:ascii="Tahoma" w:hAnsi="Tahoma"/>
                <w:color w:val="000000"/>
                <w:lang w:val="lt-LT" w:bidi="he-IL"/>
              </w:rPr>
              <w:t xml:space="preserve">„Office 365“ A4 plano </w:t>
            </w:r>
            <w:r w:rsidRPr="00AD4E2C">
              <w:rPr>
                <w:rFonts w:ascii="Tahoma" w:hAnsi="Tahoma" w:cs="Arial"/>
                <w:color w:val="000000"/>
                <w:szCs w:val="18"/>
                <w:lang w:val="lt-LT" w:bidi="he-IL"/>
              </w:rPr>
              <w:t xml:space="preserve">vartotojo PL </w:t>
            </w:r>
            <w:r w:rsidRPr="00AD4E2C">
              <w:rPr>
                <w:rFonts w:ascii="Tahoma" w:hAnsi="Tahoma" w:cs="Arial"/>
                <w:b/>
                <w:color w:val="000000"/>
                <w:szCs w:val="18"/>
                <w:lang w:val="lt-LT" w:bidi="he-IL"/>
              </w:rPr>
              <w:t>arba</w:t>
            </w:r>
          </w:p>
          <w:p w:rsidR="0082133B" w:rsidRPr="00AD4E2C" w:rsidRDefault="00ED4593" w:rsidP="005D6562">
            <w:pPr>
              <w:pStyle w:val="PURBullet"/>
              <w:numPr>
                <w:ilvl w:val="0"/>
                <w:numId w:val="47"/>
              </w:numPr>
              <w:rPr>
                <w:lang w:val="lt-LT"/>
              </w:rPr>
            </w:pPr>
            <w:r w:rsidRPr="00AD4E2C">
              <w:rPr>
                <w:lang w:val="lt-LT" w:bidi="he-IL"/>
              </w:rPr>
              <w:t xml:space="preserve">„Office 365“ E1 plano vartotojo PL </w:t>
            </w:r>
            <w:r w:rsidRPr="00AD4E2C">
              <w:rPr>
                <w:b/>
                <w:lang w:val="lt-LT" w:bidi="he-IL"/>
              </w:rPr>
              <w:t>arba</w:t>
            </w:r>
          </w:p>
          <w:p w:rsidR="0082133B" w:rsidRPr="00AD4E2C" w:rsidRDefault="00ED4593" w:rsidP="005D6562">
            <w:pPr>
              <w:pStyle w:val="PURBullet"/>
              <w:numPr>
                <w:ilvl w:val="0"/>
                <w:numId w:val="47"/>
              </w:numPr>
              <w:rPr>
                <w:lang w:val="lt-LT"/>
              </w:rPr>
            </w:pPr>
            <w:r w:rsidRPr="00AD4E2C">
              <w:rPr>
                <w:lang w:val="lt-LT" w:bidi="he-IL"/>
              </w:rPr>
              <w:t xml:space="preserve">„Office 365“ E2 plano vartotojo PL </w:t>
            </w:r>
            <w:r w:rsidRPr="00AD4E2C">
              <w:rPr>
                <w:b/>
                <w:lang w:val="lt-LT" w:bidi="he-IL"/>
              </w:rPr>
              <w:t>arba</w:t>
            </w:r>
          </w:p>
          <w:p w:rsidR="0082133B" w:rsidRPr="00AD4E2C" w:rsidRDefault="00ED4593" w:rsidP="005D6562">
            <w:pPr>
              <w:pStyle w:val="PURBullet"/>
              <w:numPr>
                <w:ilvl w:val="0"/>
                <w:numId w:val="47"/>
              </w:numPr>
              <w:rPr>
                <w:lang w:val="lt-LT"/>
              </w:rPr>
            </w:pPr>
            <w:r w:rsidRPr="00AD4E2C">
              <w:rPr>
                <w:lang w:val="lt-LT" w:bidi="he-IL"/>
              </w:rPr>
              <w:t xml:space="preserve">„Office 365“ E3 plano vartotojo PL </w:t>
            </w:r>
            <w:r w:rsidRPr="00AD4E2C">
              <w:rPr>
                <w:b/>
                <w:lang w:val="lt-LT" w:bidi="he-IL"/>
              </w:rPr>
              <w:t>arba</w:t>
            </w:r>
          </w:p>
          <w:p w:rsidR="0082133B" w:rsidRPr="00AD4E2C" w:rsidRDefault="00ED4593" w:rsidP="005D6562">
            <w:pPr>
              <w:pStyle w:val="PURBullet"/>
              <w:numPr>
                <w:ilvl w:val="0"/>
                <w:numId w:val="47"/>
              </w:numPr>
              <w:rPr>
                <w:lang w:val="lt-LT"/>
              </w:rPr>
            </w:pPr>
            <w:r w:rsidRPr="00AD4E2C">
              <w:rPr>
                <w:lang w:val="lt-LT" w:bidi="he-IL"/>
              </w:rPr>
              <w:t>„Office 365“ E4 plano vartotojo PL</w:t>
            </w:r>
          </w:p>
        </w:tc>
      </w:tr>
    </w:tbl>
    <w:p w:rsidR="0082133B" w:rsidRPr="00AD4E2C" w:rsidRDefault="00ED4593">
      <w:pPr>
        <w:pStyle w:val="PURBlueBGHeader"/>
        <w:rPr>
          <w:lang w:val="lt-LT"/>
        </w:rPr>
      </w:pPr>
      <w:r w:rsidRPr="00AD4E2C">
        <w:rPr>
          <w:lang w:val="lt-LT"/>
        </w:rPr>
        <w:t>PAPILDOMOS PL</w:t>
      </w:r>
    </w:p>
    <w:tbl>
      <w:tblPr>
        <w:tblStyle w:val="PURTableNoVertical"/>
        <w:tblW w:w="0" w:type="auto"/>
        <w:tblLook w:val="04A0" w:firstRow="1" w:lastRow="0" w:firstColumn="1" w:lastColumn="0" w:noHBand="0" w:noVBand="1"/>
      </w:tblPr>
      <w:tblGrid>
        <w:gridCol w:w="5314"/>
        <w:gridCol w:w="5328"/>
      </w:tblGrid>
      <w:tr w:rsidR="0082133B" w:rsidRPr="00AD4E2C">
        <w:trPr>
          <w:cnfStyle w:val="100000000000" w:firstRow="1" w:lastRow="0" w:firstColumn="0" w:lastColumn="0" w:oddVBand="0" w:evenVBand="0" w:oddHBand="0" w:evenHBand="0" w:firstRowFirstColumn="0" w:firstRowLastColumn="0" w:lastRowFirstColumn="0" w:lastRowLastColumn="0"/>
        </w:trPr>
        <w:tc>
          <w:tcPr>
            <w:tcW w:w="5740" w:type="dxa"/>
          </w:tcPr>
          <w:p w:rsidR="0082133B" w:rsidRPr="00AD4E2C" w:rsidRDefault="00ED4593">
            <w:pPr>
              <w:pStyle w:val="PURBody"/>
              <w:rPr>
                <w:lang w:val="lt-LT"/>
              </w:rPr>
            </w:pPr>
            <w:r w:rsidRPr="00AD4E2C">
              <w:rPr>
                <w:b/>
                <w:i/>
                <w:lang w:val="lt-LT" w:bidi="he-IL"/>
              </w:rPr>
              <w:t>Kada būtina:</w:t>
            </w:r>
          </w:p>
          <w:p w:rsidR="0082133B" w:rsidRPr="00AD4E2C" w:rsidRDefault="003626EB" w:rsidP="005D6562">
            <w:pPr>
              <w:pStyle w:val="PURBullet"/>
              <w:numPr>
                <w:ilvl w:val="0"/>
                <w:numId w:val="48"/>
              </w:numPr>
              <w:rPr>
                <w:lang w:val="lt-LT"/>
              </w:rPr>
            </w:pPr>
            <w:r w:rsidRPr="00AD4E2C">
              <w:rPr>
                <w:lang w:val="lt-LT" w:bidi="he-IL"/>
              </w:rPr>
              <w:t>Kiekvienam saugyklos gigabaitui, viršijančiam su vartotojo PL suteiktos saugyklos dydį</w:t>
            </w:r>
          </w:p>
        </w:tc>
        <w:tc>
          <w:tcPr>
            <w:tcW w:w="5760" w:type="dxa"/>
          </w:tcPr>
          <w:p w:rsidR="0082133B" w:rsidRPr="00AD4E2C" w:rsidRDefault="00ED4593">
            <w:pPr>
              <w:pStyle w:val="PURBody"/>
              <w:rPr>
                <w:lang w:val="lt-LT"/>
              </w:rPr>
            </w:pPr>
            <w:r w:rsidRPr="00AD4E2C">
              <w:rPr>
                <w:b/>
                <w:i/>
                <w:lang w:val="lt-LT" w:bidi="he-IL"/>
              </w:rPr>
              <w:t>Būtina PL:</w:t>
            </w:r>
          </w:p>
          <w:p w:rsidR="0082133B" w:rsidRPr="00AD4E2C" w:rsidRDefault="00ED4593" w:rsidP="005D6562">
            <w:pPr>
              <w:pStyle w:val="PURBullet"/>
              <w:numPr>
                <w:ilvl w:val="0"/>
                <w:numId w:val="49"/>
              </w:numPr>
              <w:rPr>
                <w:lang w:val="lt-LT"/>
              </w:rPr>
            </w:pPr>
            <w:r w:rsidRPr="00AD4E2C">
              <w:rPr>
                <w:lang w:val="lt-LT" w:bidi="he-IL"/>
              </w:rPr>
              <w:t>SharePoint Online Extra Storage papildoma PL</w:t>
            </w:r>
          </w:p>
        </w:tc>
      </w:tr>
      <w:tr w:rsidR="0082133B" w:rsidRPr="00AD4E2C">
        <w:tc>
          <w:tcPr>
            <w:tcW w:w="5740" w:type="dxa"/>
          </w:tcPr>
          <w:p w:rsidR="0082133B" w:rsidRPr="00AD4E2C" w:rsidRDefault="0082133B" w:rsidP="005B0E08">
            <w:pPr>
              <w:pStyle w:val="PURBody"/>
              <w:rPr>
                <w:lang w:val="lt-LT"/>
              </w:rPr>
            </w:pPr>
          </w:p>
        </w:tc>
        <w:tc>
          <w:tcPr>
            <w:tcW w:w="5760" w:type="dxa"/>
          </w:tcPr>
          <w:p w:rsidR="0082133B" w:rsidRPr="00AD4E2C" w:rsidRDefault="0082133B">
            <w:pPr>
              <w:pStyle w:val="PURBody"/>
              <w:rPr>
                <w:lang w:val="lt-LT"/>
              </w:rPr>
            </w:pPr>
          </w:p>
        </w:tc>
      </w:tr>
    </w:tbl>
    <w:p w:rsidR="0082133B" w:rsidRPr="00AD4E2C" w:rsidRDefault="008120F0" w:rsidP="007E3E7E">
      <w:pPr>
        <w:pStyle w:val="PURBreadcrumb"/>
        <w:keepNext w:val="0"/>
        <w:keepLines w:val="0"/>
        <w:rPr>
          <w:lang w:val="lt-LT"/>
        </w:rPr>
      </w:pPr>
      <w:hyperlink w:anchor="_Sec4">
        <w:r w:rsidR="00AD23F7" w:rsidRPr="00AD4E2C">
          <w:rPr>
            <w:color w:val="00467F"/>
            <w:u w:val="single"/>
            <w:lang w:val="lt-LT"/>
          </w:rPr>
          <w:t>Turinys</w:t>
        </w:r>
      </w:hyperlink>
      <w:r w:rsidR="00AD23F7" w:rsidRPr="00AD4E2C">
        <w:rPr>
          <w:lang w:val="lt-LT"/>
        </w:rPr>
        <w:t xml:space="preserve"> / </w:t>
      </w:r>
      <w:hyperlink w:anchor="_Sec6">
        <w:r w:rsidR="00AD23F7" w:rsidRPr="00AD4E2C">
          <w:rPr>
            <w:color w:val="00467F"/>
            <w:u w:val="single"/>
            <w:lang w:val="lt-LT"/>
          </w:rPr>
          <w:t>Universaliosios sąlygos</w:t>
        </w:r>
      </w:hyperlink>
      <w:r w:rsidR="00AD23F7" w:rsidRPr="00AD4E2C">
        <w:rPr>
          <w:lang w:val="lt-LT"/>
        </w:rPr>
        <w:t xml:space="preserve"> </w:t>
      </w:r>
    </w:p>
    <w:p w:rsidR="0082133B" w:rsidRPr="00AD4E2C" w:rsidRDefault="00ED4593" w:rsidP="008022D7">
      <w:pPr>
        <w:pStyle w:val="PURProductName"/>
        <w:rPr>
          <w:lang w:val="lt-LT"/>
        </w:rPr>
      </w:pPr>
      <w:bookmarkStart w:id="89" w:name="_Sec385"/>
      <w:r w:rsidRPr="00AD4E2C">
        <w:rPr>
          <w:lang w:val="lt-LT"/>
        </w:rPr>
        <w:lastRenderedPageBreak/>
        <w:t>„SharePoint Online“ 2 planas</w:t>
      </w:r>
      <w:bookmarkEnd w:id="89"/>
      <w:r w:rsidR="00EA6B33" w:rsidRPr="00AD4E2C">
        <w:rPr>
          <w:lang w:val="lt-LT"/>
        </w:rPr>
        <w:fldChar w:fldCharType="begin"/>
      </w:r>
      <w:r w:rsidRPr="00AD4E2C">
        <w:rPr>
          <w:lang w:val="lt-LT"/>
        </w:rPr>
        <w:instrText xml:space="preserve">XE "SharePoint Online 2 planas" </w:instrText>
      </w:r>
      <w:r w:rsidR="00EA6B33" w:rsidRPr="00AD4E2C">
        <w:rPr>
          <w:lang w:val="lt-LT"/>
        </w:rPr>
        <w:fldChar w:fldCharType="end"/>
      </w:r>
      <w:r w:rsidR="00EA6B33" w:rsidRPr="00AD4E2C">
        <w:rPr>
          <w:lang w:val="lt-LT"/>
        </w:rPr>
        <w:fldChar w:fldCharType="begin"/>
      </w:r>
      <w:r w:rsidRPr="00AD4E2C">
        <w:rPr>
          <w:lang w:val="lt-LT"/>
        </w:rPr>
        <w:instrText>TC "</w:instrText>
      </w:r>
      <w:r w:rsidR="007C5F5A">
        <w:rPr>
          <w:lang w:val="lt-LT"/>
        </w:rPr>
        <w:instrText xml:space="preserve"> </w:instrText>
      </w:r>
      <w:bookmarkStart w:id="90" w:name="_Toc328754316"/>
      <w:bookmarkStart w:id="91" w:name="_Toc328754545"/>
      <w:r w:rsidRPr="00AD4E2C">
        <w:rPr>
          <w:lang w:val="lt-LT"/>
        </w:rPr>
        <w:instrText>SharePoint Online 2 planas</w:instrText>
      </w:r>
      <w:bookmarkEnd w:id="90"/>
      <w:bookmarkEnd w:id="91"/>
      <w:r w:rsidRPr="00AD4E2C">
        <w:rPr>
          <w:lang w:val="lt-LT"/>
        </w:rPr>
        <w:instrText xml:space="preserve">" \l 2 </w:instrText>
      </w:r>
      <w:r w:rsidR="00EA6B33" w:rsidRPr="00AD4E2C">
        <w:rPr>
          <w:lang w:val="lt-LT"/>
        </w:rPr>
        <w:fldChar w:fldCharType="end"/>
      </w:r>
    </w:p>
    <w:p w:rsidR="0082133B" w:rsidRPr="00AD4E2C" w:rsidRDefault="00ED4593">
      <w:pPr>
        <w:pStyle w:val="PURLicenseTerm"/>
        <w:rPr>
          <w:lang w:val="lt-LT"/>
        </w:rPr>
      </w:pPr>
      <w:r w:rsidRPr="00AD4E2C">
        <w:rPr>
          <w:lang w:val="lt-LT"/>
        </w:rPr>
        <w:t>Licencijos sąlygos, taikomos jūsų naudojimuisi šia internete teikiama paslauga, yra Bendrosios licencijos sąlygos ir:</w:t>
      </w:r>
    </w:p>
    <w:tbl>
      <w:tblPr>
        <w:tblStyle w:val="ProductAttributesTable"/>
        <w:tblW w:w="0" w:type="auto"/>
        <w:tblLook w:val="04A0" w:firstRow="1" w:lastRow="0" w:firstColumn="1" w:lastColumn="0" w:noHBand="0" w:noVBand="1"/>
      </w:tblPr>
      <w:tblGrid>
        <w:gridCol w:w="5672"/>
        <w:gridCol w:w="5358"/>
      </w:tblGrid>
      <w:tr w:rsidR="0082133B" w:rsidRPr="00AD4E2C">
        <w:tc>
          <w:tcPr>
            <w:tcW w:w="6120" w:type="dxa"/>
          </w:tcPr>
          <w:p w:rsidR="0082133B" w:rsidRPr="00AD4E2C" w:rsidRDefault="00ED4593">
            <w:pPr>
              <w:pStyle w:val="PURBody"/>
              <w:rPr>
                <w:lang w:val="lt-LT"/>
              </w:rPr>
            </w:pPr>
            <w:r w:rsidRPr="00AD4E2C">
              <w:rPr>
                <w:color w:val="404040"/>
                <w:lang w:val="lt-LT"/>
              </w:rPr>
              <w:t xml:space="preserve">„Office 365“ privatumo ir saugos papildymas: </w:t>
            </w:r>
            <w:r w:rsidRPr="00572AAC">
              <w:rPr>
                <w:b/>
                <w:color w:val="000000"/>
                <w:lang w:val="lt-LT"/>
              </w:rPr>
              <w:t>Taip</w:t>
            </w:r>
            <w:r w:rsidRPr="00AD4E2C">
              <w:rPr>
                <w:color w:val="404040"/>
                <w:lang w:val="lt-LT"/>
              </w:rPr>
              <w:t xml:space="preserve"> (žr. </w:t>
            </w:r>
            <w:hyperlink r:id="rId57">
              <w:r w:rsidRPr="00AD4E2C">
                <w:rPr>
                  <w:color w:val="00467F"/>
                  <w:u w:val="single"/>
                  <w:lang w:val="lt-LT"/>
                </w:rPr>
                <w:t>http://go.microsoft.com/fwlink/?LinkID=212058&amp;clcid=0x409</w:t>
              </w:r>
            </w:hyperlink>
            <w:r w:rsidRPr="00AD4E2C">
              <w:rPr>
                <w:color w:val="404040"/>
                <w:lang w:val="lt-LT"/>
              </w:rPr>
              <w:t>)</w:t>
            </w:r>
          </w:p>
        </w:tc>
        <w:tc>
          <w:tcPr>
            <w:tcW w:w="6120" w:type="dxa"/>
          </w:tcPr>
          <w:p w:rsidR="0082133B" w:rsidRPr="00AD4E2C" w:rsidRDefault="00ED4593">
            <w:pPr>
              <w:pStyle w:val="PURBody"/>
              <w:rPr>
                <w:lang w:val="lt-LT"/>
              </w:rPr>
            </w:pPr>
            <w:r w:rsidRPr="00AD4E2C">
              <w:rPr>
                <w:color w:val="404040"/>
                <w:lang w:val="lt-LT"/>
              </w:rPr>
              <w:t xml:space="preserve">Teikiamų paslaugų sutartis: </w:t>
            </w:r>
            <w:r w:rsidRPr="00572AAC">
              <w:rPr>
                <w:b/>
                <w:color w:val="000000"/>
                <w:lang w:val="lt-LT"/>
              </w:rPr>
              <w:t>Taip</w:t>
            </w:r>
            <w:r w:rsidRPr="00AD4E2C">
              <w:rPr>
                <w:b/>
                <w:color w:val="404040"/>
                <w:lang w:val="lt-LT"/>
              </w:rPr>
              <w:t xml:space="preserve"> </w:t>
            </w:r>
            <w:r w:rsidRPr="00AD4E2C">
              <w:rPr>
                <w:color w:val="404040"/>
                <w:lang w:val="lt-LT"/>
              </w:rPr>
              <w:t xml:space="preserve">(žr. </w:t>
            </w:r>
            <w:hyperlink r:id="rId58">
              <w:r w:rsidR="008F47CA" w:rsidRPr="008F47CA">
                <w:rPr>
                  <w:color w:val="00467F"/>
                  <w:u w:val="single"/>
                  <w:lang w:val="lt-LT"/>
                </w:rPr>
                <w:t>http://microsoft.com/licensing/contracts</w:t>
              </w:r>
            </w:hyperlink>
            <w:r w:rsidR="008F47CA">
              <w:rPr>
                <w:color w:val="404040"/>
                <w:lang w:val="lt-LT"/>
              </w:rPr>
              <w:t>)</w:t>
            </w:r>
          </w:p>
        </w:tc>
      </w:tr>
    </w:tbl>
    <w:p w:rsidR="0082133B" w:rsidRPr="00AD4E2C" w:rsidRDefault="00ED4593">
      <w:pPr>
        <w:pStyle w:val="PURBlueBGHeader"/>
        <w:rPr>
          <w:lang w:val="lt-LT"/>
        </w:rPr>
      </w:pPr>
      <w:r w:rsidRPr="00AD4E2C">
        <w:rPr>
          <w:lang w:val="lt-LT"/>
        </w:rPr>
        <w:t>VARTOTOJO PL</w:t>
      </w:r>
    </w:p>
    <w:tbl>
      <w:tblPr>
        <w:tblStyle w:val="PURTableNoVertical"/>
        <w:tblW w:w="0" w:type="auto"/>
        <w:tblLook w:val="04A0" w:firstRow="1" w:lastRow="0" w:firstColumn="1" w:lastColumn="0" w:noHBand="0" w:noVBand="1"/>
      </w:tblPr>
      <w:tblGrid>
        <w:gridCol w:w="5372"/>
        <w:gridCol w:w="5270"/>
      </w:tblGrid>
      <w:tr w:rsidR="0082133B" w:rsidRPr="00AF2C55">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AD4E2C" w:rsidRDefault="00ED4593">
            <w:pPr>
              <w:pStyle w:val="PURBody"/>
              <w:rPr>
                <w:lang w:val="lt-LT"/>
              </w:rPr>
            </w:pPr>
            <w:r w:rsidRPr="00AD4E2C">
              <w:rPr>
                <w:b/>
                <w:i/>
                <w:lang w:val="lt-LT" w:bidi="he-IL"/>
              </w:rPr>
              <w:t>Kam reikia...</w:t>
            </w:r>
          </w:p>
          <w:p w:rsidR="0082133B" w:rsidRPr="00AD4E2C" w:rsidRDefault="00ED4593" w:rsidP="00E937B2">
            <w:pPr>
              <w:pStyle w:val="PURBullet"/>
              <w:numPr>
                <w:ilvl w:val="0"/>
                <w:numId w:val="50"/>
              </w:numPr>
              <w:rPr>
                <w:lang w:val="lt-LT"/>
              </w:rPr>
            </w:pPr>
            <w:r w:rsidRPr="00AD4E2C">
              <w:rPr>
                <w:lang w:val="lt-LT" w:bidi="he-IL"/>
              </w:rPr>
              <w:t>Autentifikuotiems vartotojams, prisijungiantiems prie</w:t>
            </w:r>
            <w:r w:rsidR="00E937B2">
              <w:rPr>
                <w:lang w:val="lt-LT" w:bidi="he-IL"/>
              </w:rPr>
              <w:t> </w:t>
            </w:r>
            <w:r w:rsidRPr="00AD4E2C">
              <w:rPr>
                <w:lang w:val="lt-LT" w:bidi="he-IL"/>
              </w:rPr>
              <w:t>internete teikiamų paslaugų arba susijusios programinės įrangos.</w:t>
            </w:r>
          </w:p>
        </w:tc>
        <w:tc>
          <w:tcPr>
            <w:tcW w:w="7000" w:type="dxa"/>
          </w:tcPr>
          <w:p w:rsidR="0082133B" w:rsidRPr="00AD4E2C" w:rsidRDefault="00ED4593">
            <w:pPr>
              <w:pStyle w:val="PURBody"/>
              <w:rPr>
                <w:lang w:val="lt-LT"/>
              </w:rPr>
            </w:pPr>
            <w:r w:rsidRPr="00AD4E2C">
              <w:rPr>
                <w:b/>
                <w:i/>
                <w:lang w:val="lt-LT" w:bidi="he-IL"/>
              </w:rPr>
              <w:t>Būtina PL:</w:t>
            </w:r>
          </w:p>
          <w:p w:rsidR="0082133B" w:rsidRPr="00AD4E2C" w:rsidRDefault="00ED4593" w:rsidP="005D6562">
            <w:pPr>
              <w:pStyle w:val="PURBullet"/>
              <w:numPr>
                <w:ilvl w:val="0"/>
                <w:numId w:val="51"/>
              </w:numPr>
              <w:rPr>
                <w:lang w:val="lt-LT"/>
              </w:rPr>
            </w:pPr>
            <w:r w:rsidRPr="00AD4E2C">
              <w:rPr>
                <w:lang w:val="lt-LT" w:bidi="he-IL"/>
              </w:rPr>
              <w:t xml:space="preserve">„SharePoint Online“ 2 plano vartotojo PL </w:t>
            </w:r>
            <w:r w:rsidRPr="00AD4E2C">
              <w:rPr>
                <w:b/>
                <w:lang w:val="lt-LT" w:bidi="he-IL"/>
              </w:rPr>
              <w:t>arba</w:t>
            </w:r>
          </w:p>
          <w:p w:rsidR="007C7028" w:rsidRPr="00AD4E2C" w:rsidRDefault="007C7028" w:rsidP="005D6562">
            <w:pPr>
              <w:pStyle w:val="Heading4nobold"/>
              <w:numPr>
                <w:ilvl w:val="0"/>
                <w:numId w:val="51"/>
              </w:numPr>
              <w:spacing w:line="180" w:lineRule="atLeast"/>
              <w:jc w:val="left"/>
              <w:rPr>
                <w:rFonts w:ascii="Tahoma" w:hAnsi="Tahoma" w:cs="Arial"/>
                <w:color w:val="000000"/>
                <w:szCs w:val="18"/>
                <w:lang w:val="lt-LT"/>
              </w:rPr>
            </w:pPr>
            <w:r w:rsidRPr="00AD4E2C">
              <w:rPr>
                <w:rFonts w:ascii="Tahoma" w:hAnsi="Tahoma"/>
                <w:color w:val="000000"/>
                <w:lang w:val="lt-LT" w:bidi="he-IL"/>
              </w:rPr>
              <w:t xml:space="preserve">„Office 365“ A3 plano </w:t>
            </w:r>
            <w:r w:rsidRPr="00AD4E2C">
              <w:rPr>
                <w:rFonts w:ascii="Tahoma" w:hAnsi="Tahoma" w:cs="Arial"/>
                <w:color w:val="000000"/>
                <w:szCs w:val="18"/>
                <w:lang w:val="lt-LT" w:bidi="he-IL"/>
              </w:rPr>
              <w:t xml:space="preserve">vartotojo PL </w:t>
            </w:r>
            <w:r w:rsidRPr="00AD4E2C">
              <w:rPr>
                <w:rFonts w:ascii="Tahoma" w:hAnsi="Tahoma" w:cs="Arial"/>
                <w:b/>
                <w:color w:val="000000"/>
                <w:szCs w:val="18"/>
                <w:lang w:val="lt-LT" w:bidi="he-IL"/>
              </w:rPr>
              <w:t>arba</w:t>
            </w:r>
          </w:p>
          <w:p w:rsidR="007C7028" w:rsidRPr="00AD4E2C" w:rsidRDefault="007C7028" w:rsidP="005D6562">
            <w:pPr>
              <w:pStyle w:val="PURBullet"/>
              <w:numPr>
                <w:ilvl w:val="0"/>
                <w:numId w:val="51"/>
              </w:numPr>
              <w:rPr>
                <w:lang w:val="lt-LT"/>
              </w:rPr>
            </w:pPr>
            <w:r w:rsidRPr="00AD4E2C">
              <w:rPr>
                <w:rFonts w:ascii="Tahoma" w:hAnsi="Tahoma"/>
                <w:color w:val="000000"/>
                <w:lang w:val="lt-LT" w:bidi="he-IL"/>
              </w:rPr>
              <w:t xml:space="preserve">„Office 365“ A4 plano </w:t>
            </w:r>
            <w:r w:rsidRPr="00AD4E2C">
              <w:rPr>
                <w:rFonts w:ascii="Tahoma" w:hAnsi="Tahoma"/>
                <w:color w:val="000000"/>
                <w:szCs w:val="18"/>
                <w:lang w:val="lt-LT" w:bidi="he-IL"/>
              </w:rPr>
              <w:t xml:space="preserve">vartotojo PL </w:t>
            </w:r>
            <w:r w:rsidRPr="00AD4E2C">
              <w:rPr>
                <w:rFonts w:ascii="Tahoma" w:hAnsi="Tahoma"/>
                <w:b/>
                <w:color w:val="000000"/>
                <w:szCs w:val="18"/>
                <w:lang w:val="lt-LT" w:bidi="he-IL"/>
              </w:rPr>
              <w:t>arba</w:t>
            </w:r>
            <w:r w:rsidRPr="00AD4E2C">
              <w:rPr>
                <w:lang w:val="lt-LT" w:bidi="he-IL"/>
              </w:rPr>
              <w:t xml:space="preserve"> </w:t>
            </w:r>
          </w:p>
          <w:p w:rsidR="0082133B" w:rsidRPr="00AD4E2C" w:rsidRDefault="00ED4593" w:rsidP="005D6562">
            <w:pPr>
              <w:pStyle w:val="PURBullet"/>
              <w:numPr>
                <w:ilvl w:val="0"/>
                <w:numId w:val="51"/>
              </w:numPr>
              <w:rPr>
                <w:lang w:val="lt-LT"/>
              </w:rPr>
            </w:pPr>
            <w:r w:rsidRPr="00AD4E2C">
              <w:rPr>
                <w:lang w:val="lt-LT" w:bidi="he-IL"/>
              </w:rPr>
              <w:t xml:space="preserve">„Office 365“ E3 plano vartotojo PL </w:t>
            </w:r>
            <w:r w:rsidRPr="00AD4E2C">
              <w:rPr>
                <w:b/>
                <w:lang w:val="lt-LT" w:bidi="he-IL"/>
              </w:rPr>
              <w:t>arba</w:t>
            </w:r>
          </w:p>
          <w:p w:rsidR="0082133B" w:rsidRPr="00AD4E2C" w:rsidRDefault="00ED4593" w:rsidP="005D6562">
            <w:pPr>
              <w:pStyle w:val="PURBullet"/>
              <w:numPr>
                <w:ilvl w:val="0"/>
                <w:numId w:val="51"/>
              </w:numPr>
              <w:rPr>
                <w:lang w:val="lt-LT"/>
              </w:rPr>
            </w:pPr>
            <w:r w:rsidRPr="00AD4E2C">
              <w:rPr>
                <w:lang w:val="lt-LT" w:bidi="he-IL"/>
              </w:rPr>
              <w:t>„Office 365“ E4 plano vartotojo PL</w:t>
            </w:r>
          </w:p>
        </w:tc>
      </w:tr>
    </w:tbl>
    <w:p w:rsidR="0082133B" w:rsidRPr="00AD4E2C" w:rsidRDefault="00ED4593">
      <w:pPr>
        <w:pStyle w:val="PURBlueBGHeader"/>
        <w:rPr>
          <w:lang w:val="lt-LT"/>
        </w:rPr>
      </w:pPr>
      <w:r w:rsidRPr="00AD4E2C">
        <w:rPr>
          <w:lang w:val="lt-LT"/>
        </w:rPr>
        <w:t>PAPILDOMOS PL</w:t>
      </w:r>
    </w:p>
    <w:tbl>
      <w:tblPr>
        <w:tblStyle w:val="PURTableNoVertical"/>
        <w:tblW w:w="0" w:type="auto"/>
        <w:tblLook w:val="04A0" w:firstRow="1" w:lastRow="0" w:firstColumn="1" w:lastColumn="0" w:noHBand="0" w:noVBand="1"/>
      </w:tblPr>
      <w:tblGrid>
        <w:gridCol w:w="5314"/>
        <w:gridCol w:w="5328"/>
      </w:tblGrid>
      <w:tr w:rsidR="0082133B" w:rsidRPr="00AD4E2C">
        <w:trPr>
          <w:cnfStyle w:val="100000000000" w:firstRow="1" w:lastRow="0" w:firstColumn="0" w:lastColumn="0" w:oddVBand="0" w:evenVBand="0" w:oddHBand="0" w:evenHBand="0" w:firstRowFirstColumn="0" w:firstRowLastColumn="0" w:lastRowFirstColumn="0" w:lastRowLastColumn="0"/>
        </w:trPr>
        <w:tc>
          <w:tcPr>
            <w:tcW w:w="6960" w:type="dxa"/>
          </w:tcPr>
          <w:p w:rsidR="0082133B" w:rsidRPr="00AD4E2C" w:rsidRDefault="00ED4593">
            <w:pPr>
              <w:pStyle w:val="PURBody"/>
              <w:rPr>
                <w:lang w:val="lt-LT"/>
              </w:rPr>
            </w:pPr>
            <w:r w:rsidRPr="00AD4E2C">
              <w:rPr>
                <w:b/>
                <w:i/>
                <w:lang w:val="lt-LT" w:bidi="he-IL"/>
              </w:rPr>
              <w:t>Kada būtina:</w:t>
            </w:r>
          </w:p>
          <w:p w:rsidR="0082133B" w:rsidRPr="00AD4E2C" w:rsidRDefault="00ED4593" w:rsidP="005D6562">
            <w:pPr>
              <w:pStyle w:val="PURBullet"/>
              <w:numPr>
                <w:ilvl w:val="0"/>
                <w:numId w:val="52"/>
              </w:numPr>
              <w:rPr>
                <w:lang w:val="lt-LT"/>
              </w:rPr>
            </w:pPr>
            <w:r w:rsidRPr="00AD4E2C">
              <w:rPr>
                <w:lang w:val="lt-LT" w:bidi="he-IL"/>
              </w:rPr>
              <w:t>Kiekvienam saugyklos gigabaitui, viršijančiam su vartotojo PL suteiktos saugyklos dydį</w:t>
            </w:r>
          </w:p>
        </w:tc>
        <w:tc>
          <w:tcPr>
            <w:tcW w:w="7000" w:type="dxa"/>
          </w:tcPr>
          <w:p w:rsidR="0082133B" w:rsidRPr="00AD4E2C" w:rsidRDefault="00ED4593">
            <w:pPr>
              <w:pStyle w:val="PURBody"/>
              <w:rPr>
                <w:lang w:val="lt-LT"/>
              </w:rPr>
            </w:pPr>
            <w:r w:rsidRPr="00AD4E2C">
              <w:rPr>
                <w:b/>
                <w:i/>
                <w:lang w:val="lt-LT" w:bidi="he-IL"/>
              </w:rPr>
              <w:t>Būtina PL:</w:t>
            </w:r>
          </w:p>
          <w:p w:rsidR="0082133B" w:rsidRPr="00AD4E2C" w:rsidRDefault="00ED4593" w:rsidP="005D6562">
            <w:pPr>
              <w:pStyle w:val="PURBullet"/>
              <w:numPr>
                <w:ilvl w:val="0"/>
                <w:numId w:val="53"/>
              </w:numPr>
              <w:rPr>
                <w:lang w:val="lt-LT"/>
              </w:rPr>
            </w:pPr>
            <w:r w:rsidRPr="00AD4E2C">
              <w:rPr>
                <w:lang w:val="lt-LT" w:bidi="he-IL"/>
              </w:rPr>
              <w:t>SharePoint Online Extra Storage papildoma PL</w:t>
            </w:r>
          </w:p>
        </w:tc>
      </w:tr>
      <w:tr w:rsidR="0082133B" w:rsidRPr="00AD4E2C">
        <w:tc>
          <w:tcPr>
            <w:tcW w:w="6960" w:type="dxa"/>
          </w:tcPr>
          <w:p w:rsidR="0082133B" w:rsidRPr="00AD4E2C" w:rsidRDefault="0082133B" w:rsidP="005B0E08">
            <w:pPr>
              <w:pStyle w:val="PURBody"/>
              <w:rPr>
                <w:lang w:val="lt-LT"/>
              </w:rPr>
            </w:pPr>
          </w:p>
        </w:tc>
        <w:tc>
          <w:tcPr>
            <w:tcW w:w="7000" w:type="dxa"/>
          </w:tcPr>
          <w:p w:rsidR="0082133B" w:rsidRPr="00AD4E2C" w:rsidRDefault="0082133B" w:rsidP="00035228">
            <w:pPr>
              <w:pStyle w:val="PURBullet"/>
              <w:ind w:left="288" w:firstLine="0"/>
              <w:rPr>
                <w:lang w:val="lt-LT"/>
              </w:rPr>
            </w:pPr>
          </w:p>
        </w:tc>
      </w:tr>
    </w:tbl>
    <w:p w:rsidR="0082133B" w:rsidRPr="00AD4E2C" w:rsidRDefault="008120F0">
      <w:pPr>
        <w:pStyle w:val="PURBreadcrumb"/>
        <w:rPr>
          <w:lang w:val="lt-LT"/>
        </w:rPr>
      </w:pPr>
      <w:hyperlink w:anchor="_Sec4">
        <w:r w:rsidR="00AD23F7" w:rsidRPr="00AD4E2C">
          <w:rPr>
            <w:color w:val="00467F"/>
            <w:u w:val="single"/>
            <w:lang w:val="lt-LT"/>
          </w:rPr>
          <w:t>Turinys</w:t>
        </w:r>
      </w:hyperlink>
      <w:r w:rsidR="00AD23F7" w:rsidRPr="00AD4E2C">
        <w:rPr>
          <w:lang w:val="lt-LT"/>
        </w:rPr>
        <w:t xml:space="preserve"> / </w:t>
      </w:r>
      <w:hyperlink w:anchor="_Sec6">
        <w:r w:rsidR="00AD23F7" w:rsidRPr="00AD4E2C">
          <w:rPr>
            <w:color w:val="00467F"/>
            <w:u w:val="single"/>
            <w:lang w:val="lt-LT"/>
          </w:rPr>
          <w:t>Universaliosios sąlygos</w:t>
        </w:r>
      </w:hyperlink>
      <w:r w:rsidR="00AD23F7" w:rsidRPr="00AD4E2C">
        <w:rPr>
          <w:lang w:val="lt-LT"/>
        </w:rPr>
        <w:t xml:space="preserve"> </w:t>
      </w:r>
    </w:p>
    <w:p w:rsidR="0082133B" w:rsidRPr="00AD4E2C" w:rsidRDefault="007E3E7E" w:rsidP="008022D7">
      <w:pPr>
        <w:pStyle w:val="PURProductName"/>
        <w:rPr>
          <w:lang w:val="lt-LT"/>
        </w:rPr>
      </w:pPr>
      <w:bookmarkStart w:id="92" w:name="_Sec404"/>
      <w:r w:rsidRPr="00AD4E2C">
        <w:rPr>
          <w:lang w:val="lt-LT"/>
        </w:rPr>
        <w:t xml:space="preserve"> </w:t>
      </w:r>
      <w:r w:rsidR="00ED4593" w:rsidRPr="00AD4E2C">
        <w:rPr>
          <w:lang w:val="lt-LT"/>
        </w:rPr>
        <w:t>„Windows Azure“ platformos pasiūlymai</w:t>
      </w:r>
      <w:bookmarkEnd w:id="92"/>
      <w:r w:rsidR="00EA6B33" w:rsidRPr="00AD4E2C">
        <w:rPr>
          <w:lang w:val="lt-LT"/>
        </w:rPr>
        <w:fldChar w:fldCharType="begin"/>
      </w:r>
      <w:r w:rsidR="00ED4593" w:rsidRPr="00AD4E2C">
        <w:rPr>
          <w:lang w:val="lt-LT"/>
        </w:rPr>
        <w:instrText xml:space="preserve">XE "Windows Azure Platform pasiūlymai" </w:instrText>
      </w:r>
      <w:r w:rsidR="00EA6B33" w:rsidRPr="00AD4E2C">
        <w:rPr>
          <w:lang w:val="lt-LT"/>
        </w:rPr>
        <w:fldChar w:fldCharType="end"/>
      </w:r>
      <w:r w:rsidR="00EA6B33" w:rsidRPr="00AD4E2C">
        <w:rPr>
          <w:lang w:val="lt-LT"/>
        </w:rPr>
        <w:fldChar w:fldCharType="begin"/>
      </w:r>
      <w:r w:rsidR="00ED4593" w:rsidRPr="00AD4E2C">
        <w:rPr>
          <w:lang w:val="lt-LT"/>
        </w:rPr>
        <w:instrText>TC "</w:instrText>
      </w:r>
      <w:r w:rsidR="007C5F5A">
        <w:rPr>
          <w:lang w:val="lt-LT"/>
        </w:rPr>
        <w:instrText xml:space="preserve"> </w:instrText>
      </w:r>
      <w:bookmarkStart w:id="93" w:name="_Toc328754317"/>
      <w:bookmarkStart w:id="94" w:name="_Toc328754546"/>
      <w:r w:rsidR="00ED4593" w:rsidRPr="00AD4E2C">
        <w:rPr>
          <w:lang w:val="lt-LT"/>
        </w:rPr>
        <w:instrText>Windows Azure Platform pasiūlymai</w:instrText>
      </w:r>
      <w:bookmarkEnd w:id="93"/>
      <w:bookmarkEnd w:id="94"/>
      <w:r w:rsidR="00ED4593" w:rsidRPr="00AD4E2C">
        <w:rPr>
          <w:lang w:val="lt-LT"/>
        </w:rPr>
        <w:instrText xml:space="preserve">" \l 2 </w:instrText>
      </w:r>
      <w:r w:rsidR="00EA6B33" w:rsidRPr="00AD4E2C">
        <w:rPr>
          <w:lang w:val="lt-LT"/>
        </w:rPr>
        <w:fldChar w:fldCharType="end"/>
      </w:r>
    </w:p>
    <w:p w:rsidR="0082133B" w:rsidRPr="00AD4E2C" w:rsidRDefault="00ED4593">
      <w:pPr>
        <w:pStyle w:val="PURLicenseTerm"/>
        <w:rPr>
          <w:lang w:val="lt-LT"/>
        </w:rPr>
      </w:pPr>
      <w:r w:rsidRPr="00AD4E2C">
        <w:rPr>
          <w:lang w:val="lt-LT"/>
        </w:rPr>
        <w:t>Licencijos sąlygos, taikomos jūsų naudojimuisi šia internete teikiama paslauga, yra Bendrosios licencijos sąlygos ir:</w:t>
      </w:r>
    </w:p>
    <w:tbl>
      <w:tblPr>
        <w:tblStyle w:val="ProductAttributesTable"/>
        <w:tblW w:w="0" w:type="auto"/>
        <w:tblLook w:val="04A0" w:firstRow="1" w:lastRow="0" w:firstColumn="1" w:lastColumn="0" w:noHBand="0" w:noVBand="1"/>
      </w:tblPr>
      <w:tblGrid>
        <w:gridCol w:w="5518"/>
        <w:gridCol w:w="5512"/>
      </w:tblGrid>
      <w:tr w:rsidR="0082133B" w:rsidRPr="00AF2C55">
        <w:tc>
          <w:tcPr>
            <w:tcW w:w="6120" w:type="dxa"/>
          </w:tcPr>
          <w:p w:rsidR="0082133B" w:rsidRPr="00AD4E2C" w:rsidRDefault="00ED4593">
            <w:pPr>
              <w:pStyle w:val="PURBody"/>
              <w:rPr>
                <w:lang w:val="lt-LT"/>
              </w:rPr>
            </w:pPr>
            <w:r w:rsidRPr="00AD4E2C">
              <w:rPr>
                <w:color w:val="404040"/>
                <w:lang w:val="lt-LT"/>
              </w:rPr>
              <w:t xml:space="preserve">Privatumo patvirtinimas: </w:t>
            </w:r>
            <w:r w:rsidRPr="007107D4">
              <w:rPr>
                <w:b/>
                <w:color w:val="000000"/>
                <w:lang w:val="lt-LT"/>
              </w:rPr>
              <w:t>Taip</w:t>
            </w:r>
            <w:r w:rsidRPr="00AD4E2C">
              <w:rPr>
                <w:b/>
                <w:color w:val="404040"/>
                <w:lang w:val="lt-LT"/>
              </w:rPr>
              <w:t xml:space="preserve"> </w:t>
            </w:r>
            <w:r w:rsidRPr="00AD4E2C">
              <w:rPr>
                <w:color w:val="404040"/>
                <w:lang w:val="lt-LT"/>
              </w:rPr>
              <w:t xml:space="preserve">(žr. </w:t>
            </w:r>
            <w:hyperlink r:id="rId59" w:history="1">
              <w:r w:rsidRPr="007536A3">
                <w:rPr>
                  <w:rStyle w:val="Hyperlink"/>
                  <w:lang w:val="lt-LT"/>
                </w:rPr>
                <w:t>http://go.microsoft.com/fwlink/?LinkID=154099</w:t>
              </w:r>
            </w:hyperlink>
            <w:r w:rsidRPr="00AD4E2C">
              <w:rPr>
                <w:color w:val="404040"/>
                <w:lang w:val="lt-LT"/>
              </w:rPr>
              <w:t>)</w:t>
            </w:r>
          </w:p>
        </w:tc>
        <w:tc>
          <w:tcPr>
            <w:tcW w:w="6120" w:type="dxa"/>
          </w:tcPr>
          <w:p w:rsidR="0082133B" w:rsidRPr="00AD4E2C" w:rsidRDefault="0082133B">
            <w:pPr>
              <w:pStyle w:val="PURBody"/>
              <w:rPr>
                <w:lang w:val="lt-LT"/>
              </w:rPr>
            </w:pPr>
          </w:p>
        </w:tc>
      </w:tr>
      <w:tr w:rsidR="0082133B" w:rsidRPr="00AF2C55">
        <w:tc>
          <w:tcPr>
            <w:tcW w:w="6120" w:type="dxa"/>
          </w:tcPr>
          <w:p w:rsidR="0082133B" w:rsidRPr="00AD4E2C" w:rsidRDefault="00A336F7" w:rsidP="004274BF">
            <w:pPr>
              <w:pStyle w:val="PURBody"/>
              <w:rPr>
                <w:lang w:val="lt-LT"/>
              </w:rPr>
            </w:pPr>
            <w:r w:rsidRPr="00AD4E2C">
              <w:rPr>
                <w:color w:val="404040"/>
                <w:lang w:val="lt-LT"/>
              </w:rPr>
              <w:t>Žr. taikomas pastabas</w:t>
            </w:r>
            <w:r w:rsidRPr="007107D4">
              <w:rPr>
                <w:color w:val="000000"/>
                <w:lang w:val="lt-LT"/>
              </w:rPr>
              <w:t xml:space="preserve">: </w:t>
            </w:r>
            <w:r w:rsidRPr="007107D4">
              <w:rPr>
                <w:b/>
                <w:color w:val="000000"/>
                <w:lang w:val="lt-LT"/>
              </w:rPr>
              <w:t xml:space="preserve">Duomenų perkėlimas, „H.264/AVC Visual Standard“, „VC-1 Video Standard“, „MPEG-4 Visual Standard“, „MPEG-2 Video“ </w:t>
            </w:r>
            <w:r w:rsidRPr="007107D4">
              <w:rPr>
                <w:color w:val="000000"/>
                <w:lang w:val="lt-LT"/>
              </w:rPr>
              <w:t>ir</w:t>
            </w:r>
            <w:r w:rsidRPr="007107D4">
              <w:rPr>
                <w:b/>
                <w:color w:val="000000"/>
                <w:lang w:val="lt-LT"/>
              </w:rPr>
              <w:t xml:space="preserve"> Nepageidaujamos programinės įrangos I pranešimas</w:t>
            </w:r>
            <w:r w:rsidRPr="00AD4E2C">
              <w:rPr>
                <w:b/>
                <w:color w:val="404040"/>
                <w:lang w:val="lt-LT"/>
              </w:rPr>
              <w:t xml:space="preserve"> </w:t>
            </w:r>
            <w:r w:rsidRPr="00AD4E2C">
              <w:rPr>
                <w:color w:val="404040"/>
                <w:lang w:val="lt-LT"/>
              </w:rPr>
              <w:t xml:space="preserve">(žr. </w:t>
            </w:r>
            <w:hyperlink w:anchor="_Sec10">
              <w:r w:rsidRPr="00AD4E2C">
                <w:rPr>
                  <w:color w:val="00467F"/>
                  <w:u w:val="single"/>
                  <w:lang w:val="lt-LT"/>
                </w:rPr>
                <w:t>1 priedą</w:t>
              </w:r>
            </w:hyperlink>
            <w:r w:rsidRPr="00AD4E2C">
              <w:rPr>
                <w:color w:val="404040"/>
                <w:lang w:val="lt-LT"/>
              </w:rPr>
              <w:t>)</w:t>
            </w:r>
          </w:p>
        </w:tc>
        <w:tc>
          <w:tcPr>
            <w:tcW w:w="6120" w:type="dxa"/>
          </w:tcPr>
          <w:p w:rsidR="0082133B" w:rsidRPr="00AD4E2C" w:rsidRDefault="00ED4593">
            <w:pPr>
              <w:pStyle w:val="PURBody"/>
              <w:rPr>
                <w:lang w:val="lt-LT"/>
              </w:rPr>
            </w:pPr>
            <w:r w:rsidRPr="00AD4E2C">
              <w:rPr>
                <w:color w:val="404040"/>
                <w:lang w:val="lt-LT"/>
              </w:rPr>
              <w:t xml:space="preserve">Saugos apžvalga: </w:t>
            </w:r>
            <w:r w:rsidRPr="007107D4">
              <w:rPr>
                <w:b/>
                <w:color w:val="000000"/>
                <w:lang w:val="lt-LT"/>
              </w:rPr>
              <w:t>Taip</w:t>
            </w:r>
            <w:r w:rsidRPr="00AD4E2C">
              <w:rPr>
                <w:b/>
                <w:color w:val="404040"/>
                <w:lang w:val="lt-LT"/>
              </w:rPr>
              <w:t xml:space="preserve"> </w:t>
            </w:r>
            <w:r w:rsidRPr="00AD4E2C">
              <w:rPr>
                <w:color w:val="404040"/>
                <w:lang w:val="lt-LT"/>
              </w:rPr>
              <w:t xml:space="preserve">(žr. </w:t>
            </w:r>
            <w:hyperlink r:id="rId60">
              <w:r w:rsidRPr="00AD4E2C">
                <w:rPr>
                  <w:color w:val="00467F"/>
                  <w:u w:val="single"/>
                  <w:lang w:val="lt-LT"/>
                </w:rPr>
                <w:t>http://go.microsoft.com/fwlink/?LinkId=160079</w:t>
              </w:r>
            </w:hyperlink>
            <w:r w:rsidRPr="00AD4E2C">
              <w:rPr>
                <w:color w:val="404040"/>
                <w:lang w:val="lt-LT"/>
              </w:rPr>
              <w:t>)</w:t>
            </w:r>
          </w:p>
        </w:tc>
      </w:tr>
      <w:tr w:rsidR="0082133B" w:rsidRPr="00AD4E2C">
        <w:tc>
          <w:tcPr>
            <w:tcW w:w="6120" w:type="dxa"/>
          </w:tcPr>
          <w:p w:rsidR="0082133B" w:rsidRPr="00AD4E2C" w:rsidRDefault="0082133B">
            <w:pPr>
              <w:pStyle w:val="PURBody"/>
              <w:rPr>
                <w:lang w:val="lt-LT"/>
              </w:rPr>
            </w:pPr>
          </w:p>
        </w:tc>
        <w:tc>
          <w:tcPr>
            <w:tcW w:w="6120" w:type="dxa"/>
          </w:tcPr>
          <w:p w:rsidR="0082133B" w:rsidRPr="00AD4E2C" w:rsidRDefault="00ED4593">
            <w:pPr>
              <w:pStyle w:val="PURBody"/>
              <w:rPr>
                <w:lang w:val="lt-LT"/>
              </w:rPr>
            </w:pPr>
            <w:r w:rsidRPr="00AD4E2C">
              <w:rPr>
                <w:color w:val="404040"/>
                <w:lang w:val="lt-LT"/>
              </w:rPr>
              <w:t xml:space="preserve">Teikiamų paslaugų sutartis: </w:t>
            </w:r>
            <w:r w:rsidRPr="00AD4E2C">
              <w:rPr>
                <w:b/>
                <w:color w:val="404040"/>
                <w:lang w:val="lt-LT"/>
              </w:rPr>
              <w:t xml:space="preserve">Taip </w:t>
            </w:r>
            <w:r w:rsidRPr="00AD4E2C">
              <w:rPr>
                <w:color w:val="404040"/>
                <w:lang w:val="lt-LT"/>
              </w:rPr>
              <w:t xml:space="preserve">(žr. </w:t>
            </w:r>
            <w:hyperlink r:id="rId61" w:history="1">
              <w:r w:rsidRPr="007536A3">
                <w:rPr>
                  <w:rStyle w:val="Hyperlink"/>
                  <w:lang w:val="lt-LT"/>
                </w:rPr>
                <w:t>http://www.microsoft.com/windowsazure/sla/</w:t>
              </w:r>
            </w:hyperlink>
            <w:r w:rsidRPr="00AD4E2C">
              <w:rPr>
                <w:color w:val="404040"/>
                <w:lang w:val="lt-LT"/>
              </w:rPr>
              <w:t>)</w:t>
            </w:r>
          </w:p>
        </w:tc>
      </w:tr>
    </w:tbl>
    <w:p w:rsidR="0082133B" w:rsidRPr="00AD4E2C" w:rsidRDefault="00ED4593">
      <w:pPr>
        <w:pStyle w:val="PURBlueBGHeader"/>
        <w:rPr>
          <w:lang w:val="lt-LT"/>
        </w:rPr>
      </w:pPr>
      <w:r w:rsidRPr="00AD4E2C">
        <w:rPr>
          <w:lang w:val="lt-LT"/>
        </w:rPr>
        <w:t>PAPILDOMOS PL</w:t>
      </w:r>
    </w:p>
    <w:tbl>
      <w:tblPr>
        <w:tblStyle w:val="PURTableNoVertical"/>
        <w:tblW w:w="0" w:type="auto"/>
        <w:tblLook w:val="04A0" w:firstRow="1" w:lastRow="0" w:firstColumn="1" w:lastColumn="0" w:noHBand="0" w:noVBand="1"/>
      </w:tblPr>
      <w:tblGrid>
        <w:gridCol w:w="5557"/>
        <w:gridCol w:w="5085"/>
      </w:tblGrid>
      <w:tr w:rsidR="0082133B" w:rsidRPr="00AF2C55">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AD4E2C" w:rsidRDefault="00ED4593">
            <w:pPr>
              <w:pStyle w:val="PURBody"/>
              <w:rPr>
                <w:lang w:val="lt-LT"/>
              </w:rPr>
            </w:pPr>
            <w:r w:rsidRPr="00AD4E2C">
              <w:rPr>
                <w:b/>
                <w:i/>
                <w:lang w:val="lt-LT" w:bidi="he-IL"/>
              </w:rPr>
              <w:t>Kada būtina:</w:t>
            </w:r>
          </w:p>
          <w:p w:rsidR="0082133B" w:rsidRPr="00AD4E2C" w:rsidRDefault="00ED4593" w:rsidP="007536A3">
            <w:pPr>
              <w:pStyle w:val="PURBullet"/>
              <w:numPr>
                <w:ilvl w:val="0"/>
                <w:numId w:val="54"/>
              </w:numPr>
              <w:rPr>
                <w:lang w:val="lt-LT"/>
              </w:rPr>
            </w:pPr>
            <w:r w:rsidRPr="00AD4E2C">
              <w:rPr>
                <w:lang w:val="lt-LT" w:bidi="he-IL"/>
              </w:rPr>
              <w:t>Kad turėtumėte teisę naudoti internete teikiamą paslaugą, turite mokėti mums arba pardavėjui, jei taikoma, mėnesinį mokestį už sunaudotus vienetus.</w:t>
            </w:r>
            <w:r w:rsidR="00B473EF" w:rsidRPr="00AD4E2C">
              <w:rPr>
                <w:lang w:val="lt-LT" w:bidi="he-IL"/>
              </w:rPr>
              <w:t xml:space="preserve"> </w:t>
            </w:r>
            <w:r w:rsidRPr="00AD4E2C">
              <w:rPr>
                <w:lang w:val="lt-LT" w:bidi="he-IL"/>
              </w:rPr>
              <w:t>Pagal turimą prenumeratą jums gali priklausyti tam tikras kiekis pagrindinių vienetų per</w:t>
            </w:r>
            <w:r w:rsidR="007536A3">
              <w:rPr>
                <w:lang w:val="lt-LT" w:bidi="he-IL"/>
              </w:rPr>
              <w:t> </w:t>
            </w:r>
            <w:r w:rsidRPr="00AD4E2C">
              <w:rPr>
                <w:lang w:val="lt-LT" w:bidi="he-IL"/>
              </w:rPr>
              <w:t>mėnesį.</w:t>
            </w:r>
            <w:r w:rsidR="00B473EF" w:rsidRPr="00AD4E2C">
              <w:rPr>
                <w:lang w:val="lt-LT" w:bidi="he-IL"/>
              </w:rPr>
              <w:t xml:space="preserve"> </w:t>
            </w:r>
            <w:r w:rsidRPr="00AD4E2C">
              <w:rPr>
                <w:lang w:val="lt-LT" w:bidi="he-IL"/>
              </w:rPr>
              <w:t>Tokiu atveju sunaudoti vienetai, viršijantys jums</w:t>
            </w:r>
            <w:r w:rsidR="007536A3">
              <w:rPr>
                <w:lang w:val="lt-LT" w:bidi="he-IL"/>
              </w:rPr>
              <w:t> </w:t>
            </w:r>
            <w:r w:rsidRPr="00AD4E2C">
              <w:rPr>
                <w:lang w:val="lt-LT" w:bidi="he-IL"/>
              </w:rPr>
              <w:t>priklausančių pagrindinių vienetų skaičių per mėnesį, laikomi „pertekliniais vienetais“. Turite sumokėti mums arba pardavėjui, jei taikoma, mėnesinį mokestį už sunaudotus perteklinius vienetus.</w:t>
            </w:r>
            <w:r w:rsidR="00B473EF" w:rsidRPr="00AD4E2C">
              <w:rPr>
                <w:lang w:val="lt-LT" w:bidi="he-IL"/>
              </w:rPr>
              <w:t xml:space="preserve"> </w:t>
            </w:r>
            <w:r w:rsidRPr="00AD4E2C">
              <w:rPr>
                <w:lang w:val="lt-LT" w:bidi="he-IL"/>
              </w:rPr>
              <w:t>Įvairių internete tiekiamų paslaugų naudojami vienetai skiriasi ir gali būti keičiami.</w:t>
            </w:r>
            <w:r w:rsidR="00B473EF" w:rsidRPr="00AD4E2C">
              <w:rPr>
                <w:lang w:val="lt-LT" w:bidi="he-IL"/>
              </w:rPr>
              <w:t xml:space="preserve"> </w:t>
            </w:r>
            <w:r w:rsidRPr="00AD4E2C">
              <w:rPr>
                <w:lang w:val="lt-LT" w:bidi="he-IL"/>
              </w:rPr>
              <w:t>Vienetų pavyzdžiai: pranešimų siuntimas, skaičiavimo operacijos per valandą, ryšiai, duomenų perkėlimas už gigabaitą, duomenų bazė ir saugyklos gigabaitai.</w:t>
            </w:r>
          </w:p>
        </w:tc>
        <w:tc>
          <w:tcPr>
            <w:tcW w:w="6740" w:type="dxa"/>
          </w:tcPr>
          <w:p w:rsidR="0082133B" w:rsidRPr="00AD4E2C" w:rsidRDefault="00ED4593">
            <w:pPr>
              <w:pStyle w:val="PURBody"/>
              <w:rPr>
                <w:lang w:val="lt-LT"/>
              </w:rPr>
            </w:pPr>
            <w:r w:rsidRPr="00AD4E2C">
              <w:rPr>
                <w:b/>
                <w:i/>
                <w:lang w:val="lt-LT" w:bidi="he-IL"/>
              </w:rPr>
              <w:t>Būtina PL:</w:t>
            </w:r>
          </w:p>
          <w:p w:rsidR="0082133B" w:rsidRPr="00AD4E2C" w:rsidRDefault="00035228" w:rsidP="005D6562">
            <w:pPr>
              <w:pStyle w:val="PURBullet"/>
              <w:numPr>
                <w:ilvl w:val="0"/>
                <w:numId w:val="55"/>
              </w:numPr>
              <w:rPr>
                <w:lang w:val="lt-LT"/>
              </w:rPr>
            </w:pPr>
            <w:r w:rsidRPr="00AD4E2C">
              <w:rPr>
                <w:lang w:val="lt-LT" w:bidi="he-IL"/>
              </w:rPr>
              <w:t>Jūs licencijuojami naudoti internete teikiamą paslaugą, kai tai pasirenkate.</w:t>
            </w:r>
            <w:r w:rsidR="00B473EF" w:rsidRPr="00AD4E2C">
              <w:rPr>
                <w:lang w:val="lt-LT" w:bidi="he-IL"/>
              </w:rPr>
              <w:t xml:space="preserve"> </w:t>
            </w:r>
          </w:p>
        </w:tc>
      </w:tr>
    </w:tbl>
    <w:p w:rsidR="0082133B" w:rsidRPr="00AD4E2C" w:rsidRDefault="00ED4593">
      <w:pPr>
        <w:pStyle w:val="PURBlueBGHeader"/>
        <w:rPr>
          <w:lang w:val="lt-LT"/>
        </w:rPr>
      </w:pPr>
      <w:r w:rsidRPr="00AD4E2C">
        <w:rPr>
          <w:lang w:val="lt-LT"/>
        </w:rPr>
        <w:t>Papildomos sąlygos:</w:t>
      </w:r>
    </w:p>
    <w:p w:rsidR="0082133B" w:rsidRPr="00AD4E2C" w:rsidRDefault="00ED4593">
      <w:pPr>
        <w:pStyle w:val="PURBlueStrong-Indented"/>
        <w:rPr>
          <w:lang w:val="lt-LT"/>
        </w:rPr>
      </w:pPr>
      <w:r w:rsidRPr="00AD4E2C">
        <w:rPr>
          <w:lang w:val="lt-LT"/>
        </w:rPr>
        <w:t>Duomenų išsaugojimas pasibaigus galiojimo laikotarpiui arba nutraukus paslaugą</w:t>
      </w:r>
    </w:p>
    <w:p w:rsidR="0082133B" w:rsidRPr="00AD4E2C" w:rsidRDefault="00ED4593">
      <w:pPr>
        <w:pStyle w:val="PURBody-Indented"/>
        <w:rPr>
          <w:lang w:val="lt-LT"/>
        </w:rPr>
      </w:pPr>
      <w:r w:rsidRPr="00AD4E2C">
        <w:rPr>
          <w:lang w:val="lt-LT"/>
        </w:rPr>
        <w:t>Pasibaigus internete teikiamos paslaugos prenumeratos galiojimo laikotarpiui arba ją nutraukus, jūs ir toliau liekate įpareigoti mokėti kliento duomenų saugojimo, operacijų ir perdavimo mokesčius, jei, pasibaigus prenumeratos galiojimo laikotarpiui ar ją nutraukus, tie duomenys išsaugomi pagal Bendrųjų licencijos sąlygų dalies „Paslaugos teikimo internete pabaiga ar nutraukimas“ 2 parinktį.</w:t>
      </w:r>
    </w:p>
    <w:p w:rsidR="00982EB8" w:rsidRPr="00AD4E2C" w:rsidRDefault="00982EB8" w:rsidP="00982EB8">
      <w:pPr>
        <w:pStyle w:val="PURBlueStrong-Indented"/>
        <w:rPr>
          <w:lang w:val="lt-LT"/>
        </w:rPr>
      </w:pPr>
      <w:r w:rsidRPr="00AD4E2C">
        <w:rPr>
          <w:lang w:val="lt-LT"/>
        </w:rPr>
        <w:lastRenderedPageBreak/>
        <w:t>Išteklių nuomos išimtis</w:t>
      </w:r>
    </w:p>
    <w:p w:rsidR="00982EB8" w:rsidRPr="00AD4E2C" w:rsidRDefault="00982EB8" w:rsidP="00982EB8">
      <w:pPr>
        <w:tabs>
          <w:tab w:val="left" w:pos="1080"/>
        </w:tabs>
        <w:ind w:left="270"/>
        <w:rPr>
          <w:color w:val="auto"/>
          <w:sz w:val="18"/>
          <w:lang w:val="lt-LT"/>
        </w:rPr>
      </w:pPr>
      <w:r w:rsidRPr="00AD4E2C">
        <w:rPr>
          <w:color w:val="auto"/>
          <w:sz w:val="18"/>
          <w:lang w:val="lt-LT"/>
        </w:rPr>
        <w:t>Nepaisant visų prieštaraujančių „Microsoft“ internete teikiamų paslaugų prenumeratos sutartyje esančių teiginių, su kliento duomenimis galite derinti internete teikiamą paslaugą, kuri priklauso jums ar trečiajai šaliai arba jūsų ar trečiosios šalies licencijuojama, ir sukurti sprendimą, kuriame internete teikiama paslauga naudojama kartu su kliento duomenimis.</w:t>
      </w:r>
      <w:r w:rsidR="00B473EF" w:rsidRPr="00AD4E2C">
        <w:rPr>
          <w:color w:val="auto"/>
          <w:sz w:val="18"/>
          <w:lang w:val="lt-LT"/>
        </w:rPr>
        <w:t xml:space="preserve"> </w:t>
      </w:r>
      <w:r w:rsidRPr="00AD4E2C">
        <w:rPr>
          <w:color w:val="auto"/>
          <w:sz w:val="18"/>
          <w:lang w:val="lt-LT"/>
        </w:rPr>
        <w:t>Tame sprendime taip pat turi būti papildomų esminių „Windows Azure“ paslaugų funkcijų, kad jo pagrindinė paskirtis nebūtų pakeisti „Windows Azure“ paslaugas.</w:t>
      </w:r>
      <w:r w:rsidR="00B473EF" w:rsidRPr="00AD4E2C">
        <w:rPr>
          <w:color w:val="auto"/>
          <w:sz w:val="18"/>
          <w:lang w:val="lt-LT"/>
        </w:rPr>
        <w:t xml:space="preserve"> </w:t>
      </w:r>
      <w:r w:rsidRPr="00AD4E2C">
        <w:rPr>
          <w:color w:val="auto"/>
          <w:sz w:val="18"/>
          <w:lang w:val="lt-LT"/>
        </w:rPr>
        <w:t>Naudodami tą sprendimą galite trečiosioms šalims suteikti prieigą prie internete teikiamos paslaugos ir leisti ją naudoti.</w:t>
      </w:r>
      <w:r w:rsidR="00B473EF" w:rsidRPr="00AD4E2C">
        <w:rPr>
          <w:color w:val="auto"/>
          <w:sz w:val="18"/>
          <w:lang w:val="lt-LT"/>
        </w:rPr>
        <w:t xml:space="preserve"> </w:t>
      </w:r>
      <w:r w:rsidRPr="00AD4E2C">
        <w:rPr>
          <w:color w:val="auto"/>
          <w:sz w:val="18"/>
          <w:lang w:val="lt-LT"/>
        </w:rPr>
        <w:t>Tačiau jūs atsakote už naudojimą ir turite užtikrinti, kad būtų laikomasi šių ir „Microsoft“ internete teikiamų paslaugų prenumeratos sutarties sąlygų.</w:t>
      </w:r>
      <w:r w:rsidR="00B473EF" w:rsidRPr="00AD4E2C">
        <w:rPr>
          <w:color w:val="auto"/>
          <w:sz w:val="18"/>
          <w:lang w:val="lt-LT"/>
        </w:rPr>
        <w:t xml:space="preserve"> </w:t>
      </w:r>
    </w:p>
    <w:p w:rsidR="00EE7922" w:rsidRPr="00AD4E2C" w:rsidRDefault="00EE7922" w:rsidP="00EE7922">
      <w:pPr>
        <w:pStyle w:val="PURBlueStrong-Indented"/>
        <w:rPr>
          <w:lang w:val="lt-LT"/>
        </w:rPr>
      </w:pPr>
      <w:r w:rsidRPr="00AD4E2C">
        <w:rPr>
          <w:lang w:val="lt-LT"/>
        </w:rPr>
        <w:t xml:space="preserve">Virtualiosios mašinos </w:t>
      </w:r>
    </w:p>
    <w:p w:rsidR="00EE7922" w:rsidRPr="00AD4E2C" w:rsidRDefault="00EE7922" w:rsidP="00EE7922">
      <w:pPr>
        <w:pStyle w:val="PURBody-Indented"/>
        <w:rPr>
          <w:lang w:val="lt-LT"/>
        </w:rPr>
      </w:pPr>
      <w:r w:rsidRPr="00AD4E2C">
        <w:rPr>
          <w:lang w:val="lt-LT"/>
        </w:rPr>
        <w:t>Virtualiosios mašinos priemonė suteikia galimybę paleisti virtualųjį serverį naudojant vieną iš keleto pasirinktų operacinių sistemų.</w:t>
      </w:r>
      <w:r w:rsidR="00B473EF" w:rsidRPr="00AD4E2C">
        <w:rPr>
          <w:lang w:val="lt-LT"/>
        </w:rPr>
        <w:t xml:space="preserve"> </w:t>
      </w:r>
      <w:r w:rsidRPr="00AD4E2C">
        <w:rPr>
          <w:lang w:val="lt-LT"/>
        </w:rPr>
        <w:t>Galite įkelti savo Virtualiosios mašinos atvaizdą arba pasirinkti tarp iš anksto sukonfigūruotų Virtualiųjų mašinų atvaizdų, pasiekiamų naudojantis „Microsoft“ arba trečiųjų šalių paslaugomis.</w:t>
      </w:r>
      <w:r w:rsidR="00B473EF" w:rsidRPr="00AD4E2C">
        <w:rPr>
          <w:lang w:val="lt-LT"/>
        </w:rPr>
        <w:t xml:space="preserve"> </w:t>
      </w:r>
    </w:p>
    <w:p w:rsidR="00EE7922" w:rsidRPr="00AD4E2C" w:rsidRDefault="00EE7922" w:rsidP="00EE7922">
      <w:pPr>
        <w:pStyle w:val="PURBlueStrong-Indented"/>
        <w:rPr>
          <w:smallCaps w:val="0"/>
          <w:color w:val="auto"/>
          <w:spacing w:val="0"/>
          <w:lang w:val="lt-LT"/>
        </w:rPr>
      </w:pPr>
      <w:r w:rsidRPr="00AD4E2C">
        <w:rPr>
          <w:smallCaps w:val="0"/>
          <w:color w:val="auto"/>
          <w:spacing w:val="0"/>
          <w:lang w:val="lt-LT"/>
        </w:rPr>
        <w:t>Sutinkate saugoti teises, būtinas norint Virtualiojoje mašinoje paleisti visą programinę įrangą (įskaitant operacinę sistemą).</w:t>
      </w:r>
      <w:r w:rsidR="00B473EF" w:rsidRPr="00AD4E2C">
        <w:rPr>
          <w:smallCaps w:val="0"/>
          <w:color w:val="auto"/>
          <w:spacing w:val="0"/>
          <w:lang w:val="lt-LT"/>
        </w:rPr>
        <w:t xml:space="preserve"> </w:t>
      </w:r>
      <w:r w:rsidRPr="00AD4E2C">
        <w:rPr>
          <w:smallCaps w:val="0"/>
          <w:color w:val="auto"/>
          <w:spacing w:val="0"/>
          <w:lang w:val="lt-LT"/>
        </w:rPr>
        <w:t>Esate</w:t>
      </w:r>
      <w:r w:rsidR="00141E72">
        <w:rPr>
          <w:smallCaps w:val="0"/>
          <w:color w:val="auto"/>
          <w:spacing w:val="0"/>
          <w:lang w:val="lt-LT"/>
        </w:rPr>
        <w:t> </w:t>
      </w:r>
      <w:r w:rsidRPr="00AD4E2C">
        <w:rPr>
          <w:smallCaps w:val="0"/>
          <w:color w:val="auto"/>
          <w:spacing w:val="0"/>
          <w:lang w:val="lt-LT"/>
        </w:rPr>
        <w:t>atsakingi už operacinės sistemos ir kitos programinės įrangos pataisų taikymą, konfigūravimą ir priežiūrą savo Virtualiojoje mašinoje.</w:t>
      </w:r>
      <w:r w:rsidR="00B473EF" w:rsidRPr="00AD4E2C">
        <w:rPr>
          <w:smallCaps w:val="0"/>
          <w:color w:val="auto"/>
          <w:spacing w:val="0"/>
          <w:lang w:val="lt-LT"/>
        </w:rPr>
        <w:t xml:space="preserve"> </w:t>
      </w:r>
      <w:r w:rsidRPr="00AD4E2C">
        <w:rPr>
          <w:smallCaps w:val="0"/>
          <w:color w:val="auto"/>
          <w:spacing w:val="0"/>
          <w:lang w:val="lt-LT"/>
        </w:rPr>
        <w:t>Negalima išjungti, klastoti arba kitaip mėginti apeiti atsiskaitymo mechanizmą, kuris seka jūsų naudojimosi Virtualiąja mašina ir joje esančia programine įranga valandas.</w:t>
      </w:r>
    </w:p>
    <w:p w:rsidR="00C2238F" w:rsidRDefault="00EE7922">
      <w:pPr>
        <w:pStyle w:val="PURBody-Indented"/>
        <w:rPr>
          <w:lang w:val="lt-LT"/>
        </w:rPr>
      </w:pPr>
      <w:r w:rsidRPr="00AD4E2C">
        <w:rPr>
          <w:rFonts w:ascii="Tahoma" w:hAnsi="Tahoma" w:cs="Tahoma"/>
          <w:szCs w:val="18"/>
          <w:lang w:val="lt-LT"/>
        </w:rPr>
        <w:t>„Windows Azure“ gali jums suteikti galimybę Virtualiojoje mašinoje naudoti „Windows Server“ ir kitą „Microsoft“ programinę įrangą.</w:t>
      </w:r>
      <w:r w:rsidR="00B473EF" w:rsidRPr="00AD4E2C">
        <w:rPr>
          <w:rFonts w:ascii="Tahoma" w:hAnsi="Tahoma" w:cs="Tahoma"/>
          <w:szCs w:val="18"/>
          <w:lang w:val="lt-LT"/>
        </w:rPr>
        <w:t xml:space="preserve"> </w:t>
      </w:r>
      <w:r w:rsidRPr="00AD4E2C">
        <w:rPr>
          <w:lang w:val="lt-LT"/>
        </w:rPr>
        <w:t xml:space="preserve">Tokią programinę įrangą </w:t>
      </w:r>
      <w:r w:rsidRPr="00AD4E2C">
        <w:rPr>
          <w:rFonts w:ascii="Tahoma" w:hAnsi="Tahoma" w:cs="Tahoma"/>
          <w:szCs w:val="18"/>
          <w:lang w:val="lt-LT"/>
        </w:rPr>
        <w:t xml:space="preserve">galite naudoti tik „Windows Azure“ internete teikiamoje paslaugoje </w:t>
      </w:r>
      <w:r w:rsidRPr="00AD4E2C">
        <w:rPr>
          <w:lang w:val="lt-LT"/>
        </w:rPr>
        <w:t>kartu su leidžiamu bet kuriuo taikomu „Windows Azure“ vaidmeniu.</w:t>
      </w:r>
      <w:r w:rsidR="00B473EF" w:rsidRPr="00AD4E2C">
        <w:rPr>
          <w:lang w:val="lt-LT"/>
        </w:rPr>
        <w:t xml:space="preserve"> </w:t>
      </w:r>
      <w:r w:rsidRPr="00AD4E2C">
        <w:rPr>
          <w:lang w:val="lt-LT"/>
        </w:rPr>
        <w:t>Pagal šias licencijos sąlygas neturite jokių kitų teisių paleisti programinę įrangą (pvz., negalite paleisti kopijų savo vietiniuose serveriuose</w:t>
      </w:r>
      <w:r w:rsidRPr="00AD4E2C">
        <w:rPr>
          <w:rFonts w:ascii="Tahoma" w:hAnsi="Tahoma" w:cs="Tahoma"/>
          <w:szCs w:val="18"/>
          <w:lang w:val="lt-LT"/>
        </w:rPr>
        <w:t>, nebent atskirai įsigyjate licenciją, leidžiančią tai daryti</w:t>
      </w:r>
      <w:r w:rsidRPr="00AD4E2C">
        <w:rPr>
          <w:lang w:val="lt-LT"/>
        </w:rPr>
        <w:t>).</w:t>
      </w:r>
    </w:p>
    <w:p w:rsidR="00EE7922" w:rsidRPr="00AD4E2C" w:rsidRDefault="00EE7922" w:rsidP="00EE7922">
      <w:pPr>
        <w:pStyle w:val="PURBlueStrong-Indented"/>
        <w:rPr>
          <w:lang w:val="lt-LT"/>
        </w:rPr>
      </w:pPr>
      <w:r w:rsidRPr="00AD4E2C">
        <w:rPr>
          <w:lang w:val="lt-LT"/>
        </w:rPr>
        <w:t xml:space="preserve">Windows Server </w:t>
      </w:r>
    </w:p>
    <w:p w:rsidR="001C4617" w:rsidRPr="00AD4E2C" w:rsidRDefault="001C4617" w:rsidP="001C4617">
      <w:pPr>
        <w:pStyle w:val="PURBody-Indented"/>
        <w:rPr>
          <w:b/>
          <w:lang w:val="lt-LT"/>
        </w:rPr>
      </w:pPr>
      <w:r w:rsidRPr="00AD4E2C">
        <w:rPr>
          <w:rFonts w:ascii="Tahoma" w:hAnsi="Tahoma" w:cs="Tahoma"/>
          <w:szCs w:val="18"/>
          <w:lang w:val="lt-LT"/>
        </w:rPr>
        <w:t>Bet kurios Virtualiosios mašinos, kurioje yra bet kuri „Windows Server“ versija, naudojimui taikomos šios papildomos sąlygos:</w:t>
      </w:r>
    </w:p>
    <w:p w:rsidR="0082133B" w:rsidRPr="00AD4E2C" w:rsidRDefault="00ED4593">
      <w:pPr>
        <w:pStyle w:val="PURBody-Indented"/>
        <w:rPr>
          <w:lang w:val="lt-LT"/>
        </w:rPr>
      </w:pPr>
      <w:r w:rsidRPr="00AD4E2C">
        <w:rPr>
          <w:b/>
          <w:lang w:val="lt-LT"/>
        </w:rPr>
        <w:t>Naudojimo apribojimai.</w:t>
      </w:r>
      <w:r w:rsidR="00B473EF" w:rsidRPr="00AD4E2C">
        <w:rPr>
          <w:lang w:val="lt-LT"/>
        </w:rPr>
        <w:t xml:space="preserve"> </w:t>
      </w:r>
      <w:r w:rsidRPr="00AD4E2C">
        <w:rPr>
          <w:lang w:val="lt-LT"/>
        </w:rPr>
        <w:t>Negalite naudoti toliau nurodytų programinės įrangos funkcijų.</w:t>
      </w:r>
    </w:p>
    <w:p w:rsidR="0082133B" w:rsidRPr="00AD4E2C" w:rsidRDefault="00ED4593" w:rsidP="005D6562">
      <w:pPr>
        <w:pStyle w:val="PURBullet-Indented"/>
        <w:numPr>
          <w:ilvl w:val="0"/>
          <w:numId w:val="56"/>
        </w:numPr>
        <w:rPr>
          <w:lang w:val="lt-LT"/>
        </w:rPr>
      </w:pPr>
      <w:r w:rsidRPr="00AD4E2C">
        <w:rPr>
          <w:lang w:val="lt-LT"/>
        </w:rPr>
        <w:t>Nuotolinio darbalaukio tarnybos</w:t>
      </w:r>
    </w:p>
    <w:p w:rsidR="0082133B" w:rsidRPr="00AD4E2C" w:rsidRDefault="00ED4593" w:rsidP="005D6562">
      <w:pPr>
        <w:pStyle w:val="PURBullet-Indented"/>
        <w:numPr>
          <w:ilvl w:val="0"/>
          <w:numId w:val="56"/>
        </w:numPr>
        <w:rPr>
          <w:lang w:val="lt-LT"/>
        </w:rPr>
      </w:pPr>
      <w:r w:rsidRPr="00AD4E2C">
        <w:rPr>
          <w:lang w:val="lt-LT"/>
        </w:rPr>
        <w:t xml:space="preserve">Teisių valdymo tarnybos </w:t>
      </w:r>
    </w:p>
    <w:p w:rsidR="0082133B" w:rsidRPr="00AD4E2C" w:rsidRDefault="00035228">
      <w:pPr>
        <w:pStyle w:val="PURBody-Indented"/>
        <w:rPr>
          <w:lang w:val="lt-LT"/>
        </w:rPr>
      </w:pPr>
      <w:r w:rsidRPr="00AD4E2C">
        <w:rPr>
          <w:b/>
          <w:lang w:val="lt-LT"/>
        </w:rPr>
        <w:t>Išteklių nuoma.</w:t>
      </w:r>
      <w:r w:rsidR="00B473EF" w:rsidRPr="00AD4E2C">
        <w:rPr>
          <w:rFonts w:ascii="Tahoma" w:hAnsi="Tahoma" w:cs="Tahoma"/>
          <w:lang w:val="lt-LT"/>
        </w:rPr>
        <w:t xml:space="preserve"> </w:t>
      </w:r>
      <w:r w:rsidRPr="00AD4E2C">
        <w:rPr>
          <w:lang w:val="lt-LT"/>
        </w:rPr>
        <w:t>Jei programinę įrangą naudojate sprendimo suteikimo komerciniais pagrindais tikslu, kad prie jo gautų prieigą ir</w:t>
      </w:r>
      <w:r w:rsidR="00E64F57">
        <w:rPr>
          <w:lang w:val="lt-LT"/>
        </w:rPr>
        <w:t> </w:t>
      </w:r>
      <w:r w:rsidRPr="00AD4E2C">
        <w:rPr>
          <w:lang w:val="lt-LT"/>
        </w:rPr>
        <w:t>galėtų naudoti trečiosios šalys, tą sprendimą turi sudaryti taikomoji programa arba paslauga, kurios savininkas esate jūs arba trečioji šalis arba jūsų ar trečiosios šalies licencijuojama.</w:t>
      </w:r>
    </w:p>
    <w:p w:rsidR="0082133B" w:rsidRPr="00AD4E2C" w:rsidRDefault="00ED4593">
      <w:pPr>
        <w:pStyle w:val="PURBody-Indented"/>
        <w:rPr>
          <w:lang w:val="lt-LT"/>
        </w:rPr>
      </w:pPr>
      <w:r w:rsidRPr="00AD4E2C">
        <w:rPr>
          <w:b/>
          <w:lang w:val="lt-LT"/>
        </w:rPr>
        <w:t>Duomenų saugojimo technologija.</w:t>
      </w:r>
      <w:r w:rsidR="00B473EF" w:rsidRPr="00AD4E2C">
        <w:rPr>
          <w:lang w:val="lt-LT"/>
        </w:rPr>
        <w:t xml:space="preserve"> </w:t>
      </w:r>
      <w:r w:rsidRPr="00AD4E2C">
        <w:rPr>
          <w:lang w:val="lt-LT"/>
        </w:rPr>
        <w:t>Serverio programinėje įrangoje naudojama duomenų saugojimo technologija – „Windows“ vidinė duomenų bazė arba „Microsoft SQL Server Desktop Engine for Windows“.</w:t>
      </w:r>
      <w:r w:rsidR="00B473EF" w:rsidRPr="00AD4E2C">
        <w:rPr>
          <w:lang w:val="lt-LT"/>
        </w:rPr>
        <w:t xml:space="preserve"> </w:t>
      </w:r>
      <w:r w:rsidRPr="00AD4E2C">
        <w:rPr>
          <w:lang w:val="lt-LT"/>
        </w:rPr>
        <w:t>Serverio programinės įrangos komponentai naudoja šias technologijas duomenims kaupti.</w:t>
      </w:r>
      <w:r w:rsidR="00B473EF" w:rsidRPr="00AD4E2C">
        <w:rPr>
          <w:lang w:val="lt-LT"/>
        </w:rPr>
        <w:t xml:space="preserve"> </w:t>
      </w:r>
      <w:r w:rsidRPr="00AD4E2C">
        <w:rPr>
          <w:lang w:val="lt-LT"/>
        </w:rPr>
        <w:t>Pagal šias licencijos sąlygas jūs negalite kitaip gauti prieigos prie šių technologijų ar</w:t>
      </w:r>
      <w:r w:rsidR="00E64F57">
        <w:rPr>
          <w:lang w:val="lt-LT"/>
        </w:rPr>
        <w:t> </w:t>
      </w:r>
      <w:r w:rsidRPr="00AD4E2C">
        <w:rPr>
          <w:lang w:val="lt-LT"/>
        </w:rPr>
        <w:t>jų naudoti.</w:t>
      </w:r>
    </w:p>
    <w:p w:rsidR="0082133B" w:rsidRPr="00AD4E2C" w:rsidRDefault="00ED4593">
      <w:pPr>
        <w:pStyle w:val="PURBody-Indented"/>
        <w:rPr>
          <w:lang w:val="lt-LT"/>
        </w:rPr>
      </w:pPr>
      <w:r w:rsidRPr="00AD4E2C">
        <w:rPr>
          <w:b/>
          <w:lang w:val="lt-LT"/>
        </w:rPr>
        <w:t>Piktogramos, vaizdai, garsai.</w:t>
      </w:r>
      <w:r w:rsidR="00B473EF" w:rsidRPr="00AD4E2C">
        <w:rPr>
          <w:b/>
          <w:lang w:val="lt-LT"/>
        </w:rPr>
        <w:t xml:space="preserve"> </w:t>
      </w:r>
      <w:r w:rsidRPr="00AD4E2C">
        <w:rPr>
          <w:lang w:val="lt-LT"/>
        </w:rPr>
        <w:t>Kol programinė įranga paleista, galite naudotis (tik ne bendrai) jos piktogramomis, atvaizdais, garsais ir medijomis. Su programine įranga pateikti vaizdų, garsų ir medijos pavyzdžiai skirti tik nekomerciniam naudojimui.</w:t>
      </w:r>
    </w:p>
    <w:p w:rsidR="001C4617" w:rsidRPr="00AD4E2C" w:rsidRDefault="001C4617" w:rsidP="001C4617">
      <w:pPr>
        <w:pStyle w:val="PURBody-Indented"/>
        <w:rPr>
          <w:lang w:val="lt-LT"/>
        </w:rPr>
      </w:pPr>
      <w:r w:rsidRPr="00AD4E2C">
        <w:rPr>
          <w:b/>
          <w:lang w:val="lt-LT"/>
        </w:rPr>
        <w:t>Duomenų perkėlimo pranešimai.</w:t>
      </w:r>
      <w:r w:rsidR="00B473EF" w:rsidRPr="00AD4E2C">
        <w:rPr>
          <w:lang w:val="lt-LT"/>
        </w:rPr>
        <w:t xml:space="preserve"> </w:t>
      </w:r>
      <w:r w:rsidRPr="00AD4E2C">
        <w:rPr>
          <w:lang w:val="lt-LT"/>
        </w:rPr>
        <w:t xml:space="preserve">Pranešimai, taikytini „Windows Server“, </w:t>
      </w:r>
      <w:r w:rsidRPr="00AD4E2C">
        <w:rPr>
          <w:rFonts w:ascii="Tahoma" w:hAnsi="Tahoma" w:cs="Tahoma"/>
          <w:szCs w:val="18"/>
          <w:lang w:val="lt-LT"/>
        </w:rPr>
        <w:t xml:space="preserve">kaip nurodyta </w:t>
      </w:r>
      <w:r w:rsidRPr="00AD4E2C">
        <w:rPr>
          <w:szCs w:val="18"/>
          <w:lang w:val="lt-LT"/>
        </w:rPr>
        <w:t>Duomenų perkėlimo pranešimų dokumente adresu</w:t>
      </w:r>
      <w:r w:rsidRPr="00AD4E2C">
        <w:rPr>
          <w:rFonts w:ascii="Tahoma" w:hAnsi="Tahoma" w:cs="Tahoma"/>
          <w:b/>
          <w:szCs w:val="16"/>
          <w:lang w:val="lt-LT"/>
        </w:rPr>
        <w:t xml:space="preserve"> </w:t>
      </w:r>
      <w:hyperlink r:id="rId62" w:history="1">
        <w:r w:rsidRPr="00AD4E2C">
          <w:rPr>
            <w:color w:val="0000FF"/>
            <w:szCs w:val="18"/>
            <w:u w:val="single"/>
            <w:lang w:val="lt-LT"/>
          </w:rPr>
          <w:t>http://microsoft.com/licensing/contract</w:t>
        </w:r>
        <w:r w:rsidRPr="00AD4E2C">
          <w:rPr>
            <w:rStyle w:val="Hyperlink"/>
            <w:rFonts w:ascii="Tahoma" w:hAnsi="Tahoma" w:cs="Tahoma"/>
            <w:szCs w:val="16"/>
            <w:lang w:val="lt-LT"/>
          </w:rPr>
          <w:t>s</w:t>
        </w:r>
      </w:hyperlink>
      <w:r w:rsidRPr="00AD4E2C">
        <w:rPr>
          <w:lang w:val="lt-LT"/>
        </w:rPr>
        <w:t>, taikomi „Windows Server“ programinės įrangos naudojimui pagal jūsų</w:t>
      </w:r>
      <w:r w:rsidR="00917357">
        <w:rPr>
          <w:lang w:val="lt-LT"/>
        </w:rPr>
        <w:t> </w:t>
      </w:r>
      <w:r w:rsidRPr="00AD4E2C">
        <w:rPr>
          <w:lang w:val="lt-LT"/>
        </w:rPr>
        <w:t>„Windows Azure“ licencijas.</w:t>
      </w:r>
    </w:p>
    <w:p w:rsidR="00033CE9" w:rsidRPr="00AD4E2C" w:rsidRDefault="00033CE9" w:rsidP="00033CE9">
      <w:pPr>
        <w:pStyle w:val="PURBody-Indented"/>
        <w:rPr>
          <w:b/>
          <w:lang w:val="lt-LT"/>
        </w:rPr>
      </w:pPr>
      <w:r w:rsidRPr="00AD4E2C">
        <w:rPr>
          <w:b/>
          <w:lang w:val="lt-LT"/>
        </w:rPr>
        <w:t>Patikimumo tikrinimas.</w:t>
      </w:r>
    </w:p>
    <w:p w:rsidR="00033CE9" w:rsidRPr="00AD4E2C" w:rsidRDefault="00033CE9" w:rsidP="007321E7">
      <w:pPr>
        <w:spacing w:after="110"/>
        <w:ind w:left="360"/>
        <w:rPr>
          <w:rFonts w:ascii="Tahoma" w:hAnsi="Tahoma" w:cs="Tahoma"/>
          <w:color w:val="auto"/>
          <w:sz w:val="18"/>
          <w:szCs w:val="18"/>
          <w:lang w:val="lt-LT"/>
        </w:rPr>
      </w:pPr>
      <w:r w:rsidRPr="00AD4E2C">
        <w:rPr>
          <w:color w:val="auto"/>
          <w:sz w:val="18"/>
          <w:lang w:val="lt-LT"/>
        </w:rPr>
        <w:t>Programinė įranga kartais tikrins programinės įrangos, naujinimų patikimumą arba reikalaus atsisiųsti programinės įrangos patvirtinimo kriterijus. Patikimumo tikrinimas patikrina, ar programinė įranga yra suaktyvinta, ar jūs turite tinkamą licenciją.</w:t>
      </w:r>
      <w:r w:rsidR="00B473EF" w:rsidRPr="00AD4E2C">
        <w:rPr>
          <w:color w:val="auto"/>
          <w:sz w:val="18"/>
          <w:lang w:val="lt-LT"/>
        </w:rPr>
        <w:t xml:space="preserve"> </w:t>
      </w:r>
      <w:r w:rsidRPr="00AD4E2C">
        <w:rPr>
          <w:color w:val="auto"/>
          <w:sz w:val="18"/>
          <w:lang w:val="lt-LT"/>
        </w:rPr>
        <w:t>Patikimumo tikrinimas taip pat leidžia jums naudoti tam tikras programinės įrangos funkcijas arba gauti papildomų privilegijų.</w:t>
      </w:r>
      <w:r w:rsidR="00B473EF" w:rsidRPr="00AD4E2C">
        <w:rPr>
          <w:color w:val="auto"/>
          <w:sz w:val="18"/>
          <w:lang w:val="lt-LT"/>
        </w:rPr>
        <w:t xml:space="preserve"> </w:t>
      </w:r>
      <w:r w:rsidRPr="00AD4E2C">
        <w:rPr>
          <w:color w:val="auto"/>
          <w:sz w:val="18"/>
          <w:lang w:val="lt-LT"/>
        </w:rPr>
        <w:t>Daugiau informacijos žr.</w:t>
      </w:r>
      <w:r w:rsidRPr="00AD4E2C">
        <w:rPr>
          <w:rFonts w:ascii="Tahoma" w:hAnsi="Tahoma" w:cs="Tahoma"/>
          <w:sz w:val="18"/>
          <w:szCs w:val="18"/>
          <w:lang w:val="lt-LT"/>
        </w:rPr>
        <w:t xml:space="preserve"> </w:t>
      </w:r>
      <w:hyperlink r:id="rId63" w:history="1">
        <w:r w:rsidRPr="00AD4E2C">
          <w:rPr>
            <w:rFonts w:ascii="Tahoma" w:hAnsi="Tahoma" w:cs="Tahoma"/>
            <w:color w:val="0000FF"/>
            <w:sz w:val="18"/>
            <w:szCs w:val="18"/>
            <w:u w:val="single"/>
            <w:lang w:val="lt-LT"/>
          </w:rPr>
          <w:t>http://go.microsoft.com/fwlink/?linkid=39157</w:t>
        </w:r>
      </w:hyperlink>
      <w:r w:rsidRPr="00AD4E2C">
        <w:rPr>
          <w:rFonts w:ascii="Tahoma" w:hAnsi="Tahoma" w:cs="Tahoma"/>
          <w:color w:val="auto"/>
          <w:sz w:val="18"/>
          <w:szCs w:val="18"/>
          <w:lang w:val="lt-LT"/>
        </w:rPr>
        <w:t>.</w:t>
      </w:r>
    </w:p>
    <w:p w:rsidR="00033CE9" w:rsidRPr="00AD4E2C" w:rsidRDefault="00033CE9" w:rsidP="007321E7">
      <w:pPr>
        <w:spacing w:after="110"/>
        <w:ind w:left="360"/>
        <w:rPr>
          <w:rFonts w:ascii="Tahoma" w:hAnsi="Tahoma" w:cs="Tahoma"/>
          <w:color w:val="auto"/>
          <w:sz w:val="18"/>
          <w:szCs w:val="18"/>
          <w:lang w:val="lt-LT"/>
        </w:rPr>
      </w:pPr>
      <w:r w:rsidRPr="00AD4E2C">
        <w:rPr>
          <w:color w:val="auto"/>
          <w:sz w:val="18"/>
          <w:lang w:val="lt-LT"/>
        </w:rPr>
        <w:t>Patikimumo tikrinimo metu programinė įranga siųs „Microsoft“ informaciją apie programinę įrangą ir įrenginius.</w:t>
      </w:r>
      <w:r w:rsidR="00B473EF" w:rsidRPr="00AD4E2C">
        <w:rPr>
          <w:color w:val="auto"/>
          <w:sz w:val="18"/>
          <w:lang w:val="lt-LT"/>
        </w:rPr>
        <w:t xml:space="preserve"> </w:t>
      </w:r>
      <w:r w:rsidRPr="00AD4E2C">
        <w:rPr>
          <w:color w:val="auto"/>
          <w:sz w:val="18"/>
          <w:lang w:val="lt-LT"/>
        </w:rPr>
        <w:t>Informacija apima programinės įrangos versiją ir produkto raktą, taip pat įrenginio internetinio protokolo adresą.</w:t>
      </w:r>
      <w:r w:rsidR="00B473EF" w:rsidRPr="00AD4E2C">
        <w:rPr>
          <w:color w:val="auto"/>
          <w:sz w:val="18"/>
          <w:lang w:val="lt-LT"/>
        </w:rPr>
        <w:t xml:space="preserve"> </w:t>
      </w:r>
      <w:r w:rsidRPr="00AD4E2C">
        <w:rPr>
          <w:color w:val="auto"/>
          <w:sz w:val="18"/>
          <w:lang w:val="lt-LT"/>
        </w:rPr>
        <w:t>„Microsoft“ nenaudoja informacijos jums identifikuoti ar susisiekti su jumis.</w:t>
      </w:r>
      <w:r w:rsidR="00B473EF" w:rsidRPr="00AD4E2C">
        <w:rPr>
          <w:color w:val="auto"/>
          <w:sz w:val="18"/>
          <w:lang w:val="lt-LT"/>
        </w:rPr>
        <w:t xml:space="preserve"> </w:t>
      </w:r>
      <w:r w:rsidRPr="00AD4E2C">
        <w:rPr>
          <w:color w:val="auto"/>
          <w:sz w:val="18"/>
          <w:lang w:val="lt-LT"/>
        </w:rPr>
        <w:t>Naudodami programinę įrangą jūs sutinkate perduoti šią informaciją.</w:t>
      </w:r>
      <w:r w:rsidR="00B473EF" w:rsidRPr="00AD4E2C">
        <w:rPr>
          <w:color w:val="auto"/>
          <w:sz w:val="18"/>
          <w:lang w:val="lt-LT"/>
        </w:rPr>
        <w:t xml:space="preserve"> </w:t>
      </w:r>
      <w:r w:rsidRPr="00AD4E2C">
        <w:rPr>
          <w:color w:val="auto"/>
          <w:sz w:val="18"/>
          <w:lang w:val="lt-LT"/>
        </w:rPr>
        <w:t>Daugiau informacijos apie patikimumo tikrinimą ir apie tai, kas siunčiama tikrinant patikimumą, žr.</w:t>
      </w:r>
      <w:r w:rsidRPr="00AD4E2C">
        <w:rPr>
          <w:rFonts w:ascii="Tahoma" w:hAnsi="Tahoma" w:cs="Tahoma"/>
          <w:color w:val="auto"/>
          <w:sz w:val="18"/>
          <w:szCs w:val="18"/>
          <w:lang w:val="lt-LT"/>
        </w:rPr>
        <w:t xml:space="preserve"> </w:t>
      </w:r>
      <w:hyperlink r:id="rId64" w:history="1">
        <w:r w:rsidRPr="00AD4E2C">
          <w:rPr>
            <w:rFonts w:ascii="Tahoma" w:hAnsi="Tahoma" w:cs="Tahoma"/>
            <w:color w:val="0000FF"/>
            <w:sz w:val="18"/>
            <w:szCs w:val="18"/>
            <w:u w:val="single"/>
            <w:lang w:val="lt-LT"/>
          </w:rPr>
          <w:t>http://go.microsoft.com/fwlink/?linkid=96551</w:t>
        </w:r>
      </w:hyperlink>
      <w:r w:rsidRPr="00AD4E2C">
        <w:rPr>
          <w:rFonts w:ascii="Tahoma" w:hAnsi="Tahoma" w:cs="Tahoma"/>
          <w:color w:val="auto"/>
          <w:sz w:val="18"/>
          <w:szCs w:val="18"/>
          <w:lang w:val="lt-LT"/>
        </w:rPr>
        <w:t>.</w:t>
      </w:r>
    </w:p>
    <w:p w:rsidR="00033CE9" w:rsidRPr="00AD4E2C" w:rsidRDefault="00033CE9" w:rsidP="00EA1A5E">
      <w:pPr>
        <w:tabs>
          <w:tab w:val="num" w:pos="1440"/>
        </w:tabs>
        <w:spacing w:after="110"/>
        <w:ind w:left="360"/>
        <w:rPr>
          <w:rFonts w:cs="Arial"/>
          <w:color w:val="auto"/>
          <w:sz w:val="18"/>
          <w:szCs w:val="18"/>
          <w:lang w:val="lt-LT"/>
        </w:rPr>
      </w:pPr>
      <w:r w:rsidRPr="00AD4E2C">
        <w:rPr>
          <w:color w:val="auto"/>
          <w:sz w:val="18"/>
          <w:lang w:val="lt-LT"/>
        </w:rPr>
        <w:t>Jei programinė įranga nėra tinkamai licencijuota, tai gali atsiliepti programinės įrangos funkcionalumui. Pavyzdžiui, gali</w:t>
      </w:r>
      <w:r w:rsidRPr="00AD4E2C">
        <w:rPr>
          <w:color w:val="auto"/>
          <w:sz w:val="18"/>
          <w:szCs w:val="18"/>
          <w:lang w:val="lt-LT"/>
        </w:rPr>
        <w:t xml:space="preserve"> reikėti pakartotinai suaktyvinti programinę įrangą arba gauti priminimus norint įsigyti tinkamai licencijuotą programinės įrangos kopiją; be</w:t>
      </w:r>
      <w:r w:rsidR="006541C9">
        <w:rPr>
          <w:color w:val="auto"/>
          <w:sz w:val="18"/>
          <w:szCs w:val="18"/>
          <w:lang w:val="lt-LT"/>
        </w:rPr>
        <w:t> </w:t>
      </w:r>
      <w:r w:rsidRPr="00AD4E2C">
        <w:rPr>
          <w:color w:val="auto"/>
          <w:sz w:val="18"/>
          <w:szCs w:val="18"/>
          <w:lang w:val="lt-LT"/>
        </w:rPr>
        <w:t>to, iš „Microsoft“ gali nepavykti gauti tam tikrų naujinimų arba plėtočių.</w:t>
      </w:r>
    </w:p>
    <w:p w:rsidR="00033CE9" w:rsidRPr="00AD4E2C" w:rsidRDefault="00033CE9" w:rsidP="00033CE9">
      <w:pPr>
        <w:ind w:left="360"/>
        <w:rPr>
          <w:rFonts w:ascii="Tahoma" w:hAnsi="Tahoma" w:cs="Tahoma"/>
          <w:color w:val="auto"/>
          <w:sz w:val="18"/>
          <w:szCs w:val="18"/>
          <w:lang w:val="lt-LT"/>
        </w:rPr>
      </w:pPr>
      <w:r w:rsidRPr="00AD4E2C">
        <w:rPr>
          <w:color w:val="auto"/>
          <w:sz w:val="18"/>
          <w:lang w:val="lt-LT"/>
        </w:rPr>
        <w:t>Jūs galite įsigyti programinės įrangos naujinimus ir plėtinius tik iš „Microsoft“ arba įgaliotų šaltinių. Daugiau informacijos apie tai, kaip įsigyti naujinimus iš įgaliotųjų šaltinių, žr.</w:t>
      </w:r>
      <w:r w:rsidRPr="00AD4E2C">
        <w:rPr>
          <w:rFonts w:ascii="Tahoma" w:hAnsi="Tahoma" w:cs="Tahoma"/>
          <w:sz w:val="18"/>
          <w:szCs w:val="18"/>
          <w:lang w:val="lt-LT"/>
        </w:rPr>
        <w:t xml:space="preserve"> </w:t>
      </w:r>
      <w:hyperlink r:id="rId65" w:history="1">
        <w:r w:rsidRPr="00AD4E2C">
          <w:rPr>
            <w:rFonts w:ascii="Tahoma" w:hAnsi="Tahoma" w:cs="Tahoma"/>
            <w:color w:val="0000FF"/>
            <w:sz w:val="18"/>
            <w:szCs w:val="18"/>
            <w:u w:val="single"/>
            <w:lang w:val="lt-LT"/>
          </w:rPr>
          <w:t>http://go.microsoft.com/fwlink/?linkid=96552</w:t>
        </w:r>
      </w:hyperlink>
      <w:r w:rsidRPr="00AD4E2C">
        <w:rPr>
          <w:rFonts w:ascii="Tahoma" w:hAnsi="Tahoma" w:cs="Tahoma"/>
          <w:color w:val="auto"/>
          <w:sz w:val="18"/>
          <w:szCs w:val="18"/>
          <w:lang w:val="lt-LT"/>
        </w:rPr>
        <w:t>.</w:t>
      </w:r>
    </w:p>
    <w:p w:rsidR="00496643" w:rsidRDefault="00496643" w:rsidP="001C4617">
      <w:pPr>
        <w:pStyle w:val="PURBody-Indented"/>
        <w:rPr>
          <w:b/>
          <w:lang w:val="lt-LT"/>
        </w:rPr>
      </w:pPr>
    </w:p>
    <w:p w:rsidR="001C4617" w:rsidRPr="00AD4E2C" w:rsidRDefault="001C4617" w:rsidP="001C4617">
      <w:pPr>
        <w:pStyle w:val="PURBody-Indented"/>
        <w:rPr>
          <w:b/>
          <w:lang w:val="lt-LT"/>
        </w:rPr>
      </w:pPr>
      <w:r w:rsidRPr="00AD4E2C">
        <w:rPr>
          <w:b/>
          <w:lang w:val="lt-LT"/>
        </w:rPr>
        <w:lastRenderedPageBreak/>
        <w:t>„SQL Server“</w:t>
      </w:r>
    </w:p>
    <w:p w:rsidR="00033CE9" w:rsidRPr="00AD4E2C" w:rsidRDefault="001C4617" w:rsidP="001C4617">
      <w:pPr>
        <w:pStyle w:val="PURBody-Indented"/>
        <w:rPr>
          <w:lang w:val="lt-LT"/>
        </w:rPr>
      </w:pPr>
      <w:r w:rsidRPr="00AD4E2C">
        <w:rPr>
          <w:lang w:val="lt-LT"/>
        </w:rPr>
        <w:t>„SQL Server“ naudojimui Virtualiojoje mašinoje taikomos „.NET Framework“ ir „Powershell“ programinės įrangos, Sąlyginio etalono testo ir SQL serverio ataskaitų tarnybų žemėlapių ataskaitų elemento nuostatos, nurodytos Bendrosios licencijos sąlygose.</w:t>
      </w:r>
    </w:p>
    <w:p w:rsidR="0082133B" w:rsidRPr="00AD4E2C" w:rsidRDefault="008120F0">
      <w:pPr>
        <w:pStyle w:val="PURBreadcrumb"/>
        <w:rPr>
          <w:lang w:val="lt-LT"/>
        </w:rPr>
      </w:pPr>
      <w:hyperlink w:anchor="_Sec4">
        <w:r w:rsidR="00AD23F7" w:rsidRPr="00AD4E2C">
          <w:rPr>
            <w:color w:val="00467F"/>
            <w:u w:val="single"/>
            <w:lang w:val="lt-LT"/>
          </w:rPr>
          <w:t>Turinys</w:t>
        </w:r>
      </w:hyperlink>
      <w:r w:rsidR="00AD23F7" w:rsidRPr="00AD4E2C">
        <w:rPr>
          <w:lang w:val="lt-LT"/>
        </w:rPr>
        <w:t xml:space="preserve"> / </w:t>
      </w:r>
      <w:hyperlink w:anchor="_Sec6">
        <w:r w:rsidR="00AD23F7" w:rsidRPr="00AD4E2C">
          <w:rPr>
            <w:color w:val="00467F"/>
            <w:u w:val="single"/>
            <w:lang w:val="lt-LT"/>
          </w:rPr>
          <w:t>Universaliosios sąlygos</w:t>
        </w:r>
      </w:hyperlink>
      <w:r w:rsidR="00AD23F7" w:rsidRPr="00AD4E2C">
        <w:rPr>
          <w:lang w:val="lt-LT"/>
        </w:rPr>
        <w:t xml:space="preserve"> </w:t>
      </w:r>
    </w:p>
    <w:p w:rsidR="0082133B" w:rsidRPr="00AD4E2C" w:rsidRDefault="00ED4593" w:rsidP="00F67E3F">
      <w:pPr>
        <w:pStyle w:val="PURProductName"/>
        <w:rPr>
          <w:lang w:val="lt-LT"/>
        </w:rPr>
      </w:pPr>
      <w:bookmarkStart w:id="95" w:name="_Sec73"/>
      <w:r w:rsidRPr="00AD4E2C">
        <w:rPr>
          <w:lang w:val="lt-LT"/>
        </w:rPr>
        <w:t>„Windows Intune“</w:t>
      </w:r>
      <w:bookmarkEnd w:id="95"/>
      <w:r w:rsidR="00EA6B33" w:rsidRPr="00AD4E2C">
        <w:rPr>
          <w:lang w:val="lt-LT"/>
        </w:rPr>
        <w:fldChar w:fldCharType="begin"/>
      </w:r>
      <w:r w:rsidRPr="00AD4E2C">
        <w:rPr>
          <w:lang w:val="lt-LT"/>
        </w:rPr>
        <w:instrText xml:space="preserve">XE "Windows Intune" </w:instrText>
      </w:r>
      <w:r w:rsidR="00EA6B33" w:rsidRPr="00AD4E2C">
        <w:rPr>
          <w:lang w:val="lt-LT"/>
        </w:rPr>
        <w:fldChar w:fldCharType="end"/>
      </w:r>
      <w:r w:rsidR="00EA6B33" w:rsidRPr="00AD4E2C">
        <w:rPr>
          <w:lang w:val="lt-LT"/>
        </w:rPr>
        <w:fldChar w:fldCharType="begin"/>
      </w:r>
      <w:r w:rsidRPr="00AD4E2C">
        <w:rPr>
          <w:lang w:val="lt-LT"/>
        </w:rPr>
        <w:instrText>TC "</w:instrText>
      </w:r>
      <w:r w:rsidR="007C5F5A">
        <w:rPr>
          <w:lang w:val="lt-LT"/>
        </w:rPr>
        <w:instrText xml:space="preserve"> </w:instrText>
      </w:r>
      <w:bookmarkStart w:id="96" w:name="_Toc328754318"/>
      <w:bookmarkStart w:id="97" w:name="_Toc328754547"/>
      <w:r w:rsidRPr="00AD4E2C">
        <w:rPr>
          <w:lang w:val="lt-LT"/>
        </w:rPr>
        <w:instrText>Windows Intune</w:instrText>
      </w:r>
      <w:bookmarkEnd w:id="96"/>
      <w:bookmarkEnd w:id="97"/>
      <w:r w:rsidR="007C5F5A">
        <w:rPr>
          <w:lang w:val="lt-LT"/>
        </w:rPr>
        <w:instrText xml:space="preserve"> </w:instrText>
      </w:r>
      <w:r w:rsidRPr="00AD4E2C">
        <w:rPr>
          <w:lang w:val="lt-LT"/>
        </w:rPr>
        <w:instrText xml:space="preserve">" \l 2 </w:instrText>
      </w:r>
      <w:r w:rsidR="00EA6B33" w:rsidRPr="00AD4E2C">
        <w:rPr>
          <w:lang w:val="lt-LT"/>
        </w:rPr>
        <w:fldChar w:fldCharType="end"/>
      </w:r>
    </w:p>
    <w:p w:rsidR="0082133B" w:rsidRPr="00AD4E2C" w:rsidRDefault="00ED4593">
      <w:pPr>
        <w:pStyle w:val="PURLicenseTerm"/>
        <w:rPr>
          <w:lang w:val="lt-LT"/>
        </w:rPr>
      </w:pPr>
      <w:r w:rsidRPr="00AD4E2C">
        <w:rPr>
          <w:lang w:val="lt-LT"/>
        </w:rPr>
        <w:t>Licencijos sąlygos, taikomos jūsų naudojimuisi šia internete teikiama paslauga, yra Bendrosios licencijos sąlygos ir:</w:t>
      </w:r>
    </w:p>
    <w:tbl>
      <w:tblPr>
        <w:tblStyle w:val="ProductAttributesTable"/>
        <w:tblW w:w="0" w:type="auto"/>
        <w:tblLook w:val="04A0" w:firstRow="1" w:lastRow="0" w:firstColumn="1" w:lastColumn="0" w:noHBand="0" w:noVBand="1"/>
      </w:tblPr>
      <w:tblGrid>
        <w:gridCol w:w="5417"/>
        <w:gridCol w:w="5613"/>
      </w:tblGrid>
      <w:tr w:rsidR="0082133B" w:rsidRPr="00AD4E2C">
        <w:tc>
          <w:tcPr>
            <w:tcW w:w="6120" w:type="dxa"/>
          </w:tcPr>
          <w:p w:rsidR="0082133B" w:rsidRPr="00AD4E2C" w:rsidRDefault="00ED4593" w:rsidP="00F61A83">
            <w:pPr>
              <w:pStyle w:val="PURBody"/>
              <w:rPr>
                <w:lang w:val="lt-LT"/>
              </w:rPr>
            </w:pPr>
            <w:r w:rsidRPr="00AD4E2C">
              <w:rPr>
                <w:color w:val="404040"/>
                <w:lang w:val="lt-LT"/>
              </w:rPr>
              <w:t xml:space="preserve">Žr. taikomas pastabas: </w:t>
            </w:r>
            <w:r w:rsidRPr="009D6A12">
              <w:rPr>
                <w:b/>
                <w:color w:val="000000"/>
                <w:lang w:val="lt-LT"/>
              </w:rPr>
              <w:t>Duomenų perkėlimas, „H.264/AVC Visual Standard“, „MPEG-2 Video Standard“, „MPEG-4 Visual Standard“, „VC-1 Visual Standard“, Nepageidautinos programinės įrangos I pranešimas</w:t>
            </w:r>
            <w:r w:rsidRPr="00AD4E2C">
              <w:rPr>
                <w:b/>
                <w:color w:val="404040"/>
                <w:lang w:val="lt-LT"/>
              </w:rPr>
              <w:t xml:space="preserve"> </w:t>
            </w:r>
            <w:r w:rsidRPr="00AD4E2C">
              <w:rPr>
                <w:color w:val="404040"/>
                <w:lang w:val="lt-LT"/>
              </w:rPr>
              <w:t>(žr.</w:t>
            </w:r>
            <w:r w:rsidR="00AC04E9">
              <w:rPr>
                <w:color w:val="404040"/>
                <w:lang w:val="lt-LT"/>
              </w:rPr>
              <w:t> </w:t>
            </w:r>
            <w:hyperlink w:anchor="_Sec10">
              <w:r w:rsidRPr="00AD4E2C">
                <w:rPr>
                  <w:color w:val="00467F"/>
                  <w:u w:val="single"/>
                  <w:lang w:val="lt-LT"/>
                </w:rPr>
                <w:t>1 priedą</w:t>
              </w:r>
            </w:hyperlink>
            <w:r w:rsidRPr="00AD4E2C">
              <w:rPr>
                <w:color w:val="404040"/>
                <w:lang w:val="lt-LT"/>
              </w:rPr>
              <w:t>) (aktualu „Windows“ kompiuterio operacinės sistemos programinei</w:t>
            </w:r>
            <w:r w:rsidR="00F61A83">
              <w:rPr>
                <w:color w:val="404040"/>
                <w:lang w:val="lt-LT"/>
              </w:rPr>
              <w:t> </w:t>
            </w:r>
            <w:r w:rsidRPr="00AD4E2C">
              <w:rPr>
                <w:color w:val="404040"/>
                <w:lang w:val="lt-LT"/>
              </w:rPr>
              <w:t>įrangai)</w:t>
            </w:r>
          </w:p>
        </w:tc>
        <w:tc>
          <w:tcPr>
            <w:tcW w:w="6120" w:type="dxa"/>
          </w:tcPr>
          <w:p w:rsidR="0082133B" w:rsidRPr="00AD4E2C" w:rsidRDefault="00ED4593">
            <w:pPr>
              <w:pStyle w:val="PURBody"/>
              <w:rPr>
                <w:lang w:val="lt-LT"/>
              </w:rPr>
            </w:pPr>
            <w:r w:rsidRPr="00AD4E2C">
              <w:rPr>
                <w:color w:val="404040"/>
                <w:lang w:val="lt-LT"/>
              </w:rPr>
              <w:t xml:space="preserve">Teikiamų paslaugų sutartis: </w:t>
            </w:r>
            <w:r w:rsidRPr="009D6A12">
              <w:rPr>
                <w:b/>
                <w:color w:val="000000"/>
                <w:lang w:val="lt-LT"/>
              </w:rPr>
              <w:t>Taip</w:t>
            </w:r>
            <w:r w:rsidRPr="00AD4E2C">
              <w:rPr>
                <w:b/>
                <w:color w:val="404040"/>
                <w:lang w:val="lt-LT"/>
              </w:rPr>
              <w:t xml:space="preserve"> </w:t>
            </w:r>
            <w:r w:rsidRPr="00AD4E2C">
              <w:rPr>
                <w:color w:val="404040"/>
                <w:lang w:val="lt-LT"/>
              </w:rPr>
              <w:t xml:space="preserve">(žr. </w:t>
            </w:r>
            <w:hyperlink r:id="rId66" w:history="1">
              <w:r w:rsidRPr="0080421D">
                <w:rPr>
                  <w:rStyle w:val="Hyperlink"/>
                  <w:lang w:val="lt-LT"/>
                </w:rPr>
                <w:t>http://microsoft.com/licensing/contracts</w:t>
              </w:r>
            </w:hyperlink>
            <w:r w:rsidRPr="00AD4E2C">
              <w:rPr>
                <w:color w:val="404040"/>
                <w:lang w:val="lt-LT"/>
              </w:rPr>
              <w:t>)</w:t>
            </w:r>
          </w:p>
          <w:p w:rsidR="00F9140B" w:rsidRPr="00AD4E2C" w:rsidRDefault="00F9140B">
            <w:pPr>
              <w:pStyle w:val="PURBody"/>
              <w:rPr>
                <w:lang w:val="lt-LT"/>
              </w:rPr>
            </w:pPr>
            <w:r w:rsidRPr="00AD4E2C">
              <w:rPr>
                <w:color w:val="404040"/>
                <w:lang w:val="lt-LT"/>
              </w:rPr>
              <w:t>Įtrauktos technologijos: „.NET Framework“ („Windows“ kompiuterio operacinės sistemos programinė įranga)</w:t>
            </w:r>
          </w:p>
        </w:tc>
      </w:tr>
    </w:tbl>
    <w:p w:rsidR="0082133B" w:rsidRPr="00AD4E2C" w:rsidRDefault="00ED4593">
      <w:pPr>
        <w:pStyle w:val="PURBlueBGHeader"/>
        <w:rPr>
          <w:lang w:val="lt-LT"/>
        </w:rPr>
      </w:pPr>
      <w:r w:rsidRPr="00AD4E2C">
        <w:rPr>
          <w:lang w:val="lt-LT"/>
        </w:rPr>
        <w:t>ĮRENGINIO PL</w:t>
      </w:r>
    </w:p>
    <w:tbl>
      <w:tblPr>
        <w:tblStyle w:val="PURTableNoVertical"/>
        <w:tblW w:w="0" w:type="auto"/>
        <w:tblLook w:val="04A0" w:firstRow="1" w:lastRow="0" w:firstColumn="1" w:lastColumn="0" w:noHBand="0" w:noVBand="1"/>
      </w:tblPr>
      <w:tblGrid>
        <w:gridCol w:w="5322"/>
        <w:gridCol w:w="5320"/>
      </w:tblGrid>
      <w:tr w:rsidR="0082133B" w:rsidRPr="00AD4E2C">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AD4E2C" w:rsidRDefault="00ED4593">
            <w:pPr>
              <w:pStyle w:val="PURBody"/>
              <w:rPr>
                <w:lang w:val="lt-LT"/>
              </w:rPr>
            </w:pPr>
            <w:r w:rsidRPr="00AD4E2C">
              <w:rPr>
                <w:b/>
                <w:i/>
                <w:lang w:val="lt-LT" w:bidi="he-IL"/>
              </w:rPr>
              <w:t>Kam reikia...</w:t>
            </w:r>
          </w:p>
          <w:p w:rsidR="0082133B" w:rsidRPr="00AD4E2C" w:rsidRDefault="00ED4593" w:rsidP="005D6562">
            <w:pPr>
              <w:pStyle w:val="PURBullet"/>
              <w:numPr>
                <w:ilvl w:val="0"/>
                <w:numId w:val="57"/>
              </w:numPr>
              <w:rPr>
                <w:lang w:val="lt-LT"/>
              </w:rPr>
            </w:pPr>
            <w:r w:rsidRPr="00AD4E2C">
              <w:rPr>
                <w:lang w:val="lt-LT" w:bidi="he-IL"/>
              </w:rPr>
              <w:t>Įrenginiams, kurie jungiasi prie internete teikiamų paslaugų arba susijusios programinės įrangos</w:t>
            </w:r>
          </w:p>
        </w:tc>
        <w:tc>
          <w:tcPr>
            <w:tcW w:w="5340" w:type="dxa"/>
          </w:tcPr>
          <w:p w:rsidR="0082133B" w:rsidRPr="00AD4E2C" w:rsidRDefault="00ED4593">
            <w:pPr>
              <w:pStyle w:val="PURBody"/>
              <w:rPr>
                <w:lang w:val="lt-LT"/>
              </w:rPr>
            </w:pPr>
            <w:r w:rsidRPr="00AD4E2C">
              <w:rPr>
                <w:b/>
                <w:i/>
                <w:lang w:val="lt-LT" w:bidi="he-IL"/>
              </w:rPr>
              <w:t>Būtina PL:</w:t>
            </w:r>
          </w:p>
          <w:p w:rsidR="0082133B" w:rsidRPr="00AD4E2C" w:rsidRDefault="00ED4593" w:rsidP="005D6562">
            <w:pPr>
              <w:pStyle w:val="PURBullet"/>
              <w:numPr>
                <w:ilvl w:val="0"/>
                <w:numId w:val="58"/>
              </w:numPr>
              <w:rPr>
                <w:lang w:val="lt-LT"/>
              </w:rPr>
            </w:pPr>
            <w:r w:rsidRPr="00AD4E2C">
              <w:rPr>
                <w:lang w:val="lt-LT" w:bidi="he-IL"/>
              </w:rPr>
              <w:t>„Windows Intune“ įrenginio PL</w:t>
            </w:r>
          </w:p>
        </w:tc>
      </w:tr>
    </w:tbl>
    <w:p w:rsidR="0082133B" w:rsidRPr="00AD4E2C" w:rsidRDefault="00ED4593">
      <w:pPr>
        <w:pStyle w:val="PURBlueBGHeader"/>
        <w:rPr>
          <w:lang w:val="lt-LT"/>
        </w:rPr>
      </w:pPr>
      <w:r w:rsidRPr="00AD4E2C">
        <w:rPr>
          <w:lang w:val="lt-LT"/>
        </w:rPr>
        <w:t>PAPILDOMOS PL</w:t>
      </w:r>
    </w:p>
    <w:tbl>
      <w:tblPr>
        <w:tblStyle w:val="PURTableNoVertical"/>
        <w:tblW w:w="0" w:type="auto"/>
        <w:tblLook w:val="04A0" w:firstRow="1" w:lastRow="0" w:firstColumn="1" w:lastColumn="0" w:noHBand="0" w:noVBand="1"/>
      </w:tblPr>
      <w:tblGrid>
        <w:gridCol w:w="5320"/>
        <w:gridCol w:w="5322"/>
      </w:tblGrid>
      <w:tr w:rsidR="0082133B" w:rsidRPr="00AD4E2C">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AD4E2C" w:rsidRDefault="00ED4593">
            <w:pPr>
              <w:pStyle w:val="PURBody"/>
              <w:rPr>
                <w:lang w:val="lt-LT"/>
              </w:rPr>
            </w:pPr>
            <w:r w:rsidRPr="00AD4E2C">
              <w:rPr>
                <w:b/>
                <w:i/>
                <w:lang w:val="lt-LT" w:bidi="he-IL"/>
              </w:rPr>
              <w:t>Kada būtina:</w:t>
            </w:r>
          </w:p>
          <w:p w:rsidR="0082133B" w:rsidRPr="00AD4E2C" w:rsidRDefault="00ED4593" w:rsidP="005D6562">
            <w:pPr>
              <w:pStyle w:val="PURBullet"/>
              <w:numPr>
                <w:ilvl w:val="0"/>
                <w:numId w:val="59"/>
              </w:numPr>
              <w:rPr>
                <w:lang w:val="lt-LT"/>
              </w:rPr>
            </w:pPr>
            <w:r w:rsidRPr="00AD4E2C">
              <w:rPr>
                <w:lang w:val="lt-LT" w:bidi="he-IL"/>
              </w:rPr>
              <w:t>Už kiekvieną saugyklos gigabaitą, viršijantį pagrindinėje prenumeratoje nurodytą saugyklos vietą</w:t>
            </w:r>
          </w:p>
        </w:tc>
        <w:tc>
          <w:tcPr>
            <w:tcW w:w="5340" w:type="dxa"/>
          </w:tcPr>
          <w:p w:rsidR="0082133B" w:rsidRPr="00AD4E2C" w:rsidRDefault="00ED4593">
            <w:pPr>
              <w:pStyle w:val="PURBody"/>
              <w:rPr>
                <w:lang w:val="lt-LT"/>
              </w:rPr>
            </w:pPr>
            <w:r w:rsidRPr="00AD4E2C">
              <w:rPr>
                <w:b/>
                <w:i/>
                <w:lang w:val="lt-LT" w:bidi="he-IL"/>
              </w:rPr>
              <w:t>Būtina PL:</w:t>
            </w:r>
          </w:p>
          <w:p w:rsidR="0082133B" w:rsidRPr="00AD4E2C" w:rsidRDefault="00ED4593" w:rsidP="005D6562">
            <w:pPr>
              <w:pStyle w:val="PURBullet"/>
              <w:numPr>
                <w:ilvl w:val="0"/>
                <w:numId w:val="60"/>
              </w:numPr>
              <w:rPr>
                <w:lang w:val="lt-LT"/>
              </w:rPr>
            </w:pPr>
            <w:r w:rsidRPr="00AD4E2C">
              <w:rPr>
                <w:lang w:val="lt-LT" w:bidi="he-IL"/>
              </w:rPr>
              <w:t>„Windows Intune Extra Storage“ papildoma PL</w:t>
            </w:r>
          </w:p>
        </w:tc>
      </w:tr>
    </w:tbl>
    <w:p w:rsidR="0082133B" w:rsidRPr="00AD4E2C" w:rsidRDefault="00ED4593">
      <w:pPr>
        <w:pStyle w:val="PURBlueBGHeader"/>
        <w:rPr>
          <w:lang w:val="lt-LT"/>
        </w:rPr>
      </w:pPr>
      <w:r w:rsidRPr="00AD4E2C">
        <w:rPr>
          <w:lang w:val="lt-LT"/>
        </w:rPr>
        <w:t>Papildomos sąlygos:</w:t>
      </w:r>
    </w:p>
    <w:p w:rsidR="00A61DB5" w:rsidRPr="00AD4E2C" w:rsidRDefault="00A61DB5">
      <w:pPr>
        <w:pStyle w:val="PURBody-Indented"/>
        <w:rPr>
          <w:smallCaps/>
          <w:color w:val="00467F" w:themeColor="text2"/>
          <w:spacing w:val="-4"/>
          <w:lang w:val="lt-LT"/>
        </w:rPr>
      </w:pPr>
      <w:r w:rsidRPr="00AD4E2C">
        <w:rPr>
          <w:smallCaps/>
          <w:color w:val="00467F"/>
          <w:spacing w:val="-4"/>
          <w:lang w:val="lt-LT"/>
        </w:rPr>
        <w:t xml:space="preserve">Apibrėžtos sąlygos </w:t>
      </w:r>
    </w:p>
    <w:p w:rsidR="00EA1A5E" w:rsidRPr="00AD4E2C" w:rsidRDefault="00A61DB5" w:rsidP="00EA1A5E">
      <w:pPr>
        <w:pStyle w:val="PURBody-Indented"/>
        <w:rPr>
          <w:lang w:val="lt-LT"/>
        </w:rPr>
      </w:pPr>
      <w:r w:rsidRPr="00AD4E2C">
        <w:rPr>
          <w:lang w:val="lt-LT"/>
        </w:rPr>
        <w:t xml:space="preserve">Pradinis vartotojas šiame skyriuje reiškia vartotoją, kuris naudoja įrenginį daugiau kaip 50 % laiko bet kurį 90 dienų laikotarpį. </w:t>
      </w:r>
    </w:p>
    <w:p w:rsidR="00EA1A5E" w:rsidRPr="00AD4E2C" w:rsidRDefault="00EA1A5E" w:rsidP="00EA1A5E">
      <w:pPr>
        <w:pStyle w:val="PURBody-Indented"/>
        <w:rPr>
          <w:lang w:val="lt-LT"/>
        </w:rPr>
      </w:pPr>
      <w:r w:rsidRPr="00AD4E2C">
        <w:rPr>
          <w:lang w:val="lt-LT"/>
        </w:rPr>
        <w:t>Licencijuotas įrenginys, kaip vartojama šiame skyriuje, reiškia vieną fizinės aparatūros sistemą, kuriai priskirta licencija.</w:t>
      </w:r>
      <w:r w:rsidR="00B473EF" w:rsidRPr="00AD4E2C">
        <w:rPr>
          <w:lang w:val="lt-LT"/>
        </w:rPr>
        <w:t xml:space="preserve"> </w:t>
      </w:r>
      <w:r w:rsidRPr="00AD4E2C">
        <w:rPr>
          <w:lang w:val="lt-LT"/>
        </w:rPr>
        <w:t>Šios apibrėžties tikslais aparatūros skaidinys laikomas atskiru įrenginiu.</w:t>
      </w:r>
    </w:p>
    <w:p w:rsidR="00A61DB5" w:rsidRPr="00AD4E2C" w:rsidRDefault="00A61DB5">
      <w:pPr>
        <w:pStyle w:val="PURBody-Indented"/>
        <w:rPr>
          <w:rFonts w:ascii="Tahoma" w:hAnsi="Tahoma" w:cs="Tahoma"/>
          <w:szCs w:val="18"/>
          <w:lang w:val="lt-LT"/>
        </w:rPr>
      </w:pPr>
      <w:r w:rsidRPr="00AD4E2C">
        <w:rPr>
          <w:smallCaps/>
          <w:color w:val="00467F"/>
          <w:spacing w:val="-4"/>
          <w:lang w:val="lt-LT"/>
        </w:rPr>
        <w:t>Licencijos priskyrimas</w:t>
      </w:r>
      <w:r w:rsidR="00B473EF" w:rsidRPr="00AD4E2C">
        <w:rPr>
          <w:rFonts w:ascii="Tahoma" w:hAnsi="Tahoma" w:cs="Tahoma"/>
          <w:szCs w:val="18"/>
          <w:lang w:val="lt-LT"/>
        </w:rPr>
        <w:t xml:space="preserve"> </w:t>
      </w:r>
    </w:p>
    <w:p w:rsidR="00EA1A5E" w:rsidRPr="00AD4E2C" w:rsidRDefault="00A61DB5" w:rsidP="00EA1A5E">
      <w:pPr>
        <w:pStyle w:val="PURBody-Indented"/>
        <w:rPr>
          <w:lang w:val="lt-LT"/>
        </w:rPr>
      </w:pPr>
      <w:r w:rsidRPr="00AD4E2C">
        <w:rPr>
          <w:lang w:val="lt-LT"/>
        </w:rPr>
        <w:t>Privalote priskirti licenciją įrenginiui, kuriam priskyrėte tam tikrą tinkamą operacinės sistemos licenciją ir kuriame įdiegėte tinkamą operacinę sistemą.</w:t>
      </w:r>
      <w:r w:rsidR="00B473EF" w:rsidRPr="00AD4E2C">
        <w:rPr>
          <w:lang w:val="lt-LT"/>
        </w:rPr>
        <w:t xml:space="preserve"> </w:t>
      </w:r>
      <w:r w:rsidRPr="00AD4E2C">
        <w:rPr>
          <w:lang w:val="lt-LT"/>
        </w:rPr>
        <w:t>Toks įrenginys yra licencijuotas įrenginys. Tinkamos operacinės sistemos licencijos apima vieno iš nurodytų leidimų licencijas: „Windows 7 Enterprise“, „Windows 7 Professional“ arba „Windows 7 Ultimate“ (įskaitant N, K ir KN leidimus bei</w:t>
      </w:r>
      <w:r w:rsidR="00616DBD">
        <w:rPr>
          <w:lang w:val="lt-LT"/>
        </w:rPr>
        <w:t> </w:t>
      </w:r>
      <w:r w:rsidRPr="00AD4E2C">
        <w:rPr>
          <w:lang w:val="lt-LT"/>
        </w:rPr>
        <w:t>„Professional“ leidimą be disko), „Windows Vista Enterprise“, „Windows Vista Business“ ir „Windows Vista Ultimate“ (įskaitant N, K ir KN leidimus bei „Business“ leidimą „Blade“), „Windows XP Professional“ arba „Tablet Edition“ (įskaitant N, K, KN ir „Blade“ leidimus), „Windows XP Pro Blade PC“, „Windows 2000 Professional“ ir „Apple Macinstosh“. Tinkamos „Windows“ operacinių sistemų licencijos apima 32 ir 64 bitų versijas.</w:t>
      </w:r>
    </w:p>
    <w:p w:rsidR="00151993" w:rsidRPr="00AD4E2C" w:rsidRDefault="00EA1A5E" w:rsidP="00151993">
      <w:pPr>
        <w:pStyle w:val="PURBlueStrong-Indented"/>
        <w:rPr>
          <w:lang w:val="lt-LT"/>
        </w:rPr>
      </w:pPr>
      <w:r w:rsidRPr="00AD4E2C">
        <w:rPr>
          <w:lang w:val="lt-LT"/>
        </w:rPr>
        <w:t>Papildoma prieiga prie Internete teikiamos paslaugos</w:t>
      </w:r>
    </w:p>
    <w:p w:rsidR="0082133B" w:rsidRPr="00AD4E2C" w:rsidRDefault="00ED4593">
      <w:pPr>
        <w:pStyle w:val="PURBody-Indented"/>
        <w:rPr>
          <w:lang w:val="lt-LT"/>
        </w:rPr>
      </w:pPr>
      <w:r w:rsidRPr="00AD4E2C">
        <w:rPr>
          <w:lang w:val="lt-LT"/>
        </w:rPr>
        <w:t>Vienas pradinis licencijuoto įrenginio vartotojas gali ne daugiau kaip iš keturių papildomų tinkamų įrenginių prisijungti prie internete teikiamos paslaugos ar susijusios programinės įrangos</w:t>
      </w:r>
      <w:r w:rsidRPr="00AD4E2C">
        <w:rPr>
          <w:vertAlign w:val="superscript"/>
          <w:lang w:val="lt-LT"/>
        </w:rPr>
        <w:t>1</w:t>
      </w:r>
      <w:r w:rsidRPr="00AD4E2C">
        <w:rPr>
          <w:lang w:val="lt-LT"/>
        </w:rPr>
        <w:t>.</w:t>
      </w:r>
      <w:r w:rsidR="00B473EF" w:rsidRPr="00AD4E2C">
        <w:rPr>
          <w:lang w:val="lt-LT"/>
        </w:rPr>
        <w:t xml:space="preserve"> </w:t>
      </w:r>
      <w:r w:rsidRPr="00AD4E2C">
        <w:rPr>
          <w:lang w:val="lt-LT"/>
        </w:rPr>
        <w:t>Tinkamas įrenginys turi turėti tą patį vieną pirminį vartotoją kaip ir licencijuotas įrenginys ir jame turi veikti įterpta operacinė sistema (pvz., „Windows Phone 7“).</w:t>
      </w:r>
      <w:r w:rsidR="00B473EF" w:rsidRPr="00AD4E2C">
        <w:rPr>
          <w:lang w:val="lt-LT"/>
        </w:rPr>
        <w:t xml:space="preserve"> </w:t>
      </w:r>
      <w:r w:rsidRPr="00AD4E2C">
        <w:rPr>
          <w:lang w:val="lt-LT"/>
        </w:rPr>
        <w:t>Įrenginys, kuris atitinka šiuos reikalavimus ir turi prieigą prie virtualiosios kompiuterio infrastruktūros, yra laikomas tinkamu įrenginiu tik jei bet kokia tokia prieiga vykdoma pagal atskirą VDA licenciją.</w:t>
      </w:r>
    </w:p>
    <w:p w:rsidR="00843E55" w:rsidRPr="00AD4E2C" w:rsidRDefault="00151993" w:rsidP="00843E55">
      <w:pPr>
        <w:pStyle w:val="PURBody-Indented"/>
        <w:rPr>
          <w:lang w:val="lt-LT"/>
        </w:rPr>
      </w:pPr>
      <w:r w:rsidRPr="00AD4E2C">
        <w:rPr>
          <w:vertAlign w:val="superscript"/>
          <w:lang w:val="lt-LT"/>
        </w:rPr>
        <w:t>1</w:t>
      </w:r>
      <w:r w:rsidRPr="00AD4E2C">
        <w:rPr>
          <w:lang w:val="lt-LT"/>
        </w:rPr>
        <w:t>Šios papildomos teisės tikslais susijusia programine įranga nelaikoma „Windows Enterprise“ ar bet kuris leistinas pakaitinis leidimas.</w:t>
      </w:r>
    </w:p>
    <w:p w:rsidR="007A22F0" w:rsidRPr="00AD4E2C" w:rsidRDefault="007A22F0" w:rsidP="007A22F0">
      <w:pPr>
        <w:pStyle w:val="PURBlueStrong-Indented"/>
        <w:rPr>
          <w:lang w:val="lt-LT"/>
        </w:rPr>
      </w:pPr>
      <w:r w:rsidRPr="00AD4E2C">
        <w:rPr>
          <w:lang w:val="lt-LT"/>
        </w:rPr>
        <w:t>„Windows“ kompiuterio operacinė sistema</w:t>
      </w:r>
    </w:p>
    <w:p w:rsidR="004A0C7A" w:rsidRPr="00AD4E2C" w:rsidRDefault="007A22F0" w:rsidP="004A0C7A">
      <w:pPr>
        <w:pStyle w:val="PURBody-Indented"/>
        <w:rPr>
          <w:lang w:val="lt-LT"/>
        </w:rPr>
      </w:pPr>
      <w:r w:rsidRPr="00AD4E2C">
        <w:rPr>
          <w:rFonts w:ascii="Tahoma" w:hAnsi="Tahoma"/>
          <w:color w:val="000000"/>
          <w:szCs w:val="18"/>
          <w:lang w:val="lt-LT"/>
        </w:rPr>
        <w:t>Šios licencijos sąlygos taikomos „Windows“ kompiuterio operacinės sistemos programinei įrangai, įskaitant „Windows Intune“ įrenginio PL. Čia vartojamas terminas Programinė įranga reiškia „Windows Enterprise“.</w:t>
      </w:r>
      <w:r w:rsidRPr="00AD4E2C">
        <w:rPr>
          <w:lang w:val="lt-LT"/>
        </w:rPr>
        <w:t xml:space="preserve"> Sąvokų „egzempliorius“, „OSE“, „fizinė OSE“, „tinkamas trečiosios šalies įrenginys“, „paleisti egzemplioriai“, „serveris“ ir „virtualioji OSE“ apibrėžtis žr. Bendrosios licencijos sąlygos, Apibrėžtys. </w:t>
      </w:r>
    </w:p>
    <w:p w:rsidR="007A22F0" w:rsidRPr="00AD4E2C" w:rsidRDefault="007A22F0" w:rsidP="00C44E34">
      <w:pPr>
        <w:autoSpaceDN w:val="0"/>
        <w:spacing w:before="120"/>
        <w:ind w:left="720"/>
        <w:rPr>
          <w:color w:val="auto"/>
          <w:sz w:val="18"/>
          <w:lang w:val="lt-LT"/>
        </w:rPr>
      </w:pPr>
    </w:p>
    <w:p w:rsidR="00496643" w:rsidRDefault="00496643" w:rsidP="00C44E34">
      <w:pPr>
        <w:autoSpaceDN w:val="0"/>
        <w:spacing w:before="120"/>
        <w:ind w:left="720"/>
        <w:rPr>
          <w:b/>
          <w:color w:val="auto"/>
          <w:sz w:val="18"/>
          <w:lang w:val="lt-LT"/>
        </w:rPr>
      </w:pPr>
    </w:p>
    <w:p w:rsidR="007A22F0" w:rsidRPr="00AD4E2C" w:rsidRDefault="007A22F0" w:rsidP="00C44E34">
      <w:pPr>
        <w:autoSpaceDN w:val="0"/>
        <w:spacing w:before="120"/>
        <w:ind w:left="720"/>
        <w:rPr>
          <w:b/>
          <w:color w:val="auto"/>
          <w:sz w:val="18"/>
          <w:lang w:val="lt-LT"/>
        </w:rPr>
      </w:pPr>
      <w:r w:rsidRPr="00AD4E2C">
        <w:rPr>
          <w:b/>
          <w:color w:val="auto"/>
          <w:sz w:val="18"/>
          <w:lang w:val="lt-LT"/>
        </w:rPr>
        <w:lastRenderedPageBreak/>
        <w:t>Diegimas ir naudojimas</w:t>
      </w:r>
    </w:p>
    <w:p w:rsidR="00C55348" w:rsidRPr="00AD4E2C" w:rsidRDefault="00C55348" w:rsidP="005D6562">
      <w:pPr>
        <w:numPr>
          <w:ilvl w:val="2"/>
          <w:numId w:val="63"/>
        </w:numPr>
        <w:autoSpaceDN w:val="0"/>
        <w:rPr>
          <w:rFonts w:cs="Arial"/>
          <w:color w:val="auto"/>
          <w:sz w:val="18"/>
          <w:szCs w:val="18"/>
          <w:lang w:val="lt-LT"/>
        </w:rPr>
      </w:pPr>
      <w:r w:rsidRPr="00AD4E2C">
        <w:rPr>
          <w:color w:val="auto"/>
          <w:sz w:val="18"/>
          <w:szCs w:val="18"/>
          <w:lang w:val="lt-LT"/>
        </w:rPr>
        <w:t>Licencijuotame įrenginyje galite įdiegti vieną programinės įrangos kopiją.</w:t>
      </w:r>
    </w:p>
    <w:p w:rsidR="00C55348" w:rsidRPr="00AD4E2C" w:rsidRDefault="00C55348" w:rsidP="005D6562">
      <w:pPr>
        <w:numPr>
          <w:ilvl w:val="2"/>
          <w:numId w:val="63"/>
        </w:numPr>
        <w:autoSpaceDN w:val="0"/>
        <w:rPr>
          <w:rFonts w:cs="Arial"/>
          <w:color w:val="auto"/>
          <w:sz w:val="18"/>
          <w:szCs w:val="18"/>
          <w:lang w:val="lt-LT"/>
        </w:rPr>
      </w:pPr>
      <w:r w:rsidRPr="00AD4E2C">
        <w:rPr>
          <w:color w:val="auto"/>
          <w:sz w:val="18"/>
          <w:szCs w:val="18"/>
          <w:lang w:val="lt-LT"/>
        </w:rPr>
        <w:t>Programinę įrangą galite naudoti ne daugiau kaip dviejuose procesoriuose.</w:t>
      </w:r>
      <w:r w:rsidR="00B473EF" w:rsidRPr="00AD4E2C">
        <w:rPr>
          <w:color w:val="auto"/>
          <w:sz w:val="18"/>
          <w:szCs w:val="18"/>
          <w:lang w:val="lt-LT"/>
        </w:rPr>
        <w:t xml:space="preserve"> </w:t>
      </w:r>
    </w:p>
    <w:p w:rsidR="007321E7" w:rsidRPr="00AD4E2C" w:rsidRDefault="007321E7" w:rsidP="005D6562">
      <w:pPr>
        <w:numPr>
          <w:ilvl w:val="2"/>
          <w:numId w:val="63"/>
        </w:numPr>
        <w:autoSpaceDN w:val="0"/>
        <w:rPr>
          <w:rFonts w:cs="Arial"/>
          <w:color w:val="auto"/>
          <w:sz w:val="18"/>
          <w:szCs w:val="18"/>
          <w:lang w:val="lt-LT"/>
        </w:rPr>
      </w:pPr>
      <w:r w:rsidRPr="00AD4E2C">
        <w:rPr>
          <w:color w:val="auto"/>
          <w:sz w:val="18"/>
          <w:szCs w:val="18"/>
          <w:lang w:val="lt-LT"/>
        </w:rPr>
        <w:t>Vietinis naudojimas leidžiamas bet kuriam vartotojui.</w:t>
      </w:r>
    </w:p>
    <w:p w:rsidR="007321E7" w:rsidRPr="00AD4E2C" w:rsidRDefault="007321E7" w:rsidP="005D6562">
      <w:pPr>
        <w:numPr>
          <w:ilvl w:val="2"/>
          <w:numId w:val="63"/>
        </w:numPr>
        <w:autoSpaceDN w:val="0"/>
        <w:rPr>
          <w:rFonts w:cs="Arial"/>
          <w:color w:val="auto"/>
          <w:sz w:val="18"/>
          <w:szCs w:val="18"/>
          <w:lang w:val="lt-LT"/>
        </w:rPr>
      </w:pPr>
      <w:r w:rsidRPr="00AD4E2C">
        <w:rPr>
          <w:color w:val="auto"/>
          <w:sz w:val="18"/>
          <w:szCs w:val="18"/>
          <w:lang w:val="lt-LT"/>
        </w:rPr>
        <w:t>Nuotolinis naudojimas leidžiamas pradiniam licencijuoto įrenginio vartotojui ir bet kuriam kitam vartotojui, naudojančiam kitą licencijuotą įrenginį.</w:t>
      </w:r>
    </w:p>
    <w:p w:rsidR="007321E7" w:rsidRPr="00AD4E2C" w:rsidRDefault="007321E7" w:rsidP="005D6562">
      <w:pPr>
        <w:numPr>
          <w:ilvl w:val="2"/>
          <w:numId w:val="63"/>
        </w:numPr>
        <w:autoSpaceDN w:val="0"/>
        <w:rPr>
          <w:rFonts w:cs="Arial"/>
          <w:color w:val="auto"/>
          <w:sz w:val="18"/>
          <w:szCs w:val="18"/>
          <w:lang w:val="lt-LT"/>
        </w:rPr>
      </w:pPr>
      <w:r w:rsidRPr="00AD4E2C">
        <w:rPr>
          <w:color w:val="auto"/>
          <w:sz w:val="18"/>
          <w:szCs w:val="18"/>
          <w:lang w:val="lt-LT"/>
        </w:rPr>
        <w:t>Vienu metu programinę įrangą pasiekti ir naudoti gali tik vienas vartotojas.</w:t>
      </w:r>
    </w:p>
    <w:p w:rsidR="007321E7" w:rsidRPr="00AD4E2C" w:rsidRDefault="007321E7" w:rsidP="005D6562">
      <w:pPr>
        <w:numPr>
          <w:ilvl w:val="2"/>
          <w:numId w:val="63"/>
        </w:numPr>
        <w:autoSpaceDN w:val="0"/>
        <w:rPr>
          <w:rFonts w:cs="Arial"/>
          <w:color w:val="auto"/>
          <w:sz w:val="18"/>
          <w:szCs w:val="18"/>
          <w:lang w:val="lt-LT"/>
        </w:rPr>
      </w:pPr>
      <w:r w:rsidRPr="00AD4E2C">
        <w:rPr>
          <w:color w:val="auto"/>
          <w:sz w:val="18"/>
          <w:szCs w:val="18"/>
          <w:lang w:val="lt-LT"/>
        </w:rPr>
        <w:t xml:space="preserve">Kitas vartotojas gali pasiekti programinę įrangą tuo pačiu metu, naudodamas Nuotolinę pagalbą arba panašias technologijas, išskirtinai tik techninei pagalbai teikti. </w:t>
      </w:r>
    </w:p>
    <w:p w:rsidR="007321E7" w:rsidRPr="00AD4E2C" w:rsidRDefault="007321E7" w:rsidP="005D6562">
      <w:pPr>
        <w:numPr>
          <w:ilvl w:val="2"/>
          <w:numId w:val="63"/>
        </w:numPr>
        <w:autoSpaceDN w:val="0"/>
        <w:rPr>
          <w:rFonts w:cs="Arial"/>
          <w:color w:val="auto"/>
          <w:sz w:val="18"/>
          <w:szCs w:val="18"/>
          <w:lang w:val="lt-LT"/>
        </w:rPr>
      </w:pPr>
      <w:r w:rsidRPr="00AD4E2C">
        <w:rPr>
          <w:color w:val="auto"/>
          <w:sz w:val="18"/>
          <w:szCs w:val="18"/>
          <w:lang w:val="lt-LT"/>
        </w:rPr>
        <w:t>Prie licencijuoto įrenginio galima prijungti iki 20 įrenginių norint bendrinti failus, spausdinti, naudoti Informacines interneto paslaugas, telefonijos paslaugas arba bendrai naudoti interneto ryšį.</w:t>
      </w:r>
    </w:p>
    <w:p w:rsidR="007321E7" w:rsidRPr="00AD4E2C" w:rsidRDefault="007321E7" w:rsidP="005D6562">
      <w:pPr>
        <w:numPr>
          <w:ilvl w:val="2"/>
          <w:numId w:val="63"/>
        </w:numPr>
        <w:autoSpaceDN w:val="0"/>
        <w:rPr>
          <w:rFonts w:cs="Arial"/>
          <w:color w:val="auto"/>
          <w:sz w:val="18"/>
          <w:szCs w:val="18"/>
          <w:lang w:val="lt-LT"/>
        </w:rPr>
      </w:pPr>
      <w:r w:rsidRPr="00AD4E2C">
        <w:rPr>
          <w:color w:val="auto"/>
          <w:sz w:val="18"/>
          <w:szCs w:val="18"/>
          <w:lang w:val="lt-LT"/>
        </w:rPr>
        <w:t>Norint suaktyvinti Raktų valdymo paslaugas arba panašią technologiją, leidžiama naudoti neribotą ryšių skaičių.</w:t>
      </w:r>
    </w:p>
    <w:p w:rsidR="007A22F0" w:rsidRPr="00AD4E2C" w:rsidRDefault="007A22F0" w:rsidP="005D6562">
      <w:pPr>
        <w:numPr>
          <w:ilvl w:val="2"/>
          <w:numId w:val="63"/>
        </w:numPr>
        <w:autoSpaceDN w:val="0"/>
        <w:rPr>
          <w:rFonts w:ascii="Tahoma" w:hAnsi="Tahoma" w:cs="Tahoma"/>
          <w:b/>
          <w:color w:val="auto"/>
          <w:sz w:val="18"/>
          <w:szCs w:val="18"/>
          <w:lang w:val="lt-LT"/>
        </w:rPr>
      </w:pPr>
      <w:r w:rsidRPr="00AD4E2C">
        <w:rPr>
          <w:color w:val="auto"/>
          <w:sz w:val="18"/>
          <w:szCs w:val="18"/>
          <w:lang w:val="lt-LT"/>
        </w:rPr>
        <w:t>Kol programinė įranga paleista, galite naudotis (tik ne bendrai) jos piktogramomis, atvaizdais, garsais ir medijomis. Su</w:t>
      </w:r>
      <w:r w:rsidR="005B144E">
        <w:rPr>
          <w:color w:val="auto"/>
          <w:sz w:val="18"/>
          <w:szCs w:val="18"/>
          <w:lang w:val="lt-LT"/>
        </w:rPr>
        <w:t> </w:t>
      </w:r>
      <w:r w:rsidRPr="00AD4E2C">
        <w:rPr>
          <w:color w:val="auto"/>
          <w:sz w:val="18"/>
          <w:szCs w:val="18"/>
          <w:lang w:val="lt-LT"/>
        </w:rPr>
        <w:t>programine įranga pateikti vaizdų, garsų ir medijos pavyzdžiai skirti tik nekomerciniam naudojimui.</w:t>
      </w:r>
    </w:p>
    <w:p w:rsidR="00841A88" w:rsidRPr="00AD4E2C" w:rsidRDefault="00841A88" w:rsidP="005D6562">
      <w:pPr>
        <w:numPr>
          <w:ilvl w:val="2"/>
          <w:numId w:val="63"/>
        </w:numPr>
        <w:autoSpaceDN w:val="0"/>
        <w:rPr>
          <w:rFonts w:ascii="Tahoma" w:hAnsi="Tahoma" w:cs="Tahoma"/>
          <w:b/>
          <w:color w:val="auto"/>
          <w:sz w:val="18"/>
          <w:szCs w:val="18"/>
          <w:lang w:val="lt-LT"/>
        </w:rPr>
      </w:pPr>
      <w:r w:rsidRPr="00AD4E2C">
        <w:rPr>
          <w:bCs/>
          <w:color w:val="auto"/>
          <w:sz w:val="18"/>
          <w:szCs w:val="18"/>
          <w:lang w:val="lt-LT"/>
        </w:rPr>
        <w:t>Neatsižvelgiant į jokius prieštaraujančius šių internete teikiamų paslaugų naudojimo teisių Bendrosios licencijos sąlygų teiginius, jums nesuteikiama jokių papildomų teisių naudoti „Windows“ kompiuterio operacinės sistemos programinę įrangą pagal „Windows Intune“ įrenginio PL.</w:t>
      </w:r>
    </w:p>
    <w:p w:rsidR="00C55348" w:rsidRPr="00AD4E2C" w:rsidRDefault="00C55348" w:rsidP="00C55348">
      <w:pPr>
        <w:autoSpaceDN w:val="0"/>
        <w:spacing w:before="120"/>
        <w:ind w:left="720"/>
        <w:rPr>
          <w:lang w:val="lt-LT"/>
        </w:rPr>
      </w:pPr>
      <w:r w:rsidRPr="00AD4E2C">
        <w:rPr>
          <w:b/>
          <w:color w:val="auto"/>
          <w:sz w:val="18"/>
          <w:lang w:val="lt-LT"/>
        </w:rPr>
        <w:t>Virtualizavimo teisės</w:t>
      </w:r>
    </w:p>
    <w:p w:rsidR="00C55348" w:rsidRPr="00AD4E2C" w:rsidRDefault="00C55348" w:rsidP="00841A88">
      <w:pPr>
        <w:pStyle w:val="PURBody-Indented"/>
        <w:ind w:left="720"/>
        <w:rPr>
          <w:lang w:val="lt-LT"/>
        </w:rPr>
      </w:pPr>
      <w:r w:rsidRPr="00AD4E2C">
        <w:rPr>
          <w:lang w:val="lt-LT"/>
        </w:rPr>
        <w:t xml:space="preserve">Programinės įrangos naudojimui taikomas skyrius „Diegimas ir naudojimas“ bei licencijos sąlygos. Jei yra prieštaravimų skyriaus „Diegimas ir naudojimas“ sąlygoms, taikomos šio skyriaus licencijos sąlygos. </w:t>
      </w:r>
    </w:p>
    <w:p w:rsidR="007321E7" w:rsidRPr="00AD4E2C" w:rsidRDefault="007321E7" w:rsidP="005D6562">
      <w:pPr>
        <w:numPr>
          <w:ilvl w:val="2"/>
          <w:numId w:val="65"/>
        </w:numPr>
        <w:autoSpaceDN w:val="0"/>
        <w:rPr>
          <w:rFonts w:cs="Arial"/>
          <w:color w:val="auto"/>
          <w:sz w:val="18"/>
          <w:szCs w:val="18"/>
          <w:lang w:val="lt-LT"/>
        </w:rPr>
      </w:pPr>
      <w:r w:rsidRPr="00AD4E2C">
        <w:rPr>
          <w:color w:val="auto"/>
          <w:sz w:val="18"/>
          <w:szCs w:val="18"/>
          <w:lang w:val="lt-LT"/>
        </w:rPr>
        <w:t>Naudodami licencijuotą įrenginį galite pasiekti ne daugiau kaip keturis programinės įrangos egzempliorius, nuotoliniu būdu</w:t>
      </w:r>
      <w:r w:rsidR="0045311C">
        <w:rPr>
          <w:color w:val="auto"/>
          <w:sz w:val="18"/>
          <w:szCs w:val="18"/>
          <w:lang w:val="lt-LT"/>
        </w:rPr>
        <w:t> </w:t>
      </w:r>
      <w:r w:rsidRPr="00AD4E2C">
        <w:rPr>
          <w:color w:val="auto"/>
          <w:sz w:val="18"/>
          <w:szCs w:val="18"/>
          <w:lang w:val="lt-LT"/>
        </w:rPr>
        <w:t>paleistus jūsų duomenų centro serverių virtualiosiose OSE.</w:t>
      </w:r>
    </w:p>
    <w:p w:rsidR="007321E7" w:rsidRPr="00AD4E2C" w:rsidRDefault="007321E7" w:rsidP="005D6562">
      <w:pPr>
        <w:numPr>
          <w:ilvl w:val="2"/>
          <w:numId w:val="65"/>
        </w:numPr>
        <w:autoSpaceDN w:val="0"/>
        <w:rPr>
          <w:rFonts w:cs="Arial"/>
          <w:color w:val="auto"/>
          <w:sz w:val="18"/>
          <w:szCs w:val="18"/>
          <w:lang w:val="lt-LT"/>
        </w:rPr>
      </w:pPr>
      <w:r w:rsidRPr="00AD4E2C">
        <w:rPr>
          <w:color w:val="auto"/>
          <w:sz w:val="18"/>
          <w:szCs w:val="18"/>
          <w:lang w:val="lt-LT"/>
        </w:rPr>
        <w:t xml:space="preserve">Be to, galite paleisti ne daugiau kaip keturis egzempliorius virtualiosiose OSE ir vieną egzempliorių – fizinėje OSE, vietoje, licencijuotame įrenginyje. </w:t>
      </w:r>
    </w:p>
    <w:p w:rsidR="007321E7" w:rsidRPr="00AD4E2C" w:rsidRDefault="007321E7" w:rsidP="005D6562">
      <w:pPr>
        <w:numPr>
          <w:ilvl w:val="2"/>
          <w:numId w:val="65"/>
        </w:numPr>
        <w:autoSpaceDN w:val="0"/>
        <w:rPr>
          <w:rFonts w:cs="Arial"/>
          <w:color w:val="auto"/>
          <w:sz w:val="18"/>
          <w:szCs w:val="18"/>
          <w:lang w:val="lt-LT"/>
        </w:rPr>
      </w:pPr>
      <w:r w:rsidRPr="00AD4E2C">
        <w:rPr>
          <w:color w:val="auto"/>
          <w:sz w:val="18"/>
          <w:szCs w:val="18"/>
          <w:lang w:val="lt-LT"/>
        </w:rPr>
        <w:t>Jei naudojami visi egzemplioriai, kuriuos leidžiama naudoti vietoje virtualiosiose OSE, egzempliorių fizinėje OSE galite naudoti tik norėdami virtualiąsias OSE suteikti komerciniais pagrindais ir valdyti.</w:t>
      </w:r>
    </w:p>
    <w:p w:rsidR="007321E7" w:rsidRPr="00AD4E2C" w:rsidRDefault="007321E7" w:rsidP="005D6562">
      <w:pPr>
        <w:numPr>
          <w:ilvl w:val="2"/>
          <w:numId w:val="65"/>
        </w:numPr>
        <w:autoSpaceDN w:val="0"/>
        <w:rPr>
          <w:rFonts w:cs="Arial"/>
          <w:color w:val="auto"/>
          <w:sz w:val="18"/>
          <w:szCs w:val="18"/>
          <w:lang w:val="lt-LT"/>
        </w:rPr>
      </w:pPr>
      <w:r w:rsidRPr="00AD4E2C">
        <w:rPr>
          <w:color w:val="auto"/>
          <w:sz w:val="18"/>
          <w:szCs w:val="18"/>
          <w:lang w:val="lt-LT"/>
        </w:rPr>
        <w:t>Galite paleisti du programinės įrangos egzempliorius fizinėje OSE kaip alternatyvą programinės įrangos naudojimui nuotoliniu būdu duomenų centre arba vietoje, virtualiosiose OSE.</w:t>
      </w:r>
    </w:p>
    <w:p w:rsidR="007321E7" w:rsidRPr="00AD4E2C" w:rsidRDefault="007321E7" w:rsidP="005D6562">
      <w:pPr>
        <w:numPr>
          <w:ilvl w:val="2"/>
          <w:numId w:val="65"/>
        </w:numPr>
        <w:autoSpaceDN w:val="0"/>
        <w:rPr>
          <w:rFonts w:cs="Arial"/>
          <w:color w:val="auto"/>
          <w:sz w:val="18"/>
          <w:szCs w:val="18"/>
          <w:lang w:val="lt-LT"/>
        </w:rPr>
      </w:pPr>
      <w:r w:rsidRPr="00AD4E2C">
        <w:rPr>
          <w:color w:val="auto"/>
          <w:sz w:val="18"/>
          <w:szCs w:val="18"/>
          <w:lang w:val="lt-LT"/>
        </w:rPr>
        <w:t>Vietoj bet kurio leidžiamo egzemplioriaus galite naudoti „Windows 8 Professional“ arba bet kurią ankstesnę programinės įrangos ar „Windows 8 Professional“ versiją.</w:t>
      </w:r>
    </w:p>
    <w:p w:rsidR="007321E7" w:rsidRPr="00AD4E2C" w:rsidRDefault="007321E7" w:rsidP="005D6562">
      <w:pPr>
        <w:numPr>
          <w:ilvl w:val="2"/>
          <w:numId w:val="65"/>
        </w:numPr>
        <w:autoSpaceDN w:val="0"/>
        <w:rPr>
          <w:rFonts w:cs="Arial"/>
          <w:color w:val="auto"/>
          <w:sz w:val="18"/>
          <w:szCs w:val="18"/>
          <w:lang w:val="lt-LT"/>
        </w:rPr>
      </w:pPr>
      <w:r w:rsidRPr="00AD4E2C">
        <w:rPr>
          <w:color w:val="auto"/>
          <w:sz w:val="18"/>
          <w:szCs w:val="18"/>
          <w:lang w:val="lt-LT"/>
        </w:rPr>
        <w:t>Išskyrus techninės pagalbos prieigą naudojant Nuotolinę pagalbą arba panašią technologiją, netaikomos skyriuje „Kompiuterio operacinė sistema“ nurodytos nuotolinės prieigos teisės; tačiau nuotoliniu būdu galite pasiekti bet kurį leidžiamą egzempliorių naudodami bet kurį atskirą licencijuotą „Windows Intune“ įrenginį.</w:t>
      </w:r>
    </w:p>
    <w:p w:rsidR="007321E7" w:rsidRPr="00AD4E2C" w:rsidRDefault="007321E7" w:rsidP="005D6562">
      <w:pPr>
        <w:numPr>
          <w:ilvl w:val="2"/>
          <w:numId w:val="65"/>
        </w:numPr>
        <w:autoSpaceDN w:val="0"/>
        <w:rPr>
          <w:rFonts w:cs="Arial"/>
          <w:color w:val="auto"/>
          <w:sz w:val="18"/>
          <w:szCs w:val="18"/>
          <w:lang w:val="lt-LT"/>
        </w:rPr>
      </w:pPr>
      <w:r w:rsidRPr="00AD4E2C">
        <w:rPr>
          <w:color w:val="auto"/>
          <w:sz w:val="18"/>
          <w:szCs w:val="18"/>
          <w:lang w:val="lt-LT"/>
        </w:rPr>
        <w:t>Jei norite pasiekti egzempliorius tik norėdami administruoti programinę įrangą, licencija nebūtina.</w:t>
      </w:r>
    </w:p>
    <w:p w:rsidR="003537CB" w:rsidRPr="00AD4E2C" w:rsidRDefault="003537CB" w:rsidP="005D6562">
      <w:pPr>
        <w:numPr>
          <w:ilvl w:val="2"/>
          <w:numId w:val="65"/>
        </w:numPr>
        <w:autoSpaceDN w:val="0"/>
        <w:rPr>
          <w:rFonts w:cs="Arial"/>
          <w:color w:val="auto"/>
          <w:sz w:val="18"/>
          <w:szCs w:val="18"/>
          <w:lang w:val="lt-LT"/>
        </w:rPr>
      </w:pPr>
      <w:r w:rsidRPr="00AD4E2C">
        <w:rPr>
          <w:color w:val="auto"/>
          <w:sz w:val="18"/>
          <w:szCs w:val="18"/>
          <w:lang w:val="lt-LT"/>
        </w:rPr>
        <w:t>Galite sukurti bet kokį programinės įrangos egzempliorių skaičių ir saugoti juos bet kuriame savo serveryje arba saugojimo laikmenoje tik naudodamiesi teise paleisti programinės įrangos egzempliorius pagal bet kurią „Windows Intune“ licenciją (egzempliorių trečiosioms šalims platinti negalima).</w:t>
      </w:r>
    </w:p>
    <w:p w:rsidR="004A0C7A" w:rsidRPr="00AD4E2C" w:rsidRDefault="004A0C7A" w:rsidP="004A0C7A">
      <w:pPr>
        <w:autoSpaceDN w:val="0"/>
        <w:spacing w:before="120"/>
        <w:ind w:left="720"/>
        <w:rPr>
          <w:b/>
          <w:color w:val="auto"/>
          <w:sz w:val="18"/>
          <w:lang w:val="lt-LT"/>
        </w:rPr>
      </w:pPr>
      <w:r w:rsidRPr="00AD4E2C">
        <w:rPr>
          <w:b/>
          <w:color w:val="auto"/>
          <w:sz w:val="18"/>
          <w:lang w:val="lt-LT"/>
        </w:rPr>
        <w:t xml:space="preserve">Tarptinklinio ryšio naudojimo teisės </w:t>
      </w:r>
    </w:p>
    <w:p w:rsidR="004A0C7A" w:rsidRPr="00AD4E2C" w:rsidRDefault="004A0C7A" w:rsidP="00841A88">
      <w:pPr>
        <w:pStyle w:val="PURBody-Indented"/>
        <w:ind w:left="720"/>
        <w:rPr>
          <w:lang w:val="lt-LT"/>
        </w:rPr>
      </w:pPr>
      <w:r w:rsidRPr="00AD4E2C">
        <w:rPr>
          <w:lang w:val="lt-LT"/>
        </w:rPr>
        <w:t xml:space="preserve">Programinės įrangos naudojimui taikomi skyriai „Diegimas ir naudojimas“, „Virtualizavimo teisės“ ir licencijos sąlygos. Jei yra prieštaravimų skyriaus „Diegimas ir naudojimas“ sąlygoms, taikomos šio skyriaus licencijos sąlygos. </w:t>
      </w:r>
    </w:p>
    <w:p w:rsidR="00D44393" w:rsidRPr="00AD4E2C" w:rsidRDefault="00D44393" w:rsidP="005D6562">
      <w:pPr>
        <w:numPr>
          <w:ilvl w:val="2"/>
          <w:numId w:val="66"/>
        </w:numPr>
        <w:autoSpaceDN w:val="0"/>
        <w:rPr>
          <w:rFonts w:cs="Arial"/>
          <w:color w:val="auto"/>
          <w:sz w:val="18"/>
          <w:szCs w:val="18"/>
          <w:lang w:val="lt-LT"/>
        </w:rPr>
      </w:pPr>
      <w:r w:rsidRPr="00AD4E2C">
        <w:rPr>
          <w:color w:val="auto"/>
          <w:sz w:val="18"/>
          <w:szCs w:val="18"/>
          <w:lang w:val="lt-LT"/>
        </w:rPr>
        <w:t xml:space="preserve">Vienas pradinis licencijuoto įrenginio vartotojas gali nuotoliniu būdu pasiekti leidžiamus egzempliorius, kurie naudojami duomenų centro serveriuose, iš tinkamo trečiosios šalies įrenginio nebūdamas jūsų arba jūsų susijusių įmonių patalpose. </w:t>
      </w:r>
    </w:p>
    <w:p w:rsidR="00D44393" w:rsidRPr="00AD4E2C" w:rsidRDefault="00D44393" w:rsidP="005D6562">
      <w:pPr>
        <w:numPr>
          <w:ilvl w:val="2"/>
          <w:numId w:val="66"/>
        </w:numPr>
        <w:autoSpaceDN w:val="0"/>
        <w:rPr>
          <w:rFonts w:cs="Arial"/>
          <w:color w:val="auto"/>
          <w:sz w:val="18"/>
          <w:szCs w:val="18"/>
          <w:lang w:val="lt-LT"/>
        </w:rPr>
      </w:pPr>
      <w:r w:rsidRPr="00AD4E2C">
        <w:rPr>
          <w:color w:val="auto"/>
          <w:sz w:val="18"/>
          <w:szCs w:val="18"/>
          <w:lang w:val="lt-LT"/>
        </w:rPr>
        <w:t>Be to, tas pats vartotojas gali paleisti vieną programinės įrangos egzempliorių virtualiojoje OSE, tinkamame trečiosios šalies įrenginyje, nebūdamas jūsų arba jūsų susijusių įmonių patalpose.</w:t>
      </w:r>
    </w:p>
    <w:p w:rsidR="00D44393" w:rsidRPr="00AD4E2C" w:rsidRDefault="00D44393" w:rsidP="005D6562">
      <w:pPr>
        <w:numPr>
          <w:ilvl w:val="2"/>
          <w:numId w:val="66"/>
        </w:numPr>
        <w:autoSpaceDN w:val="0"/>
        <w:rPr>
          <w:rFonts w:cs="Arial"/>
          <w:color w:val="auto"/>
          <w:sz w:val="18"/>
          <w:szCs w:val="18"/>
          <w:lang w:val="lt-LT"/>
        </w:rPr>
      </w:pPr>
      <w:r w:rsidRPr="00AD4E2C">
        <w:rPr>
          <w:color w:val="auto"/>
          <w:sz w:val="18"/>
          <w:szCs w:val="18"/>
          <w:lang w:val="lt-LT"/>
        </w:rPr>
        <w:t>Visos Tarptinklinio ryšio teisės taikomos su darbu susijusiais tikslais.</w:t>
      </w:r>
    </w:p>
    <w:p w:rsidR="00D44393" w:rsidRPr="00AD4E2C" w:rsidRDefault="00D44393" w:rsidP="005D6562">
      <w:pPr>
        <w:numPr>
          <w:ilvl w:val="2"/>
          <w:numId w:val="66"/>
        </w:numPr>
        <w:autoSpaceDN w:val="0"/>
        <w:rPr>
          <w:rFonts w:cs="Arial"/>
          <w:color w:val="auto"/>
          <w:sz w:val="18"/>
          <w:szCs w:val="18"/>
          <w:lang w:val="lt-LT"/>
        </w:rPr>
      </w:pPr>
      <w:r w:rsidRPr="00AD4E2C">
        <w:rPr>
          <w:color w:val="auto"/>
          <w:sz w:val="18"/>
          <w:szCs w:val="18"/>
          <w:lang w:val="lt-LT"/>
        </w:rPr>
        <w:t>Joks kitas vartotojas negali naudoti programinės įrangos pagal tą pačią licenciją tuo pačiu metu, išskyrus techninės pagalbos atvejus naudojant Nuotolinę pagalbą arba panašią technologiją ar norint administruoti programinę įrangą.</w:t>
      </w:r>
    </w:p>
    <w:p w:rsidR="00496643" w:rsidRDefault="00496643" w:rsidP="00130BB6">
      <w:pPr>
        <w:autoSpaceDN w:val="0"/>
        <w:spacing w:before="120"/>
        <w:ind w:left="720"/>
        <w:rPr>
          <w:b/>
          <w:color w:val="auto"/>
          <w:sz w:val="18"/>
          <w:lang w:val="lt-LT"/>
        </w:rPr>
      </w:pPr>
    </w:p>
    <w:p w:rsidR="00130BB6" w:rsidRPr="00AD4E2C" w:rsidRDefault="00130BB6" w:rsidP="00130BB6">
      <w:pPr>
        <w:autoSpaceDN w:val="0"/>
        <w:spacing w:before="120"/>
        <w:ind w:left="720"/>
        <w:rPr>
          <w:color w:val="auto"/>
          <w:sz w:val="28"/>
          <w:lang w:val="lt-LT"/>
        </w:rPr>
      </w:pPr>
      <w:r w:rsidRPr="00AD4E2C">
        <w:rPr>
          <w:b/>
          <w:color w:val="auto"/>
          <w:sz w:val="18"/>
          <w:lang w:val="lt-LT"/>
        </w:rPr>
        <w:lastRenderedPageBreak/>
        <w:t>„Windows To Go“ teisės</w:t>
      </w:r>
    </w:p>
    <w:p w:rsidR="00130BB6" w:rsidRPr="00AD4E2C" w:rsidRDefault="00130BB6" w:rsidP="00BD1299">
      <w:pPr>
        <w:pStyle w:val="PURBody-Indented"/>
        <w:ind w:left="720"/>
        <w:rPr>
          <w:lang w:val="lt-LT"/>
        </w:rPr>
      </w:pPr>
      <w:r w:rsidRPr="00AD4E2C">
        <w:rPr>
          <w:lang w:val="lt-LT"/>
        </w:rPr>
        <w:t>Programinės įrangos naudojimui taikomi skyriai „Diegimas ir naudojimas“, „Virtualizavimo teisės“ ir licencijos sąlygos. Jei yra prieštaravimų skyriaus „Diegimas ir naudojimas“ sąlygoms, taikomos šio skyriaus licencijos sąlygos. Egzemplioriai, kuriuos leidžiama sukurti ir naudoti pagal šį skyrių, papildo tuos, kuriuos leidžiama sukurti pagal skyriaus „Virtualizavimo teisės“ nuostatas.</w:t>
      </w:r>
    </w:p>
    <w:p w:rsidR="00130BB6" w:rsidRPr="00AD4E2C" w:rsidRDefault="00130BB6" w:rsidP="005D6562">
      <w:pPr>
        <w:numPr>
          <w:ilvl w:val="2"/>
          <w:numId w:val="67"/>
        </w:numPr>
        <w:autoSpaceDN w:val="0"/>
        <w:rPr>
          <w:rFonts w:cs="Arial"/>
          <w:color w:val="auto"/>
          <w:sz w:val="18"/>
          <w:szCs w:val="18"/>
          <w:lang w:val="lt-LT"/>
        </w:rPr>
      </w:pPr>
      <w:r w:rsidRPr="00AD4E2C">
        <w:rPr>
          <w:color w:val="auto"/>
          <w:sz w:val="18"/>
          <w:szCs w:val="18"/>
          <w:lang w:val="lt-LT"/>
        </w:rPr>
        <w:t>Galite sukurti vieną programinės įrangos egzempliorių ir saugoti ne daugiau kaip dviejuose USB atmintinėse.</w:t>
      </w:r>
    </w:p>
    <w:p w:rsidR="00130BB6" w:rsidRPr="00AD4E2C" w:rsidRDefault="00130BB6" w:rsidP="005D6562">
      <w:pPr>
        <w:numPr>
          <w:ilvl w:val="2"/>
          <w:numId w:val="67"/>
        </w:numPr>
        <w:autoSpaceDN w:val="0"/>
        <w:rPr>
          <w:rFonts w:cs="Arial"/>
          <w:color w:val="auto"/>
          <w:sz w:val="18"/>
          <w:szCs w:val="18"/>
          <w:lang w:val="lt-LT"/>
        </w:rPr>
      </w:pPr>
      <w:r w:rsidRPr="00AD4E2C">
        <w:rPr>
          <w:color w:val="auto"/>
          <w:sz w:val="18"/>
          <w:szCs w:val="18"/>
          <w:lang w:val="lt-LT"/>
        </w:rPr>
        <w:t>Egzempliorių, saugomą USB atmintinėje, galite paleisti bet kuriame „Windows Intune“ licencijuotame įrenginyje.</w:t>
      </w:r>
    </w:p>
    <w:p w:rsidR="00130BB6" w:rsidRPr="00AD4E2C" w:rsidRDefault="00130BB6" w:rsidP="005D6562">
      <w:pPr>
        <w:numPr>
          <w:ilvl w:val="2"/>
          <w:numId w:val="67"/>
        </w:numPr>
        <w:autoSpaceDN w:val="0"/>
        <w:rPr>
          <w:rFonts w:cs="Arial"/>
          <w:color w:val="auto"/>
          <w:sz w:val="18"/>
          <w:szCs w:val="18"/>
          <w:lang w:val="lt-LT"/>
        </w:rPr>
      </w:pPr>
      <w:r w:rsidRPr="00AD4E2C">
        <w:rPr>
          <w:color w:val="auto"/>
          <w:sz w:val="18"/>
          <w:szCs w:val="18"/>
          <w:lang w:val="lt-LT"/>
        </w:rPr>
        <w:t>Vienas pradinis „Windows Intune“ licencijuoto įrenginio vartotojas taip pat gali paleisti egzempliorių USB atmintinėje bet</w:t>
      </w:r>
      <w:r w:rsidR="008E6910">
        <w:rPr>
          <w:color w:val="auto"/>
          <w:sz w:val="18"/>
          <w:szCs w:val="18"/>
          <w:lang w:val="lt-LT"/>
        </w:rPr>
        <w:t> </w:t>
      </w:r>
      <w:r w:rsidRPr="00AD4E2C">
        <w:rPr>
          <w:color w:val="auto"/>
          <w:sz w:val="18"/>
          <w:szCs w:val="18"/>
          <w:lang w:val="lt-LT"/>
        </w:rPr>
        <w:t>kuriame tinkamame trečiosios šalies įrenginyje nebūdamas jūsų arba jūsų susijusių įmonių patalpose.</w:t>
      </w:r>
    </w:p>
    <w:p w:rsidR="00130BB6" w:rsidRPr="00AD4E2C" w:rsidRDefault="00130BB6" w:rsidP="005D6562">
      <w:pPr>
        <w:numPr>
          <w:ilvl w:val="2"/>
          <w:numId w:val="67"/>
        </w:numPr>
        <w:autoSpaceDN w:val="0"/>
        <w:rPr>
          <w:rFonts w:cs="Arial"/>
          <w:color w:val="auto"/>
          <w:sz w:val="18"/>
          <w:szCs w:val="18"/>
          <w:lang w:val="lt-LT"/>
        </w:rPr>
      </w:pPr>
      <w:r w:rsidRPr="00AD4E2C">
        <w:rPr>
          <w:color w:val="auto"/>
          <w:sz w:val="18"/>
          <w:szCs w:val="18"/>
          <w:lang w:val="lt-LT"/>
        </w:rPr>
        <w:t>„Windows To Go“ turi būti naudojama su darbu susijusiais tikslais.</w:t>
      </w:r>
    </w:p>
    <w:p w:rsidR="00130BB6" w:rsidRPr="00AD4E2C" w:rsidRDefault="00130BB6" w:rsidP="005D6562">
      <w:pPr>
        <w:numPr>
          <w:ilvl w:val="2"/>
          <w:numId w:val="67"/>
        </w:numPr>
        <w:autoSpaceDN w:val="0"/>
        <w:rPr>
          <w:rFonts w:cs="Arial"/>
          <w:color w:val="auto"/>
          <w:sz w:val="18"/>
          <w:szCs w:val="18"/>
          <w:lang w:val="lt-LT"/>
        </w:rPr>
      </w:pPr>
      <w:r w:rsidRPr="00AD4E2C">
        <w:rPr>
          <w:color w:val="auto"/>
          <w:sz w:val="18"/>
          <w:szCs w:val="18"/>
          <w:lang w:val="lt-LT"/>
        </w:rPr>
        <w:t>Joks kitas vartotojas negali naudoti programinės įrangos pagal tą pačią licenciją tuo pačiu metu, išskyrus techninės pagalbos atvejus naudojant Nuotolinę pagalbą arba panašią technologiją ar norint administruoti programinę įrangą.</w:t>
      </w:r>
    </w:p>
    <w:p w:rsidR="004A0C7A" w:rsidRPr="00AD4E2C" w:rsidRDefault="004A0C7A" w:rsidP="004A0C7A">
      <w:pPr>
        <w:autoSpaceDN w:val="0"/>
        <w:spacing w:before="120"/>
        <w:ind w:left="720"/>
        <w:rPr>
          <w:b/>
          <w:color w:val="auto"/>
          <w:sz w:val="18"/>
          <w:lang w:val="lt-LT"/>
        </w:rPr>
      </w:pPr>
      <w:r w:rsidRPr="00AD4E2C">
        <w:rPr>
          <w:b/>
          <w:color w:val="auto"/>
          <w:sz w:val="18"/>
          <w:lang w:val="lt-LT"/>
        </w:rPr>
        <w:t>Licencijos galiojimo laikotarpis</w:t>
      </w:r>
    </w:p>
    <w:p w:rsidR="004A0C7A" w:rsidRDefault="004A0C7A" w:rsidP="00841A88">
      <w:pPr>
        <w:autoSpaceDN w:val="0"/>
        <w:spacing w:before="120"/>
        <w:ind w:left="720"/>
        <w:rPr>
          <w:color w:val="auto"/>
          <w:sz w:val="18"/>
          <w:lang w:val="lt-LT"/>
        </w:rPr>
      </w:pPr>
      <w:r w:rsidRPr="00AD4E2C">
        <w:rPr>
          <w:color w:val="auto"/>
          <w:sz w:val="18"/>
          <w:lang w:val="lt-LT"/>
        </w:rPr>
        <w:t>Jūsų teisė naudoti programinę įrangą pagal „Windows Intune“ licencijas nėra nuolatinė; programinės įrangos negalima pasiekti arba naudoti, kai baigia galioti „Windows Intune“ prenumerata.</w:t>
      </w:r>
    </w:p>
    <w:p w:rsidR="007A22F0" w:rsidRPr="00AD4E2C" w:rsidRDefault="007A22F0" w:rsidP="00C44E34">
      <w:pPr>
        <w:autoSpaceDN w:val="0"/>
        <w:spacing w:before="120"/>
        <w:ind w:left="720"/>
        <w:rPr>
          <w:b/>
          <w:color w:val="auto"/>
          <w:sz w:val="18"/>
          <w:lang w:val="lt-LT"/>
        </w:rPr>
      </w:pPr>
      <w:r w:rsidRPr="00AD4E2C">
        <w:rPr>
          <w:b/>
          <w:color w:val="auto"/>
          <w:sz w:val="18"/>
          <w:lang w:val="lt-LT"/>
        </w:rPr>
        <w:t>Kiti pranešimai</w:t>
      </w:r>
    </w:p>
    <w:p w:rsidR="007A22F0" w:rsidRPr="00AD4E2C" w:rsidRDefault="007A22F0" w:rsidP="009843C8">
      <w:pPr>
        <w:autoSpaceDN w:val="0"/>
        <w:spacing w:before="120"/>
        <w:ind w:left="720"/>
        <w:rPr>
          <w:color w:val="auto"/>
          <w:lang w:val="lt-LT"/>
        </w:rPr>
      </w:pPr>
      <w:r w:rsidRPr="00AD4E2C">
        <w:rPr>
          <w:b/>
          <w:color w:val="auto"/>
          <w:sz w:val="18"/>
          <w:lang w:val="lt-LT"/>
        </w:rPr>
        <w:t>Skirta „Windows 7“, „Windows 7 K“, „Windows 7 KN“</w:t>
      </w:r>
      <w:r w:rsidRPr="00AD4E2C">
        <w:rPr>
          <w:bCs/>
          <w:i/>
          <w:color w:val="auto"/>
          <w:lang w:val="lt-LT"/>
        </w:rPr>
        <w:t xml:space="preserve"> </w:t>
      </w:r>
    </w:p>
    <w:p w:rsidR="007A22F0" w:rsidRPr="00AD4E2C" w:rsidRDefault="007A22F0" w:rsidP="00841A88">
      <w:pPr>
        <w:autoSpaceDN w:val="0"/>
        <w:ind w:left="720"/>
        <w:rPr>
          <w:rFonts w:cs="Arial"/>
          <w:bCs/>
          <w:color w:val="auto"/>
          <w:sz w:val="18"/>
          <w:szCs w:val="18"/>
          <w:lang w:val="lt-LT"/>
        </w:rPr>
      </w:pPr>
      <w:r w:rsidRPr="00AD4E2C">
        <w:rPr>
          <w:bCs/>
          <w:color w:val="auto"/>
          <w:sz w:val="18"/>
          <w:szCs w:val="18"/>
          <w:lang w:val="lt-LT"/>
        </w:rPr>
        <w:t>„Windows 7“ ir „Windows 7 K“ pateikiama su „Windows Media“ leistuvu ir susijusiomis technologijomis, kurias nurodo Korėjos abipusiškai naudingos prekybos komisija (KFTC), ir „Windows Live Messenger“ atsisiuntimo saitu.</w:t>
      </w:r>
      <w:r w:rsidR="00B473EF" w:rsidRPr="00AD4E2C">
        <w:rPr>
          <w:bCs/>
          <w:color w:val="auto"/>
          <w:sz w:val="18"/>
          <w:szCs w:val="18"/>
          <w:lang w:val="lt-LT"/>
        </w:rPr>
        <w:t xml:space="preserve"> </w:t>
      </w:r>
      <w:r w:rsidRPr="00AD4E2C">
        <w:rPr>
          <w:bCs/>
          <w:color w:val="auto"/>
          <w:sz w:val="18"/>
          <w:szCs w:val="18"/>
          <w:lang w:val="lt-LT"/>
        </w:rPr>
        <w:t>Operacinėje sistemoje „Windows 7 KN“ nėra „Windows Media“ leistuvo bei susijusių technologijų, kurias nurodo KFTC.</w:t>
      </w:r>
      <w:r w:rsidR="00B473EF" w:rsidRPr="00AD4E2C">
        <w:rPr>
          <w:bCs/>
          <w:color w:val="auto"/>
          <w:sz w:val="18"/>
          <w:szCs w:val="18"/>
          <w:lang w:val="lt-LT"/>
        </w:rPr>
        <w:t xml:space="preserve"> </w:t>
      </w:r>
      <w:r w:rsidRPr="00AD4E2C">
        <w:rPr>
          <w:color w:val="auto"/>
          <w:sz w:val="18"/>
          <w:szCs w:val="18"/>
          <w:lang w:val="lt-LT"/>
        </w:rPr>
        <w:t>Peržiūrėkite „Microsoft“ produktų sąrašą, pateiktą adresu</w:t>
      </w:r>
      <w:r w:rsidRPr="00AD4E2C">
        <w:rPr>
          <w:rFonts w:ascii="Tahoma" w:hAnsi="Tahoma" w:cs="Tahoma"/>
          <w:color w:val="auto"/>
          <w:sz w:val="18"/>
          <w:szCs w:val="18"/>
          <w:lang w:val="lt-LT"/>
        </w:rPr>
        <w:t xml:space="preserve"> </w:t>
      </w:r>
      <w:hyperlink r:id="rId67" w:history="1">
        <w:r w:rsidRPr="00AD4E2C">
          <w:rPr>
            <w:rStyle w:val="Hyperlink"/>
            <w:rFonts w:ascii="Tahoma" w:hAnsi="Tahoma"/>
            <w:sz w:val="18"/>
            <w:szCs w:val="18"/>
            <w:lang w:val="lt-LT"/>
          </w:rPr>
          <w:t>http://www.microsoft.com/licensing</w:t>
        </w:r>
      </w:hyperlink>
      <w:r w:rsidRPr="00AD4E2C">
        <w:rPr>
          <w:color w:val="auto"/>
          <w:sz w:val="18"/>
          <w:szCs w:val="18"/>
          <w:lang w:val="lt-LT"/>
        </w:rPr>
        <w:t>, norėdami gauti informacijos apie tai, kokios kalbų versijos ir laikmenų variantai galimi kiekvienam iš šių leidimų.</w:t>
      </w:r>
      <w:r w:rsidR="00B473EF" w:rsidRPr="00AD4E2C">
        <w:rPr>
          <w:color w:val="auto"/>
          <w:sz w:val="18"/>
          <w:szCs w:val="18"/>
          <w:lang w:val="lt-LT"/>
        </w:rPr>
        <w:t xml:space="preserve"> </w:t>
      </w:r>
    </w:p>
    <w:p w:rsidR="007A22F0" w:rsidRPr="00AD4E2C" w:rsidRDefault="007A22F0" w:rsidP="009843C8">
      <w:pPr>
        <w:autoSpaceDN w:val="0"/>
        <w:ind w:left="720"/>
        <w:rPr>
          <w:rFonts w:cs="Arial"/>
          <w:color w:val="auto"/>
          <w:sz w:val="18"/>
          <w:szCs w:val="18"/>
          <w:lang w:val="lt-LT"/>
        </w:rPr>
      </w:pPr>
      <w:r w:rsidRPr="00AD4E2C">
        <w:rPr>
          <w:b/>
          <w:color w:val="auto"/>
          <w:sz w:val="18"/>
          <w:lang w:val="lt-LT"/>
        </w:rPr>
        <w:t>„Windows 7 K“.</w:t>
      </w:r>
      <w:r w:rsidR="00B473EF" w:rsidRPr="00AD4E2C">
        <w:rPr>
          <w:rFonts w:ascii="Tahoma" w:hAnsi="Tahoma" w:cs="Tahoma"/>
          <w:bCs/>
          <w:color w:val="auto"/>
          <w:sz w:val="18"/>
          <w:szCs w:val="18"/>
          <w:lang w:val="lt-LT"/>
        </w:rPr>
        <w:t xml:space="preserve"> </w:t>
      </w:r>
      <w:r w:rsidRPr="00AD4E2C">
        <w:rPr>
          <w:bCs/>
          <w:color w:val="auto"/>
          <w:sz w:val="18"/>
          <w:szCs w:val="18"/>
          <w:lang w:val="lt-LT"/>
        </w:rPr>
        <w:t>KFTC reikalauja, kad programinėje įrangoje būtų saitų, nukreipiančių į „Media“ leistuvo centro svetainę ir „Messenger“ centro svetainę, kurioje yra trečiosios šalies svetainių saitų, leidžiančių atsisiųsti ir įdiegti trečiosios šalies medijos leistuvus bei tiesioginių pranešimų mainų programinę įrangą.</w:t>
      </w:r>
      <w:r w:rsidR="00B473EF" w:rsidRPr="00AD4E2C">
        <w:rPr>
          <w:bCs/>
          <w:color w:val="auto"/>
          <w:sz w:val="18"/>
          <w:szCs w:val="18"/>
          <w:lang w:val="lt-LT"/>
        </w:rPr>
        <w:t xml:space="preserve"> </w:t>
      </w:r>
      <w:r w:rsidRPr="00AD4E2C">
        <w:rPr>
          <w:bCs/>
          <w:color w:val="auto"/>
          <w:sz w:val="18"/>
          <w:szCs w:val="18"/>
          <w:lang w:val="lt-LT"/>
        </w:rPr>
        <w:t>„Microsoft“ nekontroliuoja šių trečiųjų šalių svetainių. „Microsoft“ taip pat neatsako už bet kokią trečiosios šalies programinę įrangą bei svetainių turinį, bet kokius svetainėje esančius saitus ar bet kokius trečiosios šalies programinės įrangos ar svetainių pakeitimus bei atnaujinimus.</w:t>
      </w:r>
      <w:r w:rsidR="00B473EF" w:rsidRPr="00AD4E2C">
        <w:rPr>
          <w:bCs/>
          <w:color w:val="auto"/>
          <w:sz w:val="18"/>
          <w:szCs w:val="18"/>
          <w:lang w:val="lt-LT"/>
        </w:rPr>
        <w:t xml:space="preserve"> </w:t>
      </w:r>
      <w:r w:rsidRPr="00AD4E2C">
        <w:rPr>
          <w:bCs/>
          <w:color w:val="auto"/>
          <w:sz w:val="18"/>
          <w:szCs w:val="18"/>
          <w:lang w:val="lt-LT"/>
        </w:rPr>
        <w:t>Bet kokio saito įtraukimas į „Media Player“ centro svetainę ar „Messenger“ centro svetainę nereiškia, kad „Microsoft“ atsako už trečiosios šalies programinę įrangą, svetainę ar jos turinį.</w:t>
      </w:r>
    </w:p>
    <w:p w:rsidR="007A22F0" w:rsidRPr="00AD4E2C" w:rsidRDefault="007A22F0" w:rsidP="009843C8">
      <w:pPr>
        <w:autoSpaceDN w:val="0"/>
        <w:ind w:left="720"/>
        <w:rPr>
          <w:b/>
          <w:color w:val="auto"/>
          <w:sz w:val="18"/>
          <w:lang w:val="lt-LT"/>
        </w:rPr>
      </w:pPr>
      <w:r w:rsidRPr="00AD4E2C">
        <w:rPr>
          <w:b/>
          <w:color w:val="auto"/>
          <w:sz w:val="18"/>
          <w:lang w:val="lt-LT"/>
        </w:rPr>
        <w:t>„Windows 7 KN“</w:t>
      </w:r>
    </w:p>
    <w:p w:rsidR="007A22F0" w:rsidRPr="001F404B" w:rsidRDefault="007A22F0" w:rsidP="00496643">
      <w:pPr>
        <w:pStyle w:val="Heading4"/>
        <w:keepNext w:val="0"/>
        <w:keepLines w:val="0"/>
        <w:ind w:left="720"/>
        <w:rPr>
          <w:rFonts w:ascii="Arial" w:hAnsi="Arial" w:cs="Arial"/>
          <w:b w:val="0"/>
          <w:i w:val="0"/>
          <w:color w:val="auto"/>
          <w:sz w:val="18"/>
          <w:szCs w:val="18"/>
          <w:lang w:val="lt-LT"/>
        </w:rPr>
      </w:pPr>
      <w:r w:rsidRPr="001F404B">
        <w:rPr>
          <w:rFonts w:ascii="Arial" w:eastAsia="Arial" w:hAnsi="Arial" w:cs="Arial"/>
          <w:bCs w:val="0"/>
          <w:i w:val="0"/>
          <w:iCs w:val="0"/>
          <w:color w:val="auto"/>
          <w:sz w:val="18"/>
          <w:lang w:val="lt-LT"/>
        </w:rPr>
        <w:t>Netaikytinos Windows Media Player naudojimo teisės.</w:t>
      </w:r>
      <w:r w:rsidR="00B473EF" w:rsidRPr="001F404B">
        <w:rPr>
          <w:rFonts w:ascii="Arial" w:hAnsi="Arial" w:cs="Arial"/>
          <w:b w:val="0"/>
          <w:i w:val="0"/>
          <w:color w:val="auto"/>
          <w:sz w:val="18"/>
          <w:szCs w:val="18"/>
          <w:lang w:val="lt-LT"/>
        </w:rPr>
        <w:t xml:space="preserve"> </w:t>
      </w:r>
      <w:r w:rsidRPr="001F404B">
        <w:rPr>
          <w:rFonts w:ascii="Arial" w:hAnsi="Arial" w:cs="Arial"/>
          <w:b w:val="0"/>
          <w:i w:val="0"/>
          <w:color w:val="auto"/>
          <w:sz w:val="18"/>
          <w:szCs w:val="18"/>
          <w:lang w:val="lt-LT"/>
        </w:rPr>
        <w:t xml:space="preserve">Naudojant šią programinę įrangą „Windows Media“ skaitmeninio teisių valdymo ir „Windows Media“ leistuvo sąlygos netaikomos. </w:t>
      </w:r>
    </w:p>
    <w:p w:rsidR="007A22F0" w:rsidRPr="00AD4E2C" w:rsidRDefault="007A22F0" w:rsidP="00496643">
      <w:pPr>
        <w:pStyle w:val="Heading4"/>
        <w:keepNext w:val="0"/>
        <w:keepLines w:val="0"/>
        <w:ind w:left="720"/>
        <w:rPr>
          <w:rFonts w:ascii="Tahoma" w:hAnsi="Tahoma"/>
          <w:i w:val="0"/>
          <w:color w:val="auto"/>
          <w:sz w:val="18"/>
          <w:szCs w:val="18"/>
          <w:lang w:val="lt-LT"/>
        </w:rPr>
      </w:pPr>
      <w:r w:rsidRPr="001F404B">
        <w:rPr>
          <w:rFonts w:ascii="Arial" w:eastAsia="Arial" w:hAnsi="Arial" w:cs="Arial"/>
          <w:bCs w:val="0"/>
          <w:i w:val="0"/>
          <w:iCs w:val="0"/>
          <w:color w:val="auto"/>
          <w:sz w:val="18"/>
          <w:lang w:val="lt-LT"/>
        </w:rPr>
        <w:t xml:space="preserve">Pastaba dėl „Windows Media Player“ nebuvimo. </w:t>
      </w:r>
      <w:r w:rsidRPr="001F404B">
        <w:rPr>
          <w:rFonts w:ascii="Arial" w:hAnsi="Arial" w:cs="Arial"/>
          <w:b w:val="0"/>
          <w:i w:val="0"/>
          <w:color w:val="auto"/>
          <w:sz w:val="18"/>
          <w:szCs w:val="18"/>
          <w:lang w:val="lt-LT"/>
        </w:rPr>
        <w:t>Programinėje įrangoje nėra „Windows Media“ leistuvo, kaip apibrėžta Korėjos abipusiškai naudingos prekybos komisijos, ir susijusių technologijų, pavyzdžiui, „Windows Media Center“ arba „Windows“ DVD montažinės. Todėl jums reikės programinės įrangos iš „Microsoft“ arba iš trečiosios šalies, jei norėsite leisti</w:t>
      </w:r>
      <w:r w:rsidR="00170D71" w:rsidRPr="001F404B">
        <w:rPr>
          <w:rFonts w:ascii="Arial" w:hAnsi="Arial" w:cs="Arial"/>
          <w:b w:val="0"/>
          <w:i w:val="0"/>
          <w:color w:val="auto"/>
          <w:sz w:val="18"/>
          <w:szCs w:val="18"/>
          <w:lang w:val="lt-LT"/>
        </w:rPr>
        <w:t> </w:t>
      </w:r>
      <w:r w:rsidRPr="001F404B">
        <w:rPr>
          <w:rFonts w:ascii="Arial" w:hAnsi="Arial" w:cs="Arial"/>
          <w:b w:val="0"/>
          <w:i w:val="0"/>
          <w:color w:val="auto"/>
          <w:sz w:val="18"/>
          <w:szCs w:val="18"/>
          <w:lang w:val="lt-LT"/>
        </w:rPr>
        <w:t>arba kurti garso kompaktinius diskus arba medijos failus bei vaizdo DVD, organizuoti medijos bibliotekos turinį, kurti grojaraščius, konvertuoti garso kompaktinius diskus į medijos failus, peržiūrėti informaciją apie atlikėją ir medijos failo pavadinimą, peržiūrėti muzikinių failų albumo iliustraciją ar perkelti muziką į asmeninius muzikos leistuvus arba įrašyti bei leisti</w:t>
      </w:r>
      <w:r w:rsidR="00170D71" w:rsidRPr="001F404B">
        <w:rPr>
          <w:rFonts w:ascii="Arial" w:hAnsi="Arial" w:cs="Arial"/>
          <w:b w:val="0"/>
          <w:i w:val="0"/>
          <w:color w:val="auto"/>
          <w:sz w:val="18"/>
          <w:szCs w:val="18"/>
          <w:lang w:val="lt-LT"/>
        </w:rPr>
        <w:t> </w:t>
      </w:r>
      <w:r w:rsidRPr="001F404B">
        <w:rPr>
          <w:rFonts w:ascii="Arial" w:hAnsi="Arial" w:cs="Arial"/>
          <w:b w:val="0"/>
          <w:i w:val="0"/>
          <w:color w:val="auto"/>
          <w:sz w:val="18"/>
          <w:szCs w:val="18"/>
          <w:lang w:val="lt-LT"/>
        </w:rPr>
        <w:t>televizijos transliacijas.</w:t>
      </w:r>
      <w:r w:rsidR="00B473EF" w:rsidRPr="001F404B">
        <w:rPr>
          <w:rFonts w:ascii="Arial" w:hAnsi="Arial" w:cs="Arial"/>
          <w:b w:val="0"/>
          <w:i w:val="0"/>
          <w:color w:val="auto"/>
          <w:sz w:val="18"/>
          <w:szCs w:val="18"/>
          <w:lang w:val="lt-LT"/>
        </w:rPr>
        <w:t xml:space="preserve"> </w:t>
      </w:r>
      <w:r w:rsidRPr="001F404B">
        <w:rPr>
          <w:rFonts w:ascii="Arial" w:hAnsi="Arial" w:cs="Arial"/>
          <w:b w:val="0"/>
          <w:i w:val="0"/>
          <w:color w:val="auto"/>
          <w:sz w:val="18"/>
          <w:szCs w:val="18"/>
          <w:lang w:val="lt-LT"/>
        </w:rPr>
        <w:t>Daugiau informacijos galite rasti adresu</w:t>
      </w:r>
      <w:r w:rsidRPr="00AD4E2C">
        <w:rPr>
          <w:rFonts w:ascii="Tahoma" w:hAnsi="Tahoma"/>
          <w:b w:val="0"/>
          <w:i w:val="0"/>
          <w:color w:val="auto"/>
          <w:sz w:val="18"/>
          <w:szCs w:val="18"/>
          <w:lang w:val="lt-LT"/>
        </w:rPr>
        <w:t xml:space="preserve"> </w:t>
      </w:r>
      <w:hyperlink r:id="rId68" w:history="1">
        <w:r w:rsidRPr="00AD4E2C">
          <w:rPr>
            <w:rStyle w:val="Hyperlink"/>
            <w:rFonts w:ascii="Tahoma" w:hAnsi="Tahoma"/>
            <w:b w:val="0"/>
            <w:i w:val="0"/>
            <w:sz w:val="18"/>
            <w:szCs w:val="18"/>
            <w:lang w:val="lt-LT"/>
          </w:rPr>
          <w:t>http://go.microsoft.com/fwlink/?LinkId=147432</w:t>
        </w:r>
      </w:hyperlink>
      <w:r w:rsidRPr="00AD4E2C">
        <w:rPr>
          <w:rFonts w:ascii="Tahoma" w:hAnsi="Tahoma"/>
          <w:b w:val="0"/>
          <w:i w:val="0"/>
          <w:color w:val="auto"/>
          <w:sz w:val="18"/>
          <w:szCs w:val="18"/>
          <w:lang w:val="lt-LT"/>
        </w:rPr>
        <w:t>.</w:t>
      </w:r>
    </w:p>
    <w:p w:rsidR="007A22F0" w:rsidRPr="001F404B" w:rsidRDefault="007A22F0" w:rsidP="00496643">
      <w:pPr>
        <w:pStyle w:val="Heading4"/>
        <w:keepNext w:val="0"/>
        <w:keepLines w:val="0"/>
        <w:spacing w:after="120"/>
        <w:ind w:left="720"/>
        <w:rPr>
          <w:rFonts w:ascii="Arial" w:hAnsi="Arial" w:cs="Arial"/>
          <w:i w:val="0"/>
          <w:color w:val="auto"/>
          <w:sz w:val="18"/>
          <w:szCs w:val="18"/>
          <w:lang w:val="lt-LT"/>
        </w:rPr>
      </w:pPr>
      <w:r w:rsidRPr="001F404B">
        <w:rPr>
          <w:rFonts w:ascii="Arial" w:eastAsia="Arial" w:hAnsi="Arial" w:cs="Arial"/>
          <w:bCs w:val="0"/>
          <w:i w:val="0"/>
          <w:iCs w:val="0"/>
          <w:color w:val="auto"/>
          <w:sz w:val="18"/>
          <w:lang w:val="lt-LT"/>
        </w:rPr>
        <w:t>Papildoma atsakomybę dėl garantijų naikinanti sąlyga.</w:t>
      </w:r>
      <w:r w:rsidRPr="001F404B">
        <w:rPr>
          <w:rFonts w:ascii="Arial" w:hAnsi="Arial" w:cs="Arial"/>
          <w:b w:val="0"/>
          <w:i w:val="0"/>
          <w:color w:val="auto"/>
          <w:sz w:val="18"/>
          <w:szCs w:val="18"/>
          <w:lang w:val="lt-LT"/>
        </w:rPr>
        <w:t xml:space="preserve"> „Microsoft“ neteikia jokių garantijų dėl funkcijų, susijusių su</w:t>
      </w:r>
      <w:r w:rsidR="00FF62DD" w:rsidRPr="001F404B">
        <w:rPr>
          <w:rFonts w:ascii="Arial" w:hAnsi="Arial" w:cs="Arial"/>
          <w:b w:val="0"/>
          <w:i w:val="0"/>
          <w:color w:val="auto"/>
          <w:sz w:val="18"/>
          <w:szCs w:val="18"/>
          <w:lang w:val="lt-LT"/>
        </w:rPr>
        <w:t> </w:t>
      </w:r>
      <w:r w:rsidRPr="001F404B">
        <w:rPr>
          <w:rFonts w:ascii="Arial" w:hAnsi="Arial" w:cs="Arial"/>
          <w:b w:val="0"/>
          <w:i w:val="0"/>
          <w:color w:val="auto"/>
          <w:sz w:val="18"/>
          <w:szCs w:val="18"/>
          <w:lang w:val="lt-LT"/>
        </w:rPr>
        <w:t>„Windows Media“ leistuvu, kaip apibrėžta KFTC, net jei jūsų „Microsoft" internete teikiamų paslaugų prenumeratos sutartyje</w:t>
      </w:r>
      <w:r w:rsidR="00FF62DD" w:rsidRPr="001F404B">
        <w:rPr>
          <w:rFonts w:ascii="Arial" w:hAnsi="Arial" w:cs="Arial"/>
          <w:b w:val="0"/>
          <w:i w:val="0"/>
          <w:color w:val="auto"/>
          <w:sz w:val="18"/>
          <w:szCs w:val="18"/>
          <w:lang w:val="lt-LT"/>
        </w:rPr>
        <w:t> </w:t>
      </w:r>
      <w:r w:rsidRPr="001F404B">
        <w:rPr>
          <w:rFonts w:ascii="Arial" w:hAnsi="Arial" w:cs="Arial"/>
          <w:b w:val="0"/>
          <w:i w:val="0"/>
          <w:color w:val="auto"/>
          <w:sz w:val="18"/>
          <w:szCs w:val="18"/>
          <w:lang w:val="lt-LT"/>
        </w:rPr>
        <w:t>nurodyta kitaip.</w:t>
      </w:r>
    </w:p>
    <w:p w:rsidR="007A22F0" w:rsidRPr="00FA23EB" w:rsidRDefault="007A22F0" w:rsidP="00496643">
      <w:pPr>
        <w:pStyle w:val="Heading4"/>
        <w:keepNext w:val="0"/>
        <w:keepLines w:val="0"/>
        <w:spacing w:after="120"/>
        <w:ind w:left="720"/>
        <w:rPr>
          <w:rFonts w:ascii="Arial" w:eastAsiaTheme="minorHAnsi" w:hAnsi="Arial" w:cs="Arial"/>
          <w:bCs w:val="0"/>
          <w:i w:val="0"/>
          <w:iCs w:val="0"/>
          <w:color w:val="auto"/>
          <w:sz w:val="18"/>
          <w:lang w:val="lt-LT"/>
        </w:rPr>
      </w:pPr>
      <w:r w:rsidRPr="00FA23EB">
        <w:rPr>
          <w:rFonts w:ascii="Arial" w:eastAsia="Arial" w:hAnsi="Arial" w:cs="Arial"/>
          <w:bCs w:val="0"/>
          <w:i w:val="0"/>
          <w:iCs w:val="0"/>
          <w:color w:val="auto"/>
          <w:sz w:val="18"/>
          <w:lang w:val="lt-LT"/>
        </w:rPr>
        <w:t>„Windows 7 N“</w:t>
      </w:r>
    </w:p>
    <w:p w:rsidR="007A22F0" w:rsidRPr="00FA23EB" w:rsidRDefault="007A22F0" w:rsidP="00496643">
      <w:pPr>
        <w:pStyle w:val="Heading4"/>
        <w:keepNext w:val="0"/>
        <w:keepLines w:val="0"/>
        <w:ind w:left="720"/>
        <w:rPr>
          <w:rFonts w:ascii="Arial" w:hAnsi="Arial" w:cs="Arial"/>
          <w:b w:val="0"/>
          <w:i w:val="0"/>
          <w:color w:val="auto"/>
          <w:sz w:val="18"/>
          <w:szCs w:val="18"/>
          <w:lang w:val="lt-LT"/>
        </w:rPr>
      </w:pPr>
      <w:bookmarkStart w:id="98" w:name="_Toc91494833"/>
      <w:bookmarkStart w:id="99" w:name="_Toc86640629"/>
      <w:bookmarkStart w:id="100" w:name="_Toc77930555"/>
      <w:r w:rsidRPr="00FA23EB">
        <w:rPr>
          <w:rFonts w:ascii="Arial" w:eastAsia="Arial" w:hAnsi="Arial" w:cs="Arial"/>
          <w:bCs w:val="0"/>
          <w:i w:val="0"/>
          <w:iCs w:val="0"/>
          <w:color w:val="auto"/>
          <w:sz w:val="18"/>
          <w:lang w:val="lt-LT"/>
        </w:rPr>
        <w:t>Netaikytinos Windows Media Player naudojimo teisės.</w:t>
      </w:r>
      <w:bookmarkEnd w:id="98"/>
      <w:bookmarkEnd w:id="99"/>
      <w:bookmarkEnd w:id="100"/>
      <w:r w:rsidR="00B473EF" w:rsidRPr="00FA23EB">
        <w:rPr>
          <w:rFonts w:ascii="Arial" w:hAnsi="Arial" w:cs="Arial"/>
          <w:b w:val="0"/>
          <w:i w:val="0"/>
          <w:color w:val="auto"/>
          <w:sz w:val="18"/>
          <w:szCs w:val="18"/>
          <w:lang w:val="lt-LT"/>
        </w:rPr>
        <w:t xml:space="preserve"> </w:t>
      </w:r>
      <w:r w:rsidRPr="00FA23EB">
        <w:rPr>
          <w:rFonts w:ascii="Arial" w:hAnsi="Arial" w:cs="Arial"/>
          <w:b w:val="0"/>
          <w:i w:val="0"/>
          <w:color w:val="auto"/>
          <w:sz w:val="18"/>
          <w:szCs w:val="18"/>
          <w:lang w:val="lt-LT"/>
        </w:rPr>
        <w:t xml:space="preserve">Naudojant šią programinę įrangą „Windows Media“ skaitmeninio teisių valdymo ir „Windows Media“ leistuvo sąlygos netaikomos. </w:t>
      </w:r>
    </w:p>
    <w:p w:rsidR="007A22F0" w:rsidRPr="00AD4E2C" w:rsidRDefault="007A22F0" w:rsidP="00496643">
      <w:pPr>
        <w:pStyle w:val="Heading4"/>
        <w:keepNext w:val="0"/>
        <w:keepLines w:val="0"/>
        <w:ind w:left="720"/>
        <w:rPr>
          <w:rFonts w:ascii="Tahoma" w:hAnsi="Tahoma" w:cs="Tahoma"/>
          <w:b w:val="0"/>
          <w:i w:val="0"/>
          <w:color w:val="auto"/>
          <w:sz w:val="18"/>
          <w:szCs w:val="18"/>
          <w:lang w:val="lt-LT"/>
        </w:rPr>
      </w:pPr>
      <w:r w:rsidRPr="00FA23EB">
        <w:rPr>
          <w:rFonts w:ascii="Arial" w:eastAsia="Arial" w:hAnsi="Arial" w:cs="Arial"/>
          <w:bCs w:val="0"/>
          <w:i w:val="0"/>
          <w:iCs w:val="0"/>
          <w:color w:val="auto"/>
          <w:sz w:val="18"/>
          <w:lang w:val="lt-LT"/>
        </w:rPr>
        <w:t>Pranešimas dėl „Windows Media“ funkcijų nebuvimo.</w:t>
      </w:r>
      <w:r w:rsidR="00B473EF" w:rsidRPr="00FA23EB">
        <w:rPr>
          <w:rFonts w:ascii="Arial" w:hAnsi="Arial" w:cs="Arial"/>
          <w:b w:val="0"/>
          <w:i w:val="0"/>
          <w:color w:val="auto"/>
          <w:sz w:val="18"/>
          <w:szCs w:val="18"/>
          <w:lang w:val="lt-LT"/>
        </w:rPr>
        <w:t xml:space="preserve"> </w:t>
      </w:r>
      <w:r w:rsidRPr="00FA23EB">
        <w:rPr>
          <w:rFonts w:ascii="Arial" w:hAnsi="Arial" w:cs="Arial"/>
          <w:b w:val="0"/>
          <w:i w:val="0"/>
          <w:color w:val="auto"/>
          <w:sz w:val="18"/>
          <w:szCs w:val="18"/>
          <w:lang w:val="lt-LT"/>
        </w:rPr>
        <w:t>Programinėje įrangoje nėra „Windows Media“ leistuvo, kaip apibrėžta Europos Komisijos, ir susijusių „Windows Media“ leistuvo technologijų, pvz., „Windows Media Center“ arba „Windows“ DVD montažinės. Todėl jums reikės programinės įrangos iš „Microsoft“ arba iš trečiosios šalies, jei norėsite leisti</w:t>
      </w:r>
      <w:r w:rsidR="002B1844" w:rsidRPr="00FA23EB">
        <w:rPr>
          <w:rFonts w:ascii="Arial" w:hAnsi="Arial" w:cs="Arial"/>
          <w:b w:val="0"/>
          <w:i w:val="0"/>
          <w:color w:val="auto"/>
          <w:sz w:val="18"/>
          <w:szCs w:val="18"/>
          <w:lang w:val="lt-LT"/>
        </w:rPr>
        <w:t> </w:t>
      </w:r>
      <w:r w:rsidRPr="00FA23EB">
        <w:rPr>
          <w:rFonts w:ascii="Arial" w:hAnsi="Arial" w:cs="Arial"/>
          <w:b w:val="0"/>
          <w:i w:val="0"/>
          <w:color w:val="auto"/>
          <w:sz w:val="18"/>
          <w:szCs w:val="18"/>
          <w:lang w:val="lt-LT"/>
        </w:rPr>
        <w:t xml:space="preserve">arba kurti garso kompaktinius diskus arba medijos failus bei vaizdo DVD, organizuoti medijos bibliotekos turinį, kurti grojaraščius, konvertuoti garso kompaktinius diskus į medijos failus, peržiūrėti informaciją apie atlikėją ir medijos failo </w:t>
      </w:r>
      <w:r w:rsidRPr="00FA23EB">
        <w:rPr>
          <w:rFonts w:ascii="Arial" w:hAnsi="Arial" w:cs="Arial"/>
          <w:b w:val="0"/>
          <w:i w:val="0"/>
          <w:color w:val="auto"/>
          <w:sz w:val="18"/>
          <w:szCs w:val="18"/>
          <w:lang w:val="lt-LT"/>
        </w:rPr>
        <w:lastRenderedPageBreak/>
        <w:t>pavadinimą, peržiūrėti muzikinių failų albumo iliustraciją ar perkelti muziką į asmeninius muzikos leistuvus arba įrašyti bei</w:t>
      </w:r>
      <w:r w:rsidR="002B1844" w:rsidRPr="00FA23EB">
        <w:rPr>
          <w:rFonts w:ascii="Arial" w:hAnsi="Arial" w:cs="Arial"/>
          <w:b w:val="0"/>
          <w:i w:val="0"/>
          <w:color w:val="auto"/>
          <w:sz w:val="18"/>
          <w:szCs w:val="18"/>
          <w:lang w:val="lt-LT"/>
        </w:rPr>
        <w:t> </w:t>
      </w:r>
      <w:r w:rsidRPr="00FA23EB">
        <w:rPr>
          <w:rFonts w:ascii="Arial" w:hAnsi="Arial" w:cs="Arial"/>
          <w:b w:val="0"/>
          <w:i w:val="0"/>
          <w:color w:val="auto"/>
          <w:sz w:val="18"/>
          <w:szCs w:val="18"/>
          <w:lang w:val="lt-LT"/>
        </w:rPr>
        <w:t>leisti</w:t>
      </w:r>
      <w:r w:rsidR="002B1844" w:rsidRPr="00FA23EB">
        <w:rPr>
          <w:rFonts w:ascii="Arial" w:hAnsi="Arial" w:cs="Arial"/>
          <w:b w:val="0"/>
          <w:i w:val="0"/>
          <w:color w:val="auto"/>
          <w:sz w:val="18"/>
          <w:szCs w:val="18"/>
          <w:lang w:val="lt-LT"/>
        </w:rPr>
        <w:t> </w:t>
      </w:r>
      <w:r w:rsidRPr="00FA23EB">
        <w:rPr>
          <w:rFonts w:ascii="Arial" w:hAnsi="Arial" w:cs="Arial"/>
          <w:b w:val="0"/>
          <w:i w:val="0"/>
          <w:color w:val="auto"/>
          <w:sz w:val="18"/>
          <w:szCs w:val="18"/>
          <w:lang w:val="lt-LT"/>
        </w:rPr>
        <w:t>televizijos transliacijas.</w:t>
      </w:r>
      <w:r w:rsidR="00B473EF" w:rsidRPr="00FA23EB">
        <w:rPr>
          <w:rFonts w:ascii="Arial" w:hAnsi="Arial" w:cs="Arial"/>
          <w:b w:val="0"/>
          <w:i w:val="0"/>
          <w:color w:val="auto"/>
          <w:sz w:val="18"/>
          <w:szCs w:val="18"/>
          <w:lang w:val="lt-LT"/>
        </w:rPr>
        <w:t xml:space="preserve"> </w:t>
      </w:r>
      <w:r w:rsidRPr="00FA23EB">
        <w:rPr>
          <w:rFonts w:ascii="Arial" w:hAnsi="Arial" w:cs="Arial"/>
          <w:b w:val="0"/>
          <w:i w:val="0"/>
          <w:color w:val="auto"/>
          <w:sz w:val="18"/>
          <w:szCs w:val="18"/>
          <w:lang w:val="lt-LT"/>
        </w:rPr>
        <w:t>Daugiau informacijos galima rasti adresu</w:t>
      </w:r>
      <w:r w:rsidRPr="00AD4E2C">
        <w:rPr>
          <w:b w:val="0"/>
          <w:i w:val="0"/>
          <w:color w:val="auto"/>
          <w:sz w:val="18"/>
          <w:szCs w:val="18"/>
          <w:lang w:val="lt-LT"/>
        </w:rPr>
        <w:t xml:space="preserve"> </w:t>
      </w:r>
      <w:hyperlink r:id="rId69" w:tgtFrame="_blank" w:history="1">
        <w:r w:rsidRPr="00AD4E2C">
          <w:rPr>
            <w:rStyle w:val="Hyperlink"/>
            <w:rFonts w:ascii="Tahoma" w:hAnsi="Tahoma" w:cs="Tahoma"/>
            <w:b w:val="0"/>
            <w:i w:val="0"/>
            <w:sz w:val="18"/>
            <w:szCs w:val="18"/>
            <w:lang w:val="lt-LT"/>
          </w:rPr>
          <w:t>http://go.microsoft.com/fwlink/?LinkId=147431</w:t>
        </w:r>
      </w:hyperlink>
      <w:r w:rsidRPr="00AD4E2C">
        <w:rPr>
          <w:rFonts w:ascii="Tahoma" w:hAnsi="Tahoma" w:cs="Tahoma"/>
          <w:b w:val="0"/>
          <w:i w:val="0"/>
          <w:color w:val="auto"/>
          <w:sz w:val="18"/>
          <w:szCs w:val="18"/>
          <w:lang w:val="lt-LT"/>
        </w:rPr>
        <w:t>.</w:t>
      </w:r>
    </w:p>
    <w:p w:rsidR="007A22F0" w:rsidRPr="00FA23EB" w:rsidRDefault="007A22F0" w:rsidP="00991F4C">
      <w:pPr>
        <w:pStyle w:val="Heading4"/>
        <w:ind w:left="720"/>
        <w:rPr>
          <w:rFonts w:ascii="Arial" w:hAnsi="Arial" w:cs="Arial"/>
          <w:i w:val="0"/>
          <w:color w:val="auto"/>
          <w:sz w:val="18"/>
          <w:szCs w:val="18"/>
          <w:lang w:val="lt-LT"/>
        </w:rPr>
      </w:pPr>
      <w:r w:rsidRPr="00FA23EB">
        <w:rPr>
          <w:rFonts w:ascii="Arial" w:eastAsia="Arial" w:hAnsi="Arial" w:cs="Arial"/>
          <w:bCs w:val="0"/>
          <w:i w:val="0"/>
          <w:iCs w:val="0"/>
          <w:color w:val="auto"/>
          <w:sz w:val="18"/>
          <w:lang w:val="lt-LT"/>
        </w:rPr>
        <w:t>Papildoma atsakomybę dėl garantijų naikinanti sąlyga.</w:t>
      </w:r>
      <w:r w:rsidR="00B473EF" w:rsidRPr="00FA23EB">
        <w:rPr>
          <w:rFonts w:ascii="Arial" w:eastAsia="Arial" w:hAnsi="Arial" w:cs="Arial"/>
          <w:bCs w:val="0"/>
          <w:i w:val="0"/>
          <w:iCs w:val="0"/>
          <w:color w:val="auto"/>
          <w:sz w:val="18"/>
          <w:lang w:val="lt-LT"/>
        </w:rPr>
        <w:t xml:space="preserve"> </w:t>
      </w:r>
      <w:r w:rsidRPr="00FA23EB">
        <w:rPr>
          <w:rFonts w:ascii="Arial" w:hAnsi="Arial" w:cs="Arial"/>
          <w:b w:val="0"/>
          <w:i w:val="0"/>
          <w:color w:val="auto"/>
          <w:sz w:val="18"/>
          <w:szCs w:val="18"/>
          <w:lang w:val="lt-LT"/>
        </w:rPr>
        <w:t>„Microsoft“ neteikia jokių garantijų dėl funkcijų, susijusių su „Windows Media“ leistuvu, kaip apibrėžta Europos Komisijos, net jei jūsų „Microsoft“ internete teikiamų paslaugų prenumeratos sutartyje nurodyta kitaip.</w:t>
      </w:r>
    </w:p>
    <w:p w:rsidR="007A22F0" w:rsidRPr="00AD4E2C" w:rsidRDefault="007A22F0" w:rsidP="00C44E34">
      <w:pPr>
        <w:autoSpaceDN w:val="0"/>
        <w:spacing w:before="120"/>
        <w:ind w:left="720"/>
        <w:rPr>
          <w:rFonts w:ascii="Tahoma" w:hAnsi="Tahoma" w:cs="Tahoma"/>
          <w:b/>
          <w:bCs/>
          <w:color w:val="auto"/>
          <w:sz w:val="18"/>
          <w:szCs w:val="18"/>
          <w:lang w:val="lt-LT"/>
        </w:rPr>
      </w:pPr>
      <w:r w:rsidRPr="00AD4E2C">
        <w:rPr>
          <w:b/>
          <w:color w:val="auto"/>
          <w:sz w:val="18"/>
          <w:lang w:val="lt-LT"/>
        </w:rPr>
        <w:t>Patvirtinimas</w:t>
      </w:r>
    </w:p>
    <w:p w:rsidR="007A22F0" w:rsidRDefault="007A22F0" w:rsidP="00841A88">
      <w:pPr>
        <w:ind w:left="720"/>
        <w:rPr>
          <w:bCs/>
          <w:color w:val="auto"/>
          <w:sz w:val="18"/>
          <w:szCs w:val="18"/>
          <w:lang w:val="lt-LT"/>
        </w:rPr>
      </w:pPr>
      <w:r w:rsidRPr="00AD4E2C">
        <w:rPr>
          <w:bCs/>
          <w:color w:val="auto"/>
          <w:sz w:val="18"/>
          <w:szCs w:val="18"/>
          <w:lang w:val="lt-LT"/>
        </w:rPr>
        <w:t>Patikimumo tikrinimas patikrina, ar programinė įranga yra suaktyvinta, ar jūs turite tinkamą licenciją. Be to, patikrinama, ar</w:t>
      </w:r>
      <w:r w:rsidR="00654B3F">
        <w:rPr>
          <w:bCs/>
          <w:color w:val="auto"/>
          <w:sz w:val="18"/>
          <w:szCs w:val="18"/>
          <w:lang w:val="lt-LT"/>
        </w:rPr>
        <w:t> </w:t>
      </w:r>
      <w:r w:rsidRPr="00AD4E2C">
        <w:rPr>
          <w:bCs/>
          <w:color w:val="auto"/>
          <w:sz w:val="18"/>
          <w:szCs w:val="18"/>
          <w:lang w:val="lt-LT"/>
        </w:rPr>
        <w:t>nepadaryta programinės įrangos tikrinimo, licencijavimo arba suaktyvinimo funkcijų neleidžiamų pakeitimų. Taip pat patikrinama, ar nėra su tokiais neleistinais pakeitimais susijusios kenkėjiškos arba neleidžiamos programinės įrangos. Tikrinant patvirtinus, kad turite reikiamą licenciją, leidžiama toliau naudoti programinę įrangą, tam tikras jos funkcijas arba gauti</w:t>
      </w:r>
      <w:r w:rsidR="00654B3F">
        <w:rPr>
          <w:bCs/>
          <w:color w:val="auto"/>
          <w:sz w:val="18"/>
          <w:szCs w:val="18"/>
          <w:lang w:val="lt-LT"/>
        </w:rPr>
        <w:t> </w:t>
      </w:r>
      <w:r w:rsidRPr="00AD4E2C">
        <w:rPr>
          <w:bCs/>
          <w:color w:val="auto"/>
          <w:sz w:val="18"/>
          <w:szCs w:val="18"/>
          <w:lang w:val="lt-LT"/>
        </w:rPr>
        <w:t xml:space="preserve">papildomų privilegijų. Jums neleidžiama tikrinimo apeiti. Taip siekiama neleisti naudoti programinės įrangos nelicencijuotai. Daugiau informacijos žr. </w:t>
      </w:r>
      <w:hyperlink r:id="rId70" w:history="1">
        <w:r w:rsidRPr="00AD4E2C">
          <w:rPr>
            <w:bCs/>
            <w:color w:val="auto"/>
            <w:sz w:val="18"/>
            <w:szCs w:val="18"/>
            <w:lang w:val="lt-LT"/>
          </w:rPr>
          <w:t>http://go.microsoft.com/fwlink/?Linkid=104610</w:t>
        </w:r>
      </w:hyperlink>
      <w:r w:rsidRPr="00AD4E2C">
        <w:rPr>
          <w:bCs/>
          <w:color w:val="auto"/>
          <w:sz w:val="18"/>
          <w:szCs w:val="18"/>
          <w:lang w:val="lt-LT"/>
        </w:rPr>
        <w:t>.</w:t>
      </w:r>
    </w:p>
    <w:p w:rsidR="007A22F0" w:rsidRPr="00AD4E2C" w:rsidRDefault="007A22F0" w:rsidP="00841A88">
      <w:pPr>
        <w:ind w:left="720"/>
        <w:rPr>
          <w:rFonts w:cs="Arial"/>
          <w:bCs/>
          <w:color w:val="auto"/>
          <w:sz w:val="18"/>
          <w:szCs w:val="18"/>
          <w:lang w:val="lt-LT"/>
        </w:rPr>
      </w:pPr>
      <w:r w:rsidRPr="00AD4E2C">
        <w:rPr>
          <w:bCs/>
          <w:color w:val="auto"/>
          <w:sz w:val="18"/>
          <w:szCs w:val="18"/>
          <w:lang w:val="lt-LT"/>
        </w:rPr>
        <w:t>Programinė įranga kartais tikrins programinę įrangą. Tikrinimą gali inicijuoti programinė įranga arba „Microsoft“. Kad būtų įgalinta suaktyvinimo funkcija ir tikrinimas, programinei įrangai kartais gali reikėti naujinimų arba papildomai atsisiųsti programinės įrangos tikrinimo, licencijavimo arba suaktyvinimo funkcijas. Naujinimų arba atsisiuntimų reikia, kad programinė įranga tinkamai veiktų; jie gali būti atsiunčiami ir įdiegiami jums nepranešus. Tikrindama arba patikrinusi programinė įranga gali bendrovei „Microsoft“ nusiųsti informaciją apie save, kompiuterį ir patikrinimo rezultatus. Tokią informaciją sudaro, pavyzdžiui, programinės įrangos versija ir produkto kodas, visi atlikti neleidžiami programinės įrangos tikrinimo, licencijavimo arba suaktyvinimo funkcijų pakeitimai, visa rasta susijusi kenkėjiška arba neleidžiama programinė įranga ir kompiuterio interneto protokolo adresas. „Microsoft“ nenaudoja informacijos jums identifikuoti ar susisiekti su jumis. Naudodami programinę įrangą jūs sutinkate perduoti šią informaciją. Daugiau informacijos apie patikrinimą ir apie tai, kokie duomenys siunčiami tikrinant ar</w:t>
      </w:r>
      <w:r w:rsidR="00533451">
        <w:rPr>
          <w:bCs/>
          <w:color w:val="auto"/>
          <w:sz w:val="18"/>
          <w:szCs w:val="18"/>
          <w:lang w:val="lt-LT"/>
        </w:rPr>
        <w:t> </w:t>
      </w:r>
      <w:r w:rsidRPr="00AD4E2C">
        <w:rPr>
          <w:bCs/>
          <w:color w:val="auto"/>
          <w:sz w:val="18"/>
          <w:szCs w:val="18"/>
          <w:lang w:val="lt-LT"/>
        </w:rPr>
        <w:t xml:space="preserve">patikrinus, žr. adresu </w:t>
      </w:r>
      <w:hyperlink r:id="rId71" w:history="1">
        <w:r w:rsidRPr="00AD4E2C">
          <w:rPr>
            <w:bCs/>
            <w:color w:val="auto"/>
            <w:sz w:val="18"/>
            <w:szCs w:val="18"/>
            <w:lang w:val="lt-LT"/>
          </w:rPr>
          <w:t>http://go.microsoft.com/fwlink/?Linkid=104611</w:t>
        </w:r>
      </w:hyperlink>
      <w:r w:rsidRPr="00AD4E2C">
        <w:rPr>
          <w:bCs/>
          <w:color w:val="auto"/>
          <w:sz w:val="18"/>
          <w:szCs w:val="18"/>
          <w:lang w:val="lt-LT"/>
        </w:rPr>
        <w:t>.</w:t>
      </w:r>
    </w:p>
    <w:p w:rsidR="007A22F0" w:rsidRPr="00AD4E2C" w:rsidRDefault="007A22F0" w:rsidP="00841A88">
      <w:pPr>
        <w:ind w:left="720"/>
        <w:rPr>
          <w:rFonts w:cs="Arial"/>
          <w:bCs/>
          <w:color w:val="auto"/>
          <w:sz w:val="18"/>
          <w:szCs w:val="18"/>
          <w:lang w:val="lt-LT"/>
        </w:rPr>
      </w:pPr>
      <w:r w:rsidRPr="00AD4E2C">
        <w:rPr>
          <w:bCs/>
          <w:color w:val="auto"/>
          <w:sz w:val="18"/>
          <w:szCs w:val="18"/>
          <w:lang w:val="lt-LT"/>
        </w:rPr>
        <w:t>Jei patikrinus paaiškėja, kad programinė įranga yra padirbtas, netinkamai licencijuotas, neautentiškas „Windows“ produktas arba atlikta neleidžiamų pakeitimų, tai turės įtakos programinės įrangos funkcijoms ir naudojimui, pavyzdžiui: „Microsoft“ gali</w:t>
      </w:r>
      <w:r w:rsidR="00A955B1">
        <w:rPr>
          <w:bCs/>
          <w:color w:val="auto"/>
          <w:sz w:val="18"/>
          <w:szCs w:val="18"/>
          <w:lang w:val="lt-LT"/>
        </w:rPr>
        <w:t> </w:t>
      </w:r>
      <w:r w:rsidRPr="00AD4E2C">
        <w:rPr>
          <w:bCs/>
          <w:color w:val="auto"/>
          <w:sz w:val="18"/>
          <w:szCs w:val="18"/>
          <w:lang w:val="lt-LT"/>
        </w:rPr>
        <w:t>taisyti programinę įrangą, pašalinti, izoliuoti arba neleisti jokių neleidžiamų pakeitimų, galinčių trukdyti tinkamai naudoti programinę įrangą, įskaitant suaktyvinimo apėjimą arba programinės įrangos funkcijų tikrinimą; gali tikrinti ir pašalinti kenkėjišką arba neleistiną programinę įrangą, kuri susijusi su tokiais neleistinais pakeitimais, arba pateikti pranešimus, kad programinė įranga netinkamai licencijuota arba nėra autentiškas „Windows“ produktas. Galite gauti priminimų, raginančių įsigyti tinkamai licencijuotą programinės įrangos kopiją arba vykdyti „Microsoft“ instrukcijas, kuriose nurodoma licencijuoti programinę įrangą ir vėl suaktyvinti, be to, iš „Microsoft“ galite negauti tam tikrų naujinimų arba plėtočių.</w:t>
      </w:r>
    </w:p>
    <w:p w:rsidR="007A22F0" w:rsidRPr="00AD4E2C" w:rsidRDefault="007A22F0" w:rsidP="00841A88">
      <w:pPr>
        <w:ind w:left="720"/>
        <w:rPr>
          <w:rFonts w:cs="Arial"/>
          <w:bCs/>
          <w:color w:val="auto"/>
          <w:sz w:val="18"/>
          <w:szCs w:val="18"/>
          <w:lang w:val="lt-LT"/>
        </w:rPr>
      </w:pPr>
      <w:r w:rsidRPr="00AD4E2C">
        <w:rPr>
          <w:bCs/>
          <w:color w:val="auto"/>
          <w:sz w:val="18"/>
          <w:szCs w:val="18"/>
          <w:lang w:val="lt-LT"/>
        </w:rPr>
        <w:t>Jūs galite įsigyti programinės įrangos naujinimus ir plėtinius tik iš „Microsoft“ arba įgaliotų šaltinių.</w:t>
      </w:r>
      <w:r w:rsidR="00B473EF" w:rsidRPr="00AD4E2C">
        <w:rPr>
          <w:bCs/>
          <w:color w:val="auto"/>
          <w:sz w:val="18"/>
          <w:szCs w:val="18"/>
          <w:lang w:val="lt-LT"/>
        </w:rPr>
        <w:t xml:space="preserve"> </w:t>
      </w:r>
      <w:r w:rsidRPr="00AD4E2C">
        <w:rPr>
          <w:bCs/>
          <w:color w:val="auto"/>
          <w:sz w:val="18"/>
          <w:szCs w:val="18"/>
          <w:lang w:val="lt-LT"/>
        </w:rPr>
        <w:t xml:space="preserve">Daugiau informacijos apie tai, kaip įsigyti naujinimų iš įgaliotųjų šaltinių, žr. adresu </w:t>
      </w:r>
      <w:hyperlink r:id="rId72" w:history="1">
        <w:r w:rsidRPr="00AD4E2C">
          <w:rPr>
            <w:bCs/>
            <w:color w:val="auto"/>
            <w:sz w:val="18"/>
            <w:szCs w:val="18"/>
            <w:lang w:val="lt-LT"/>
          </w:rPr>
          <w:t>http://go.microsoft.com/fwlink/?Linkid=104612</w:t>
        </w:r>
      </w:hyperlink>
      <w:r w:rsidRPr="00AD4E2C">
        <w:rPr>
          <w:bCs/>
          <w:color w:val="auto"/>
          <w:sz w:val="18"/>
          <w:szCs w:val="18"/>
          <w:lang w:val="lt-LT"/>
        </w:rPr>
        <w:t xml:space="preserve">. </w:t>
      </w:r>
    </w:p>
    <w:p w:rsidR="007A22F0" w:rsidRPr="00AD4E2C" w:rsidRDefault="007A22F0" w:rsidP="00991F4C">
      <w:pPr>
        <w:autoSpaceDN w:val="0"/>
        <w:spacing w:before="120"/>
        <w:ind w:left="720"/>
        <w:rPr>
          <w:rFonts w:cs="Arial"/>
          <w:b/>
          <w:bCs/>
          <w:color w:val="auto"/>
          <w:lang w:val="lt-LT" w:eastAsia="ja-JP"/>
        </w:rPr>
      </w:pPr>
      <w:r w:rsidRPr="00AD4E2C">
        <w:rPr>
          <w:b/>
          <w:color w:val="auto"/>
          <w:sz w:val="18"/>
          <w:lang w:val="lt-LT"/>
        </w:rPr>
        <w:t>„Windows“ operacinės sistemos išpirkimo galimybė.</w:t>
      </w:r>
      <w:r w:rsidRPr="00AD4E2C">
        <w:rPr>
          <w:rFonts w:ascii="Tahoma" w:hAnsi="Tahoma" w:cs="Tahoma"/>
          <w:b/>
          <w:color w:val="auto"/>
          <w:sz w:val="18"/>
          <w:szCs w:val="18"/>
          <w:lang w:val="lt-LT"/>
        </w:rPr>
        <w:t xml:space="preserve"> </w:t>
      </w:r>
      <w:r w:rsidRPr="00AD4E2C">
        <w:rPr>
          <w:color w:val="auto"/>
          <w:sz w:val="18"/>
          <w:szCs w:val="18"/>
          <w:lang w:val="lt-LT"/>
        </w:rPr>
        <w:t>Išpirkimo galimybė pasiekiama norint gauti nuolatines naujausios „Windows Enterprise“ versijos Licencijas, kurios jums pasiekiamos pagal „Windows Intune“ prenumeratą išpirkimo galimybės datą arba anksčiau („Windows Enterprise“ programinė įranga).</w:t>
      </w:r>
      <w:r w:rsidR="00B473EF" w:rsidRPr="00AD4E2C">
        <w:rPr>
          <w:color w:val="auto"/>
          <w:sz w:val="18"/>
          <w:szCs w:val="18"/>
          <w:lang w:val="lt-LT"/>
        </w:rPr>
        <w:t xml:space="preserve"> </w:t>
      </w:r>
      <w:r w:rsidRPr="00AD4E2C">
        <w:rPr>
          <w:color w:val="auto"/>
          <w:sz w:val="18"/>
          <w:szCs w:val="18"/>
          <w:lang w:val="lt-LT"/>
        </w:rPr>
        <w:t>Išpirkimo užsakymas gali būti pateiktas 12-ą kalendorinį aktyvios „Windows Intune“ prenumeratos mėnesį arba jam pasibaigus – ne vėliau kaip per 90 dienų nuo prenumeratos galiojimo pabaigos arba atšaukimo.</w:t>
      </w:r>
      <w:r w:rsidR="00B473EF" w:rsidRPr="00AD4E2C">
        <w:rPr>
          <w:color w:val="auto"/>
          <w:sz w:val="18"/>
          <w:szCs w:val="18"/>
          <w:lang w:val="lt-LT"/>
        </w:rPr>
        <w:t xml:space="preserve"> </w:t>
      </w:r>
      <w:r w:rsidRPr="00AD4E2C">
        <w:rPr>
          <w:color w:val="auto"/>
          <w:sz w:val="18"/>
          <w:szCs w:val="18"/>
          <w:lang w:val="lt-LT"/>
        </w:rPr>
        <w:t>Naudodamiesi išpirkimo galimybe arba iš anksto turėsite sumokėti visus mokėtinus prenumeratos ir / arba atšaukimo mokesčius.</w:t>
      </w:r>
      <w:r w:rsidR="00B473EF" w:rsidRPr="00AD4E2C">
        <w:rPr>
          <w:color w:val="auto"/>
          <w:sz w:val="18"/>
          <w:szCs w:val="18"/>
          <w:lang w:val="lt-LT"/>
        </w:rPr>
        <w:t xml:space="preserve"> </w:t>
      </w:r>
      <w:r w:rsidRPr="00AD4E2C">
        <w:rPr>
          <w:color w:val="auto"/>
          <w:sz w:val="18"/>
          <w:szCs w:val="18"/>
          <w:lang w:val="lt-LT"/>
        </w:rPr>
        <w:t>Jūsų „Windows Enterprise“ programinės įrangos išpirkimo užsakyme Licencijų gali būti ne daugiau nei aktyvios prenumeratos „Windows Intune“ licencijų, kurias šiuo metu turite (arba turėjote iki 90 dienų prieš išpirkdami). Dėl įkainių, mokėjimo sąlygų ir informacijos apie pasinaudojimą išpirkimo galimybe kreipkitės į vietinį pagalbos centrą: http://www.microsoft.com/online/help/en-us/helphowto/0d8eb4c2-77c5-4dd8-b66c-9f1de7451e24.htm.</w:t>
      </w:r>
    </w:p>
    <w:p w:rsidR="007A22F0" w:rsidRPr="00AD4E2C" w:rsidRDefault="007A22F0" w:rsidP="00991F4C">
      <w:pPr>
        <w:autoSpaceDN w:val="0"/>
        <w:spacing w:before="120"/>
        <w:ind w:left="720"/>
        <w:rPr>
          <w:rFonts w:ascii="Tahoma" w:hAnsi="Tahoma" w:cs="Tahoma"/>
          <w:color w:val="auto"/>
          <w:sz w:val="18"/>
          <w:szCs w:val="18"/>
          <w:lang w:val="lt-LT"/>
        </w:rPr>
      </w:pPr>
      <w:r w:rsidRPr="00AD4E2C">
        <w:rPr>
          <w:b/>
          <w:color w:val="auto"/>
          <w:sz w:val="18"/>
          <w:lang w:val="lt-LT"/>
        </w:rPr>
        <w:t>Nuolatinės licencijos</w:t>
      </w:r>
    </w:p>
    <w:p w:rsidR="007A22F0" w:rsidRPr="00AD4E2C" w:rsidRDefault="007A22F0" w:rsidP="00991F4C">
      <w:pPr>
        <w:autoSpaceDN w:val="0"/>
        <w:spacing w:before="120"/>
        <w:ind w:left="720"/>
        <w:rPr>
          <w:rFonts w:cs="Arial"/>
          <w:color w:val="auto"/>
          <w:sz w:val="18"/>
          <w:szCs w:val="18"/>
          <w:lang w:val="lt-LT"/>
        </w:rPr>
      </w:pPr>
      <w:r w:rsidRPr="00AD4E2C">
        <w:rPr>
          <w:color w:val="auto"/>
          <w:sz w:val="18"/>
          <w:szCs w:val="18"/>
          <w:lang w:val="lt-LT"/>
        </w:rPr>
        <w:t>Mums patvirtinus jūsų išpirkimo užsakymą ir gavus visą apmokėjimą, gausite tokį nuolatinių „Windows Enterprise“ programinės įrangos licencijų skaičių, koks nurodytas išpirkimo užsakyme.</w:t>
      </w:r>
    </w:p>
    <w:p w:rsidR="007A22F0" w:rsidRPr="00AD4E2C" w:rsidRDefault="007A22F0" w:rsidP="00991F4C">
      <w:pPr>
        <w:autoSpaceDN w:val="0"/>
        <w:spacing w:before="120"/>
        <w:ind w:left="720"/>
        <w:rPr>
          <w:rFonts w:cs="Arial"/>
          <w:color w:val="auto"/>
          <w:sz w:val="18"/>
          <w:szCs w:val="18"/>
          <w:lang w:val="lt-LT"/>
        </w:rPr>
      </w:pPr>
      <w:r w:rsidRPr="00AD4E2C">
        <w:rPr>
          <w:color w:val="auto"/>
          <w:sz w:val="18"/>
          <w:szCs w:val="18"/>
          <w:lang w:val="lt-LT"/>
        </w:rPr>
        <w:t>Nuolatinėms licencijoms, gautoms pasinaudojus išpirkimo galimybe, taikomos jūsų „Microsoft“ internete teikiamų paslaugų prenumeratos sutarties sąlygos (įskaitant šias Internete teikiamų paslaugų naudojimo teises, kaip nurodyta toliau, ir visus licencijos apribojimus), jos panaikina bei pakeičia atitinkamas priskirtos „Microsoft“ kompiuterio operacinės sistemos nuolatines licencijas. Sąlygose, reglamentuojančiose „Windows Enterprise“ programinės įrangos naudojimą, išlieka „Microsoft“</w:t>
      </w:r>
      <w:r w:rsidR="00E55F58">
        <w:rPr>
          <w:color w:val="auto"/>
          <w:sz w:val="18"/>
          <w:szCs w:val="18"/>
          <w:lang w:val="lt-LT"/>
        </w:rPr>
        <w:t> </w:t>
      </w:r>
      <w:r w:rsidRPr="00AD4E2C">
        <w:rPr>
          <w:color w:val="auto"/>
          <w:sz w:val="18"/>
          <w:szCs w:val="18"/>
          <w:lang w:val="lt-LT"/>
        </w:rPr>
        <w:t>internete teikiamų paslaugų prenumeratos sutarties galiojimo laiko ir nutraukimo nuostatos.</w:t>
      </w:r>
    </w:p>
    <w:p w:rsidR="007A22F0" w:rsidRPr="00AD4E2C" w:rsidRDefault="007A22F0" w:rsidP="00991F4C">
      <w:pPr>
        <w:autoSpaceDN w:val="0"/>
        <w:ind w:left="720"/>
        <w:rPr>
          <w:rFonts w:cs="Arial"/>
          <w:color w:val="auto"/>
          <w:sz w:val="18"/>
          <w:szCs w:val="18"/>
          <w:lang w:val="lt-LT"/>
        </w:rPr>
      </w:pPr>
      <w:r w:rsidRPr="00AD4E2C">
        <w:rPr>
          <w:b/>
          <w:color w:val="auto"/>
          <w:sz w:val="18"/>
          <w:lang w:val="lt-LT"/>
        </w:rPr>
        <w:t>Atsakomybės ribojimas.</w:t>
      </w:r>
      <w:r w:rsidR="00B473EF" w:rsidRPr="00AD4E2C">
        <w:rPr>
          <w:color w:val="auto"/>
          <w:lang w:val="lt-LT"/>
        </w:rPr>
        <w:t xml:space="preserve"> </w:t>
      </w:r>
      <w:r w:rsidRPr="00AD4E2C">
        <w:rPr>
          <w:color w:val="auto"/>
          <w:sz w:val="18"/>
          <w:szCs w:val="18"/>
          <w:lang w:val="lt-LT"/>
        </w:rPr>
        <w:t>Nepaisant visų prieštaraujančių „Microsoft“ internete teikiamų paslaugų prenumeratos sutartyje esančių teiginių, kiek maksimaliai leidžia taikytini įstatymai, mūsų ir mūsų susijusių įmonių bei rangovų atsakomybė, atsirandanti pagal tą sutartį ir susiję su „Windows Enterprise“ programine įranga, apsiriboja tik tiesioginiais nuostoliais, neviršijančiais tos sumos, kurią turėjote sumokėti norėdami pasinaudoti išpirkimo galimybe.</w:t>
      </w:r>
      <w:r w:rsidR="00B473EF" w:rsidRPr="00AD4E2C">
        <w:rPr>
          <w:color w:val="auto"/>
          <w:sz w:val="18"/>
          <w:szCs w:val="18"/>
          <w:lang w:val="lt-LT"/>
        </w:rPr>
        <w:t xml:space="preserve"> </w:t>
      </w:r>
    </w:p>
    <w:p w:rsidR="007A22F0" w:rsidRPr="00AD4E2C" w:rsidRDefault="007A22F0" w:rsidP="00991F4C">
      <w:pPr>
        <w:autoSpaceDN w:val="0"/>
        <w:ind w:left="720"/>
        <w:rPr>
          <w:rFonts w:cs="Arial"/>
          <w:color w:val="auto"/>
          <w:lang w:val="lt-LT" w:eastAsia="ja-JP"/>
        </w:rPr>
      </w:pPr>
      <w:r w:rsidRPr="00AD4E2C">
        <w:rPr>
          <w:b/>
          <w:color w:val="auto"/>
          <w:sz w:val="18"/>
          <w:lang w:val="lt-LT"/>
        </w:rPr>
        <w:t>Licencijų priskyrimas.</w:t>
      </w:r>
      <w:r w:rsidR="00B473EF" w:rsidRPr="00AD4E2C">
        <w:rPr>
          <w:color w:val="auto"/>
          <w:lang w:val="lt-LT"/>
        </w:rPr>
        <w:t xml:space="preserve"> </w:t>
      </w:r>
      <w:r w:rsidRPr="00AD4E2C">
        <w:rPr>
          <w:bCs/>
          <w:color w:val="auto"/>
          <w:sz w:val="18"/>
          <w:szCs w:val="18"/>
          <w:lang w:val="lt-LT"/>
        </w:rPr>
        <w:t>Turite priskirti pasinaudojus išpirkimo galimybe įsigyjamas nuolatines Licencijas įrenginiams, kuriems priskyrėte atitinkamas „Windows Intune“ prenumeratos Licencijas</w:t>
      </w:r>
      <w:r w:rsidRPr="00AD4E2C">
        <w:rPr>
          <w:bCs/>
          <w:color w:val="auto"/>
          <w:sz w:val="18"/>
          <w:szCs w:val="18"/>
          <w:shd w:val="clear" w:color="auto" w:fill="D9D9D9"/>
          <w:lang w:val="lt-LT"/>
        </w:rPr>
        <w:t>.</w:t>
      </w:r>
    </w:p>
    <w:p w:rsidR="007A22F0" w:rsidRPr="00AD4E2C" w:rsidRDefault="007A22F0" w:rsidP="00991F4C">
      <w:pPr>
        <w:autoSpaceDN w:val="0"/>
        <w:ind w:left="720"/>
        <w:rPr>
          <w:rFonts w:cs="Arial"/>
          <w:color w:val="auto"/>
          <w:lang w:val="lt-LT" w:eastAsia="ja-JP"/>
        </w:rPr>
      </w:pPr>
      <w:r w:rsidRPr="00AD4E2C">
        <w:rPr>
          <w:b/>
          <w:color w:val="auto"/>
          <w:sz w:val="18"/>
          <w:lang w:val="lt-LT"/>
        </w:rPr>
        <w:lastRenderedPageBreak/>
        <w:t>Produktų naudojimo teisės.</w:t>
      </w:r>
      <w:r w:rsidR="00B473EF" w:rsidRPr="00AD4E2C">
        <w:rPr>
          <w:color w:val="auto"/>
          <w:lang w:val="lt-LT"/>
        </w:rPr>
        <w:t xml:space="preserve"> </w:t>
      </w:r>
      <w:r w:rsidRPr="00AD4E2C">
        <w:rPr>
          <w:bCs/>
          <w:color w:val="auto"/>
          <w:sz w:val="18"/>
          <w:szCs w:val="18"/>
          <w:lang w:val="lt-LT"/>
        </w:rPr>
        <w:t>„Windows Enterprise“ programinei įrangai, kurios nuolatines Licencijas įsigyjate pasinaudoję išpirkimo galimybe, taikomos „Windows Intune“ licencijos skyrių „Bendrosios licencijos sąlygos“, „Diegimas ir naudojimas“, „Kiti pranešimai“ ir „Patvirtinimas“ nuostatos bei Nepageidaujamos programinės įrangos pranešimas.</w:t>
      </w:r>
      <w:r w:rsidR="00B473EF" w:rsidRPr="00AD4E2C">
        <w:rPr>
          <w:bCs/>
          <w:color w:val="auto"/>
          <w:sz w:val="18"/>
          <w:szCs w:val="18"/>
          <w:lang w:val="lt-LT"/>
        </w:rPr>
        <w:t xml:space="preserve"> </w:t>
      </w:r>
      <w:r w:rsidRPr="00AD4E2C">
        <w:rPr>
          <w:bCs/>
          <w:color w:val="auto"/>
          <w:sz w:val="18"/>
          <w:szCs w:val="18"/>
          <w:lang w:val="lt-LT"/>
        </w:rPr>
        <w:t>Skyriai „Virtualizavimo teisės“ ir „Tarptinklinio naudojimo teisės“ netaikomi.</w:t>
      </w:r>
    </w:p>
    <w:p w:rsidR="00387C11" w:rsidRPr="00AD4E2C" w:rsidRDefault="00387C11">
      <w:pPr>
        <w:pStyle w:val="PURBody-Indented"/>
        <w:rPr>
          <w:lang w:val="lt-LT"/>
        </w:rPr>
      </w:pPr>
    </w:p>
    <w:p w:rsidR="0082133B" w:rsidRPr="00AD4E2C" w:rsidRDefault="0082133B">
      <w:pPr>
        <w:pStyle w:val="PURBody-Indented"/>
        <w:rPr>
          <w:lang w:val="lt-LT"/>
        </w:rPr>
      </w:pPr>
    </w:p>
    <w:p w:rsidR="0082133B" w:rsidRPr="00AD4E2C" w:rsidRDefault="008120F0">
      <w:pPr>
        <w:pStyle w:val="PURBreadcrumb"/>
        <w:rPr>
          <w:lang w:val="lt-LT"/>
        </w:rPr>
      </w:pPr>
      <w:hyperlink w:anchor="_Sec4">
        <w:r w:rsidR="00AD23F7" w:rsidRPr="00AD4E2C">
          <w:rPr>
            <w:color w:val="00467F"/>
            <w:u w:val="single"/>
            <w:lang w:val="lt-LT"/>
          </w:rPr>
          <w:t>Turinys</w:t>
        </w:r>
      </w:hyperlink>
      <w:r w:rsidR="00AD23F7" w:rsidRPr="00AD4E2C">
        <w:rPr>
          <w:lang w:val="lt-LT"/>
        </w:rPr>
        <w:t xml:space="preserve"> / </w:t>
      </w:r>
      <w:hyperlink w:anchor="_Sec6">
        <w:r w:rsidR="00AD23F7" w:rsidRPr="00AD4E2C">
          <w:rPr>
            <w:color w:val="00467F"/>
            <w:u w:val="single"/>
            <w:lang w:val="lt-LT"/>
          </w:rPr>
          <w:t>Universaliosios sąlygos</w:t>
        </w:r>
      </w:hyperlink>
      <w:r w:rsidR="00AD23F7" w:rsidRPr="00AD4E2C">
        <w:rPr>
          <w:lang w:val="lt-LT"/>
        </w:rPr>
        <w:t xml:space="preserve"> </w:t>
      </w:r>
    </w:p>
    <w:p w:rsidR="0082133B" w:rsidRPr="00AD4E2C" w:rsidRDefault="0082133B">
      <w:pPr>
        <w:rPr>
          <w:lang w:val="lt-LT"/>
        </w:rPr>
        <w:sectPr w:rsidR="0082133B" w:rsidRPr="00AD4E2C" w:rsidSect="00B473EF">
          <w:headerReference w:type="default" r:id="rId73"/>
          <w:footerReference w:type="default" r:id="rId74"/>
          <w:type w:val="continuous"/>
          <w:pgSz w:w="12240" w:h="15840" w:code="1"/>
          <w:pgMar w:top="1166" w:right="720" w:bottom="720" w:left="720" w:header="432" w:footer="288" w:gutter="0"/>
          <w:cols w:space="360"/>
        </w:sectPr>
      </w:pPr>
    </w:p>
    <w:p w:rsidR="0082133B" w:rsidRPr="00AD4E2C" w:rsidRDefault="00ED4593">
      <w:pPr>
        <w:pStyle w:val="PURSectionHeading"/>
        <w:pageBreakBefore/>
        <w:rPr>
          <w:lang w:val="lt-LT"/>
        </w:rPr>
      </w:pPr>
      <w:bookmarkStart w:id="101" w:name="_Sec10"/>
      <w:bookmarkEnd w:id="4"/>
      <w:r w:rsidRPr="00AD4E2C">
        <w:rPr>
          <w:lang w:val="lt-LT"/>
        </w:rPr>
        <w:lastRenderedPageBreak/>
        <w:t>1 priedas. Pastabos</w:t>
      </w:r>
      <w:r w:rsidR="00EA6B33" w:rsidRPr="00AD4E2C">
        <w:rPr>
          <w:lang w:val="lt-LT"/>
        </w:rPr>
        <w:fldChar w:fldCharType="begin"/>
      </w:r>
      <w:r w:rsidRPr="00AD4E2C">
        <w:rPr>
          <w:lang w:val="lt-LT"/>
        </w:rPr>
        <w:instrText>TC "</w:instrText>
      </w:r>
      <w:bookmarkStart w:id="102" w:name="_Toc328754319"/>
      <w:r w:rsidRPr="00AD4E2C">
        <w:rPr>
          <w:lang w:val="lt-LT"/>
        </w:rPr>
        <w:instrText>1 priedas. Pastabos</w:instrText>
      </w:r>
      <w:bookmarkEnd w:id="102"/>
      <w:r w:rsidRPr="00AD4E2C">
        <w:rPr>
          <w:lang w:val="lt-LT"/>
        </w:rPr>
        <w:instrText xml:space="preserve">" \l 1 </w:instrText>
      </w:r>
      <w:r w:rsidR="00EA6B33" w:rsidRPr="00AD4E2C">
        <w:rPr>
          <w:lang w:val="lt-LT"/>
        </w:rPr>
        <w:fldChar w:fldCharType="end"/>
      </w:r>
    </w:p>
    <w:p w:rsidR="0082133B" w:rsidRPr="00AD4E2C" w:rsidRDefault="00ED4593">
      <w:pPr>
        <w:pStyle w:val="PURHeading1"/>
        <w:rPr>
          <w:lang w:val="lt-LT"/>
        </w:rPr>
      </w:pPr>
      <w:r w:rsidRPr="00AD4E2C">
        <w:rPr>
          <w:lang w:val="lt-LT"/>
        </w:rPr>
        <w:t>Pranešimas dėl automatinių naujinimų į ankstesnes „SQL Server“ versijas</w:t>
      </w:r>
    </w:p>
    <w:p w:rsidR="0082133B" w:rsidRPr="00AD4E2C" w:rsidRDefault="00ED4593">
      <w:pPr>
        <w:pStyle w:val="PURBody-Indented"/>
        <w:rPr>
          <w:lang w:val="lt-LT"/>
        </w:rPr>
      </w:pPr>
      <w:r w:rsidRPr="00AD4E2C">
        <w:rPr>
          <w:lang w:val="lt-LT"/>
        </w:rPr>
        <w:t>Jei programinė įranga įdiegta serveriuose ar įrenginiuose, kuriuose veikia bet kokie palaikomi SQL serverio leidimai (ankstesni nei „SQL Server 2012“) (arba jų komponentai), ši programinė įranga automatiškai atnaujina ir pakeičia tam tikrus tų leidimų failus ar funkcijas į šios programinės įrangos failus.</w:t>
      </w:r>
      <w:r w:rsidR="00B473EF" w:rsidRPr="00AD4E2C">
        <w:rPr>
          <w:lang w:val="lt-LT"/>
        </w:rPr>
        <w:t xml:space="preserve"> </w:t>
      </w:r>
      <w:r w:rsidRPr="00AD4E2C">
        <w:rPr>
          <w:lang w:val="lt-LT"/>
        </w:rPr>
        <w:t>Šios funkcijos išjungti negalima.</w:t>
      </w:r>
      <w:r w:rsidR="00B473EF" w:rsidRPr="00AD4E2C">
        <w:rPr>
          <w:lang w:val="lt-LT"/>
        </w:rPr>
        <w:t xml:space="preserve"> </w:t>
      </w:r>
      <w:r w:rsidRPr="00AD4E2C">
        <w:rPr>
          <w:lang w:val="lt-LT"/>
        </w:rPr>
        <w:t>Pašalinus šiuos failus gali kilti programinės įrangos klaidų arba pradinių failų gali nepavykti atkurti.</w:t>
      </w:r>
      <w:r w:rsidR="00B473EF" w:rsidRPr="00AD4E2C">
        <w:rPr>
          <w:lang w:val="lt-LT"/>
        </w:rPr>
        <w:t xml:space="preserve"> </w:t>
      </w:r>
      <w:r w:rsidRPr="00AD4E2C">
        <w:rPr>
          <w:lang w:val="lt-LT"/>
        </w:rPr>
        <w:t xml:space="preserve">Įdiegdami šią programinę įrangą serveryje ar įrenginyje, kuriame veikia tokie leidimai, sutinkate, kad bus atliekami visų tokių SQL serverio leidimų ir kopijų (įskaitant jų komponentus), veikiančių tame serveryje ar įrenginyje, tokie naujinimai. </w:t>
      </w:r>
    </w:p>
    <w:p w:rsidR="0082133B" w:rsidRPr="00AD4E2C" w:rsidRDefault="00ED4593">
      <w:pPr>
        <w:pStyle w:val="PURHeading1"/>
        <w:rPr>
          <w:lang w:val="lt-LT"/>
        </w:rPr>
      </w:pPr>
      <w:r w:rsidRPr="00AD4E2C">
        <w:rPr>
          <w:lang w:val="lt-LT"/>
        </w:rPr>
        <w:t>Duomenų perkėlimo pranešimas</w:t>
      </w:r>
    </w:p>
    <w:p w:rsidR="0082133B" w:rsidRPr="00AD4E2C" w:rsidRDefault="00ED4593">
      <w:pPr>
        <w:pStyle w:val="PURBody-Indented"/>
        <w:rPr>
          <w:lang w:val="lt-LT"/>
        </w:rPr>
      </w:pPr>
      <w:r w:rsidRPr="00AD4E2C">
        <w:rPr>
          <w:lang w:val="lt-LT"/>
        </w:rPr>
        <w:t>Produkte yra viena arba kelios programinės įrangos funkcijos, kurios internetu prijungia prie „Microsoft“ ar paslaugų teikėjo kompiuterio sistemų.</w:t>
      </w:r>
      <w:r w:rsidR="00B473EF" w:rsidRPr="00AD4E2C">
        <w:rPr>
          <w:lang w:val="lt-LT"/>
        </w:rPr>
        <w:t xml:space="preserve"> </w:t>
      </w:r>
      <w:r w:rsidRPr="00AD4E2C">
        <w:rPr>
          <w:lang w:val="lt-LT"/>
        </w:rPr>
        <w:t xml:space="preserve">Šios funkcijos nurodytos dokumente „Duomenų perkėlimo pranešimai“ adresu </w:t>
      </w:r>
      <w:hyperlink r:id="rId75">
        <w:r w:rsidRPr="00AD4E2C">
          <w:rPr>
            <w:color w:val="00467F"/>
            <w:u w:val="single"/>
            <w:lang w:val="lt-LT"/>
          </w:rPr>
          <w:t>http://microsoft.com/licensing/contracts</w:t>
        </w:r>
      </w:hyperlink>
      <w:r w:rsidRPr="00AD4E2C">
        <w:rPr>
          <w:lang w:val="lt-LT"/>
        </w:rPr>
        <w:t>. Naudodama šias produktų funkcijas „Microsoft“ teikia paslaugas.</w:t>
      </w:r>
      <w:r w:rsidR="00B473EF" w:rsidRPr="00AD4E2C">
        <w:rPr>
          <w:lang w:val="lt-LT"/>
        </w:rPr>
        <w:t xml:space="preserve"> </w:t>
      </w:r>
      <w:r w:rsidRPr="00AD4E2C">
        <w:rPr>
          <w:lang w:val="lt-LT"/>
        </w:rPr>
        <w:t>Funkcijai jungiantis jūs</w:t>
      </w:r>
      <w:r w:rsidR="00882AB0">
        <w:rPr>
          <w:lang w:val="lt-LT"/>
        </w:rPr>
        <w:t> </w:t>
      </w:r>
      <w:r w:rsidRPr="00AD4E2C">
        <w:rPr>
          <w:lang w:val="lt-LT"/>
        </w:rPr>
        <w:t>ne</w:t>
      </w:r>
      <w:r w:rsidR="00882AB0">
        <w:rPr>
          <w:lang w:val="lt-LT"/>
        </w:rPr>
        <w:t> </w:t>
      </w:r>
      <w:r w:rsidRPr="00AD4E2C">
        <w:rPr>
          <w:lang w:val="lt-LT"/>
        </w:rPr>
        <w:t>visada gausite atskirą pranešimą.</w:t>
      </w:r>
      <w:r w:rsidR="00B473EF" w:rsidRPr="00AD4E2C">
        <w:rPr>
          <w:lang w:val="lt-LT"/>
        </w:rPr>
        <w:t xml:space="preserve"> </w:t>
      </w:r>
      <w:r w:rsidRPr="00AD4E2C">
        <w:rPr>
          <w:lang w:val="lt-LT"/>
        </w:rPr>
        <w:t>Kai kuriais atvejais funkciją galite išjungti arba jos nenaudoti.</w:t>
      </w:r>
    </w:p>
    <w:p w:rsidR="0082133B" w:rsidRPr="00AD4E2C" w:rsidRDefault="00ED4593">
      <w:pPr>
        <w:pStyle w:val="PURHeading2"/>
        <w:rPr>
          <w:lang w:val="lt-LT"/>
        </w:rPr>
      </w:pPr>
      <w:r w:rsidRPr="00AD4E2C">
        <w:rPr>
          <w:lang w:val="lt-LT"/>
        </w:rPr>
        <w:t>Kompiuterio informacija</w:t>
      </w:r>
    </w:p>
    <w:p w:rsidR="0082133B" w:rsidRPr="00AD4E2C" w:rsidRDefault="00ED4593">
      <w:pPr>
        <w:pStyle w:val="PURBody-Indented"/>
        <w:rPr>
          <w:lang w:val="lt-LT"/>
        </w:rPr>
      </w:pPr>
      <w:r w:rsidRPr="00AD4E2C">
        <w:rPr>
          <w:lang w:val="lt-LT"/>
        </w:rPr>
        <w:t>Funkcijos naudoja interneto protokolus, per kuriuos atitinkamoms sistemoms siunčia kompiuterio informaciją, tokią kaip interneto protokolo adresas, operacinės sistemos tipas, naršyklė ir jūsų naudojamos programinės įrangos pavadinimas bei versija ir įrenginio, kuriame įdiegėte programinę įrangą, kalbos kodas.</w:t>
      </w:r>
      <w:r w:rsidR="00B473EF" w:rsidRPr="00AD4E2C">
        <w:rPr>
          <w:lang w:val="lt-LT"/>
        </w:rPr>
        <w:t xml:space="preserve"> </w:t>
      </w:r>
    </w:p>
    <w:p w:rsidR="0082133B" w:rsidRPr="00AD4E2C" w:rsidRDefault="00ED4593">
      <w:pPr>
        <w:pStyle w:val="PURHeading2"/>
        <w:rPr>
          <w:lang w:val="lt-LT"/>
        </w:rPr>
      </w:pPr>
      <w:r w:rsidRPr="00AD4E2C">
        <w:rPr>
          <w:lang w:val="lt-LT"/>
        </w:rPr>
        <w:t>Informacijos naudojimas</w:t>
      </w:r>
    </w:p>
    <w:p w:rsidR="0082133B" w:rsidRPr="00AD4E2C" w:rsidRDefault="00ED4593">
      <w:pPr>
        <w:pStyle w:val="PURBody-Indented"/>
        <w:rPr>
          <w:lang w:val="lt-LT"/>
        </w:rPr>
      </w:pPr>
      <w:r w:rsidRPr="00AD4E2C">
        <w:rPr>
          <w:lang w:val="lt-LT"/>
        </w:rPr>
        <w:t>„Microsoft“ nenaudoja informacijos jums identifikuoti ar susisiekti su jumis. „Microsoft“ šią informaciją naudoja tik tam, kad padarytų paslaugas prieinamas jums naudojant programinę įrangą. „Microsoft“ gali naudoti kompiuterio informaciją, spartintuvo informaciją, ieškos pasiūlymų informaciją, klaidų, kenksmingos programinės įrangos ir URL filtravimo ataskaitas, siekdama tobulinti mūsų programinę įrangą ir paslaugas.</w:t>
      </w:r>
      <w:r w:rsidR="00B473EF" w:rsidRPr="00AD4E2C">
        <w:rPr>
          <w:lang w:val="lt-LT"/>
        </w:rPr>
        <w:t xml:space="preserve"> </w:t>
      </w:r>
      <w:r w:rsidRPr="00AD4E2C">
        <w:rPr>
          <w:lang w:val="lt-LT"/>
        </w:rPr>
        <w:t>Mes taip pat galime dalintis ja su kitais, pavyzdžiui, kompiuterinės ir programinės įrangos pardavėjais.</w:t>
      </w:r>
      <w:r w:rsidR="00B473EF" w:rsidRPr="00AD4E2C">
        <w:rPr>
          <w:lang w:val="lt-LT"/>
        </w:rPr>
        <w:t xml:space="preserve"> </w:t>
      </w:r>
      <w:r w:rsidRPr="00AD4E2C">
        <w:rPr>
          <w:lang w:val="lt-LT"/>
        </w:rPr>
        <w:t>Jie gali naudoti šią informaciją siekdami patobulinti savo produktų sąveiką su „Microsoft“ programine įranga.</w:t>
      </w:r>
    </w:p>
    <w:p w:rsidR="0082133B" w:rsidRPr="00AD4E2C" w:rsidRDefault="00ED4593">
      <w:pPr>
        <w:pStyle w:val="PURHeading2"/>
        <w:rPr>
          <w:lang w:val="lt-LT"/>
        </w:rPr>
      </w:pPr>
      <w:r w:rsidRPr="00AD4E2C">
        <w:rPr>
          <w:lang w:val="lt-LT"/>
        </w:rPr>
        <w:t>Sutikimas perkelti duomenis</w:t>
      </w:r>
    </w:p>
    <w:p w:rsidR="0082133B" w:rsidRPr="00AD4E2C" w:rsidRDefault="00ED4593">
      <w:pPr>
        <w:pStyle w:val="PURBody-Indented"/>
        <w:rPr>
          <w:lang w:val="lt-LT"/>
        </w:rPr>
      </w:pPr>
      <w:r w:rsidRPr="00AD4E2C">
        <w:rPr>
          <w:lang w:val="lt-LT"/>
        </w:rPr>
        <w:t xml:space="preserve">Naudodami šias programinės įrangos funkcijas sutinkate perduoti kompiuterio informaciją, tokią kaip interneto protokolo adresas, operacinės sistemos tipas, naršyklė ir jūsų naudojamos programinės įrangos pavadinimas bei versija ir įrenginio, kuriame paleidote programinę įrangą, kalbos kodas. </w:t>
      </w:r>
    </w:p>
    <w:p w:rsidR="0082133B" w:rsidRPr="00AD4E2C" w:rsidRDefault="00ED4593">
      <w:pPr>
        <w:pStyle w:val="PURHeading1"/>
        <w:rPr>
          <w:lang w:val="lt-LT"/>
        </w:rPr>
      </w:pPr>
      <w:r w:rsidRPr="00AD4E2C">
        <w:rPr>
          <w:lang w:val="lt-LT"/>
        </w:rPr>
        <w:t>Pastaba dėl H.264/AVC, VC-1, MPEG-4 ir MPEG-2 vaizdo standartų</w:t>
      </w:r>
    </w:p>
    <w:p w:rsidR="0082133B" w:rsidRPr="00AD4E2C" w:rsidRDefault="00ED4593">
      <w:pPr>
        <w:pStyle w:val="PURBody-Indented"/>
        <w:rPr>
          <w:lang w:val="lt-LT"/>
        </w:rPr>
      </w:pPr>
      <w:r w:rsidRPr="00AD4E2C">
        <w:rPr>
          <w:lang w:val="lt-LT"/>
        </w:rPr>
        <w:t>Ši programinė įranga gali apimti „H.264“/„AVC“, „VC-1“, „MPEG-4 Part 2“ ir „MPEG-2“ vaizdo glaudinimo technologiją. MPEG LA, L.L.C. būtina tokia pastaba:</w:t>
      </w:r>
    </w:p>
    <w:p w:rsidR="0082133B" w:rsidRPr="00AD4E2C" w:rsidRDefault="00ED4593">
      <w:pPr>
        <w:pStyle w:val="PURBody-Indented"/>
        <w:rPr>
          <w:lang w:val="lt-LT"/>
        </w:rPr>
      </w:pPr>
      <w:r w:rsidRPr="00AD4E2C">
        <w:rPr>
          <w:lang w:val="lt-LT"/>
        </w:rPr>
        <w:t>ŠIS PRODUKTAS LICENCIJUOTAS PAGAL „AVC“, „VC-1“, „MPEG-4 PART 2 VISUAL“ IR „MPEG-2“ VAIZDO ĮRAŠŲ PATENTŲ PAKETŲ LICENCIJAS ASMENINIAMS IR NEKOMERCINIAMS VARTOTOJO TIKSLAMS i) UŽŠIFRUOTI VAIZDO ĮRAŠUS PAGAL PIRMIAU NURODYTUS STANDARTUS („VAIZDO STANDARTAI“) IR (ARBA) ii) IŠŠIFRUOTI „AVC“, „VC-1“, „MPEG-4 PART 2“ ARBA „MPEG-2“ VAIZDO ĮRAŠUS, UŽŠIFRUOTUS VARTOTOJO ASMENINIAIS IR NEKOMERCINIAIS TIKSLAIS IR (ARBA) ĮSIGYTUS IŠ LICENCIJĄ TOKIUS VAIZDO ĮRAŠUS TIEKTI TURINČIO TIEKĖJO.</w:t>
      </w:r>
      <w:r w:rsidR="00B473EF" w:rsidRPr="00AD4E2C">
        <w:rPr>
          <w:lang w:val="lt-LT"/>
        </w:rPr>
        <w:t xml:space="preserve"> </w:t>
      </w:r>
      <w:r w:rsidRPr="00AD4E2C">
        <w:rPr>
          <w:lang w:val="lt-LT"/>
        </w:rPr>
        <w:t xml:space="preserve">LICENCIJA JOKIAM KITAM NAUDOJIMUI NESUTEIKIAMA IR NENUMATOMA. DAUGIAU INFORMACIJOS GALITE GAUTI IŠ „MPEG LA, L.L.C“. ŽR. </w:t>
      </w:r>
      <w:hyperlink r:id="rId76">
        <w:r w:rsidRPr="00AD4E2C">
          <w:rPr>
            <w:color w:val="00467F"/>
            <w:u w:val="single"/>
            <w:lang w:val="lt-LT"/>
          </w:rPr>
          <w:t>http://www.mpegla.com/index1.cfm</w:t>
        </w:r>
      </w:hyperlink>
      <w:r w:rsidRPr="00AD4E2C">
        <w:rPr>
          <w:lang w:val="lt-LT"/>
        </w:rPr>
        <w:t>.</w:t>
      </w:r>
    </w:p>
    <w:p w:rsidR="0082133B" w:rsidRDefault="00ED4593">
      <w:pPr>
        <w:pStyle w:val="PURBody-Indented"/>
        <w:rPr>
          <w:lang w:val="lt-LT"/>
        </w:rPr>
      </w:pPr>
      <w:r w:rsidRPr="00AD4E2C">
        <w:rPr>
          <w:lang w:val="lt-LT"/>
        </w:rPr>
        <w:t>Paaiškinimas: ši pastaba neriboja arba nedraudžia naudoti programinės įrangos įprastai verslo veiklai, tačiau negalima i) platinti programinės įrangos trečiosioms šalims arba ii) kurti turinio naudojant su VAIZDO STANDARTAIS suderinamas technologijas, turint</w:t>
      </w:r>
      <w:r w:rsidR="00A301CD">
        <w:rPr>
          <w:lang w:val="lt-LT"/>
        </w:rPr>
        <w:t> </w:t>
      </w:r>
      <w:r w:rsidRPr="00AD4E2C">
        <w:rPr>
          <w:lang w:val="lt-LT"/>
        </w:rPr>
        <w:t>tikslą platinti trečiosioms šalims.</w:t>
      </w:r>
    </w:p>
    <w:p w:rsidR="00440E3A" w:rsidRDefault="00440E3A">
      <w:pPr>
        <w:pStyle w:val="PURBody-Indented"/>
        <w:rPr>
          <w:lang w:val="lt-LT"/>
        </w:rPr>
      </w:pPr>
    </w:p>
    <w:p w:rsidR="00440E3A" w:rsidRDefault="00440E3A">
      <w:pPr>
        <w:pStyle w:val="PURBody-Indented"/>
        <w:rPr>
          <w:lang w:val="lt-LT"/>
        </w:rPr>
      </w:pPr>
    </w:p>
    <w:p w:rsidR="00440E3A" w:rsidRDefault="00440E3A">
      <w:pPr>
        <w:pStyle w:val="PURBody-Indented"/>
        <w:rPr>
          <w:lang w:val="lt-LT"/>
        </w:rPr>
      </w:pPr>
    </w:p>
    <w:p w:rsidR="00440E3A" w:rsidRDefault="00440E3A">
      <w:pPr>
        <w:pStyle w:val="PURBody-Indented"/>
        <w:rPr>
          <w:lang w:val="lt-LT"/>
        </w:rPr>
      </w:pPr>
    </w:p>
    <w:p w:rsidR="00440E3A" w:rsidRPr="00AD4E2C" w:rsidRDefault="00440E3A">
      <w:pPr>
        <w:pStyle w:val="PURBody-Indented"/>
        <w:rPr>
          <w:lang w:val="lt-LT"/>
        </w:rPr>
      </w:pPr>
    </w:p>
    <w:p w:rsidR="0082133B" w:rsidRPr="00AD4E2C" w:rsidRDefault="00ED4593">
      <w:pPr>
        <w:pStyle w:val="PURHeading1"/>
        <w:rPr>
          <w:lang w:val="lt-LT"/>
        </w:rPr>
      </w:pPr>
      <w:r w:rsidRPr="00AD4E2C">
        <w:rPr>
          <w:lang w:val="lt-LT"/>
        </w:rPr>
        <w:lastRenderedPageBreak/>
        <w:t>POTENCIALIAI NEPAGEIDAUJAMA PROGRAMINĖ ĮRANGA (I PRANEŠIMAS)</w:t>
      </w:r>
    </w:p>
    <w:p w:rsidR="0082133B" w:rsidRPr="00AD4E2C" w:rsidRDefault="00ED4593">
      <w:pPr>
        <w:pStyle w:val="PURBody-Indented"/>
        <w:rPr>
          <w:lang w:val="lt-LT"/>
        </w:rPr>
      </w:pPr>
      <w:r w:rsidRPr="00AD4E2C">
        <w:rPr>
          <w:lang w:val="lt-LT"/>
        </w:rPr>
        <w:t>Jei ji įjungta, „Windows“ sargyba ieškos jūsų kompiuteryje šnipinėjimo programų, reklaminių programų ir kitos galimai nepageidaujamos įrangos.</w:t>
      </w:r>
      <w:r w:rsidR="00B473EF" w:rsidRPr="00AD4E2C">
        <w:rPr>
          <w:lang w:val="lt-LT"/>
        </w:rPr>
        <w:t xml:space="preserve"> </w:t>
      </w:r>
      <w:r w:rsidRPr="00AD4E2C">
        <w:rPr>
          <w:lang w:val="lt-LT"/>
        </w:rPr>
        <w:t>Jei nepageidaujama įranga randama, programinė įranga paklaus jūsų, ar norite jos nepaisyti, išjungti (izoliuoti) ar ją pašalinti.</w:t>
      </w:r>
      <w:r w:rsidR="00B473EF" w:rsidRPr="00AD4E2C">
        <w:rPr>
          <w:lang w:val="lt-LT"/>
        </w:rPr>
        <w:t xml:space="preserve"> </w:t>
      </w:r>
      <w:r w:rsidRPr="00AD4E2C">
        <w:rPr>
          <w:lang w:val="lt-LT"/>
        </w:rPr>
        <w:t>Visa programinė įranga, kuri vertinama kaip „itin“ arba „labai“ nepageidaujama, pašalinama automatiškai, jei</w:t>
      </w:r>
      <w:r w:rsidR="00440E3A">
        <w:rPr>
          <w:lang w:val="lt-LT"/>
        </w:rPr>
        <w:t> </w:t>
      </w:r>
      <w:r w:rsidRPr="00AD4E2C">
        <w:rPr>
          <w:lang w:val="lt-LT"/>
        </w:rPr>
        <w:t>nepakeitėte numatytųjų parametrų.</w:t>
      </w:r>
      <w:r w:rsidR="00B473EF" w:rsidRPr="00AD4E2C">
        <w:rPr>
          <w:lang w:val="lt-LT"/>
        </w:rPr>
        <w:t xml:space="preserve"> </w:t>
      </w:r>
      <w:r w:rsidRPr="00AD4E2C">
        <w:rPr>
          <w:lang w:val="lt-LT"/>
        </w:rPr>
        <w:t>Pašalinus arba išjungus nepageidaujamą programinę įrangą, gali nustoti veikti kita kompiuterio programinė įranga arba gali būti laikoma, kad pažeidėte kitos kompiuterio programinės įrangos licencijos sąlygas.</w:t>
      </w:r>
    </w:p>
    <w:p w:rsidR="0082133B" w:rsidRPr="00AD4E2C" w:rsidRDefault="00ED4593">
      <w:pPr>
        <w:pStyle w:val="PURBody-Indented"/>
        <w:rPr>
          <w:lang w:val="lt-LT"/>
        </w:rPr>
      </w:pPr>
      <w:r w:rsidRPr="00AD4E2C">
        <w:rPr>
          <w:lang w:val="lt-LT"/>
        </w:rPr>
        <w:t>Gali būti, kad naudodami šią programinę įrangą taip pat pašalinsite ar uždrausite programinę įrangą, kuri nėra nepageidaujama.</w:t>
      </w:r>
    </w:p>
    <w:p w:rsidR="0082133B" w:rsidRPr="00AD4E2C" w:rsidRDefault="00ED4593">
      <w:pPr>
        <w:pStyle w:val="PURHeading1"/>
        <w:rPr>
          <w:lang w:val="lt-LT"/>
        </w:rPr>
      </w:pPr>
      <w:r w:rsidRPr="00AD4E2C">
        <w:rPr>
          <w:lang w:val="lt-LT"/>
        </w:rPr>
        <w:t>POTENCIALIAI NEPAGEIDAUJAMA PROGRAMINĖ ĮRANGA (II PRANEŠIMAS)</w:t>
      </w:r>
    </w:p>
    <w:p w:rsidR="0082133B" w:rsidRPr="00AD4E2C" w:rsidRDefault="00ED4593">
      <w:pPr>
        <w:pStyle w:val="PURBody-Indented"/>
        <w:rPr>
          <w:lang w:val="lt-LT"/>
        </w:rPr>
      </w:pPr>
      <w:r w:rsidRPr="00AD4E2C">
        <w:rPr>
          <w:lang w:val="lt-LT"/>
        </w:rPr>
        <w:t>Programinė įranga apieškos jūsų kompiuterį, ar nėra mažos arba vidutinės svarbos kenkėjiškų programų, įskaitant, bet neapsiribojant, šnipinėjimo programas ir kitą potencialiai nepageidaujamą programinę įrangą („potencialiai nepageidaujama programinė įranga“). Jei sutiksite, ši programinė įranga pašalins ar išjungs tik mažos ar vidutinės svarbos potencialiai nepageidaujamą programinę įrangą.</w:t>
      </w:r>
      <w:r w:rsidR="00B473EF" w:rsidRPr="00AD4E2C">
        <w:rPr>
          <w:lang w:val="lt-LT"/>
        </w:rPr>
        <w:t xml:space="preserve"> </w:t>
      </w:r>
      <w:r w:rsidRPr="00AD4E2C">
        <w:rPr>
          <w:lang w:val="lt-LT"/>
        </w:rPr>
        <w:t>Pašalinus ar išjungus potencialiai nepageidaujamą programinę įrangą kita kompiuteryje esanti</w:t>
      </w:r>
      <w:r w:rsidR="00FF2E1E">
        <w:rPr>
          <w:lang w:val="lt-LT"/>
        </w:rPr>
        <w:t> </w:t>
      </w:r>
      <w:r w:rsidRPr="00AD4E2C">
        <w:rPr>
          <w:lang w:val="lt-LT"/>
        </w:rPr>
        <w:t>programinė įranga gali nustoti veikti ir dėl to galite netekti licencijos naudoti tą programinę įrangą savo kompiuteryje, jei</w:t>
      </w:r>
      <w:r w:rsidR="00253E0E">
        <w:rPr>
          <w:lang w:val="lt-LT"/>
        </w:rPr>
        <w:t> </w:t>
      </w:r>
      <w:r w:rsidRPr="00AD4E2C">
        <w:rPr>
          <w:lang w:val="lt-LT"/>
        </w:rPr>
        <w:t>ta</w:t>
      </w:r>
      <w:r w:rsidR="00253E0E">
        <w:rPr>
          <w:lang w:val="lt-LT"/>
        </w:rPr>
        <w:t> </w:t>
      </w:r>
      <w:r w:rsidRPr="00AD4E2C">
        <w:rPr>
          <w:lang w:val="lt-LT"/>
        </w:rPr>
        <w:t>kita</w:t>
      </w:r>
      <w:r w:rsidR="00FF2E1E">
        <w:rPr>
          <w:lang w:val="lt-LT"/>
        </w:rPr>
        <w:t> </w:t>
      </w:r>
      <w:r w:rsidRPr="00AD4E2C">
        <w:rPr>
          <w:lang w:val="lt-LT"/>
        </w:rPr>
        <w:t>programinė įranga įdiegė potencialiai nepageidaujamą programinę įrangą jūsų kompiuteryje, kad galėtumėte naudotis ta</w:t>
      </w:r>
      <w:r w:rsidR="00253E0E">
        <w:rPr>
          <w:lang w:val="lt-LT"/>
        </w:rPr>
        <w:t> </w:t>
      </w:r>
      <w:r w:rsidRPr="00AD4E2C">
        <w:rPr>
          <w:lang w:val="lt-LT"/>
        </w:rPr>
        <w:t xml:space="preserve">kita programine įranga. Prieš leisdami pašalinti potencialiai nepageidaujamą programinę įrangą, turite perskaityti tos kitos programinės įrangos licenciją. </w:t>
      </w:r>
    </w:p>
    <w:p w:rsidR="0082133B" w:rsidRPr="00AD4E2C" w:rsidRDefault="00ED4593">
      <w:pPr>
        <w:pStyle w:val="PURBody-Indented"/>
        <w:rPr>
          <w:lang w:val="lt-LT"/>
        </w:rPr>
      </w:pPr>
      <w:r w:rsidRPr="00AD4E2C">
        <w:rPr>
          <w:lang w:val="lt-LT"/>
        </w:rPr>
        <w:t>Gali būti, kad naudodami šią programinę įrangą jūs ar sistema taip pat pašalins ar uždraus programinę įrangą, kuri nėra potencialiai nepageidaujama programinė įranga.</w:t>
      </w:r>
    </w:p>
    <w:p w:rsidR="0082133B" w:rsidRPr="00AD4E2C" w:rsidRDefault="00ED4593">
      <w:pPr>
        <w:pStyle w:val="PURHeading1"/>
        <w:rPr>
          <w:lang w:val="lt-LT"/>
        </w:rPr>
      </w:pPr>
      <w:r w:rsidRPr="00AD4E2C">
        <w:rPr>
          <w:lang w:val="lt-LT"/>
        </w:rPr>
        <w:t>PASTABA DĖL ĮRAŠYMO</w:t>
      </w:r>
    </w:p>
    <w:p w:rsidR="0082133B" w:rsidRPr="00AD4E2C" w:rsidRDefault="00ED4593">
      <w:pPr>
        <w:pStyle w:val="PURBody-Indented"/>
        <w:rPr>
          <w:lang w:val="lt-LT"/>
        </w:rPr>
      </w:pPr>
      <w:r w:rsidRPr="00AD4E2C">
        <w:rPr>
          <w:lang w:val="lt-LT"/>
        </w:rPr>
        <w:t>Kai kurių jurisdikcijų įstatymuose reikalaujama pranešti arba gauti asmenų sutikimą prieš sustabdant, stebint ir/arba įrašant jų ryšius ir/arba riboti informacijos, iš kurios galima nustatyti tapatybę, rinkimą, saugojimą ir naudojimą.</w:t>
      </w:r>
      <w:r w:rsidR="00B473EF" w:rsidRPr="00AD4E2C">
        <w:rPr>
          <w:lang w:val="lt-LT"/>
        </w:rPr>
        <w:t xml:space="preserve"> </w:t>
      </w:r>
      <w:r w:rsidRPr="00AD4E2C">
        <w:rPr>
          <w:lang w:val="lt-LT"/>
        </w:rPr>
        <w:t>Jūs sutinkate laikytis visų taikomų įstatymų ir gauti visus reikalingus sutikimus bei atskleisti visą reikalingą informaciją prieš naudodamiesi internetinėmis paslaugomis ir/arba įrašymo funkcija (-omis).</w:t>
      </w:r>
    </w:p>
    <w:p w:rsidR="0082133B" w:rsidRPr="00AD4E2C" w:rsidRDefault="008120F0">
      <w:pPr>
        <w:pStyle w:val="PURBreadcrumb"/>
        <w:rPr>
          <w:lang w:val="lt-LT"/>
        </w:rPr>
      </w:pPr>
      <w:hyperlink w:anchor="_Sec4">
        <w:r w:rsidR="00AD23F7" w:rsidRPr="00AD4E2C">
          <w:rPr>
            <w:color w:val="00467F"/>
            <w:u w:val="single"/>
            <w:lang w:val="lt-LT"/>
          </w:rPr>
          <w:t>Turinys</w:t>
        </w:r>
      </w:hyperlink>
      <w:r w:rsidR="00AD23F7" w:rsidRPr="00AD4E2C">
        <w:rPr>
          <w:lang w:val="lt-LT"/>
        </w:rPr>
        <w:t xml:space="preserve"> / </w:t>
      </w:r>
      <w:hyperlink w:anchor="_Sec6">
        <w:r w:rsidR="00AD23F7" w:rsidRPr="00AD4E2C">
          <w:rPr>
            <w:color w:val="00467F"/>
            <w:u w:val="single"/>
            <w:lang w:val="lt-LT"/>
          </w:rPr>
          <w:t>Universaliosios sąlygos</w:t>
        </w:r>
      </w:hyperlink>
      <w:r w:rsidR="00AD23F7" w:rsidRPr="00AD4E2C">
        <w:rPr>
          <w:lang w:val="lt-LT"/>
        </w:rPr>
        <w:t xml:space="preserve"> </w:t>
      </w:r>
    </w:p>
    <w:bookmarkEnd w:id="101"/>
    <w:p w:rsidR="0082133B" w:rsidRPr="00AD4E2C" w:rsidRDefault="00ED4593">
      <w:pPr>
        <w:pStyle w:val="PURSectionHeading"/>
        <w:pageBreakBefore/>
        <w:rPr>
          <w:lang w:val="lt-LT"/>
        </w:rPr>
      </w:pPr>
      <w:r w:rsidRPr="00AD4E2C">
        <w:rPr>
          <w:lang w:val="lt-LT"/>
        </w:rPr>
        <w:lastRenderedPageBreak/>
        <w:t>Produktų rodyklė</w:t>
      </w:r>
      <w:r w:rsidR="00EA6B33" w:rsidRPr="00AD4E2C">
        <w:rPr>
          <w:lang w:val="lt-LT"/>
        </w:rPr>
        <w:fldChar w:fldCharType="begin"/>
      </w:r>
      <w:r w:rsidRPr="00AD4E2C">
        <w:rPr>
          <w:lang w:val="lt-LT"/>
        </w:rPr>
        <w:instrText>TC "</w:instrText>
      </w:r>
      <w:bookmarkStart w:id="103" w:name="_Toc328754320"/>
      <w:r w:rsidRPr="00AD4E2C">
        <w:rPr>
          <w:lang w:val="lt-LT"/>
        </w:rPr>
        <w:instrText>Produktų rodyklė</w:instrText>
      </w:r>
      <w:bookmarkEnd w:id="103"/>
      <w:r w:rsidRPr="00AD4E2C">
        <w:rPr>
          <w:lang w:val="lt-LT"/>
        </w:rPr>
        <w:instrText xml:space="preserve">" \l 1 </w:instrText>
      </w:r>
      <w:r w:rsidR="00EA6B33" w:rsidRPr="00AD4E2C">
        <w:rPr>
          <w:lang w:val="lt-LT"/>
        </w:rPr>
        <w:fldChar w:fldCharType="end"/>
      </w:r>
    </w:p>
    <w:p w:rsidR="00496643" w:rsidRDefault="00EA6B33">
      <w:pPr>
        <w:pStyle w:val="PURBody-Indented"/>
        <w:rPr>
          <w:noProof/>
          <w:lang w:val="lt-LT"/>
        </w:rPr>
        <w:sectPr w:rsidR="00496643" w:rsidSect="00496643">
          <w:headerReference w:type="default" r:id="rId77"/>
          <w:footerReference w:type="default" r:id="rId78"/>
          <w:type w:val="continuous"/>
          <w:pgSz w:w="12240" w:h="15840" w:code="1"/>
          <w:pgMar w:top="1166" w:right="720" w:bottom="720" w:left="720" w:header="432" w:footer="288" w:gutter="0"/>
          <w:cols w:space="360"/>
          <w:docGrid w:linePitch="360"/>
        </w:sectPr>
      </w:pPr>
      <w:r w:rsidRPr="00AD4E2C">
        <w:rPr>
          <w:lang w:val="lt-LT"/>
        </w:rPr>
        <w:fldChar w:fldCharType="begin"/>
      </w:r>
      <w:r w:rsidR="00ED4593" w:rsidRPr="00AD4E2C">
        <w:rPr>
          <w:lang w:val="lt-LT"/>
        </w:rPr>
        <w:instrText xml:space="preserve"> INDEX \c "2" </w:instrText>
      </w:r>
      <w:r w:rsidRPr="00AD4E2C">
        <w:rPr>
          <w:lang w:val="lt-LT"/>
        </w:rPr>
        <w:fldChar w:fldCharType="separate"/>
      </w:r>
    </w:p>
    <w:p w:rsidR="00496643" w:rsidRDefault="00496643">
      <w:pPr>
        <w:pStyle w:val="Index1"/>
        <w:tabs>
          <w:tab w:val="right" w:leader="dot" w:pos="5030"/>
        </w:tabs>
        <w:rPr>
          <w:noProof/>
        </w:rPr>
      </w:pPr>
      <w:r w:rsidRPr="00F7393C">
        <w:rPr>
          <w:noProof/>
          <w:lang w:val="lt-LT"/>
        </w:rPr>
        <w:lastRenderedPageBreak/>
        <w:t>Archyvavimas Exchange Online</w:t>
      </w:r>
      <w:r>
        <w:rPr>
          <w:noProof/>
        </w:rPr>
        <w:t>, 14</w:t>
      </w:r>
    </w:p>
    <w:p w:rsidR="00496643" w:rsidRDefault="00496643">
      <w:pPr>
        <w:pStyle w:val="Index1"/>
        <w:tabs>
          <w:tab w:val="right" w:leader="dot" w:pos="5030"/>
        </w:tabs>
        <w:rPr>
          <w:noProof/>
        </w:rPr>
      </w:pPr>
      <w:r w:rsidRPr="00F7393C">
        <w:rPr>
          <w:noProof/>
          <w:lang w:val="lt-LT"/>
        </w:rPr>
        <w:t>Dynamics CRM Mobile</w:t>
      </w:r>
      <w:r>
        <w:rPr>
          <w:noProof/>
        </w:rPr>
        <w:t>, 11</w:t>
      </w:r>
    </w:p>
    <w:p w:rsidR="00496643" w:rsidRDefault="00496643">
      <w:pPr>
        <w:pStyle w:val="Index1"/>
        <w:tabs>
          <w:tab w:val="right" w:leader="dot" w:pos="5030"/>
        </w:tabs>
        <w:rPr>
          <w:noProof/>
        </w:rPr>
      </w:pPr>
      <w:r w:rsidRPr="00F7393C">
        <w:rPr>
          <w:noProof/>
          <w:lang w:val="lt-LT"/>
        </w:rPr>
        <w:t>Dynamics CRM Online</w:t>
      </w:r>
      <w:r>
        <w:rPr>
          <w:noProof/>
        </w:rPr>
        <w:t>, 13</w:t>
      </w:r>
    </w:p>
    <w:p w:rsidR="00496643" w:rsidRDefault="00496643">
      <w:pPr>
        <w:pStyle w:val="Index1"/>
        <w:tabs>
          <w:tab w:val="right" w:leader="dot" w:pos="5030"/>
        </w:tabs>
        <w:rPr>
          <w:noProof/>
        </w:rPr>
      </w:pPr>
      <w:r w:rsidRPr="00F7393C">
        <w:rPr>
          <w:noProof/>
          <w:lang w:val="lt-LT"/>
        </w:rPr>
        <w:t>Exchange Online 1 planas</w:t>
      </w:r>
      <w:r>
        <w:rPr>
          <w:noProof/>
        </w:rPr>
        <w:t>, 14</w:t>
      </w:r>
    </w:p>
    <w:p w:rsidR="00496643" w:rsidRDefault="00496643">
      <w:pPr>
        <w:pStyle w:val="Index1"/>
        <w:tabs>
          <w:tab w:val="right" w:leader="dot" w:pos="5030"/>
        </w:tabs>
        <w:rPr>
          <w:noProof/>
        </w:rPr>
      </w:pPr>
      <w:r w:rsidRPr="00F7393C">
        <w:rPr>
          <w:noProof/>
          <w:lang w:val="lt-LT"/>
        </w:rPr>
        <w:t>Exchange Online 2 planas</w:t>
      </w:r>
      <w:r>
        <w:rPr>
          <w:noProof/>
        </w:rPr>
        <w:t>, 15</w:t>
      </w:r>
    </w:p>
    <w:p w:rsidR="00496643" w:rsidRDefault="00496643">
      <w:pPr>
        <w:pStyle w:val="Index1"/>
        <w:tabs>
          <w:tab w:val="right" w:leader="dot" w:pos="5030"/>
        </w:tabs>
        <w:rPr>
          <w:noProof/>
        </w:rPr>
      </w:pPr>
      <w:r w:rsidRPr="00F7393C">
        <w:rPr>
          <w:noProof/>
          <w:lang w:val="lt-LT"/>
        </w:rPr>
        <w:t>Exchange Online informacinis terminalas</w:t>
      </w:r>
      <w:r>
        <w:rPr>
          <w:noProof/>
        </w:rPr>
        <w:t>, 14</w:t>
      </w:r>
    </w:p>
    <w:p w:rsidR="00496643" w:rsidRDefault="00496643">
      <w:pPr>
        <w:pStyle w:val="Index1"/>
        <w:tabs>
          <w:tab w:val="right" w:leader="dot" w:pos="5030"/>
        </w:tabs>
        <w:rPr>
          <w:noProof/>
        </w:rPr>
      </w:pPr>
      <w:r w:rsidRPr="00F7393C">
        <w:rPr>
          <w:noProof/>
          <w:lang w:val="lt-LT"/>
        </w:rPr>
        <w:t>Lync Online 1 planas</w:t>
      </w:r>
      <w:r>
        <w:rPr>
          <w:noProof/>
        </w:rPr>
        <w:t>, 15</w:t>
      </w:r>
    </w:p>
    <w:p w:rsidR="00496643" w:rsidRDefault="00496643">
      <w:pPr>
        <w:pStyle w:val="Index1"/>
        <w:tabs>
          <w:tab w:val="right" w:leader="dot" w:pos="5030"/>
        </w:tabs>
        <w:rPr>
          <w:noProof/>
        </w:rPr>
      </w:pPr>
      <w:r w:rsidRPr="00F7393C">
        <w:rPr>
          <w:noProof/>
          <w:lang w:val="lt-LT"/>
        </w:rPr>
        <w:t>Lync Online 2 planas</w:t>
      </w:r>
      <w:r>
        <w:rPr>
          <w:noProof/>
        </w:rPr>
        <w:t>, 16</w:t>
      </w:r>
    </w:p>
    <w:p w:rsidR="00496643" w:rsidRDefault="00496643">
      <w:pPr>
        <w:pStyle w:val="Index1"/>
        <w:tabs>
          <w:tab w:val="right" w:leader="dot" w:pos="5030"/>
        </w:tabs>
        <w:rPr>
          <w:noProof/>
        </w:rPr>
      </w:pPr>
      <w:r w:rsidRPr="00F7393C">
        <w:rPr>
          <w:noProof/>
          <w:lang w:val="lt-LT"/>
        </w:rPr>
        <w:t>Lync Online 3 planas</w:t>
      </w:r>
      <w:r>
        <w:rPr>
          <w:noProof/>
        </w:rPr>
        <w:t>, 17</w:t>
      </w:r>
    </w:p>
    <w:p w:rsidR="00496643" w:rsidRDefault="00496643">
      <w:pPr>
        <w:pStyle w:val="Index1"/>
        <w:tabs>
          <w:tab w:val="right" w:leader="dot" w:pos="5030"/>
        </w:tabs>
        <w:rPr>
          <w:noProof/>
        </w:rPr>
      </w:pPr>
      <w:r w:rsidRPr="00F7393C">
        <w:rPr>
          <w:noProof/>
          <w:lang w:val="lt-LT"/>
        </w:rPr>
        <w:t>Lync Server Public Instant Messaging Connectivity su America Online (AOL) tiesioginių pranešimų paslauga ir Windows Live Messenger paslauga</w:t>
      </w:r>
      <w:r>
        <w:rPr>
          <w:noProof/>
        </w:rPr>
        <w:t>, 17</w:t>
      </w:r>
    </w:p>
    <w:p w:rsidR="00496643" w:rsidRDefault="00496643">
      <w:pPr>
        <w:pStyle w:val="Index1"/>
        <w:tabs>
          <w:tab w:val="right" w:leader="dot" w:pos="5030"/>
        </w:tabs>
        <w:rPr>
          <w:noProof/>
        </w:rPr>
      </w:pPr>
      <w:r w:rsidRPr="00F7393C">
        <w:rPr>
          <w:noProof/>
          <w:lang w:val="lt-LT"/>
        </w:rPr>
        <w:lastRenderedPageBreak/>
        <w:t>Lync Server Public Instant Messaging Connectivity su Yahoo tiesioginių pranešimų paslauga</w:t>
      </w:r>
      <w:r>
        <w:rPr>
          <w:noProof/>
        </w:rPr>
        <w:t>, 18</w:t>
      </w:r>
    </w:p>
    <w:p w:rsidR="00496643" w:rsidRDefault="00496643">
      <w:pPr>
        <w:pStyle w:val="Index1"/>
        <w:tabs>
          <w:tab w:val="right" w:leader="dot" w:pos="5030"/>
        </w:tabs>
        <w:rPr>
          <w:noProof/>
        </w:rPr>
      </w:pPr>
      <w:r w:rsidRPr="00F7393C">
        <w:rPr>
          <w:noProof/>
          <w:lang w:val="lt-LT"/>
        </w:rPr>
        <w:t>Office Professional Plus prenumerata</w:t>
      </w:r>
      <w:r>
        <w:rPr>
          <w:noProof/>
        </w:rPr>
        <w:t>, 20</w:t>
      </w:r>
    </w:p>
    <w:p w:rsidR="00496643" w:rsidRDefault="00496643">
      <w:pPr>
        <w:pStyle w:val="Index1"/>
        <w:tabs>
          <w:tab w:val="right" w:leader="dot" w:pos="5030"/>
        </w:tabs>
        <w:rPr>
          <w:noProof/>
        </w:rPr>
      </w:pPr>
      <w:r w:rsidRPr="00F7393C">
        <w:rPr>
          <w:noProof/>
          <w:lang w:val="lt-LT"/>
        </w:rPr>
        <w:t>Office taikomosios žiniatinklio programos</w:t>
      </w:r>
      <w:r>
        <w:rPr>
          <w:noProof/>
        </w:rPr>
        <w:t>, 21</w:t>
      </w:r>
    </w:p>
    <w:p w:rsidR="00496643" w:rsidRDefault="00496643">
      <w:pPr>
        <w:pStyle w:val="Index1"/>
        <w:tabs>
          <w:tab w:val="right" w:leader="dot" w:pos="5030"/>
        </w:tabs>
        <w:rPr>
          <w:noProof/>
        </w:rPr>
      </w:pPr>
      <w:r w:rsidRPr="00F7393C">
        <w:rPr>
          <w:noProof/>
          <w:lang w:val="lt-LT"/>
        </w:rPr>
        <w:t>SharePoint Online 1 planas</w:t>
      </w:r>
      <w:r>
        <w:rPr>
          <w:noProof/>
        </w:rPr>
        <w:t>, 22</w:t>
      </w:r>
    </w:p>
    <w:p w:rsidR="00496643" w:rsidRDefault="00496643">
      <w:pPr>
        <w:pStyle w:val="Index1"/>
        <w:tabs>
          <w:tab w:val="right" w:leader="dot" w:pos="5030"/>
        </w:tabs>
        <w:rPr>
          <w:noProof/>
        </w:rPr>
      </w:pPr>
      <w:r w:rsidRPr="00F7393C">
        <w:rPr>
          <w:noProof/>
          <w:lang w:val="lt-LT"/>
        </w:rPr>
        <w:t>SharePoint Online 2 planas</w:t>
      </w:r>
      <w:r>
        <w:rPr>
          <w:noProof/>
        </w:rPr>
        <w:t>, 23</w:t>
      </w:r>
    </w:p>
    <w:p w:rsidR="00496643" w:rsidRDefault="00496643">
      <w:pPr>
        <w:pStyle w:val="Index1"/>
        <w:tabs>
          <w:tab w:val="right" w:leader="dot" w:pos="5030"/>
        </w:tabs>
        <w:rPr>
          <w:noProof/>
        </w:rPr>
      </w:pPr>
      <w:r w:rsidRPr="00F7393C">
        <w:rPr>
          <w:noProof/>
          <w:lang w:val="lt-LT"/>
        </w:rPr>
        <w:t>SharePoint Online informacinis terminalas</w:t>
      </w:r>
      <w:r>
        <w:rPr>
          <w:noProof/>
        </w:rPr>
        <w:t>, 21</w:t>
      </w:r>
    </w:p>
    <w:p w:rsidR="00496643" w:rsidRDefault="00496643">
      <w:pPr>
        <w:pStyle w:val="Index1"/>
        <w:tabs>
          <w:tab w:val="right" w:leader="dot" w:pos="5030"/>
        </w:tabs>
        <w:rPr>
          <w:noProof/>
        </w:rPr>
      </w:pPr>
      <w:r w:rsidRPr="00F7393C">
        <w:rPr>
          <w:noProof/>
          <w:lang w:val="lt-LT"/>
        </w:rPr>
        <w:t>Windows Azure Platform pasiūlymai</w:t>
      </w:r>
      <w:r>
        <w:rPr>
          <w:noProof/>
        </w:rPr>
        <w:t>, 23</w:t>
      </w:r>
    </w:p>
    <w:p w:rsidR="00496643" w:rsidRDefault="00496643">
      <w:pPr>
        <w:pStyle w:val="Index1"/>
        <w:tabs>
          <w:tab w:val="right" w:leader="dot" w:pos="5030"/>
        </w:tabs>
        <w:rPr>
          <w:noProof/>
        </w:rPr>
      </w:pPr>
      <w:r w:rsidRPr="00F7393C">
        <w:rPr>
          <w:noProof/>
          <w:lang w:val="lt-LT"/>
        </w:rPr>
        <w:t>Windows Intune</w:t>
      </w:r>
      <w:r>
        <w:rPr>
          <w:noProof/>
        </w:rPr>
        <w:t>, 25</w:t>
      </w:r>
    </w:p>
    <w:p w:rsidR="00496643" w:rsidRDefault="00496643">
      <w:pPr>
        <w:pStyle w:val="PURBody-Indented"/>
        <w:rPr>
          <w:noProof/>
          <w:lang w:val="lt-LT"/>
        </w:rPr>
        <w:sectPr w:rsidR="00496643" w:rsidSect="00496643">
          <w:type w:val="continuous"/>
          <w:pgSz w:w="12240" w:h="15840" w:code="1"/>
          <w:pgMar w:top="1166" w:right="720" w:bottom="720" w:left="720" w:header="432" w:footer="288" w:gutter="0"/>
          <w:cols w:num="2" w:space="720"/>
          <w:docGrid w:linePitch="360"/>
        </w:sectPr>
      </w:pPr>
    </w:p>
    <w:p w:rsidR="0082133B" w:rsidRPr="00AD4E2C" w:rsidRDefault="00EA6B33">
      <w:pPr>
        <w:pStyle w:val="PURBody-Indented"/>
        <w:rPr>
          <w:lang w:val="lt-LT"/>
        </w:rPr>
      </w:pPr>
      <w:r w:rsidRPr="00AD4E2C">
        <w:rPr>
          <w:lang w:val="lt-LT"/>
        </w:rPr>
        <w:lastRenderedPageBreak/>
        <w:fldChar w:fldCharType="end"/>
      </w:r>
    </w:p>
    <w:sectPr w:rsidR="0082133B" w:rsidRPr="00AD4E2C" w:rsidSect="00496643">
      <w:type w:val="continuous"/>
      <w:pgSz w:w="12240" w:h="15840" w:code="1"/>
      <w:pgMar w:top="1166"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120F0" w:rsidRDefault="008120F0" w:rsidP="007C7D4D">
      <w:pPr>
        <w:spacing w:after="0"/>
      </w:pPr>
      <w:r>
        <w:separator/>
      </w:r>
    </w:p>
    <w:p w:rsidR="008120F0" w:rsidRDefault="008120F0"/>
  </w:endnote>
  <w:endnote w:type="continuationSeparator" w:id="0">
    <w:p w:rsidR="008120F0" w:rsidRDefault="008120F0" w:rsidP="007C7D4D">
      <w:pPr>
        <w:spacing w:after="0"/>
      </w:pPr>
      <w:r>
        <w:continuationSeparator/>
      </w:r>
    </w:p>
    <w:p w:rsidR="008120F0" w:rsidRDefault="008120F0"/>
  </w:endnote>
  <w:endnote w:type="continuationNotice" w:id="1">
    <w:p w:rsidR="008120F0" w:rsidRDefault="008120F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Trebuchet MS">
    <w:altName w:val="Univer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SimHei">
    <w:altName w:val="黑体"/>
    <w:panose1 w:val="02010609060101010101"/>
    <w:charset w:val="86"/>
    <w:family w:val="modern"/>
    <w:pitch w:val="fixed"/>
    <w:sig w:usb0="800002BF" w:usb1="38CF7CFA" w:usb2="00000016" w:usb3="00000000" w:csb0="00040001" w:csb1="00000000"/>
  </w:font>
  <w:font w:name="Arial Black">
    <w:panose1 w:val="020B0A04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 w:name="Consolas">
    <w:altName w:val="Lucida Console"/>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037"/>
      <w:gridCol w:w="219"/>
      <w:gridCol w:w="1289"/>
      <w:gridCol w:w="220"/>
      <w:gridCol w:w="1201"/>
      <w:gridCol w:w="220"/>
      <w:gridCol w:w="1201"/>
      <w:gridCol w:w="220"/>
      <w:gridCol w:w="1090"/>
      <w:gridCol w:w="220"/>
      <w:gridCol w:w="1087"/>
      <w:gridCol w:w="220"/>
      <w:gridCol w:w="1175"/>
      <w:gridCol w:w="220"/>
      <w:gridCol w:w="1181"/>
    </w:tblGrid>
    <w:tr w:rsidR="007E3E7E" w:rsidTr="00B75C08">
      <w:tc>
        <w:tcPr>
          <w:cnfStyle w:val="000010000000" w:firstRow="0" w:lastRow="0" w:firstColumn="0" w:lastColumn="0" w:oddVBand="1" w:evenVBand="0" w:oddHBand="0" w:evenHBand="0" w:firstRowFirstColumn="0" w:firstRowLastColumn="0" w:lastRowFirstColumn="0" w:lastRowLastColumn="0"/>
          <w:tcW w:w="1540" w:type="dxa"/>
          <w:shd w:val="clear" w:color="auto" w:fill="A8C7E6"/>
        </w:tcPr>
        <w:p w:rsidR="007E3E7E" w:rsidRDefault="007E3E7E">
          <w:pPr>
            <w:pStyle w:val="PURFooterText"/>
            <w:jc w:val="center"/>
          </w:pPr>
          <w:r>
            <w:t>Įvadas</w:t>
          </w:r>
        </w:p>
      </w:tc>
      <w:tc>
        <w:tcPr>
          <w:tcW w:w="260" w:type="dxa"/>
        </w:tcPr>
        <w:p w:rsidR="007E3E7E" w:rsidRDefault="007E3E7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E3E7E" w:rsidRDefault="007E3E7E">
          <w:pPr>
            <w:pStyle w:val="PURFooterText"/>
            <w:jc w:val="center"/>
          </w:pPr>
          <w:r>
            <w:t>Universaliosios sąlygos</w:t>
          </w:r>
        </w:p>
      </w:tc>
      <w:tc>
        <w:tcPr>
          <w:tcW w:w="260" w:type="dxa"/>
        </w:tcPr>
        <w:p w:rsidR="007E3E7E" w:rsidRDefault="007E3E7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E3E7E" w:rsidRDefault="007E3E7E">
          <w:pPr>
            <w:pStyle w:val="PURFooterText"/>
            <w:jc w:val="center"/>
          </w:pPr>
          <w:r>
            <w:t>Kompiuterio taikomosios programos</w:t>
          </w:r>
        </w:p>
      </w:tc>
      <w:tc>
        <w:tcPr>
          <w:tcW w:w="260" w:type="dxa"/>
        </w:tcPr>
        <w:p w:rsidR="007E3E7E" w:rsidRDefault="007E3E7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E3E7E" w:rsidRDefault="007E3E7E">
          <w:pPr>
            <w:pStyle w:val="PURFooterText"/>
            <w:jc w:val="center"/>
          </w:pPr>
          <w:r>
            <w:t>Kompiuterio OS</w:t>
          </w:r>
        </w:p>
      </w:tc>
      <w:tc>
        <w:tcPr>
          <w:tcW w:w="260" w:type="dxa"/>
        </w:tcPr>
        <w:p w:rsidR="007E3E7E" w:rsidRDefault="007E3E7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E3E7E" w:rsidRDefault="007E3E7E">
          <w:pPr>
            <w:pStyle w:val="PURFooterText"/>
            <w:jc w:val="center"/>
          </w:pPr>
          <w:r>
            <w:t>Serverio OS</w:t>
          </w:r>
        </w:p>
      </w:tc>
      <w:tc>
        <w:tcPr>
          <w:tcW w:w="260" w:type="dxa"/>
        </w:tcPr>
        <w:p w:rsidR="007E3E7E" w:rsidRDefault="007E3E7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E3E7E" w:rsidRDefault="007E3E7E">
          <w:pPr>
            <w:pStyle w:val="PURFooterText"/>
            <w:jc w:val="center"/>
          </w:pPr>
          <w:r>
            <w:t>Serveris / KPL</w:t>
          </w:r>
        </w:p>
      </w:tc>
      <w:tc>
        <w:tcPr>
          <w:tcW w:w="260" w:type="dxa"/>
        </w:tcPr>
        <w:p w:rsidR="007E3E7E" w:rsidRDefault="007E3E7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E3E7E" w:rsidRDefault="007E3E7E">
          <w:pPr>
            <w:pStyle w:val="PURFooterText"/>
            <w:jc w:val="center"/>
          </w:pPr>
          <w:r>
            <w:t>vienam procesoriui</w:t>
          </w:r>
        </w:p>
      </w:tc>
      <w:tc>
        <w:tcPr>
          <w:tcW w:w="260" w:type="dxa"/>
        </w:tcPr>
        <w:p w:rsidR="007E3E7E" w:rsidRDefault="007E3E7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7E3E7E" w:rsidRDefault="007E3E7E">
          <w:pPr>
            <w:pStyle w:val="PURFooterText"/>
            <w:jc w:val="center"/>
          </w:pPr>
          <w:r>
            <w:t>Branduoliui</w:t>
          </w:r>
        </w:p>
      </w:tc>
    </w:tr>
  </w:tbl>
  <w:p w:rsidR="007E3E7E" w:rsidRDefault="007E3E7E">
    <w:pPr>
      <w:pStyle w:val="PURFooterText"/>
    </w:pPr>
    <w:r>
      <w:t xml:space="preserve"> </w:t>
    </w:r>
  </w:p>
  <w:tbl>
    <w:tblPr>
      <w:tblStyle w:val="PURFooterTable"/>
      <w:tblW w:w="0" w:type="auto"/>
      <w:tblInd w:w="720" w:type="dxa"/>
      <w:tblLook w:val="0000" w:firstRow="0" w:lastRow="0" w:firstColumn="0" w:lastColumn="0" w:noHBand="0" w:noVBand="0"/>
    </w:tblPr>
    <w:tblGrid>
      <w:gridCol w:w="1271"/>
      <w:gridCol w:w="236"/>
      <w:gridCol w:w="1236"/>
      <w:gridCol w:w="236"/>
      <w:gridCol w:w="1244"/>
      <w:gridCol w:w="236"/>
      <w:gridCol w:w="1310"/>
      <w:gridCol w:w="236"/>
      <w:gridCol w:w="1204"/>
      <w:gridCol w:w="236"/>
      <w:gridCol w:w="1166"/>
      <w:gridCol w:w="236"/>
      <w:gridCol w:w="1233"/>
    </w:tblGrid>
    <w:tr w:rsidR="007E3E7E" w:rsidTr="0082133B">
      <w:tc>
        <w:tcPr>
          <w:cnfStyle w:val="000010000000" w:firstRow="0" w:lastRow="0" w:firstColumn="0" w:lastColumn="0" w:oddVBand="1" w:evenVBand="0" w:oddHBand="0" w:evenHBand="0" w:firstRowFirstColumn="0" w:firstRowLastColumn="0" w:lastRowFirstColumn="0" w:lastRowLastColumn="0"/>
          <w:tcW w:w="1740" w:type="dxa"/>
        </w:tcPr>
        <w:p w:rsidR="007E3E7E" w:rsidRDefault="007E3E7E">
          <w:pPr>
            <w:pStyle w:val="PURFooterText"/>
            <w:jc w:val="center"/>
          </w:pPr>
          <w:r>
            <w:t>Valdymo serveriai</w:t>
          </w:r>
        </w:p>
      </w:tc>
      <w:tc>
        <w:tcPr>
          <w:tcW w:w="280" w:type="dxa"/>
        </w:tcPr>
        <w:p w:rsidR="007E3E7E" w:rsidRDefault="007E3E7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3E7E" w:rsidRDefault="007E3E7E">
          <w:pPr>
            <w:pStyle w:val="PURFooterText"/>
            <w:jc w:val="center"/>
          </w:pPr>
          <w:r>
            <w:t>Specialūs serveriai</w:t>
          </w:r>
        </w:p>
      </w:tc>
      <w:tc>
        <w:tcPr>
          <w:tcW w:w="280" w:type="dxa"/>
        </w:tcPr>
        <w:p w:rsidR="007E3E7E" w:rsidRDefault="007E3E7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3E7E" w:rsidRDefault="007E3E7E">
          <w:pPr>
            <w:pStyle w:val="PURFooterText"/>
            <w:jc w:val="center"/>
          </w:pPr>
          <w:r>
            <w:t>Kuriamieji įrankiai</w:t>
          </w:r>
        </w:p>
      </w:tc>
      <w:tc>
        <w:tcPr>
          <w:tcW w:w="280" w:type="dxa"/>
        </w:tcPr>
        <w:p w:rsidR="007E3E7E" w:rsidRDefault="007E3E7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7E3E7E" w:rsidRDefault="007E3E7E">
          <w:pPr>
            <w:pStyle w:val="PURFooterText"/>
            <w:jc w:val="center"/>
          </w:pPr>
          <w:r>
            <w:t>Internetu teikiamos paslaugos</w:t>
          </w:r>
        </w:p>
      </w:tc>
      <w:tc>
        <w:tcPr>
          <w:tcW w:w="280" w:type="dxa"/>
        </w:tcPr>
        <w:p w:rsidR="007E3E7E" w:rsidRDefault="007E3E7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3E7E" w:rsidRDefault="007E3E7E">
          <w:pPr>
            <w:pStyle w:val="PURFooterText"/>
            <w:jc w:val="center"/>
          </w:pPr>
          <w:r>
            <w:t>Bendri modeliai</w:t>
          </w:r>
        </w:p>
      </w:tc>
      <w:tc>
        <w:tcPr>
          <w:tcW w:w="280" w:type="dxa"/>
        </w:tcPr>
        <w:p w:rsidR="007E3E7E" w:rsidRDefault="007E3E7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3E7E" w:rsidRDefault="007E3E7E">
          <w:pPr>
            <w:pStyle w:val="PURFooterText"/>
            <w:jc w:val="center"/>
          </w:pPr>
          <w:r>
            <w:t>Priedai</w:t>
          </w:r>
        </w:p>
      </w:tc>
      <w:tc>
        <w:tcPr>
          <w:tcW w:w="280" w:type="dxa"/>
        </w:tcPr>
        <w:p w:rsidR="007E3E7E" w:rsidRDefault="007E3E7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7E3E7E" w:rsidRDefault="007E3E7E">
          <w:pPr>
            <w:pStyle w:val="PURFooterText"/>
            <w:jc w:val="center"/>
          </w:pPr>
          <w:r>
            <w:t>Produktų rodyklė</w:t>
          </w:r>
        </w:p>
      </w:tc>
    </w:tr>
  </w:tbl>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037"/>
      <w:gridCol w:w="219"/>
      <w:gridCol w:w="1289"/>
      <w:gridCol w:w="220"/>
      <w:gridCol w:w="1201"/>
      <w:gridCol w:w="220"/>
      <w:gridCol w:w="1201"/>
      <w:gridCol w:w="220"/>
      <w:gridCol w:w="1090"/>
      <w:gridCol w:w="220"/>
      <w:gridCol w:w="1087"/>
      <w:gridCol w:w="220"/>
      <w:gridCol w:w="1175"/>
      <w:gridCol w:w="220"/>
      <w:gridCol w:w="1181"/>
    </w:tblGrid>
    <w:tr w:rsidR="007E3E7E" w:rsidTr="00B75C08">
      <w:tc>
        <w:tcPr>
          <w:cnfStyle w:val="000010000000" w:firstRow="0" w:lastRow="0" w:firstColumn="0" w:lastColumn="0" w:oddVBand="1" w:evenVBand="0" w:oddHBand="0" w:evenHBand="0" w:firstRowFirstColumn="0" w:firstRowLastColumn="0" w:lastRowFirstColumn="0" w:lastRowLastColumn="0"/>
          <w:tcW w:w="1540" w:type="dxa"/>
          <w:shd w:val="clear" w:color="auto" w:fill="F2F2F2"/>
        </w:tcPr>
        <w:p w:rsidR="007E3E7E" w:rsidRDefault="007E3E7E">
          <w:pPr>
            <w:pStyle w:val="PURFooterText"/>
            <w:jc w:val="center"/>
          </w:pPr>
          <w:r>
            <w:t>Įvadas</w:t>
          </w:r>
        </w:p>
      </w:tc>
      <w:tc>
        <w:tcPr>
          <w:tcW w:w="260" w:type="dxa"/>
        </w:tcPr>
        <w:p w:rsidR="007E3E7E" w:rsidRDefault="007E3E7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F2F2F2"/>
        </w:tcPr>
        <w:p w:rsidR="007E3E7E" w:rsidRDefault="007E3E7E">
          <w:pPr>
            <w:pStyle w:val="PURFooterText"/>
            <w:jc w:val="center"/>
          </w:pPr>
          <w:r>
            <w:t>Universaliosios sąlygos</w:t>
          </w:r>
        </w:p>
      </w:tc>
      <w:tc>
        <w:tcPr>
          <w:tcW w:w="260" w:type="dxa"/>
        </w:tcPr>
        <w:p w:rsidR="007E3E7E" w:rsidRDefault="007E3E7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E3E7E" w:rsidRDefault="007E3E7E">
          <w:pPr>
            <w:pStyle w:val="PURFooterText"/>
            <w:jc w:val="center"/>
          </w:pPr>
          <w:r>
            <w:t>Kompiuterio taikomosios programos</w:t>
          </w:r>
        </w:p>
      </w:tc>
      <w:tc>
        <w:tcPr>
          <w:tcW w:w="260" w:type="dxa"/>
        </w:tcPr>
        <w:p w:rsidR="007E3E7E" w:rsidRDefault="007E3E7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E3E7E" w:rsidRDefault="007E3E7E">
          <w:pPr>
            <w:pStyle w:val="PURFooterText"/>
            <w:jc w:val="center"/>
          </w:pPr>
          <w:r>
            <w:t>Kompiuterio OS</w:t>
          </w:r>
        </w:p>
      </w:tc>
      <w:tc>
        <w:tcPr>
          <w:tcW w:w="260" w:type="dxa"/>
        </w:tcPr>
        <w:p w:rsidR="007E3E7E" w:rsidRDefault="007E3E7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E3E7E" w:rsidRDefault="007E3E7E">
          <w:pPr>
            <w:pStyle w:val="PURFooterText"/>
            <w:jc w:val="center"/>
          </w:pPr>
          <w:r>
            <w:t>Serverio OS</w:t>
          </w:r>
        </w:p>
      </w:tc>
      <w:tc>
        <w:tcPr>
          <w:tcW w:w="260" w:type="dxa"/>
        </w:tcPr>
        <w:p w:rsidR="007E3E7E" w:rsidRDefault="007E3E7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E3E7E" w:rsidRDefault="007E3E7E">
          <w:pPr>
            <w:pStyle w:val="PURFooterText"/>
            <w:jc w:val="center"/>
          </w:pPr>
          <w:r>
            <w:t>Serveris / KPL</w:t>
          </w:r>
        </w:p>
      </w:tc>
      <w:tc>
        <w:tcPr>
          <w:tcW w:w="260" w:type="dxa"/>
        </w:tcPr>
        <w:p w:rsidR="007E3E7E" w:rsidRDefault="007E3E7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E3E7E" w:rsidRDefault="007E3E7E">
          <w:pPr>
            <w:pStyle w:val="PURFooterText"/>
            <w:jc w:val="center"/>
          </w:pPr>
          <w:r>
            <w:t>vienam procesoriui</w:t>
          </w:r>
        </w:p>
      </w:tc>
      <w:tc>
        <w:tcPr>
          <w:tcW w:w="260" w:type="dxa"/>
        </w:tcPr>
        <w:p w:rsidR="007E3E7E" w:rsidRDefault="007E3E7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7E3E7E" w:rsidRDefault="007E3E7E">
          <w:pPr>
            <w:pStyle w:val="PURFooterText"/>
            <w:jc w:val="center"/>
          </w:pPr>
          <w:r>
            <w:t>Branduoliui</w:t>
          </w:r>
        </w:p>
      </w:tc>
    </w:tr>
  </w:tbl>
  <w:p w:rsidR="007E3E7E" w:rsidRDefault="007E3E7E">
    <w:pPr>
      <w:pStyle w:val="PURFooterText"/>
    </w:pPr>
    <w:r>
      <w:t xml:space="preserve"> </w:t>
    </w:r>
  </w:p>
  <w:tbl>
    <w:tblPr>
      <w:tblStyle w:val="PURFooterTable"/>
      <w:tblW w:w="0" w:type="auto"/>
      <w:tblInd w:w="720" w:type="dxa"/>
      <w:tblLook w:val="0000" w:firstRow="0" w:lastRow="0" w:firstColumn="0" w:lastColumn="0" w:noHBand="0" w:noVBand="0"/>
    </w:tblPr>
    <w:tblGrid>
      <w:gridCol w:w="1271"/>
      <w:gridCol w:w="236"/>
      <w:gridCol w:w="1236"/>
      <w:gridCol w:w="236"/>
      <w:gridCol w:w="1244"/>
      <w:gridCol w:w="236"/>
      <w:gridCol w:w="1310"/>
      <w:gridCol w:w="236"/>
      <w:gridCol w:w="1204"/>
      <w:gridCol w:w="236"/>
      <w:gridCol w:w="1166"/>
      <w:gridCol w:w="236"/>
      <w:gridCol w:w="1233"/>
    </w:tblGrid>
    <w:tr w:rsidR="007E3E7E" w:rsidTr="00B75C08">
      <w:tc>
        <w:tcPr>
          <w:cnfStyle w:val="000010000000" w:firstRow="0" w:lastRow="0" w:firstColumn="0" w:lastColumn="0" w:oddVBand="1" w:evenVBand="0" w:oddHBand="0" w:evenHBand="0" w:firstRowFirstColumn="0" w:firstRowLastColumn="0" w:lastRowFirstColumn="0" w:lastRowLastColumn="0"/>
          <w:tcW w:w="1740" w:type="dxa"/>
        </w:tcPr>
        <w:p w:rsidR="007E3E7E" w:rsidRDefault="007E3E7E">
          <w:pPr>
            <w:pStyle w:val="PURFooterText"/>
            <w:jc w:val="center"/>
          </w:pPr>
          <w:r>
            <w:t>Valdymo serveriai</w:t>
          </w:r>
        </w:p>
      </w:tc>
      <w:tc>
        <w:tcPr>
          <w:tcW w:w="280" w:type="dxa"/>
        </w:tcPr>
        <w:p w:rsidR="007E3E7E" w:rsidRDefault="007E3E7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3E7E" w:rsidRDefault="007E3E7E">
          <w:pPr>
            <w:pStyle w:val="PURFooterText"/>
            <w:jc w:val="center"/>
          </w:pPr>
          <w:r>
            <w:t>Specialūs serveriai</w:t>
          </w:r>
        </w:p>
      </w:tc>
      <w:tc>
        <w:tcPr>
          <w:tcW w:w="280" w:type="dxa"/>
        </w:tcPr>
        <w:p w:rsidR="007E3E7E" w:rsidRDefault="007E3E7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3E7E" w:rsidRDefault="007E3E7E">
          <w:pPr>
            <w:pStyle w:val="PURFooterText"/>
            <w:jc w:val="center"/>
          </w:pPr>
          <w:r>
            <w:t>Kuriamieji įrankiai</w:t>
          </w:r>
        </w:p>
      </w:tc>
      <w:tc>
        <w:tcPr>
          <w:tcW w:w="280" w:type="dxa"/>
        </w:tcPr>
        <w:p w:rsidR="007E3E7E" w:rsidRDefault="007E3E7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7E3E7E" w:rsidRDefault="007E3E7E">
          <w:pPr>
            <w:pStyle w:val="PURFooterText"/>
            <w:jc w:val="center"/>
          </w:pPr>
          <w:r>
            <w:t>Internetu teikiamos paslaugos</w:t>
          </w:r>
        </w:p>
      </w:tc>
      <w:tc>
        <w:tcPr>
          <w:tcW w:w="280" w:type="dxa"/>
        </w:tcPr>
        <w:p w:rsidR="007E3E7E" w:rsidRDefault="007E3E7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3E7E" w:rsidRDefault="007E3E7E">
          <w:pPr>
            <w:pStyle w:val="PURFooterText"/>
            <w:jc w:val="center"/>
          </w:pPr>
          <w:r>
            <w:t>Bendri modeliai</w:t>
          </w:r>
        </w:p>
      </w:tc>
      <w:tc>
        <w:tcPr>
          <w:tcW w:w="280" w:type="dxa"/>
        </w:tcPr>
        <w:p w:rsidR="007E3E7E" w:rsidRDefault="007E3E7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3E7E" w:rsidRDefault="007E3E7E">
          <w:pPr>
            <w:pStyle w:val="PURFooterText"/>
            <w:jc w:val="center"/>
          </w:pPr>
          <w:r>
            <w:t>Priedai</w:t>
          </w:r>
        </w:p>
      </w:tc>
      <w:tc>
        <w:tcPr>
          <w:tcW w:w="280" w:type="dxa"/>
        </w:tcPr>
        <w:p w:rsidR="007E3E7E" w:rsidRDefault="007E3E7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7E3E7E" w:rsidRDefault="007E3E7E">
          <w:pPr>
            <w:pStyle w:val="PURFooterText"/>
            <w:jc w:val="center"/>
          </w:pPr>
          <w:r>
            <w:t>Produktų rodyklė</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038"/>
      <w:gridCol w:w="220"/>
      <w:gridCol w:w="1290"/>
      <w:gridCol w:w="220"/>
      <w:gridCol w:w="1202"/>
      <w:gridCol w:w="220"/>
      <w:gridCol w:w="1202"/>
      <w:gridCol w:w="220"/>
      <w:gridCol w:w="1092"/>
      <w:gridCol w:w="220"/>
      <w:gridCol w:w="1088"/>
      <w:gridCol w:w="220"/>
      <w:gridCol w:w="1176"/>
      <w:gridCol w:w="220"/>
      <w:gridCol w:w="1182"/>
    </w:tblGrid>
    <w:tr w:rsidR="007E3E7E" w:rsidTr="0082133B">
      <w:tc>
        <w:tcPr>
          <w:cnfStyle w:val="000010000000" w:firstRow="0" w:lastRow="0" w:firstColumn="0" w:lastColumn="0" w:oddVBand="1" w:evenVBand="0" w:oddHBand="0" w:evenHBand="0" w:firstRowFirstColumn="0" w:firstRowLastColumn="0" w:lastRowFirstColumn="0" w:lastRowLastColumn="0"/>
          <w:tcW w:w="1540" w:type="dxa"/>
        </w:tcPr>
        <w:p w:rsidR="007E3E7E" w:rsidRDefault="007E3E7E">
          <w:pPr>
            <w:pStyle w:val="PURFooterText"/>
            <w:jc w:val="center"/>
          </w:pPr>
          <w:r>
            <w:t>Įvadas</w:t>
          </w:r>
        </w:p>
      </w:tc>
      <w:tc>
        <w:tcPr>
          <w:tcW w:w="260" w:type="dxa"/>
        </w:tcPr>
        <w:p w:rsidR="007E3E7E" w:rsidRDefault="007E3E7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E3E7E" w:rsidRDefault="007E3E7E">
          <w:pPr>
            <w:pStyle w:val="PURFooterText"/>
            <w:jc w:val="center"/>
          </w:pPr>
          <w:r>
            <w:t>Universaliosios sąlygos</w:t>
          </w:r>
        </w:p>
      </w:tc>
      <w:tc>
        <w:tcPr>
          <w:tcW w:w="260" w:type="dxa"/>
        </w:tcPr>
        <w:p w:rsidR="007E3E7E" w:rsidRDefault="007E3E7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E3E7E" w:rsidRDefault="007E3E7E">
          <w:pPr>
            <w:pStyle w:val="PURFooterText"/>
            <w:jc w:val="center"/>
          </w:pPr>
          <w:r>
            <w:t>Kompiuterio taikomosios programos</w:t>
          </w:r>
        </w:p>
      </w:tc>
      <w:tc>
        <w:tcPr>
          <w:tcW w:w="260" w:type="dxa"/>
        </w:tcPr>
        <w:p w:rsidR="007E3E7E" w:rsidRDefault="007E3E7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E3E7E" w:rsidRDefault="007E3E7E">
          <w:pPr>
            <w:pStyle w:val="PURFooterText"/>
            <w:jc w:val="center"/>
          </w:pPr>
          <w:r>
            <w:t>Kompiuterio OS</w:t>
          </w:r>
        </w:p>
      </w:tc>
      <w:tc>
        <w:tcPr>
          <w:tcW w:w="260" w:type="dxa"/>
        </w:tcPr>
        <w:p w:rsidR="007E3E7E" w:rsidRDefault="007E3E7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E3E7E" w:rsidRDefault="007E3E7E">
          <w:pPr>
            <w:pStyle w:val="PURFooterText"/>
            <w:jc w:val="center"/>
          </w:pPr>
          <w:r>
            <w:t>Serverio OS</w:t>
          </w:r>
        </w:p>
      </w:tc>
      <w:tc>
        <w:tcPr>
          <w:tcW w:w="260" w:type="dxa"/>
        </w:tcPr>
        <w:p w:rsidR="007E3E7E" w:rsidRDefault="007E3E7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E3E7E" w:rsidRDefault="007E3E7E">
          <w:pPr>
            <w:pStyle w:val="PURFooterText"/>
            <w:jc w:val="center"/>
          </w:pPr>
          <w:r>
            <w:t>Serveris / KPL</w:t>
          </w:r>
        </w:p>
      </w:tc>
      <w:tc>
        <w:tcPr>
          <w:tcW w:w="260" w:type="dxa"/>
        </w:tcPr>
        <w:p w:rsidR="007E3E7E" w:rsidRDefault="007E3E7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E3E7E" w:rsidRDefault="007E3E7E">
          <w:pPr>
            <w:pStyle w:val="PURFooterText"/>
            <w:jc w:val="center"/>
          </w:pPr>
          <w:r>
            <w:t>vienam procesoriui</w:t>
          </w:r>
        </w:p>
      </w:tc>
      <w:tc>
        <w:tcPr>
          <w:tcW w:w="260" w:type="dxa"/>
        </w:tcPr>
        <w:p w:rsidR="007E3E7E" w:rsidRDefault="007E3E7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7E3E7E" w:rsidRDefault="007E3E7E">
          <w:pPr>
            <w:pStyle w:val="PURFooterText"/>
            <w:jc w:val="center"/>
          </w:pPr>
          <w:r>
            <w:t>Branduoliui</w:t>
          </w:r>
        </w:p>
      </w:tc>
    </w:tr>
  </w:tbl>
  <w:p w:rsidR="007E3E7E" w:rsidRDefault="007E3E7E">
    <w:pPr>
      <w:pStyle w:val="PURFooterText"/>
    </w:pPr>
    <w:r>
      <w:t xml:space="preserve"> </w:t>
    </w:r>
  </w:p>
  <w:tbl>
    <w:tblPr>
      <w:tblStyle w:val="PURFooterTable"/>
      <w:tblW w:w="0" w:type="auto"/>
      <w:tblInd w:w="720" w:type="dxa"/>
      <w:tblLook w:val="0000" w:firstRow="0" w:lastRow="0" w:firstColumn="0" w:lastColumn="0" w:noHBand="0" w:noVBand="0"/>
    </w:tblPr>
    <w:tblGrid>
      <w:gridCol w:w="1272"/>
      <w:gridCol w:w="237"/>
      <w:gridCol w:w="1238"/>
      <w:gridCol w:w="236"/>
      <w:gridCol w:w="1246"/>
      <w:gridCol w:w="236"/>
      <w:gridCol w:w="1311"/>
      <w:gridCol w:w="236"/>
      <w:gridCol w:w="1205"/>
      <w:gridCol w:w="236"/>
      <w:gridCol w:w="1167"/>
      <w:gridCol w:w="236"/>
      <w:gridCol w:w="1234"/>
    </w:tblGrid>
    <w:tr w:rsidR="007E3E7E" w:rsidTr="0082133B">
      <w:tc>
        <w:tcPr>
          <w:cnfStyle w:val="000010000000" w:firstRow="0" w:lastRow="0" w:firstColumn="0" w:lastColumn="0" w:oddVBand="1" w:evenVBand="0" w:oddHBand="0" w:evenHBand="0" w:firstRowFirstColumn="0" w:firstRowLastColumn="0" w:lastRowFirstColumn="0" w:lastRowLastColumn="0"/>
          <w:tcW w:w="1740" w:type="dxa"/>
        </w:tcPr>
        <w:p w:rsidR="007E3E7E" w:rsidRDefault="007E3E7E">
          <w:pPr>
            <w:pStyle w:val="PURFooterText"/>
            <w:jc w:val="center"/>
          </w:pPr>
          <w:r>
            <w:t>Valdymo serveriai</w:t>
          </w:r>
        </w:p>
      </w:tc>
      <w:tc>
        <w:tcPr>
          <w:tcW w:w="280" w:type="dxa"/>
        </w:tcPr>
        <w:p w:rsidR="007E3E7E" w:rsidRDefault="007E3E7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3E7E" w:rsidRDefault="007E3E7E">
          <w:pPr>
            <w:pStyle w:val="PURFooterText"/>
            <w:jc w:val="center"/>
          </w:pPr>
          <w:r>
            <w:t>Specialūs serveriai</w:t>
          </w:r>
        </w:p>
      </w:tc>
      <w:tc>
        <w:tcPr>
          <w:tcW w:w="280" w:type="dxa"/>
        </w:tcPr>
        <w:p w:rsidR="007E3E7E" w:rsidRDefault="007E3E7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3E7E" w:rsidRDefault="007E3E7E">
          <w:pPr>
            <w:pStyle w:val="PURFooterText"/>
            <w:jc w:val="center"/>
          </w:pPr>
          <w:r>
            <w:t>Kuriamieji įrankiai</w:t>
          </w:r>
        </w:p>
      </w:tc>
      <w:tc>
        <w:tcPr>
          <w:tcW w:w="280" w:type="dxa"/>
        </w:tcPr>
        <w:p w:rsidR="007E3E7E" w:rsidRDefault="007E3E7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7E3E7E" w:rsidRDefault="007E3E7E">
          <w:pPr>
            <w:pStyle w:val="PURFooterText"/>
            <w:jc w:val="center"/>
          </w:pPr>
          <w:r>
            <w:t>Internetu teikiamos paslaugos</w:t>
          </w:r>
        </w:p>
      </w:tc>
      <w:tc>
        <w:tcPr>
          <w:tcW w:w="280" w:type="dxa"/>
        </w:tcPr>
        <w:p w:rsidR="007E3E7E" w:rsidRDefault="007E3E7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3E7E" w:rsidRDefault="007E3E7E">
          <w:pPr>
            <w:pStyle w:val="PURFooterText"/>
            <w:jc w:val="center"/>
          </w:pPr>
          <w:r>
            <w:t>Bendri modeliai</w:t>
          </w:r>
        </w:p>
      </w:tc>
      <w:tc>
        <w:tcPr>
          <w:tcW w:w="280" w:type="dxa"/>
        </w:tcPr>
        <w:p w:rsidR="007E3E7E" w:rsidRDefault="007E3E7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3E7E" w:rsidRDefault="007E3E7E">
          <w:pPr>
            <w:pStyle w:val="PURFooterText"/>
            <w:jc w:val="center"/>
          </w:pPr>
          <w:r>
            <w:t>Priedai</w:t>
          </w:r>
        </w:p>
      </w:tc>
      <w:tc>
        <w:tcPr>
          <w:tcW w:w="280" w:type="dxa"/>
        </w:tcPr>
        <w:p w:rsidR="007E3E7E" w:rsidRDefault="007E3E7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7E3E7E" w:rsidRDefault="007E3E7E">
          <w:pPr>
            <w:pStyle w:val="PURFooterText"/>
            <w:jc w:val="center"/>
          </w:pPr>
          <w:r>
            <w:t>Produktų rodyklė</w:t>
          </w:r>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037"/>
      <w:gridCol w:w="219"/>
      <w:gridCol w:w="1289"/>
      <w:gridCol w:w="220"/>
      <w:gridCol w:w="1201"/>
      <w:gridCol w:w="220"/>
      <w:gridCol w:w="1201"/>
      <w:gridCol w:w="220"/>
      <w:gridCol w:w="1090"/>
      <w:gridCol w:w="220"/>
      <w:gridCol w:w="1087"/>
      <w:gridCol w:w="220"/>
      <w:gridCol w:w="1175"/>
      <w:gridCol w:w="220"/>
      <w:gridCol w:w="1181"/>
    </w:tblGrid>
    <w:tr w:rsidR="007E3E7E" w:rsidTr="0082133B">
      <w:tc>
        <w:tcPr>
          <w:cnfStyle w:val="000010000000" w:firstRow="0" w:lastRow="0" w:firstColumn="0" w:lastColumn="0" w:oddVBand="1" w:evenVBand="0" w:oddHBand="0" w:evenHBand="0" w:firstRowFirstColumn="0" w:firstRowLastColumn="0" w:lastRowFirstColumn="0" w:lastRowLastColumn="0"/>
          <w:tcW w:w="1540" w:type="dxa"/>
        </w:tcPr>
        <w:p w:rsidR="007E3E7E" w:rsidRDefault="007E3E7E">
          <w:pPr>
            <w:pStyle w:val="PURFooterText"/>
            <w:jc w:val="center"/>
          </w:pPr>
          <w:r>
            <w:t>Įvadas</w:t>
          </w:r>
        </w:p>
      </w:tc>
      <w:tc>
        <w:tcPr>
          <w:tcW w:w="260" w:type="dxa"/>
        </w:tcPr>
        <w:p w:rsidR="007E3E7E" w:rsidRDefault="007E3E7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E3E7E" w:rsidRDefault="007E3E7E">
          <w:pPr>
            <w:pStyle w:val="PURFooterText"/>
            <w:jc w:val="center"/>
          </w:pPr>
          <w:r>
            <w:t>Universaliosios sąlygos</w:t>
          </w:r>
        </w:p>
      </w:tc>
      <w:tc>
        <w:tcPr>
          <w:tcW w:w="260" w:type="dxa"/>
        </w:tcPr>
        <w:p w:rsidR="007E3E7E" w:rsidRDefault="007E3E7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E3E7E" w:rsidRDefault="007E3E7E">
          <w:pPr>
            <w:pStyle w:val="PURFooterText"/>
            <w:jc w:val="center"/>
          </w:pPr>
          <w:r>
            <w:t>Kompiuterio taikomosios programos</w:t>
          </w:r>
        </w:p>
      </w:tc>
      <w:tc>
        <w:tcPr>
          <w:tcW w:w="260" w:type="dxa"/>
        </w:tcPr>
        <w:p w:rsidR="007E3E7E" w:rsidRDefault="007E3E7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E3E7E" w:rsidRDefault="007E3E7E">
          <w:pPr>
            <w:pStyle w:val="PURFooterText"/>
            <w:jc w:val="center"/>
          </w:pPr>
          <w:r>
            <w:t>Kompiuterio OS</w:t>
          </w:r>
        </w:p>
      </w:tc>
      <w:tc>
        <w:tcPr>
          <w:tcW w:w="260" w:type="dxa"/>
        </w:tcPr>
        <w:p w:rsidR="007E3E7E" w:rsidRDefault="007E3E7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E3E7E" w:rsidRDefault="007E3E7E">
          <w:pPr>
            <w:pStyle w:val="PURFooterText"/>
            <w:jc w:val="center"/>
          </w:pPr>
          <w:r>
            <w:t>Serverio OS</w:t>
          </w:r>
        </w:p>
      </w:tc>
      <w:tc>
        <w:tcPr>
          <w:tcW w:w="260" w:type="dxa"/>
        </w:tcPr>
        <w:p w:rsidR="007E3E7E" w:rsidRDefault="007E3E7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E3E7E" w:rsidRDefault="007E3E7E">
          <w:pPr>
            <w:pStyle w:val="PURFooterText"/>
            <w:jc w:val="center"/>
          </w:pPr>
          <w:r>
            <w:t>Serveris / KPL</w:t>
          </w:r>
        </w:p>
      </w:tc>
      <w:tc>
        <w:tcPr>
          <w:tcW w:w="260" w:type="dxa"/>
        </w:tcPr>
        <w:p w:rsidR="007E3E7E" w:rsidRDefault="007E3E7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E3E7E" w:rsidRDefault="007E3E7E">
          <w:pPr>
            <w:pStyle w:val="PURFooterText"/>
            <w:jc w:val="center"/>
          </w:pPr>
          <w:r>
            <w:t>vienam procesoriui</w:t>
          </w:r>
        </w:p>
      </w:tc>
      <w:tc>
        <w:tcPr>
          <w:tcW w:w="260" w:type="dxa"/>
        </w:tcPr>
        <w:p w:rsidR="007E3E7E" w:rsidRDefault="007E3E7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7E3E7E" w:rsidRDefault="007E3E7E">
          <w:pPr>
            <w:pStyle w:val="PURFooterText"/>
            <w:jc w:val="center"/>
          </w:pPr>
          <w:r>
            <w:t>Branduoliui</w:t>
          </w:r>
        </w:p>
      </w:tc>
    </w:tr>
  </w:tbl>
  <w:p w:rsidR="007E3E7E" w:rsidRDefault="007E3E7E">
    <w:pPr>
      <w:pStyle w:val="PURFooterText"/>
    </w:pPr>
    <w:r>
      <w:t xml:space="preserve"> </w:t>
    </w:r>
  </w:p>
  <w:tbl>
    <w:tblPr>
      <w:tblStyle w:val="PURFooterTable"/>
      <w:tblW w:w="0" w:type="auto"/>
      <w:tblInd w:w="720" w:type="dxa"/>
      <w:tblLook w:val="0000" w:firstRow="0" w:lastRow="0" w:firstColumn="0" w:lastColumn="0" w:noHBand="0" w:noVBand="0"/>
    </w:tblPr>
    <w:tblGrid>
      <w:gridCol w:w="1271"/>
      <w:gridCol w:w="236"/>
      <w:gridCol w:w="1236"/>
      <w:gridCol w:w="236"/>
      <w:gridCol w:w="1244"/>
      <w:gridCol w:w="236"/>
      <w:gridCol w:w="1310"/>
      <w:gridCol w:w="236"/>
      <w:gridCol w:w="1204"/>
      <w:gridCol w:w="236"/>
      <w:gridCol w:w="1166"/>
      <w:gridCol w:w="236"/>
      <w:gridCol w:w="1233"/>
    </w:tblGrid>
    <w:tr w:rsidR="007E3E7E" w:rsidTr="0082133B">
      <w:tc>
        <w:tcPr>
          <w:cnfStyle w:val="000010000000" w:firstRow="0" w:lastRow="0" w:firstColumn="0" w:lastColumn="0" w:oddVBand="1" w:evenVBand="0" w:oddHBand="0" w:evenHBand="0" w:firstRowFirstColumn="0" w:firstRowLastColumn="0" w:lastRowFirstColumn="0" w:lastRowLastColumn="0"/>
          <w:tcW w:w="1740" w:type="dxa"/>
        </w:tcPr>
        <w:p w:rsidR="007E3E7E" w:rsidRDefault="007E3E7E">
          <w:pPr>
            <w:pStyle w:val="PURFooterText"/>
            <w:jc w:val="center"/>
          </w:pPr>
          <w:r>
            <w:t>Valdymo serveriai</w:t>
          </w:r>
        </w:p>
      </w:tc>
      <w:tc>
        <w:tcPr>
          <w:tcW w:w="280" w:type="dxa"/>
        </w:tcPr>
        <w:p w:rsidR="007E3E7E" w:rsidRDefault="007E3E7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3E7E" w:rsidRDefault="007E3E7E">
          <w:pPr>
            <w:pStyle w:val="PURFooterText"/>
            <w:jc w:val="center"/>
          </w:pPr>
          <w:r>
            <w:t>Specialūs serveriai</w:t>
          </w:r>
        </w:p>
      </w:tc>
      <w:tc>
        <w:tcPr>
          <w:tcW w:w="280" w:type="dxa"/>
        </w:tcPr>
        <w:p w:rsidR="007E3E7E" w:rsidRDefault="007E3E7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3E7E" w:rsidRDefault="007E3E7E">
          <w:pPr>
            <w:pStyle w:val="PURFooterText"/>
            <w:jc w:val="center"/>
          </w:pPr>
          <w:r>
            <w:t>Kuriamieji įrankiai</w:t>
          </w:r>
        </w:p>
      </w:tc>
      <w:tc>
        <w:tcPr>
          <w:tcW w:w="280" w:type="dxa"/>
        </w:tcPr>
        <w:p w:rsidR="007E3E7E" w:rsidRDefault="007E3E7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7E3E7E" w:rsidRDefault="007E3E7E">
          <w:pPr>
            <w:pStyle w:val="PURFooterText"/>
            <w:jc w:val="center"/>
          </w:pPr>
          <w:r>
            <w:t>Internetu teikiamos paslaugos</w:t>
          </w:r>
        </w:p>
      </w:tc>
      <w:tc>
        <w:tcPr>
          <w:tcW w:w="280" w:type="dxa"/>
        </w:tcPr>
        <w:p w:rsidR="007E3E7E" w:rsidRDefault="007E3E7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3E7E" w:rsidRDefault="007E3E7E">
          <w:pPr>
            <w:pStyle w:val="PURFooterText"/>
            <w:jc w:val="center"/>
          </w:pPr>
          <w:r>
            <w:t>Bendri modeliai</w:t>
          </w:r>
        </w:p>
      </w:tc>
      <w:tc>
        <w:tcPr>
          <w:tcW w:w="280" w:type="dxa"/>
        </w:tcPr>
        <w:p w:rsidR="007E3E7E" w:rsidRDefault="007E3E7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3E7E" w:rsidRDefault="007E3E7E">
          <w:pPr>
            <w:pStyle w:val="PURFooterText"/>
            <w:jc w:val="center"/>
          </w:pPr>
          <w:r>
            <w:t>Priedai</w:t>
          </w:r>
        </w:p>
      </w:tc>
      <w:tc>
        <w:tcPr>
          <w:tcW w:w="280" w:type="dxa"/>
        </w:tcPr>
        <w:p w:rsidR="007E3E7E" w:rsidRDefault="007E3E7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7E3E7E" w:rsidRDefault="007E3E7E">
          <w:pPr>
            <w:pStyle w:val="PURFooterText"/>
            <w:jc w:val="center"/>
          </w:pPr>
          <w:r>
            <w:t>Produktų rodyklė</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037"/>
      <w:gridCol w:w="219"/>
      <w:gridCol w:w="1289"/>
      <w:gridCol w:w="220"/>
      <w:gridCol w:w="1201"/>
      <w:gridCol w:w="220"/>
      <w:gridCol w:w="1201"/>
      <w:gridCol w:w="220"/>
      <w:gridCol w:w="1090"/>
      <w:gridCol w:w="220"/>
      <w:gridCol w:w="1087"/>
      <w:gridCol w:w="220"/>
      <w:gridCol w:w="1175"/>
      <w:gridCol w:w="220"/>
      <w:gridCol w:w="1181"/>
    </w:tblGrid>
    <w:tr w:rsidR="007E3E7E" w:rsidTr="0082133B">
      <w:tc>
        <w:tcPr>
          <w:cnfStyle w:val="000010000000" w:firstRow="0" w:lastRow="0" w:firstColumn="0" w:lastColumn="0" w:oddVBand="1" w:evenVBand="0" w:oddHBand="0" w:evenHBand="0" w:firstRowFirstColumn="0" w:firstRowLastColumn="0" w:lastRowFirstColumn="0" w:lastRowLastColumn="0"/>
          <w:tcW w:w="1540" w:type="dxa"/>
        </w:tcPr>
        <w:p w:rsidR="007E3E7E" w:rsidRDefault="007E3E7E">
          <w:pPr>
            <w:pStyle w:val="PURFooterText"/>
            <w:jc w:val="center"/>
          </w:pPr>
          <w:r>
            <w:t>Įvadas</w:t>
          </w:r>
        </w:p>
      </w:tc>
      <w:tc>
        <w:tcPr>
          <w:tcW w:w="260" w:type="dxa"/>
        </w:tcPr>
        <w:p w:rsidR="007E3E7E" w:rsidRDefault="007E3E7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E3E7E" w:rsidRDefault="007E3E7E">
          <w:pPr>
            <w:pStyle w:val="PURFooterText"/>
            <w:jc w:val="center"/>
          </w:pPr>
          <w:r>
            <w:t>Universaliosios sąlygos</w:t>
          </w:r>
        </w:p>
      </w:tc>
      <w:tc>
        <w:tcPr>
          <w:tcW w:w="260" w:type="dxa"/>
        </w:tcPr>
        <w:p w:rsidR="007E3E7E" w:rsidRDefault="007E3E7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E3E7E" w:rsidRDefault="007E3E7E">
          <w:pPr>
            <w:pStyle w:val="PURFooterText"/>
            <w:jc w:val="center"/>
          </w:pPr>
          <w:r>
            <w:t>Kompiuterio taikomosios programos</w:t>
          </w:r>
        </w:p>
      </w:tc>
      <w:tc>
        <w:tcPr>
          <w:tcW w:w="260" w:type="dxa"/>
        </w:tcPr>
        <w:p w:rsidR="007E3E7E" w:rsidRDefault="007E3E7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E3E7E" w:rsidRDefault="007E3E7E">
          <w:pPr>
            <w:pStyle w:val="PURFooterText"/>
            <w:jc w:val="center"/>
          </w:pPr>
          <w:r>
            <w:t>Kompiuterio OS</w:t>
          </w:r>
        </w:p>
      </w:tc>
      <w:tc>
        <w:tcPr>
          <w:tcW w:w="260" w:type="dxa"/>
        </w:tcPr>
        <w:p w:rsidR="007E3E7E" w:rsidRDefault="007E3E7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E3E7E" w:rsidRDefault="007E3E7E">
          <w:pPr>
            <w:pStyle w:val="PURFooterText"/>
            <w:jc w:val="center"/>
          </w:pPr>
          <w:r>
            <w:t>Serverio OS</w:t>
          </w:r>
        </w:p>
      </w:tc>
      <w:tc>
        <w:tcPr>
          <w:tcW w:w="260" w:type="dxa"/>
        </w:tcPr>
        <w:p w:rsidR="007E3E7E" w:rsidRDefault="007E3E7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E3E7E" w:rsidRDefault="007E3E7E">
          <w:pPr>
            <w:pStyle w:val="PURFooterText"/>
            <w:jc w:val="center"/>
          </w:pPr>
          <w:r>
            <w:t>Serveris / KPL</w:t>
          </w:r>
        </w:p>
      </w:tc>
      <w:tc>
        <w:tcPr>
          <w:tcW w:w="260" w:type="dxa"/>
        </w:tcPr>
        <w:p w:rsidR="007E3E7E" w:rsidRDefault="007E3E7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E3E7E" w:rsidRDefault="007E3E7E">
          <w:pPr>
            <w:pStyle w:val="PURFooterText"/>
            <w:jc w:val="center"/>
          </w:pPr>
          <w:r>
            <w:t>vienam procesoriui</w:t>
          </w:r>
        </w:p>
      </w:tc>
      <w:tc>
        <w:tcPr>
          <w:tcW w:w="260" w:type="dxa"/>
        </w:tcPr>
        <w:p w:rsidR="007E3E7E" w:rsidRDefault="007E3E7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FFFFFF"/>
        </w:tcPr>
        <w:p w:rsidR="007E3E7E" w:rsidRDefault="007E3E7E">
          <w:pPr>
            <w:pStyle w:val="PURFooterText"/>
            <w:jc w:val="center"/>
          </w:pPr>
          <w:r>
            <w:t>Branduoliui</w:t>
          </w:r>
        </w:p>
      </w:tc>
    </w:tr>
  </w:tbl>
  <w:p w:rsidR="007E3E7E" w:rsidRDefault="007E3E7E">
    <w:pPr>
      <w:pStyle w:val="PURFooterText"/>
    </w:pPr>
    <w:r>
      <w:t xml:space="preserve"> </w:t>
    </w:r>
  </w:p>
  <w:tbl>
    <w:tblPr>
      <w:tblStyle w:val="PURFooterTable"/>
      <w:tblW w:w="0" w:type="auto"/>
      <w:tblInd w:w="720" w:type="dxa"/>
      <w:tblLook w:val="0000" w:firstRow="0" w:lastRow="0" w:firstColumn="0" w:lastColumn="0" w:noHBand="0" w:noVBand="0"/>
    </w:tblPr>
    <w:tblGrid>
      <w:gridCol w:w="1271"/>
      <w:gridCol w:w="236"/>
      <w:gridCol w:w="1236"/>
      <w:gridCol w:w="236"/>
      <w:gridCol w:w="1244"/>
      <w:gridCol w:w="236"/>
      <w:gridCol w:w="1310"/>
      <w:gridCol w:w="236"/>
      <w:gridCol w:w="1204"/>
      <w:gridCol w:w="236"/>
      <w:gridCol w:w="1166"/>
      <w:gridCol w:w="236"/>
      <w:gridCol w:w="1233"/>
    </w:tblGrid>
    <w:tr w:rsidR="007E3E7E" w:rsidTr="0082133B">
      <w:tc>
        <w:tcPr>
          <w:cnfStyle w:val="000010000000" w:firstRow="0" w:lastRow="0" w:firstColumn="0" w:lastColumn="0" w:oddVBand="1" w:evenVBand="0" w:oddHBand="0" w:evenHBand="0" w:firstRowFirstColumn="0" w:firstRowLastColumn="0" w:lastRowFirstColumn="0" w:lastRowLastColumn="0"/>
          <w:tcW w:w="1740" w:type="dxa"/>
        </w:tcPr>
        <w:p w:rsidR="007E3E7E" w:rsidRDefault="007E3E7E">
          <w:pPr>
            <w:pStyle w:val="PURFooterText"/>
            <w:jc w:val="center"/>
          </w:pPr>
          <w:r>
            <w:t>Valdymo serveriai</w:t>
          </w:r>
        </w:p>
      </w:tc>
      <w:tc>
        <w:tcPr>
          <w:tcW w:w="280" w:type="dxa"/>
        </w:tcPr>
        <w:p w:rsidR="007E3E7E" w:rsidRDefault="007E3E7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3E7E" w:rsidRDefault="007E3E7E">
          <w:pPr>
            <w:pStyle w:val="PURFooterText"/>
            <w:jc w:val="center"/>
          </w:pPr>
          <w:r>
            <w:t>Specialūs serveriai</w:t>
          </w:r>
        </w:p>
      </w:tc>
      <w:tc>
        <w:tcPr>
          <w:tcW w:w="280" w:type="dxa"/>
        </w:tcPr>
        <w:p w:rsidR="007E3E7E" w:rsidRDefault="007E3E7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3E7E" w:rsidRDefault="007E3E7E">
          <w:pPr>
            <w:pStyle w:val="PURFooterText"/>
            <w:jc w:val="center"/>
          </w:pPr>
          <w:r>
            <w:t>Kuriamieji įrankiai</w:t>
          </w:r>
        </w:p>
      </w:tc>
      <w:tc>
        <w:tcPr>
          <w:tcW w:w="280" w:type="dxa"/>
        </w:tcPr>
        <w:p w:rsidR="007E3E7E" w:rsidRDefault="007E3E7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7E3E7E" w:rsidRDefault="007E3E7E">
          <w:pPr>
            <w:pStyle w:val="PURFooterText"/>
            <w:jc w:val="center"/>
          </w:pPr>
          <w:r>
            <w:t>Internetu teikiamos paslaugos</w:t>
          </w:r>
        </w:p>
      </w:tc>
      <w:tc>
        <w:tcPr>
          <w:tcW w:w="280" w:type="dxa"/>
        </w:tcPr>
        <w:p w:rsidR="007E3E7E" w:rsidRDefault="007E3E7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3E7E" w:rsidRDefault="007E3E7E">
          <w:pPr>
            <w:pStyle w:val="PURFooterText"/>
            <w:jc w:val="center"/>
          </w:pPr>
          <w:r>
            <w:t>Bendri modeliai</w:t>
          </w:r>
        </w:p>
      </w:tc>
      <w:tc>
        <w:tcPr>
          <w:tcW w:w="280" w:type="dxa"/>
        </w:tcPr>
        <w:p w:rsidR="007E3E7E" w:rsidRDefault="007E3E7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E3E7E" w:rsidRDefault="007E3E7E">
          <w:pPr>
            <w:pStyle w:val="PURFooterText"/>
            <w:jc w:val="center"/>
          </w:pPr>
          <w:r>
            <w:t>Priedai</w:t>
          </w:r>
        </w:p>
      </w:tc>
      <w:tc>
        <w:tcPr>
          <w:tcW w:w="280" w:type="dxa"/>
        </w:tcPr>
        <w:p w:rsidR="007E3E7E" w:rsidRDefault="007E3E7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shd w:val="clear" w:color="auto" w:fill="A8C7E6"/>
        </w:tcPr>
        <w:p w:rsidR="007E3E7E" w:rsidRDefault="007E3E7E">
          <w:pPr>
            <w:pStyle w:val="PURFooterText"/>
            <w:jc w:val="center"/>
          </w:pPr>
          <w:r>
            <w:t>Produktų rodyklė</w:t>
          </w:r>
        </w:p>
      </w:tc>
    </w:tr>
  </w:tbl>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120F0" w:rsidRDefault="008120F0" w:rsidP="007C7D4D">
      <w:pPr>
        <w:spacing w:after="0"/>
      </w:pPr>
      <w:r>
        <w:separator/>
      </w:r>
    </w:p>
    <w:p w:rsidR="008120F0" w:rsidRDefault="008120F0"/>
  </w:footnote>
  <w:footnote w:type="continuationSeparator" w:id="0">
    <w:p w:rsidR="008120F0" w:rsidRDefault="008120F0" w:rsidP="007C7D4D">
      <w:pPr>
        <w:spacing w:after="0"/>
      </w:pPr>
      <w:r>
        <w:continuationSeparator/>
      </w:r>
    </w:p>
    <w:p w:rsidR="008120F0" w:rsidRDefault="008120F0"/>
  </w:footnote>
  <w:footnote w:type="continuationNotice" w:id="1">
    <w:p w:rsidR="008120F0" w:rsidRDefault="008120F0">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77"/>
      <w:gridCol w:w="2539"/>
    </w:tblGrid>
    <w:tr w:rsidR="007E3E7E">
      <w:tc>
        <w:tcPr>
          <w:tcW w:w="10500" w:type="dxa"/>
        </w:tcPr>
        <w:p w:rsidR="007E3E7E" w:rsidRDefault="007E3E7E" w:rsidP="005C2E3D">
          <w:pPr>
            <w:pStyle w:val="PURBody"/>
          </w:pPr>
          <w:r>
            <w:t>„Microsoft</w:t>
          </w:r>
          <w:proofErr w:type="gramStart"/>
          <w:r>
            <w:t>“ bendrojo</w:t>
          </w:r>
          <w:proofErr w:type="gramEnd"/>
          <w:r>
            <w:t xml:space="preserve"> licencijavimo internete teikiamų paslaugų naudojimo teisės (lietuvių (Lithuanian), 2012 m. Rugpjūčio mėn.)</w:t>
          </w:r>
        </w:p>
      </w:tc>
      <w:tc>
        <w:tcPr>
          <w:tcW w:w="3160" w:type="dxa"/>
        </w:tcPr>
        <w:p w:rsidR="007E3E7E" w:rsidRDefault="007E3E7E">
          <w:pPr>
            <w:pStyle w:val="PURBody"/>
            <w:jc w:val="right"/>
          </w:pPr>
          <w:r>
            <w:fldChar w:fldCharType="begin"/>
          </w:r>
          <w:r>
            <w:instrText xml:space="preserve"> PAGE \* MERGEFORMAT </w:instrText>
          </w:r>
          <w:r>
            <w:fldChar w:fldCharType="separate"/>
          </w:r>
          <w:r w:rsidR="003660F6">
            <w:rPr>
              <w:noProof/>
            </w:rPr>
            <w:t>4</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77"/>
      <w:gridCol w:w="2539"/>
    </w:tblGrid>
    <w:tr w:rsidR="007E3E7E">
      <w:tc>
        <w:tcPr>
          <w:tcW w:w="10500" w:type="dxa"/>
        </w:tcPr>
        <w:p w:rsidR="007E3E7E" w:rsidRDefault="007E3E7E">
          <w:pPr>
            <w:pStyle w:val="PURBody"/>
          </w:pPr>
          <w:r>
            <w:t>„Microsoft</w:t>
          </w:r>
          <w:proofErr w:type="gramStart"/>
          <w:r>
            <w:t>“ bendrojo</w:t>
          </w:r>
          <w:proofErr w:type="gramEnd"/>
          <w:r>
            <w:t xml:space="preserve"> licencijavimo produktų naudojimo teisės (lietuvių (Lithuanian), 2012 m. balandžio mėn.)</w:t>
          </w:r>
        </w:p>
      </w:tc>
      <w:tc>
        <w:tcPr>
          <w:tcW w:w="3160" w:type="dxa"/>
        </w:tcPr>
        <w:p w:rsidR="007E3E7E" w:rsidRDefault="007E3E7E">
          <w:pPr>
            <w:pStyle w:val="PURBody"/>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77"/>
      <w:gridCol w:w="2539"/>
    </w:tblGrid>
    <w:tr w:rsidR="007E3E7E">
      <w:tc>
        <w:tcPr>
          <w:tcW w:w="10500" w:type="dxa"/>
        </w:tcPr>
        <w:p w:rsidR="007E3E7E" w:rsidRDefault="007E3E7E" w:rsidP="00F924C3">
          <w:pPr>
            <w:pStyle w:val="PURBody"/>
          </w:pPr>
          <w:r>
            <w:t>„Microsoft</w:t>
          </w:r>
          <w:proofErr w:type="gramStart"/>
          <w:r>
            <w:t>“ bendrojo</w:t>
          </w:r>
          <w:proofErr w:type="gramEnd"/>
          <w:r>
            <w:t xml:space="preserve"> licencijavimo internete teikiamų paslaugų naudojimo teisės (lietuvių (Lithuanian), 2012 m. Rugpjūčio mėn.)</w:t>
          </w:r>
        </w:p>
      </w:tc>
      <w:tc>
        <w:tcPr>
          <w:tcW w:w="3160" w:type="dxa"/>
        </w:tcPr>
        <w:p w:rsidR="007E3E7E" w:rsidRDefault="007E3E7E">
          <w:pPr>
            <w:pStyle w:val="PURBody"/>
            <w:jc w:val="right"/>
          </w:pPr>
          <w:r>
            <w:fldChar w:fldCharType="begin"/>
          </w:r>
          <w:r>
            <w:instrText xml:space="preserve"> PAGE \* MERGEFORMAT </w:instrText>
          </w:r>
          <w:r>
            <w:fldChar w:fldCharType="separate"/>
          </w:r>
          <w:r w:rsidR="003660F6">
            <w:rPr>
              <w:noProof/>
            </w:rPr>
            <w:t>29</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60"/>
      <w:gridCol w:w="2556"/>
    </w:tblGrid>
    <w:tr w:rsidR="007E3E7E">
      <w:tc>
        <w:tcPr>
          <w:tcW w:w="10500" w:type="dxa"/>
        </w:tcPr>
        <w:p w:rsidR="007E3E7E" w:rsidRDefault="007E3E7E" w:rsidP="00F924C3">
          <w:pPr>
            <w:pStyle w:val="PURBody"/>
          </w:pPr>
          <w:r>
            <w:t>„Microsoft</w:t>
          </w:r>
          <w:proofErr w:type="gramStart"/>
          <w:r>
            <w:t>“ bendrojo</w:t>
          </w:r>
          <w:proofErr w:type="gramEnd"/>
          <w:r>
            <w:t xml:space="preserve"> licencijavimo internete teikiamų paslaugų naudojimo teisės (lietuvių (Lithuanian), 2012 m. Rugpjūčio mėn.)</w:t>
          </w:r>
        </w:p>
      </w:tc>
      <w:tc>
        <w:tcPr>
          <w:tcW w:w="3160" w:type="dxa"/>
        </w:tcPr>
        <w:p w:rsidR="007E3E7E" w:rsidRDefault="007E3E7E">
          <w:pPr>
            <w:pStyle w:val="PURBody"/>
            <w:jc w:val="right"/>
          </w:pPr>
          <w:r>
            <w:fldChar w:fldCharType="begin"/>
          </w:r>
          <w:r>
            <w:instrText xml:space="preserve"> PAGE \* MERGEFORMAT </w:instrText>
          </w:r>
          <w:r>
            <w:fldChar w:fldCharType="separate"/>
          </w:r>
          <w:r w:rsidR="003660F6">
            <w:rPr>
              <w:noProof/>
            </w:rPr>
            <w:t>32</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BA18DE"/>
    <w:multiLevelType w:val="multilevel"/>
    <w:tmpl w:val="74346C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17F7177B"/>
    <w:multiLevelType w:val="multilevel"/>
    <w:tmpl w:val="7206BBFA"/>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ascii="Arial" w:hAnsi="Arial" w:cs="Arial"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
    <w:nsid w:val="18011A8C"/>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3">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FC75829"/>
    <w:multiLevelType w:val="multilevel"/>
    <w:tmpl w:val="EACC19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28F753F0"/>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5">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45A17B5C"/>
    <w:multiLevelType w:val="multilevel"/>
    <w:tmpl w:val="7D5A59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4F512C14"/>
    <w:multiLevelType w:val="multilevel"/>
    <w:tmpl w:val="7BD06C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57540545"/>
    <w:multiLevelType w:val="multilevel"/>
    <w:tmpl w:val="A126DE7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57E412B6"/>
    <w:multiLevelType w:val="multilevel"/>
    <w:tmpl w:val="114E3AE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77C8136E"/>
    <w:multiLevelType w:val="multilevel"/>
    <w:tmpl w:val="0FC0BA5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78C3112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4">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0"/>
  </w:num>
  <w:num w:numId="2">
    <w:abstractNumId w:val="44"/>
  </w:num>
  <w:num w:numId="3">
    <w:abstractNumId w:val="33"/>
  </w:num>
  <w:num w:numId="4">
    <w:abstractNumId w:val="0"/>
  </w:num>
  <w:num w:numId="5">
    <w:abstractNumId w:val="13"/>
  </w:num>
  <w:num w:numId="6">
    <w:abstractNumId w:val="54"/>
  </w:num>
  <w:num w:numId="7">
    <w:abstractNumId w:val="34"/>
  </w:num>
  <w:num w:numId="8">
    <w:abstractNumId w:val="4"/>
  </w:num>
  <w:num w:numId="9">
    <w:abstractNumId w:val="51"/>
  </w:num>
  <w:num w:numId="10">
    <w:abstractNumId w:val="58"/>
  </w:num>
  <w:num w:numId="11">
    <w:abstractNumId w:val="45"/>
  </w:num>
  <w:num w:numId="12">
    <w:abstractNumId w:val="1"/>
  </w:num>
  <w:num w:numId="13">
    <w:abstractNumId w:val="21"/>
  </w:num>
  <w:num w:numId="14">
    <w:abstractNumId w:val="36"/>
  </w:num>
  <w:num w:numId="15">
    <w:abstractNumId w:val="53"/>
  </w:num>
  <w:num w:numId="16">
    <w:abstractNumId w:val="59"/>
  </w:num>
  <w:num w:numId="17">
    <w:abstractNumId w:val="6"/>
  </w:num>
  <w:num w:numId="18">
    <w:abstractNumId w:val="8"/>
  </w:num>
  <w:num w:numId="19">
    <w:abstractNumId w:val="29"/>
  </w:num>
  <w:num w:numId="20">
    <w:abstractNumId w:val="37"/>
  </w:num>
  <w:num w:numId="21">
    <w:abstractNumId w:val="25"/>
  </w:num>
  <w:num w:numId="22">
    <w:abstractNumId w:val="17"/>
  </w:num>
  <w:num w:numId="23">
    <w:abstractNumId w:val="23"/>
  </w:num>
  <w:num w:numId="24">
    <w:abstractNumId w:val="52"/>
  </w:num>
  <w:num w:numId="25">
    <w:abstractNumId w:val="15"/>
  </w:num>
  <w:num w:numId="26">
    <w:abstractNumId w:val="39"/>
  </w:num>
  <w:num w:numId="27">
    <w:abstractNumId w:val="9"/>
  </w:num>
  <w:num w:numId="28">
    <w:abstractNumId w:val="35"/>
  </w:num>
  <w:num w:numId="29">
    <w:abstractNumId w:val="42"/>
  </w:num>
  <w:num w:numId="30">
    <w:abstractNumId w:val="47"/>
  </w:num>
  <w:num w:numId="31">
    <w:abstractNumId w:val="14"/>
  </w:num>
  <w:num w:numId="32">
    <w:abstractNumId w:val="31"/>
  </w:num>
  <w:num w:numId="33">
    <w:abstractNumId w:val="61"/>
  </w:num>
  <w:num w:numId="34">
    <w:abstractNumId w:val="40"/>
  </w:num>
  <w:num w:numId="35">
    <w:abstractNumId w:val="49"/>
  </w:num>
  <w:num w:numId="36">
    <w:abstractNumId w:val="62"/>
  </w:num>
  <w:num w:numId="37">
    <w:abstractNumId w:val="18"/>
  </w:num>
  <w:num w:numId="38">
    <w:abstractNumId w:val="2"/>
  </w:num>
  <w:num w:numId="39">
    <w:abstractNumId w:val="48"/>
  </w:num>
  <w:num w:numId="40">
    <w:abstractNumId w:val="41"/>
  </w:num>
  <w:num w:numId="41">
    <w:abstractNumId w:val="38"/>
  </w:num>
  <w:num w:numId="42">
    <w:abstractNumId w:val="55"/>
  </w:num>
  <w:num w:numId="43">
    <w:abstractNumId w:val="64"/>
  </w:num>
  <w:num w:numId="44">
    <w:abstractNumId w:val="66"/>
  </w:num>
  <w:num w:numId="45">
    <w:abstractNumId w:val="28"/>
  </w:num>
  <w:num w:numId="46">
    <w:abstractNumId w:val="56"/>
  </w:num>
  <w:num w:numId="47">
    <w:abstractNumId w:val="30"/>
  </w:num>
  <w:num w:numId="48">
    <w:abstractNumId w:val="60"/>
  </w:num>
  <w:num w:numId="49">
    <w:abstractNumId w:val="57"/>
  </w:num>
  <w:num w:numId="50">
    <w:abstractNumId w:val="20"/>
  </w:num>
  <w:num w:numId="51">
    <w:abstractNumId w:val="65"/>
  </w:num>
  <w:num w:numId="52">
    <w:abstractNumId w:val="32"/>
  </w:num>
  <w:num w:numId="53">
    <w:abstractNumId w:val="19"/>
  </w:num>
  <w:num w:numId="54">
    <w:abstractNumId w:val="22"/>
  </w:num>
  <w:num w:numId="55">
    <w:abstractNumId w:val="27"/>
  </w:num>
  <w:num w:numId="56">
    <w:abstractNumId w:val="26"/>
  </w:num>
  <w:num w:numId="57">
    <w:abstractNumId w:val="5"/>
  </w:num>
  <w:num w:numId="58">
    <w:abstractNumId w:val="10"/>
  </w:num>
  <w:num w:numId="59">
    <w:abstractNumId w:val="43"/>
  </w:num>
  <w:num w:numId="60">
    <w:abstractNumId w:val="16"/>
  </w:num>
  <w:num w:numId="61">
    <w:abstractNumId w:val="3"/>
  </w:num>
  <w:num w:numId="62">
    <w:abstractNumId w:val="7"/>
  </w:num>
  <w:num w:numId="63">
    <w:abstractNumId w:val="11"/>
  </w:num>
  <w:num w:numId="64">
    <w:abstractNumId w:val="46"/>
  </w:num>
  <w:num w:numId="65">
    <w:abstractNumId w:val="63"/>
  </w:num>
  <w:num w:numId="66">
    <w:abstractNumId w:val="24"/>
  </w:num>
  <w:num w:numId="67">
    <w:abstractNumId w:val="12"/>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Full" w:cryptAlgorithmClass="hash" w:cryptAlgorithmType="typeAny" w:cryptAlgorithmSid="4" w:cryptSpinCount="100000" w:hash="01XHWQRn+8KizDpZq2mnRbNaw6s=" w:salt="NiFUtajvwUOQGNRF74gWG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5E6E"/>
    <w:rsid w:val="00026B7F"/>
    <w:rsid w:val="00027D8E"/>
    <w:rsid w:val="00027F48"/>
    <w:rsid w:val="00030141"/>
    <w:rsid w:val="00033CE9"/>
    <w:rsid w:val="00034A39"/>
    <w:rsid w:val="00035228"/>
    <w:rsid w:val="000378FD"/>
    <w:rsid w:val="00040DB6"/>
    <w:rsid w:val="000412E1"/>
    <w:rsid w:val="0004405F"/>
    <w:rsid w:val="00047B58"/>
    <w:rsid w:val="00047FE8"/>
    <w:rsid w:val="000503DE"/>
    <w:rsid w:val="00050C83"/>
    <w:rsid w:val="0005178C"/>
    <w:rsid w:val="00053AE1"/>
    <w:rsid w:val="00053BCE"/>
    <w:rsid w:val="000551C8"/>
    <w:rsid w:val="00055F29"/>
    <w:rsid w:val="000562A3"/>
    <w:rsid w:val="00057364"/>
    <w:rsid w:val="00057AFD"/>
    <w:rsid w:val="0006323F"/>
    <w:rsid w:val="00063C1C"/>
    <w:rsid w:val="000738BA"/>
    <w:rsid w:val="00073C2D"/>
    <w:rsid w:val="00073E6B"/>
    <w:rsid w:val="00074671"/>
    <w:rsid w:val="0007558E"/>
    <w:rsid w:val="000756CB"/>
    <w:rsid w:val="000757BB"/>
    <w:rsid w:val="00075BE6"/>
    <w:rsid w:val="000779E6"/>
    <w:rsid w:val="00077A0F"/>
    <w:rsid w:val="00077B00"/>
    <w:rsid w:val="000839D0"/>
    <w:rsid w:val="00084F04"/>
    <w:rsid w:val="00085B45"/>
    <w:rsid w:val="00085B72"/>
    <w:rsid w:val="00086038"/>
    <w:rsid w:val="000864B9"/>
    <w:rsid w:val="00093C41"/>
    <w:rsid w:val="00093DBC"/>
    <w:rsid w:val="00094C51"/>
    <w:rsid w:val="00094D64"/>
    <w:rsid w:val="00095FD5"/>
    <w:rsid w:val="000972CC"/>
    <w:rsid w:val="000A254F"/>
    <w:rsid w:val="000A37CE"/>
    <w:rsid w:val="000A4480"/>
    <w:rsid w:val="000A5043"/>
    <w:rsid w:val="000A6D18"/>
    <w:rsid w:val="000A7AC5"/>
    <w:rsid w:val="000B13E0"/>
    <w:rsid w:val="000B1A02"/>
    <w:rsid w:val="000B2C16"/>
    <w:rsid w:val="000B304F"/>
    <w:rsid w:val="000B4C37"/>
    <w:rsid w:val="000B5273"/>
    <w:rsid w:val="000B6567"/>
    <w:rsid w:val="000C45B6"/>
    <w:rsid w:val="000C5754"/>
    <w:rsid w:val="000C75D7"/>
    <w:rsid w:val="000D0391"/>
    <w:rsid w:val="000D1D3E"/>
    <w:rsid w:val="000D21C9"/>
    <w:rsid w:val="000D3C19"/>
    <w:rsid w:val="000D4D31"/>
    <w:rsid w:val="000D624D"/>
    <w:rsid w:val="000E015F"/>
    <w:rsid w:val="000E1AED"/>
    <w:rsid w:val="000E249E"/>
    <w:rsid w:val="000E4F88"/>
    <w:rsid w:val="000E5650"/>
    <w:rsid w:val="000E5C28"/>
    <w:rsid w:val="000E6991"/>
    <w:rsid w:val="000E69C4"/>
    <w:rsid w:val="000E7AD0"/>
    <w:rsid w:val="000F07D5"/>
    <w:rsid w:val="000F0E3C"/>
    <w:rsid w:val="000F6353"/>
    <w:rsid w:val="000F7751"/>
    <w:rsid w:val="00102485"/>
    <w:rsid w:val="0010427C"/>
    <w:rsid w:val="00105CE3"/>
    <w:rsid w:val="00107975"/>
    <w:rsid w:val="00113E08"/>
    <w:rsid w:val="00117141"/>
    <w:rsid w:val="00120392"/>
    <w:rsid w:val="00120728"/>
    <w:rsid w:val="0012093E"/>
    <w:rsid w:val="00122028"/>
    <w:rsid w:val="00122C13"/>
    <w:rsid w:val="00122F08"/>
    <w:rsid w:val="0012325E"/>
    <w:rsid w:val="00125A1D"/>
    <w:rsid w:val="001261DC"/>
    <w:rsid w:val="00130BB6"/>
    <w:rsid w:val="00131414"/>
    <w:rsid w:val="00135EB5"/>
    <w:rsid w:val="001408E2"/>
    <w:rsid w:val="00141322"/>
    <w:rsid w:val="00141E72"/>
    <w:rsid w:val="001427A0"/>
    <w:rsid w:val="00142BF0"/>
    <w:rsid w:val="001451B5"/>
    <w:rsid w:val="00145843"/>
    <w:rsid w:val="00146004"/>
    <w:rsid w:val="0014625F"/>
    <w:rsid w:val="00146B5B"/>
    <w:rsid w:val="00146E91"/>
    <w:rsid w:val="00150A14"/>
    <w:rsid w:val="0015137D"/>
    <w:rsid w:val="00151993"/>
    <w:rsid w:val="00162F40"/>
    <w:rsid w:val="00164773"/>
    <w:rsid w:val="00167987"/>
    <w:rsid w:val="00170D71"/>
    <w:rsid w:val="001712D9"/>
    <w:rsid w:val="00171A1D"/>
    <w:rsid w:val="00173766"/>
    <w:rsid w:val="001805B6"/>
    <w:rsid w:val="00180877"/>
    <w:rsid w:val="00180B14"/>
    <w:rsid w:val="001824C6"/>
    <w:rsid w:val="00182D0F"/>
    <w:rsid w:val="001833CD"/>
    <w:rsid w:val="00184596"/>
    <w:rsid w:val="00185554"/>
    <w:rsid w:val="00186C60"/>
    <w:rsid w:val="00187FF4"/>
    <w:rsid w:val="001901C0"/>
    <w:rsid w:val="00191834"/>
    <w:rsid w:val="001926C3"/>
    <w:rsid w:val="001938FE"/>
    <w:rsid w:val="0019450F"/>
    <w:rsid w:val="00195F8F"/>
    <w:rsid w:val="001A16FE"/>
    <w:rsid w:val="001A3F8F"/>
    <w:rsid w:val="001A4C47"/>
    <w:rsid w:val="001A5432"/>
    <w:rsid w:val="001B0162"/>
    <w:rsid w:val="001B2C4D"/>
    <w:rsid w:val="001B3842"/>
    <w:rsid w:val="001B41FE"/>
    <w:rsid w:val="001B5F89"/>
    <w:rsid w:val="001B63A2"/>
    <w:rsid w:val="001B63D1"/>
    <w:rsid w:val="001B64E2"/>
    <w:rsid w:val="001B69F7"/>
    <w:rsid w:val="001C0823"/>
    <w:rsid w:val="001C1352"/>
    <w:rsid w:val="001C1CDB"/>
    <w:rsid w:val="001C2590"/>
    <w:rsid w:val="001C2893"/>
    <w:rsid w:val="001C4561"/>
    <w:rsid w:val="001C456C"/>
    <w:rsid w:val="001C4617"/>
    <w:rsid w:val="001C574D"/>
    <w:rsid w:val="001C5A8B"/>
    <w:rsid w:val="001C6BC5"/>
    <w:rsid w:val="001C7792"/>
    <w:rsid w:val="001D035A"/>
    <w:rsid w:val="001D0A59"/>
    <w:rsid w:val="001D0AFA"/>
    <w:rsid w:val="001D21B5"/>
    <w:rsid w:val="001D22B1"/>
    <w:rsid w:val="001D2367"/>
    <w:rsid w:val="001D2C3A"/>
    <w:rsid w:val="001D2D90"/>
    <w:rsid w:val="001D560E"/>
    <w:rsid w:val="001D5A3A"/>
    <w:rsid w:val="001D6198"/>
    <w:rsid w:val="001E0B83"/>
    <w:rsid w:val="001E5943"/>
    <w:rsid w:val="001E5A6F"/>
    <w:rsid w:val="001E6168"/>
    <w:rsid w:val="001E62A1"/>
    <w:rsid w:val="001E71E0"/>
    <w:rsid w:val="001F12C2"/>
    <w:rsid w:val="001F1783"/>
    <w:rsid w:val="001F310E"/>
    <w:rsid w:val="001F349F"/>
    <w:rsid w:val="001F404B"/>
    <w:rsid w:val="001F54E1"/>
    <w:rsid w:val="001F60AC"/>
    <w:rsid w:val="001F6A8F"/>
    <w:rsid w:val="002012D5"/>
    <w:rsid w:val="002014E5"/>
    <w:rsid w:val="00203EBE"/>
    <w:rsid w:val="00204D3D"/>
    <w:rsid w:val="0020626F"/>
    <w:rsid w:val="00206BD2"/>
    <w:rsid w:val="0020720E"/>
    <w:rsid w:val="0021080B"/>
    <w:rsid w:val="00211200"/>
    <w:rsid w:val="00211544"/>
    <w:rsid w:val="002122DC"/>
    <w:rsid w:val="0021360B"/>
    <w:rsid w:val="00214695"/>
    <w:rsid w:val="00214E0B"/>
    <w:rsid w:val="00216179"/>
    <w:rsid w:val="00222A7F"/>
    <w:rsid w:val="0022389A"/>
    <w:rsid w:val="002243AF"/>
    <w:rsid w:val="002244D0"/>
    <w:rsid w:val="002334EE"/>
    <w:rsid w:val="002369DD"/>
    <w:rsid w:val="00236F9E"/>
    <w:rsid w:val="00237C8C"/>
    <w:rsid w:val="002450C1"/>
    <w:rsid w:val="0024603C"/>
    <w:rsid w:val="00252563"/>
    <w:rsid w:val="00252790"/>
    <w:rsid w:val="00253E0E"/>
    <w:rsid w:val="00255568"/>
    <w:rsid w:val="00256614"/>
    <w:rsid w:val="00256DA0"/>
    <w:rsid w:val="002571F8"/>
    <w:rsid w:val="00257339"/>
    <w:rsid w:val="00261B25"/>
    <w:rsid w:val="00261B29"/>
    <w:rsid w:val="00261D2D"/>
    <w:rsid w:val="002624E4"/>
    <w:rsid w:val="002628BE"/>
    <w:rsid w:val="00263602"/>
    <w:rsid w:val="00263DB1"/>
    <w:rsid w:val="00263F47"/>
    <w:rsid w:val="002640D6"/>
    <w:rsid w:val="002643F7"/>
    <w:rsid w:val="00265D74"/>
    <w:rsid w:val="002662F9"/>
    <w:rsid w:val="00271412"/>
    <w:rsid w:val="002716F0"/>
    <w:rsid w:val="00272CD1"/>
    <w:rsid w:val="002731AA"/>
    <w:rsid w:val="002753B0"/>
    <w:rsid w:val="002760D0"/>
    <w:rsid w:val="00276D5F"/>
    <w:rsid w:val="00282C19"/>
    <w:rsid w:val="00283720"/>
    <w:rsid w:val="002844DC"/>
    <w:rsid w:val="00284BB7"/>
    <w:rsid w:val="00284FC8"/>
    <w:rsid w:val="00285A11"/>
    <w:rsid w:val="00285C2E"/>
    <w:rsid w:val="00285E90"/>
    <w:rsid w:val="002876CB"/>
    <w:rsid w:val="00296A96"/>
    <w:rsid w:val="002970BF"/>
    <w:rsid w:val="002A1032"/>
    <w:rsid w:val="002A13D4"/>
    <w:rsid w:val="002A177B"/>
    <w:rsid w:val="002A557F"/>
    <w:rsid w:val="002A7D59"/>
    <w:rsid w:val="002B0F6B"/>
    <w:rsid w:val="002B1453"/>
    <w:rsid w:val="002B1844"/>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43DF"/>
    <w:rsid w:val="002E5652"/>
    <w:rsid w:val="002E6C42"/>
    <w:rsid w:val="002F0057"/>
    <w:rsid w:val="002F091C"/>
    <w:rsid w:val="002F096C"/>
    <w:rsid w:val="002F0F74"/>
    <w:rsid w:val="002F1F8E"/>
    <w:rsid w:val="002F28C9"/>
    <w:rsid w:val="002F53F7"/>
    <w:rsid w:val="002F7552"/>
    <w:rsid w:val="00300659"/>
    <w:rsid w:val="0030070D"/>
    <w:rsid w:val="00301D35"/>
    <w:rsid w:val="00303CD3"/>
    <w:rsid w:val="00303D78"/>
    <w:rsid w:val="00305613"/>
    <w:rsid w:val="00305C42"/>
    <w:rsid w:val="00305FC0"/>
    <w:rsid w:val="0031183C"/>
    <w:rsid w:val="003131AE"/>
    <w:rsid w:val="00313282"/>
    <w:rsid w:val="003138F0"/>
    <w:rsid w:val="003145C3"/>
    <w:rsid w:val="003148AA"/>
    <w:rsid w:val="00314D72"/>
    <w:rsid w:val="0031528E"/>
    <w:rsid w:val="00316A71"/>
    <w:rsid w:val="00317774"/>
    <w:rsid w:val="00317F60"/>
    <w:rsid w:val="003213E0"/>
    <w:rsid w:val="0032446B"/>
    <w:rsid w:val="00327D97"/>
    <w:rsid w:val="00330D67"/>
    <w:rsid w:val="00331D75"/>
    <w:rsid w:val="003322E1"/>
    <w:rsid w:val="003327CB"/>
    <w:rsid w:val="0033451F"/>
    <w:rsid w:val="00334ACB"/>
    <w:rsid w:val="00336479"/>
    <w:rsid w:val="00340473"/>
    <w:rsid w:val="00340969"/>
    <w:rsid w:val="00346353"/>
    <w:rsid w:val="003502BE"/>
    <w:rsid w:val="00350979"/>
    <w:rsid w:val="00351249"/>
    <w:rsid w:val="00351512"/>
    <w:rsid w:val="00352500"/>
    <w:rsid w:val="003528B0"/>
    <w:rsid w:val="003537CB"/>
    <w:rsid w:val="00354409"/>
    <w:rsid w:val="00356845"/>
    <w:rsid w:val="00357F60"/>
    <w:rsid w:val="003612F5"/>
    <w:rsid w:val="003613B6"/>
    <w:rsid w:val="003626EB"/>
    <w:rsid w:val="00363F19"/>
    <w:rsid w:val="00364260"/>
    <w:rsid w:val="00364524"/>
    <w:rsid w:val="0036490C"/>
    <w:rsid w:val="0036497B"/>
    <w:rsid w:val="0036533C"/>
    <w:rsid w:val="003656F4"/>
    <w:rsid w:val="003660F6"/>
    <w:rsid w:val="00366459"/>
    <w:rsid w:val="003667B6"/>
    <w:rsid w:val="0036700D"/>
    <w:rsid w:val="00367598"/>
    <w:rsid w:val="00372237"/>
    <w:rsid w:val="003748ED"/>
    <w:rsid w:val="00375BEA"/>
    <w:rsid w:val="003816FC"/>
    <w:rsid w:val="00382CB9"/>
    <w:rsid w:val="00382F47"/>
    <w:rsid w:val="00383A33"/>
    <w:rsid w:val="00383D5F"/>
    <w:rsid w:val="003848FD"/>
    <w:rsid w:val="00384EAA"/>
    <w:rsid w:val="00387C11"/>
    <w:rsid w:val="00391025"/>
    <w:rsid w:val="0039140A"/>
    <w:rsid w:val="00391629"/>
    <w:rsid w:val="0039332D"/>
    <w:rsid w:val="00396D3A"/>
    <w:rsid w:val="003A215A"/>
    <w:rsid w:val="003A23DF"/>
    <w:rsid w:val="003A4439"/>
    <w:rsid w:val="003A4D4F"/>
    <w:rsid w:val="003A5265"/>
    <w:rsid w:val="003A6F0C"/>
    <w:rsid w:val="003B120F"/>
    <w:rsid w:val="003B1260"/>
    <w:rsid w:val="003B16D8"/>
    <w:rsid w:val="003B1F78"/>
    <w:rsid w:val="003B401E"/>
    <w:rsid w:val="003B6137"/>
    <w:rsid w:val="003B6DF5"/>
    <w:rsid w:val="003C234D"/>
    <w:rsid w:val="003C3441"/>
    <w:rsid w:val="003C5131"/>
    <w:rsid w:val="003C64F7"/>
    <w:rsid w:val="003C767E"/>
    <w:rsid w:val="003C7D08"/>
    <w:rsid w:val="003C7D0C"/>
    <w:rsid w:val="003D0466"/>
    <w:rsid w:val="003D1A86"/>
    <w:rsid w:val="003D3E7F"/>
    <w:rsid w:val="003D4105"/>
    <w:rsid w:val="003D65F0"/>
    <w:rsid w:val="003D7765"/>
    <w:rsid w:val="003D7B1A"/>
    <w:rsid w:val="003E1A68"/>
    <w:rsid w:val="003E44D2"/>
    <w:rsid w:val="003E5009"/>
    <w:rsid w:val="003E5CC0"/>
    <w:rsid w:val="003F0598"/>
    <w:rsid w:val="003F0B86"/>
    <w:rsid w:val="003F4046"/>
    <w:rsid w:val="003F6DD1"/>
    <w:rsid w:val="00400831"/>
    <w:rsid w:val="004018BB"/>
    <w:rsid w:val="00401989"/>
    <w:rsid w:val="00402234"/>
    <w:rsid w:val="004032C2"/>
    <w:rsid w:val="00403402"/>
    <w:rsid w:val="00403A7F"/>
    <w:rsid w:val="00403ADB"/>
    <w:rsid w:val="00403E40"/>
    <w:rsid w:val="00404442"/>
    <w:rsid w:val="004053F4"/>
    <w:rsid w:val="00406B37"/>
    <w:rsid w:val="004070D6"/>
    <w:rsid w:val="00411278"/>
    <w:rsid w:val="00411D50"/>
    <w:rsid w:val="00412F86"/>
    <w:rsid w:val="0041321D"/>
    <w:rsid w:val="00414747"/>
    <w:rsid w:val="00415A02"/>
    <w:rsid w:val="00425853"/>
    <w:rsid w:val="00426B66"/>
    <w:rsid w:val="00426FDB"/>
    <w:rsid w:val="004274BF"/>
    <w:rsid w:val="00431573"/>
    <w:rsid w:val="00431989"/>
    <w:rsid w:val="0043238F"/>
    <w:rsid w:val="00432B4A"/>
    <w:rsid w:val="00433A1C"/>
    <w:rsid w:val="004342E6"/>
    <w:rsid w:val="00434AEA"/>
    <w:rsid w:val="00434C40"/>
    <w:rsid w:val="0043501E"/>
    <w:rsid w:val="004370C8"/>
    <w:rsid w:val="00437D5B"/>
    <w:rsid w:val="00437E4A"/>
    <w:rsid w:val="00440E3A"/>
    <w:rsid w:val="0044115F"/>
    <w:rsid w:val="00441826"/>
    <w:rsid w:val="00445208"/>
    <w:rsid w:val="00446B6C"/>
    <w:rsid w:val="004516AA"/>
    <w:rsid w:val="00451721"/>
    <w:rsid w:val="00451B2E"/>
    <w:rsid w:val="0045311C"/>
    <w:rsid w:val="00454BC9"/>
    <w:rsid w:val="00454CA1"/>
    <w:rsid w:val="00454F16"/>
    <w:rsid w:val="004601D4"/>
    <w:rsid w:val="0046105B"/>
    <w:rsid w:val="0046152C"/>
    <w:rsid w:val="00461B0E"/>
    <w:rsid w:val="00462417"/>
    <w:rsid w:val="0046348B"/>
    <w:rsid w:val="00463F2C"/>
    <w:rsid w:val="0046511D"/>
    <w:rsid w:val="00467658"/>
    <w:rsid w:val="00470363"/>
    <w:rsid w:val="00470812"/>
    <w:rsid w:val="00471BF8"/>
    <w:rsid w:val="00473EF4"/>
    <w:rsid w:val="00475023"/>
    <w:rsid w:val="004767AF"/>
    <w:rsid w:val="00476972"/>
    <w:rsid w:val="004775F6"/>
    <w:rsid w:val="004777B4"/>
    <w:rsid w:val="0048112E"/>
    <w:rsid w:val="00481E2F"/>
    <w:rsid w:val="00481EDF"/>
    <w:rsid w:val="00482C2B"/>
    <w:rsid w:val="00484CF4"/>
    <w:rsid w:val="00485253"/>
    <w:rsid w:val="004862D2"/>
    <w:rsid w:val="004868FC"/>
    <w:rsid w:val="00486E3F"/>
    <w:rsid w:val="00490BEA"/>
    <w:rsid w:val="00490FA9"/>
    <w:rsid w:val="00491030"/>
    <w:rsid w:val="00491CC4"/>
    <w:rsid w:val="004965BC"/>
    <w:rsid w:val="00496643"/>
    <w:rsid w:val="004A0230"/>
    <w:rsid w:val="004A0C7A"/>
    <w:rsid w:val="004A3B6F"/>
    <w:rsid w:val="004A49AB"/>
    <w:rsid w:val="004A629B"/>
    <w:rsid w:val="004A65A9"/>
    <w:rsid w:val="004A6E6A"/>
    <w:rsid w:val="004A79FE"/>
    <w:rsid w:val="004A7C8F"/>
    <w:rsid w:val="004B00F0"/>
    <w:rsid w:val="004B2DE9"/>
    <w:rsid w:val="004B4D47"/>
    <w:rsid w:val="004B559B"/>
    <w:rsid w:val="004C09F7"/>
    <w:rsid w:val="004C52E0"/>
    <w:rsid w:val="004C554C"/>
    <w:rsid w:val="004C58A5"/>
    <w:rsid w:val="004C5D54"/>
    <w:rsid w:val="004D0BC9"/>
    <w:rsid w:val="004D0C73"/>
    <w:rsid w:val="004D45C9"/>
    <w:rsid w:val="004E5077"/>
    <w:rsid w:val="004E5C35"/>
    <w:rsid w:val="004E7559"/>
    <w:rsid w:val="004E760D"/>
    <w:rsid w:val="004F0483"/>
    <w:rsid w:val="004F0724"/>
    <w:rsid w:val="004F168B"/>
    <w:rsid w:val="004F1DD6"/>
    <w:rsid w:val="004F4F55"/>
    <w:rsid w:val="004F62B3"/>
    <w:rsid w:val="004F65F2"/>
    <w:rsid w:val="004F6E9A"/>
    <w:rsid w:val="0050264C"/>
    <w:rsid w:val="00503CCB"/>
    <w:rsid w:val="0050430D"/>
    <w:rsid w:val="00505BC9"/>
    <w:rsid w:val="00507DDC"/>
    <w:rsid w:val="00510879"/>
    <w:rsid w:val="005108A6"/>
    <w:rsid w:val="005113A2"/>
    <w:rsid w:val="00511B2F"/>
    <w:rsid w:val="0051284E"/>
    <w:rsid w:val="005139D4"/>
    <w:rsid w:val="00513E25"/>
    <w:rsid w:val="00516758"/>
    <w:rsid w:val="00517966"/>
    <w:rsid w:val="00517E76"/>
    <w:rsid w:val="00527BA8"/>
    <w:rsid w:val="005311DA"/>
    <w:rsid w:val="00531865"/>
    <w:rsid w:val="00533451"/>
    <w:rsid w:val="00533483"/>
    <w:rsid w:val="00534CC4"/>
    <w:rsid w:val="005350D6"/>
    <w:rsid w:val="00540BC7"/>
    <w:rsid w:val="00541641"/>
    <w:rsid w:val="00541F4D"/>
    <w:rsid w:val="005427AD"/>
    <w:rsid w:val="00545AF2"/>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66C7D"/>
    <w:rsid w:val="00570832"/>
    <w:rsid w:val="00570DA6"/>
    <w:rsid w:val="00571206"/>
    <w:rsid w:val="00572AAC"/>
    <w:rsid w:val="00573699"/>
    <w:rsid w:val="00580F2E"/>
    <w:rsid w:val="00583A06"/>
    <w:rsid w:val="00583DF4"/>
    <w:rsid w:val="00584C5E"/>
    <w:rsid w:val="00587AA3"/>
    <w:rsid w:val="005903D6"/>
    <w:rsid w:val="00592578"/>
    <w:rsid w:val="00593866"/>
    <w:rsid w:val="00594352"/>
    <w:rsid w:val="005A0D5D"/>
    <w:rsid w:val="005A13F3"/>
    <w:rsid w:val="005A5497"/>
    <w:rsid w:val="005A6BEF"/>
    <w:rsid w:val="005A71CC"/>
    <w:rsid w:val="005B0E08"/>
    <w:rsid w:val="005B144E"/>
    <w:rsid w:val="005B2DEA"/>
    <w:rsid w:val="005B2E8E"/>
    <w:rsid w:val="005B448D"/>
    <w:rsid w:val="005B47CB"/>
    <w:rsid w:val="005B5624"/>
    <w:rsid w:val="005C092C"/>
    <w:rsid w:val="005C2E3D"/>
    <w:rsid w:val="005C45AF"/>
    <w:rsid w:val="005C4C38"/>
    <w:rsid w:val="005C4D64"/>
    <w:rsid w:val="005C4F01"/>
    <w:rsid w:val="005C6291"/>
    <w:rsid w:val="005C649D"/>
    <w:rsid w:val="005C70EA"/>
    <w:rsid w:val="005D0AE3"/>
    <w:rsid w:val="005D15A7"/>
    <w:rsid w:val="005D2884"/>
    <w:rsid w:val="005D397D"/>
    <w:rsid w:val="005D3BDE"/>
    <w:rsid w:val="005D4CD0"/>
    <w:rsid w:val="005D6562"/>
    <w:rsid w:val="005E0A9A"/>
    <w:rsid w:val="005E4819"/>
    <w:rsid w:val="005E4ED9"/>
    <w:rsid w:val="005E5E8F"/>
    <w:rsid w:val="005E6E6E"/>
    <w:rsid w:val="005E7BEE"/>
    <w:rsid w:val="005E7CEA"/>
    <w:rsid w:val="005F0E49"/>
    <w:rsid w:val="005F0FD6"/>
    <w:rsid w:val="005F11E4"/>
    <w:rsid w:val="005F2511"/>
    <w:rsid w:val="005F5169"/>
    <w:rsid w:val="005F6DA6"/>
    <w:rsid w:val="00600ABD"/>
    <w:rsid w:val="006018EC"/>
    <w:rsid w:val="00604709"/>
    <w:rsid w:val="0060484A"/>
    <w:rsid w:val="0060609F"/>
    <w:rsid w:val="00606344"/>
    <w:rsid w:val="0061395A"/>
    <w:rsid w:val="00614884"/>
    <w:rsid w:val="00616DBD"/>
    <w:rsid w:val="006171D7"/>
    <w:rsid w:val="006172C8"/>
    <w:rsid w:val="00617808"/>
    <w:rsid w:val="006208BD"/>
    <w:rsid w:val="00621922"/>
    <w:rsid w:val="00623BD4"/>
    <w:rsid w:val="00624A38"/>
    <w:rsid w:val="00625B53"/>
    <w:rsid w:val="00626591"/>
    <w:rsid w:val="00627898"/>
    <w:rsid w:val="00627DD1"/>
    <w:rsid w:val="00630194"/>
    <w:rsid w:val="00631474"/>
    <w:rsid w:val="00633088"/>
    <w:rsid w:val="00634635"/>
    <w:rsid w:val="00634CAD"/>
    <w:rsid w:val="00635DCF"/>
    <w:rsid w:val="006406F7"/>
    <w:rsid w:val="00643227"/>
    <w:rsid w:val="00643654"/>
    <w:rsid w:val="00644B15"/>
    <w:rsid w:val="00646BAB"/>
    <w:rsid w:val="00651D71"/>
    <w:rsid w:val="00651E02"/>
    <w:rsid w:val="00652752"/>
    <w:rsid w:val="006541C9"/>
    <w:rsid w:val="00654B3F"/>
    <w:rsid w:val="006552D9"/>
    <w:rsid w:val="00657A09"/>
    <w:rsid w:val="00657BED"/>
    <w:rsid w:val="0066605C"/>
    <w:rsid w:val="00666304"/>
    <w:rsid w:val="0067099A"/>
    <w:rsid w:val="0067532D"/>
    <w:rsid w:val="00675756"/>
    <w:rsid w:val="006757F0"/>
    <w:rsid w:val="0067697D"/>
    <w:rsid w:val="006778F3"/>
    <w:rsid w:val="00677F43"/>
    <w:rsid w:val="00677F52"/>
    <w:rsid w:val="00682584"/>
    <w:rsid w:val="00684AEF"/>
    <w:rsid w:val="0069012B"/>
    <w:rsid w:val="00691BD1"/>
    <w:rsid w:val="006920E2"/>
    <w:rsid w:val="00692DD1"/>
    <w:rsid w:val="00697358"/>
    <w:rsid w:val="006979FA"/>
    <w:rsid w:val="006A01DA"/>
    <w:rsid w:val="006A0354"/>
    <w:rsid w:val="006A3AE7"/>
    <w:rsid w:val="006A4D63"/>
    <w:rsid w:val="006A5E31"/>
    <w:rsid w:val="006A5F31"/>
    <w:rsid w:val="006A622C"/>
    <w:rsid w:val="006B13D6"/>
    <w:rsid w:val="006B1B35"/>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236E"/>
    <w:rsid w:val="006D538D"/>
    <w:rsid w:val="006E0A15"/>
    <w:rsid w:val="006E3BD8"/>
    <w:rsid w:val="006E583E"/>
    <w:rsid w:val="006F0993"/>
    <w:rsid w:val="006F0B8F"/>
    <w:rsid w:val="006F1BA1"/>
    <w:rsid w:val="006F534A"/>
    <w:rsid w:val="006F5D5B"/>
    <w:rsid w:val="0070162F"/>
    <w:rsid w:val="00702094"/>
    <w:rsid w:val="007021E9"/>
    <w:rsid w:val="00703DB1"/>
    <w:rsid w:val="0070514F"/>
    <w:rsid w:val="00705B6D"/>
    <w:rsid w:val="00707B6A"/>
    <w:rsid w:val="007107D4"/>
    <w:rsid w:val="00710936"/>
    <w:rsid w:val="00711E8E"/>
    <w:rsid w:val="00712AA5"/>
    <w:rsid w:val="0071467F"/>
    <w:rsid w:val="007148C1"/>
    <w:rsid w:val="00714EDD"/>
    <w:rsid w:val="0071628A"/>
    <w:rsid w:val="00716C92"/>
    <w:rsid w:val="00721322"/>
    <w:rsid w:val="007222E7"/>
    <w:rsid w:val="00726665"/>
    <w:rsid w:val="00726A1E"/>
    <w:rsid w:val="0072720B"/>
    <w:rsid w:val="007321E7"/>
    <w:rsid w:val="00732F38"/>
    <w:rsid w:val="00734A1E"/>
    <w:rsid w:val="007362AE"/>
    <w:rsid w:val="007409B0"/>
    <w:rsid w:val="007426BB"/>
    <w:rsid w:val="00743C1C"/>
    <w:rsid w:val="00746081"/>
    <w:rsid w:val="00747420"/>
    <w:rsid w:val="007475A6"/>
    <w:rsid w:val="00747C00"/>
    <w:rsid w:val="007503F6"/>
    <w:rsid w:val="00751AD8"/>
    <w:rsid w:val="00752ACD"/>
    <w:rsid w:val="00752FAE"/>
    <w:rsid w:val="007534E1"/>
    <w:rsid w:val="007536A3"/>
    <w:rsid w:val="007541D1"/>
    <w:rsid w:val="007545AF"/>
    <w:rsid w:val="0075589F"/>
    <w:rsid w:val="00757941"/>
    <w:rsid w:val="007604DC"/>
    <w:rsid w:val="00760DD9"/>
    <w:rsid w:val="00762086"/>
    <w:rsid w:val="0076258F"/>
    <w:rsid w:val="0076368E"/>
    <w:rsid w:val="00764DA0"/>
    <w:rsid w:val="0076624F"/>
    <w:rsid w:val="007705C0"/>
    <w:rsid w:val="00772053"/>
    <w:rsid w:val="0077220E"/>
    <w:rsid w:val="007725C8"/>
    <w:rsid w:val="00773C10"/>
    <w:rsid w:val="00777140"/>
    <w:rsid w:val="0078046A"/>
    <w:rsid w:val="00781129"/>
    <w:rsid w:val="00782064"/>
    <w:rsid w:val="00784F38"/>
    <w:rsid w:val="00786319"/>
    <w:rsid w:val="00786499"/>
    <w:rsid w:val="00787B72"/>
    <w:rsid w:val="00787E69"/>
    <w:rsid w:val="007909FC"/>
    <w:rsid w:val="00791255"/>
    <w:rsid w:val="00794D01"/>
    <w:rsid w:val="0079514B"/>
    <w:rsid w:val="007A0B9C"/>
    <w:rsid w:val="007A0C04"/>
    <w:rsid w:val="007A22F0"/>
    <w:rsid w:val="007A2F72"/>
    <w:rsid w:val="007A378E"/>
    <w:rsid w:val="007A38B3"/>
    <w:rsid w:val="007A38DE"/>
    <w:rsid w:val="007A3B03"/>
    <w:rsid w:val="007A3BD1"/>
    <w:rsid w:val="007A54B7"/>
    <w:rsid w:val="007A601C"/>
    <w:rsid w:val="007A7804"/>
    <w:rsid w:val="007B0CE4"/>
    <w:rsid w:val="007B3BCE"/>
    <w:rsid w:val="007C0A6E"/>
    <w:rsid w:val="007C1F3D"/>
    <w:rsid w:val="007C3A22"/>
    <w:rsid w:val="007C4D13"/>
    <w:rsid w:val="007C5F5A"/>
    <w:rsid w:val="007C7028"/>
    <w:rsid w:val="007C7D4D"/>
    <w:rsid w:val="007D0C46"/>
    <w:rsid w:val="007D1A0E"/>
    <w:rsid w:val="007D272B"/>
    <w:rsid w:val="007D30E9"/>
    <w:rsid w:val="007D4890"/>
    <w:rsid w:val="007D4C18"/>
    <w:rsid w:val="007D5CAC"/>
    <w:rsid w:val="007D6F8E"/>
    <w:rsid w:val="007D71DE"/>
    <w:rsid w:val="007D7C96"/>
    <w:rsid w:val="007D7CD1"/>
    <w:rsid w:val="007E0DD3"/>
    <w:rsid w:val="007E200A"/>
    <w:rsid w:val="007E3E7E"/>
    <w:rsid w:val="007E5306"/>
    <w:rsid w:val="007F042D"/>
    <w:rsid w:val="007F47B3"/>
    <w:rsid w:val="007F4907"/>
    <w:rsid w:val="007F663D"/>
    <w:rsid w:val="007F677C"/>
    <w:rsid w:val="007F6B5B"/>
    <w:rsid w:val="007F70D2"/>
    <w:rsid w:val="0080158E"/>
    <w:rsid w:val="00802082"/>
    <w:rsid w:val="008022D7"/>
    <w:rsid w:val="00803E40"/>
    <w:rsid w:val="0080421D"/>
    <w:rsid w:val="00804E5D"/>
    <w:rsid w:val="00806CA5"/>
    <w:rsid w:val="00807C2B"/>
    <w:rsid w:val="008115B6"/>
    <w:rsid w:val="008120F0"/>
    <w:rsid w:val="008143D3"/>
    <w:rsid w:val="00816928"/>
    <w:rsid w:val="008169BB"/>
    <w:rsid w:val="008173D6"/>
    <w:rsid w:val="0082133B"/>
    <w:rsid w:val="00821D72"/>
    <w:rsid w:val="00822828"/>
    <w:rsid w:val="00824226"/>
    <w:rsid w:val="00826292"/>
    <w:rsid w:val="008269AC"/>
    <w:rsid w:val="008269C6"/>
    <w:rsid w:val="00826F20"/>
    <w:rsid w:val="00831A5E"/>
    <w:rsid w:val="008377BE"/>
    <w:rsid w:val="00841A88"/>
    <w:rsid w:val="00842011"/>
    <w:rsid w:val="00843427"/>
    <w:rsid w:val="00843E55"/>
    <w:rsid w:val="00846FEE"/>
    <w:rsid w:val="00847DF8"/>
    <w:rsid w:val="008500E3"/>
    <w:rsid w:val="00850937"/>
    <w:rsid w:val="00851C68"/>
    <w:rsid w:val="008562F0"/>
    <w:rsid w:val="00856D6D"/>
    <w:rsid w:val="008574ED"/>
    <w:rsid w:val="008576FB"/>
    <w:rsid w:val="0086037F"/>
    <w:rsid w:val="008629F8"/>
    <w:rsid w:val="008640C8"/>
    <w:rsid w:val="00865283"/>
    <w:rsid w:val="008655C4"/>
    <w:rsid w:val="00865993"/>
    <w:rsid w:val="008679F6"/>
    <w:rsid w:val="0087112F"/>
    <w:rsid w:val="00871FC5"/>
    <w:rsid w:val="00872BA7"/>
    <w:rsid w:val="00873ED7"/>
    <w:rsid w:val="008748FC"/>
    <w:rsid w:val="0087610D"/>
    <w:rsid w:val="00881663"/>
    <w:rsid w:val="0088234D"/>
    <w:rsid w:val="00882AB0"/>
    <w:rsid w:val="00884971"/>
    <w:rsid w:val="008859F2"/>
    <w:rsid w:val="00886ED6"/>
    <w:rsid w:val="00887E33"/>
    <w:rsid w:val="00892D0D"/>
    <w:rsid w:val="00894336"/>
    <w:rsid w:val="00896A17"/>
    <w:rsid w:val="00897068"/>
    <w:rsid w:val="0089779D"/>
    <w:rsid w:val="008A2388"/>
    <w:rsid w:val="008A2CC7"/>
    <w:rsid w:val="008A31D6"/>
    <w:rsid w:val="008A503D"/>
    <w:rsid w:val="008A5C28"/>
    <w:rsid w:val="008A7355"/>
    <w:rsid w:val="008B177C"/>
    <w:rsid w:val="008B2342"/>
    <w:rsid w:val="008B653D"/>
    <w:rsid w:val="008C1058"/>
    <w:rsid w:val="008C189B"/>
    <w:rsid w:val="008C241D"/>
    <w:rsid w:val="008C60D8"/>
    <w:rsid w:val="008C7CBD"/>
    <w:rsid w:val="008D191C"/>
    <w:rsid w:val="008D1F55"/>
    <w:rsid w:val="008D4FC9"/>
    <w:rsid w:val="008D758A"/>
    <w:rsid w:val="008D7984"/>
    <w:rsid w:val="008E10A0"/>
    <w:rsid w:val="008E1E19"/>
    <w:rsid w:val="008E2CA4"/>
    <w:rsid w:val="008E631C"/>
    <w:rsid w:val="008E6910"/>
    <w:rsid w:val="008E78C6"/>
    <w:rsid w:val="008F0296"/>
    <w:rsid w:val="008F0E89"/>
    <w:rsid w:val="008F22BC"/>
    <w:rsid w:val="008F2431"/>
    <w:rsid w:val="008F47CA"/>
    <w:rsid w:val="008F50BC"/>
    <w:rsid w:val="008F68A6"/>
    <w:rsid w:val="008F7982"/>
    <w:rsid w:val="00900211"/>
    <w:rsid w:val="009004D4"/>
    <w:rsid w:val="0090152C"/>
    <w:rsid w:val="00903F10"/>
    <w:rsid w:val="009056E8"/>
    <w:rsid w:val="00907C82"/>
    <w:rsid w:val="00913315"/>
    <w:rsid w:val="0091420B"/>
    <w:rsid w:val="00915199"/>
    <w:rsid w:val="00915399"/>
    <w:rsid w:val="00916542"/>
    <w:rsid w:val="00916826"/>
    <w:rsid w:val="0091689F"/>
    <w:rsid w:val="00917357"/>
    <w:rsid w:val="009214B8"/>
    <w:rsid w:val="00921DCF"/>
    <w:rsid w:val="00921ECC"/>
    <w:rsid w:val="00924D2F"/>
    <w:rsid w:val="00926906"/>
    <w:rsid w:val="00930811"/>
    <w:rsid w:val="00933B05"/>
    <w:rsid w:val="009345F2"/>
    <w:rsid w:val="0093624D"/>
    <w:rsid w:val="00940C0F"/>
    <w:rsid w:val="00943608"/>
    <w:rsid w:val="00944F92"/>
    <w:rsid w:val="00947E28"/>
    <w:rsid w:val="00947F19"/>
    <w:rsid w:val="00950825"/>
    <w:rsid w:val="00951BBF"/>
    <w:rsid w:val="00953943"/>
    <w:rsid w:val="00955838"/>
    <w:rsid w:val="00955B1B"/>
    <w:rsid w:val="00956ED0"/>
    <w:rsid w:val="009578B5"/>
    <w:rsid w:val="009606FE"/>
    <w:rsid w:val="00962037"/>
    <w:rsid w:val="009623FA"/>
    <w:rsid w:val="0096450B"/>
    <w:rsid w:val="009648BD"/>
    <w:rsid w:val="00964903"/>
    <w:rsid w:val="00967892"/>
    <w:rsid w:val="00967955"/>
    <w:rsid w:val="00967CAD"/>
    <w:rsid w:val="00971C49"/>
    <w:rsid w:val="009733E7"/>
    <w:rsid w:val="009745B4"/>
    <w:rsid w:val="00977FC0"/>
    <w:rsid w:val="00980C0D"/>
    <w:rsid w:val="00980E84"/>
    <w:rsid w:val="00982EB8"/>
    <w:rsid w:val="00983054"/>
    <w:rsid w:val="009843C8"/>
    <w:rsid w:val="009854D1"/>
    <w:rsid w:val="00986BEC"/>
    <w:rsid w:val="00986E4C"/>
    <w:rsid w:val="0099032B"/>
    <w:rsid w:val="00991F4C"/>
    <w:rsid w:val="00992DEC"/>
    <w:rsid w:val="00993EE0"/>
    <w:rsid w:val="00994F1D"/>
    <w:rsid w:val="00996C99"/>
    <w:rsid w:val="009A056C"/>
    <w:rsid w:val="009A13F3"/>
    <w:rsid w:val="009A2B09"/>
    <w:rsid w:val="009A2F14"/>
    <w:rsid w:val="009A414C"/>
    <w:rsid w:val="009A453C"/>
    <w:rsid w:val="009A4614"/>
    <w:rsid w:val="009A6F68"/>
    <w:rsid w:val="009A723A"/>
    <w:rsid w:val="009B10AC"/>
    <w:rsid w:val="009B17E2"/>
    <w:rsid w:val="009B65F9"/>
    <w:rsid w:val="009B7732"/>
    <w:rsid w:val="009B7995"/>
    <w:rsid w:val="009C0A48"/>
    <w:rsid w:val="009C0FCB"/>
    <w:rsid w:val="009C314E"/>
    <w:rsid w:val="009C38F5"/>
    <w:rsid w:val="009C3E20"/>
    <w:rsid w:val="009C4E68"/>
    <w:rsid w:val="009C5B72"/>
    <w:rsid w:val="009C7A5E"/>
    <w:rsid w:val="009D1430"/>
    <w:rsid w:val="009D21F8"/>
    <w:rsid w:val="009D26F4"/>
    <w:rsid w:val="009D303C"/>
    <w:rsid w:val="009D51AD"/>
    <w:rsid w:val="009D6022"/>
    <w:rsid w:val="009D6A12"/>
    <w:rsid w:val="009D6C41"/>
    <w:rsid w:val="009D6D73"/>
    <w:rsid w:val="009E3AE0"/>
    <w:rsid w:val="009E41BB"/>
    <w:rsid w:val="009E4479"/>
    <w:rsid w:val="009E462B"/>
    <w:rsid w:val="009E5867"/>
    <w:rsid w:val="009E6365"/>
    <w:rsid w:val="009E6C4C"/>
    <w:rsid w:val="009F0C97"/>
    <w:rsid w:val="009F3B7E"/>
    <w:rsid w:val="009F55A9"/>
    <w:rsid w:val="009F57D1"/>
    <w:rsid w:val="00A004E8"/>
    <w:rsid w:val="00A01EC2"/>
    <w:rsid w:val="00A0777B"/>
    <w:rsid w:val="00A1058F"/>
    <w:rsid w:val="00A10910"/>
    <w:rsid w:val="00A10BA6"/>
    <w:rsid w:val="00A11759"/>
    <w:rsid w:val="00A128A6"/>
    <w:rsid w:val="00A138B6"/>
    <w:rsid w:val="00A14C45"/>
    <w:rsid w:val="00A1611E"/>
    <w:rsid w:val="00A1692C"/>
    <w:rsid w:val="00A20792"/>
    <w:rsid w:val="00A217A0"/>
    <w:rsid w:val="00A21CF2"/>
    <w:rsid w:val="00A22A21"/>
    <w:rsid w:val="00A23080"/>
    <w:rsid w:val="00A254B4"/>
    <w:rsid w:val="00A26CCB"/>
    <w:rsid w:val="00A301CD"/>
    <w:rsid w:val="00A3168A"/>
    <w:rsid w:val="00A324E3"/>
    <w:rsid w:val="00A33463"/>
    <w:rsid w:val="00A336F7"/>
    <w:rsid w:val="00A36405"/>
    <w:rsid w:val="00A4285B"/>
    <w:rsid w:val="00A4310E"/>
    <w:rsid w:val="00A4331F"/>
    <w:rsid w:val="00A43AD8"/>
    <w:rsid w:val="00A44A15"/>
    <w:rsid w:val="00A45DC8"/>
    <w:rsid w:val="00A461DF"/>
    <w:rsid w:val="00A50805"/>
    <w:rsid w:val="00A50954"/>
    <w:rsid w:val="00A532D9"/>
    <w:rsid w:val="00A61DB5"/>
    <w:rsid w:val="00A61FBC"/>
    <w:rsid w:val="00A628E2"/>
    <w:rsid w:val="00A634E2"/>
    <w:rsid w:val="00A636F7"/>
    <w:rsid w:val="00A663FD"/>
    <w:rsid w:val="00A70862"/>
    <w:rsid w:val="00A73034"/>
    <w:rsid w:val="00A73516"/>
    <w:rsid w:val="00A7516B"/>
    <w:rsid w:val="00A7616C"/>
    <w:rsid w:val="00A804A3"/>
    <w:rsid w:val="00A8174A"/>
    <w:rsid w:val="00A8487A"/>
    <w:rsid w:val="00A84B44"/>
    <w:rsid w:val="00A87DA7"/>
    <w:rsid w:val="00A94848"/>
    <w:rsid w:val="00A94B84"/>
    <w:rsid w:val="00A955B1"/>
    <w:rsid w:val="00A955C5"/>
    <w:rsid w:val="00AA0F7C"/>
    <w:rsid w:val="00AA10D4"/>
    <w:rsid w:val="00AA2B07"/>
    <w:rsid w:val="00AA5218"/>
    <w:rsid w:val="00AA68B7"/>
    <w:rsid w:val="00AA6FC6"/>
    <w:rsid w:val="00AB4638"/>
    <w:rsid w:val="00AB7C69"/>
    <w:rsid w:val="00AC00E9"/>
    <w:rsid w:val="00AC04E9"/>
    <w:rsid w:val="00AC1B6C"/>
    <w:rsid w:val="00AC4576"/>
    <w:rsid w:val="00AC5DA9"/>
    <w:rsid w:val="00AC63BB"/>
    <w:rsid w:val="00AC7E9E"/>
    <w:rsid w:val="00AD1451"/>
    <w:rsid w:val="00AD17D4"/>
    <w:rsid w:val="00AD23F7"/>
    <w:rsid w:val="00AD4277"/>
    <w:rsid w:val="00AD4A3B"/>
    <w:rsid w:val="00AD4E2C"/>
    <w:rsid w:val="00AD54D6"/>
    <w:rsid w:val="00AD6674"/>
    <w:rsid w:val="00AD6875"/>
    <w:rsid w:val="00AE0B7F"/>
    <w:rsid w:val="00AE20B2"/>
    <w:rsid w:val="00AE26EC"/>
    <w:rsid w:val="00AE283C"/>
    <w:rsid w:val="00AE3D30"/>
    <w:rsid w:val="00AE61A0"/>
    <w:rsid w:val="00AE6525"/>
    <w:rsid w:val="00AE7046"/>
    <w:rsid w:val="00AF02CD"/>
    <w:rsid w:val="00AF0E0A"/>
    <w:rsid w:val="00AF0F85"/>
    <w:rsid w:val="00AF1C38"/>
    <w:rsid w:val="00AF2C55"/>
    <w:rsid w:val="00AF2EAD"/>
    <w:rsid w:val="00AF6062"/>
    <w:rsid w:val="00AF674E"/>
    <w:rsid w:val="00AF7167"/>
    <w:rsid w:val="00B01127"/>
    <w:rsid w:val="00B0264D"/>
    <w:rsid w:val="00B07313"/>
    <w:rsid w:val="00B0780A"/>
    <w:rsid w:val="00B1028C"/>
    <w:rsid w:val="00B11661"/>
    <w:rsid w:val="00B13169"/>
    <w:rsid w:val="00B137FD"/>
    <w:rsid w:val="00B15F2D"/>
    <w:rsid w:val="00B20626"/>
    <w:rsid w:val="00B24F8B"/>
    <w:rsid w:val="00B25876"/>
    <w:rsid w:val="00B25C25"/>
    <w:rsid w:val="00B311D2"/>
    <w:rsid w:val="00B31D63"/>
    <w:rsid w:val="00B3292C"/>
    <w:rsid w:val="00B35547"/>
    <w:rsid w:val="00B36399"/>
    <w:rsid w:val="00B37E91"/>
    <w:rsid w:val="00B423B8"/>
    <w:rsid w:val="00B42C93"/>
    <w:rsid w:val="00B4420A"/>
    <w:rsid w:val="00B44549"/>
    <w:rsid w:val="00B46D2A"/>
    <w:rsid w:val="00B473EF"/>
    <w:rsid w:val="00B478BC"/>
    <w:rsid w:val="00B47C84"/>
    <w:rsid w:val="00B47C96"/>
    <w:rsid w:val="00B5147D"/>
    <w:rsid w:val="00B519CF"/>
    <w:rsid w:val="00B5291D"/>
    <w:rsid w:val="00B551A9"/>
    <w:rsid w:val="00B566B3"/>
    <w:rsid w:val="00B56707"/>
    <w:rsid w:val="00B63189"/>
    <w:rsid w:val="00B64AA1"/>
    <w:rsid w:val="00B64D23"/>
    <w:rsid w:val="00B717F0"/>
    <w:rsid w:val="00B731E5"/>
    <w:rsid w:val="00B74FB1"/>
    <w:rsid w:val="00B75C08"/>
    <w:rsid w:val="00B76F71"/>
    <w:rsid w:val="00B80000"/>
    <w:rsid w:val="00B804F9"/>
    <w:rsid w:val="00B82ECB"/>
    <w:rsid w:val="00B85322"/>
    <w:rsid w:val="00B858FC"/>
    <w:rsid w:val="00B85AF9"/>
    <w:rsid w:val="00B90270"/>
    <w:rsid w:val="00B915FE"/>
    <w:rsid w:val="00B91E61"/>
    <w:rsid w:val="00B963CA"/>
    <w:rsid w:val="00B9656C"/>
    <w:rsid w:val="00BA2641"/>
    <w:rsid w:val="00BA2C73"/>
    <w:rsid w:val="00BA428F"/>
    <w:rsid w:val="00BA5619"/>
    <w:rsid w:val="00BA7AC2"/>
    <w:rsid w:val="00BB2D30"/>
    <w:rsid w:val="00BB4866"/>
    <w:rsid w:val="00BB5FBE"/>
    <w:rsid w:val="00BB605D"/>
    <w:rsid w:val="00BC20E4"/>
    <w:rsid w:val="00BC2415"/>
    <w:rsid w:val="00BC2AC1"/>
    <w:rsid w:val="00BC3489"/>
    <w:rsid w:val="00BC3A59"/>
    <w:rsid w:val="00BC43DB"/>
    <w:rsid w:val="00BC47B5"/>
    <w:rsid w:val="00BC76E7"/>
    <w:rsid w:val="00BC7E2A"/>
    <w:rsid w:val="00BD0023"/>
    <w:rsid w:val="00BD0468"/>
    <w:rsid w:val="00BD1299"/>
    <w:rsid w:val="00BD22AB"/>
    <w:rsid w:val="00BD4A16"/>
    <w:rsid w:val="00BD4B7C"/>
    <w:rsid w:val="00BD74A5"/>
    <w:rsid w:val="00BD7C37"/>
    <w:rsid w:val="00BE037B"/>
    <w:rsid w:val="00BE3FFB"/>
    <w:rsid w:val="00BF147C"/>
    <w:rsid w:val="00BF2DB9"/>
    <w:rsid w:val="00BF52A1"/>
    <w:rsid w:val="00BF5FD8"/>
    <w:rsid w:val="00BF632F"/>
    <w:rsid w:val="00BF6839"/>
    <w:rsid w:val="00BF7E38"/>
    <w:rsid w:val="00C0346B"/>
    <w:rsid w:val="00C04BDE"/>
    <w:rsid w:val="00C0598E"/>
    <w:rsid w:val="00C06E41"/>
    <w:rsid w:val="00C0753E"/>
    <w:rsid w:val="00C108A3"/>
    <w:rsid w:val="00C10ACB"/>
    <w:rsid w:val="00C10EF6"/>
    <w:rsid w:val="00C1534D"/>
    <w:rsid w:val="00C1718C"/>
    <w:rsid w:val="00C17C6E"/>
    <w:rsid w:val="00C2238F"/>
    <w:rsid w:val="00C2260D"/>
    <w:rsid w:val="00C227E1"/>
    <w:rsid w:val="00C22D0B"/>
    <w:rsid w:val="00C24890"/>
    <w:rsid w:val="00C2498B"/>
    <w:rsid w:val="00C2652C"/>
    <w:rsid w:val="00C267F7"/>
    <w:rsid w:val="00C3123E"/>
    <w:rsid w:val="00C31816"/>
    <w:rsid w:val="00C32193"/>
    <w:rsid w:val="00C32657"/>
    <w:rsid w:val="00C3532E"/>
    <w:rsid w:val="00C37B10"/>
    <w:rsid w:val="00C41211"/>
    <w:rsid w:val="00C41D0D"/>
    <w:rsid w:val="00C443F8"/>
    <w:rsid w:val="00C449B9"/>
    <w:rsid w:val="00C449E5"/>
    <w:rsid w:val="00C44C16"/>
    <w:rsid w:val="00C44E34"/>
    <w:rsid w:val="00C46896"/>
    <w:rsid w:val="00C47BAD"/>
    <w:rsid w:val="00C506B0"/>
    <w:rsid w:val="00C52392"/>
    <w:rsid w:val="00C54B2D"/>
    <w:rsid w:val="00C55348"/>
    <w:rsid w:val="00C55A93"/>
    <w:rsid w:val="00C56DAB"/>
    <w:rsid w:val="00C573E2"/>
    <w:rsid w:val="00C5768B"/>
    <w:rsid w:val="00C60E6F"/>
    <w:rsid w:val="00C62B4F"/>
    <w:rsid w:val="00C62D54"/>
    <w:rsid w:val="00C635F6"/>
    <w:rsid w:val="00C6595F"/>
    <w:rsid w:val="00C65DC9"/>
    <w:rsid w:val="00C72246"/>
    <w:rsid w:val="00C758E5"/>
    <w:rsid w:val="00C84FB1"/>
    <w:rsid w:val="00C851BB"/>
    <w:rsid w:val="00C867E7"/>
    <w:rsid w:val="00C8692B"/>
    <w:rsid w:val="00C8696C"/>
    <w:rsid w:val="00C90870"/>
    <w:rsid w:val="00C90975"/>
    <w:rsid w:val="00C91DBE"/>
    <w:rsid w:val="00C91FE3"/>
    <w:rsid w:val="00C93EF3"/>
    <w:rsid w:val="00C9495C"/>
    <w:rsid w:val="00C9601A"/>
    <w:rsid w:val="00CA2136"/>
    <w:rsid w:val="00CA5296"/>
    <w:rsid w:val="00CA52B1"/>
    <w:rsid w:val="00CB0334"/>
    <w:rsid w:val="00CB0B33"/>
    <w:rsid w:val="00CB12F4"/>
    <w:rsid w:val="00CB2017"/>
    <w:rsid w:val="00CB2200"/>
    <w:rsid w:val="00CB5DEB"/>
    <w:rsid w:val="00CB6BCC"/>
    <w:rsid w:val="00CC25FF"/>
    <w:rsid w:val="00CC49B7"/>
    <w:rsid w:val="00CC504B"/>
    <w:rsid w:val="00CC5721"/>
    <w:rsid w:val="00CD0536"/>
    <w:rsid w:val="00CD1111"/>
    <w:rsid w:val="00CD1ED2"/>
    <w:rsid w:val="00CD4B77"/>
    <w:rsid w:val="00CD4C8F"/>
    <w:rsid w:val="00CE098B"/>
    <w:rsid w:val="00CE15E4"/>
    <w:rsid w:val="00CE1C9F"/>
    <w:rsid w:val="00CE1E69"/>
    <w:rsid w:val="00CE378B"/>
    <w:rsid w:val="00CE42F0"/>
    <w:rsid w:val="00CE6B8A"/>
    <w:rsid w:val="00CF3273"/>
    <w:rsid w:val="00CF4F2B"/>
    <w:rsid w:val="00CF6E94"/>
    <w:rsid w:val="00D012DE"/>
    <w:rsid w:val="00D017D4"/>
    <w:rsid w:val="00D01F00"/>
    <w:rsid w:val="00D01FC1"/>
    <w:rsid w:val="00D033D4"/>
    <w:rsid w:val="00D0390C"/>
    <w:rsid w:val="00D071DA"/>
    <w:rsid w:val="00D11F09"/>
    <w:rsid w:val="00D1406A"/>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1592"/>
    <w:rsid w:val="00D42360"/>
    <w:rsid w:val="00D43CDD"/>
    <w:rsid w:val="00D44393"/>
    <w:rsid w:val="00D4537B"/>
    <w:rsid w:val="00D45C7B"/>
    <w:rsid w:val="00D46DF6"/>
    <w:rsid w:val="00D544D0"/>
    <w:rsid w:val="00D55BDE"/>
    <w:rsid w:val="00D56E82"/>
    <w:rsid w:val="00D5789D"/>
    <w:rsid w:val="00D57C4A"/>
    <w:rsid w:val="00D57DD4"/>
    <w:rsid w:val="00D6010F"/>
    <w:rsid w:val="00D60A4A"/>
    <w:rsid w:val="00D61EF2"/>
    <w:rsid w:val="00D62A8D"/>
    <w:rsid w:val="00D634D0"/>
    <w:rsid w:val="00D63B07"/>
    <w:rsid w:val="00D64C2D"/>
    <w:rsid w:val="00D64E11"/>
    <w:rsid w:val="00D65203"/>
    <w:rsid w:val="00D6537D"/>
    <w:rsid w:val="00D65C9B"/>
    <w:rsid w:val="00D66A2C"/>
    <w:rsid w:val="00D72494"/>
    <w:rsid w:val="00D72C10"/>
    <w:rsid w:val="00D73126"/>
    <w:rsid w:val="00D7365B"/>
    <w:rsid w:val="00D737AD"/>
    <w:rsid w:val="00D74A5D"/>
    <w:rsid w:val="00D768A1"/>
    <w:rsid w:val="00D76E21"/>
    <w:rsid w:val="00D81C11"/>
    <w:rsid w:val="00D82529"/>
    <w:rsid w:val="00D82CAA"/>
    <w:rsid w:val="00D83C5F"/>
    <w:rsid w:val="00D84A1C"/>
    <w:rsid w:val="00D84BB3"/>
    <w:rsid w:val="00D9005B"/>
    <w:rsid w:val="00D97534"/>
    <w:rsid w:val="00D97D3D"/>
    <w:rsid w:val="00DA04E3"/>
    <w:rsid w:val="00DA06EB"/>
    <w:rsid w:val="00DA7D8C"/>
    <w:rsid w:val="00DB0D71"/>
    <w:rsid w:val="00DB105F"/>
    <w:rsid w:val="00DB2949"/>
    <w:rsid w:val="00DB3DE1"/>
    <w:rsid w:val="00DB40D7"/>
    <w:rsid w:val="00DB5A74"/>
    <w:rsid w:val="00DB7639"/>
    <w:rsid w:val="00DB7C17"/>
    <w:rsid w:val="00DB7CE4"/>
    <w:rsid w:val="00DC059B"/>
    <w:rsid w:val="00DC1CF2"/>
    <w:rsid w:val="00DC1EF7"/>
    <w:rsid w:val="00DC3779"/>
    <w:rsid w:val="00DC3E09"/>
    <w:rsid w:val="00DC3F78"/>
    <w:rsid w:val="00DC41EE"/>
    <w:rsid w:val="00DC5FA7"/>
    <w:rsid w:val="00DC6789"/>
    <w:rsid w:val="00DC7B14"/>
    <w:rsid w:val="00DD3EB8"/>
    <w:rsid w:val="00DD44A6"/>
    <w:rsid w:val="00DE052C"/>
    <w:rsid w:val="00DE1AAA"/>
    <w:rsid w:val="00DE316A"/>
    <w:rsid w:val="00DE47AF"/>
    <w:rsid w:val="00DE6717"/>
    <w:rsid w:val="00DE6B30"/>
    <w:rsid w:val="00DF190F"/>
    <w:rsid w:val="00DF27B4"/>
    <w:rsid w:val="00DF4C57"/>
    <w:rsid w:val="00DF65E9"/>
    <w:rsid w:val="00DF6EBE"/>
    <w:rsid w:val="00DF73B7"/>
    <w:rsid w:val="00E009A8"/>
    <w:rsid w:val="00E01B1A"/>
    <w:rsid w:val="00E02ADC"/>
    <w:rsid w:val="00E0325D"/>
    <w:rsid w:val="00E03BA8"/>
    <w:rsid w:val="00E03C7C"/>
    <w:rsid w:val="00E042CC"/>
    <w:rsid w:val="00E043FA"/>
    <w:rsid w:val="00E04BFC"/>
    <w:rsid w:val="00E05420"/>
    <w:rsid w:val="00E06214"/>
    <w:rsid w:val="00E074BD"/>
    <w:rsid w:val="00E10816"/>
    <w:rsid w:val="00E11E6B"/>
    <w:rsid w:val="00E12559"/>
    <w:rsid w:val="00E12D06"/>
    <w:rsid w:val="00E12D34"/>
    <w:rsid w:val="00E12F63"/>
    <w:rsid w:val="00E145E5"/>
    <w:rsid w:val="00E16CF2"/>
    <w:rsid w:val="00E17660"/>
    <w:rsid w:val="00E21B45"/>
    <w:rsid w:val="00E2462F"/>
    <w:rsid w:val="00E27FDF"/>
    <w:rsid w:val="00E27FE2"/>
    <w:rsid w:val="00E30E06"/>
    <w:rsid w:val="00E313DE"/>
    <w:rsid w:val="00E3254E"/>
    <w:rsid w:val="00E34D9F"/>
    <w:rsid w:val="00E37274"/>
    <w:rsid w:val="00E3797C"/>
    <w:rsid w:val="00E4035F"/>
    <w:rsid w:val="00E43212"/>
    <w:rsid w:val="00E432C4"/>
    <w:rsid w:val="00E4595D"/>
    <w:rsid w:val="00E45EEF"/>
    <w:rsid w:val="00E45F87"/>
    <w:rsid w:val="00E47D3B"/>
    <w:rsid w:val="00E51258"/>
    <w:rsid w:val="00E521FC"/>
    <w:rsid w:val="00E5230D"/>
    <w:rsid w:val="00E525D2"/>
    <w:rsid w:val="00E53724"/>
    <w:rsid w:val="00E54142"/>
    <w:rsid w:val="00E558BF"/>
    <w:rsid w:val="00E55965"/>
    <w:rsid w:val="00E55F58"/>
    <w:rsid w:val="00E56778"/>
    <w:rsid w:val="00E56A30"/>
    <w:rsid w:val="00E57AB5"/>
    <w:rsid w:val="00E60A07"/>
    <w:rsid w:val="00E6127A"/>
    <w:rsid w:val="00E6194D"/>
    <w:rsid w:val="00E62715"/>
    <w:rsid w:val="00E634B9"/>
    <w:rsid w:val="00E644EB"/>
    <w:rsid w:val="00E64F57"/>
    <w:rsid w:val="00E661A3"/>
    <w:rsid w:val="00E66F9C"/>
    <w:rsid w:val="00E67D04"/>
    <w:rsid w:val="00E72216"/>
    <w:rsid w:val="00E72EF1"/>
    <w:rsid w:val="00E7393B"/>
    <w:rsid w:val="00E75571"/>
    <w:rsid w:val="00E760BE"/>
    <w:rsid w:val="00E7740C"/>
    <w:rsid w:val="00E774B2"/>
    <w:rsid w:val="00E8432C"/>
    <w:rsid w:val="00E85B96"/>
    <w:rsid w:val="00E8685D"/>
    <w:rsid w:val="00E9093E"/>
    <w:rsid w:val="00E9295D"/>
    <w:rsid w:val="00E931B9"/>
    <w:rsid w:val="00E937B2"/>
    <w:rsid w:val="00E93D30"/>
    <w:rsid w:val="00E9404C"/>
    <w:rsid w:val="00E947F0"/>
    <w:rsid w:val="00E94FDA"/>
    <w:rsid w:val="00E96C41"/>
    <w:rsid w:val="00EA112A"/>
    <w:rsid w:val="00EA1A5E"/>
    <w:rsid w:val="00EA408B"/>
    <w:rsid w:val="00EA46C5"/>
    <w:rsid w:val="00EA6382"/>
    <w:rsid w:val="00EA6B33"/>
    <w:rsid w:val="00EA6B50"/>
    <w:rsid w:val="00EB0562"/>
    <w:rsid w:val="00EB2C71"/>
    <w:rsid w:val="00EB511D"/>
    <w:rsid w:val="00EC0256"/>
    <w:rsid w:val="00EC153F"/>
    <w:rsid w:val="00EC1CAA"/>
    <w:rsid w:val="00EC28B2"/>
    <w:rsid w:val="00EC4A69"/>
    <w:rsid w:val="00EC4C79"/>
    <w:rsid w:val="00EC5F44"/>
    <w:rsid w:val="00ED382B"/>
    <w:rsid w:val="00ED4593"/>
    <w:rsid w:val="00ED6C2B"/>
    <w:rsid w:val="00ED7CDB"/>
    <w:rsid w:val="00EE0BFC"/>
    <w:rsid w:val="00EE34C8"/>
    <w:rsid w:val="00EE405E"/>
    <w:rsid w:val="00EE5814"/>
    <w:rsid w:val="00EE65F7"/>
    <w:rsid w:val="00EE6C3B"/>
    <w:rsid w:val="00EE7156"/>
    <w:rsid w:val="00EE7922"/>
    <w:rsid w:val="00EF045E"/>
    <w:rsid w:val="00EF1524"/>
    <w:rsid w:val="00EF2E4A"/>
    <w:rsid w:val="00EF4259"/>
    <w:rsid w:val="00EF7649"/>
    <w:rsid w:val="00F00FFD"/>
    <w:rsid w:val="00F017B2"/>
    <w:rsid w:val="00F01C04"/>
    <w:rsid w:val="00F026F4"/>
    <w:rsid w:val="00F033CF"/>
    <w:rsid w:val="00F0385D"/>
    <w:rsid w:val="00F04120"/>
    <w:rsid w:val="00F04581"/>
    <w:rsid w:val="00F049D7"/>
    <w:rsid w:val="00F04EBB"/>
    <w:rsid w:val="00F06BCA"/>
    <w:rsid w:val="00F06DF7"/>
    <w:rsid w:val="00F06DFD"/>
    <w:rsid w:val="00F07A87"/>
    <w:rsid w:val="00F11BA8"/>
    <w:rsid w:val="00F201C8"/>
    <w:rsid w:val="00F22F31"/>
    <w:rsid w:val="00F239B9"/>
    <w:rsid w:val="00F24D0C"/>
    <w:rsid w:val="00F2655B"/>
    <w:rsid w:val="00F27579"/>
    <w:rsid w:val="00F27C21"/>
    <w:rsid w:val="00F3015B"/>
    <w:rsid w:val="00F30A56"/>
    <w:rsid w:val="00F321AF"/>
    <w:rsid w:val="00F3259A"/>
    <w:rsid w:val="00F3718A"/>
    <w:rsid w:val="00F37756"/>
    <w:rsid w:val="00F40219"/>
    <w:rsid w:val="00F40362"/>
    <w:rsid w:val="00F41899"/>
    <w:rsid w:val="00F41AA0"/>
    <w:rsid w:val="00F4303E"/>
    <w:rsid w:val="00F43D92"/>
    <w:rsid w:val="00F43E6F"/>
    <w:rsid w:val="00F43E72"/>
    <w:rsid w:val="00F4444B"/>
    <w:rsid w:val="00F44A30"/>
    <w:rsid w:val="00F4530D"/>
    <w:rsid w:val="00F462B8"/>
    <w:rsid w:val="00F52599"/>
    <w:rsid w:val="00F53AE5"/>
    <w:rsid w:val="00F54020"/>
    <w:rsid w:val="00F54F94"/>
    <w:rsid w:val="00F5795B"/>
    <w:rsid w:val="00F601CC"/>
    <w:rsid w:val="00F61A83"/>
    <w:rsid w:val="00F6282D"/>
    <w:rsid w:val="00F64198"/>
    <w:rsid w:val="00F6473D"/>
    <w:rsid w:val="00F66F23"/>
    <w:rsid w:val="00F67E3F"/>
    <w:rsid w:val="00F74AD0"/>
    <w:rsid w:val="00F757ED"/>
    <w:rsid w:val="00F7629E"/>
    <w:rsid w:val="00F76D94"/>
    <w:rsid w:val="00F775C5"/>
    <w:rsid w:val="00F81C93"/>
    <w:rsid w:val="00F82E91"/>
    <w:rsid w:val="00F8338C"/>
    <w:rsid w:val="00F8351F"/>
    <w:rsid w:val="00F842DF"/>
    <w:rsid w:val="00F86A05"/>
    <w:rsid w:val="00F874D3"/>
    <w:rsid w:val="00F9140B"/>
    <w:rsid w:val="00F924C3"/>
    <w:rsid w:val="00F93F9E"/>
    <w:rsid w:val="00F94866"/>
    <w:rsid w:val="00F952D1"/>
    <w:rsid w:val="00F97718"/>
    <w:rsid w:val="00FA209D"/>
    <w:rsid w:val="00FA23EB"/>
    <w:rsid w:val="00FA2E4C"/>
    <w:rsid w:val="00FA3A87"/>
    <w:rsid w:val="00FA5E3E"/>
    <w:rsid w:val="00FA6281"/>
    <w:rsid w:val="00FB007C"/>
    <w:rsid w:val="00FB0665"/>
    <w:rsid w:val="00FB2489"/>
    <w:rsid w:val="00FB2830"/>
    <w:rsid w:val="00FB2DFD"/>
    <w:rsid w:val="00FB5B3C"/>
    <w:rsid w:val="00FB674A"/>
    <w:rsid w:val="00FB6D81"/>
    <w:rsid w:val="00FC0531"/>
    <w:rsid w:val="00FC0DB9"/>
    <w:rsid w:val="00FC0DFD"/>
    <w:rsid w:val="00FC3D7A"/>
    <w:rsid w:val="00FC4174"/>
    <w:rsid w:val="00FC7A0E"/>
    <w:rsid w:val="00FC7FDC"/>
    <w:rsid w:val="00FD0417"/>
    <w:rsid w:val="00FD0831"/>
    <w:rsid w:val="00FD29C1"/>
    <w:rsid w:val="00FD38C6"/>
    <w:rsid w:val="00FD5971"/>
    <w:rsid w:val="00FE033C"/>
    <w:rsid w:val="00FE1799"/>
    <w:rsid w:val="00FE2C7F"/>
    <w:rsid w:val="00FE4681"/>
    <w:rsid w:val="00FE4B8C"/>
    <w:rsid w:val="00FE4F2F"/>
    <w:rsid w:val="00FE5376"/>
    <w:rsid w:val="00FF0869"/>
    <w:rsid w:val="00FF2E1E"/>
    <w:rsid w:val="00FF318E"/>
    <w:rsid w:val="00FF5149"/>
    <w:rsid w:val="00FF62DD"/>
    <w:rsid w:val="00FF65F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1" w:defUnhideWhenUsed="0" w:defQFormat="0" w:count="267">
    <w:lsdException w:name="Normal" w:locked="0" w:semiHidden="0" w:uiPriority="3" w:qFormat="1"/>
    <w:lsdException w:name="heading 1" w:locked="0" w:semiHidden="0" w:uiPriority="9"/>
    <w:lsdException w:name="heading 2" w:locked="0" w:uiPriority="9" w:unhideWhenUsed="1"/>
    <w:lsdException w:name="heading 3" w:locked="0" w:uiPriority="0" w:unhideWhenUsed="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ocked="0" w:unhideWhenUsed="1"/>
    <w:lsdException w:name="index 2" w:locked="0" w:unhideWhenUsed="1"/>
    <w:lsdException w:name="index 3" w:locked="0" w:unhideWhenUsed="1"/>
    <w:lsdException w:name="toc 1" w:locked="0" w:uiPriority="39" w:unhideWhenUsed="1" w:qFormat="1"/>
    <w:lsdException w:name="toc 2" w:locked="0" w:uiPriority="39" w:unhideWhenUsed="1" w:qFormat="1"/>
    <w:lsdException w:name="toc 3" w:locked="0" w:uiPriority="39" w:unhideWhenUsed="1"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1"/>
    <w:lsdException w:name="footer" w:unhideWhenUsed="1"/>
    <w:lsdException w:name="caption" w:uiPriority="35" w:qFormat="1"/>
    <w:lsdException w:name="toa heading" w:locked="0" w:unhideWhenUsed="1"/>
    <w:lsdException w:name="Title" w:uiPriority="10" w:qFormat="1"/>
    <w:lsdException w:name="Default Paragraph Font" w:locked="0" w:uiPriority="1" w:unhideWhenUsed="1"/>
    <w:lsdException w:name="Subtitle" w:uiPriority="11" w:qFormat="1"/>
    <w:lsdException w:name="Body Text 2" w:uiPriority="0"/>
    <w:lsdException w:name="Body Text 3" w:uiPriority="0"/>
    <w:lsdException w:name="Hyperlink" w:locked="0" w:unhideWhenUsed="1"/>
    <w:lsdException w:name="FollowedHyperlink" w:unhideWhenUsed="1"/>
    <w:lsdException w:name="Strong" w:locked="0" w:semiHidden="0" w:uiPriority="22" w:qFormat="1"/>
    <w:lsdException w:name="Emphasis" w:uiPriority="0" w:qFormat="1"/>
    <w:lsdException w:name="Plain Text" w:uiPriority="0"/>
    <w:lsdException w:name="HTML Top of Form" w:locked="0" w:unhideWhenUsed="1"/>
    <w:lsdException w:name="HTML Bottom of Form" w:locked="0" w:unhideWhenUsed="1"/>
    <w:lsdException w:name="Normal Table" w:locked="0" w:unhideWhenUsed="1"/>
    <w:lsdException w:name="No List" w:locked="0"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locked="0"/>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1" w:defUnhideWhenUsed="0" w:defQFormat="0" w:count="267">
    <w:lsdException w:name="Normal" w:locked="0" w:semiHidden="0" w:uiPriority="3" w:qFormat="1"/>
    <w:lsdException w:name="heading 1" w:locked="0" w:semiHidden="0" w:uiPriority="9"/>
    <w:lsdException w:name="heading 2" w:locked="0" w:uiPriority="9" w:unhideWhenUsed="1"/>
    <w:lsdException w:name="heading 3" w:locked="0" w:uiPriority="0" w:unhideWhenUsed="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ocked="0" w:unhideWhenUsed="1"/>
    <w:lsdException w:name="index 2" w:locked="0" w:unhideWhenUsed="1"/>
    <w:lsdException w:name="index 3" w:locked="0" w:unhideWhenUsed="1"/>
    <w:lsdException w:name="toc 1" w:locked="0" w:uiPriority="39" w:unhideWhenUsed="1" w:qFormat="1"/>
    <w:lsdException w:name="toc 2" w:locked="0" w:uiPriority="39" w:unhideWhenUsed="1" w:qFormat="1"/>
    <w:lsdException w:name="toc 3" w:locked="0" w:uiPriority="39" w:unhideWhenUsed="1"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1"/>
    <w:lsdException w:name="footer" w:unhideWhenUsed="1"/>
    <w:lsdException w:name="caption" w:uiPriority="35" w:qFormat="1"/>
    <w:lsdException w:name="toa heading" w:locked="0" w:unhideWhenUsed="1"/>
    <w:lsdException w:name="Title" w:uiPriority="10" w:qFormat="1"/>
    <w:lsdException w:name="Default Paragraph Font" w:locked="0" w:uiPriority="1" w:unhideWhenUsed="1"/>
    <w:lsdException w:name="Subtitle" w:uiPriority="11" w:qFormat="1"/>
    <w:lsdException w:name="Body Text 2" w:uiPriority="0"/>
    <w:lsdException w:name="Body Text 3" w:uiPriority="0"/>
    <w:lsdException w:name="Hyperlink" w:locked="0" w:unhideWhenUsed="1"/>
    <w:lsdException w:name="FollowedHyperlink" w:unhideWhenUsed="1"/>
    <w:lsdException w:name="Strong" w:locked="0" w:semiHidden="0" w:uiPriority="22" w:qFormat="1"/>
    <w:lsdException w:name="Emphasis" w:uiPriority="0" w:qFormat="1"/>
    <w:lsdException w:name="Plain Text" w:uiPriority="0"/>
    <w:lsdException w:name="HTML Top of Form" w:locked="0" w:unhideWhenUsed="1"/>
    <w:lsdException w:name="HTML Bottom of Form" w:locked="0" w:unhideWhenUsed="1"/>
    <w:lsdException w:name="Normal Table" w:locked="0" w:unhideWhenUsed="1"/>
    <w:lsdException w:name="No List" w:locked="0"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locked="0"/>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png"/><Relationship Id="rId18" Type="http://schemas.openxmlformats.org/officeDocument/2006/relationships/header" Target="header2.xml"/><Relationship Id="rId26" Type="http://schemas.openxmlformats.org/officeDocument/2006/relationships/hyperlink" Target="http://microsoft.com/licensing/contracts" TargetMode="External"/><Relationship Id="rId39" Type="http://schemas.openxmlformats.org/officeDocument/2006/relationships/hyperlink" Target="http://microsoft.com/licensing/contracts" TargetMode="External"/><Relationship Id="rId21" Type="http://schemas.openxmlformats.org/officeDocument/2006/relationships/hyperlink" Target="http://www.microsoft.com/licensing" TargetMode="External"/><Relationship Id="rId34" Type="http://schemas.openxmlformats.org/officeDocument/2006/relationships/hyperlink" Target="http://go.microsoft.com/fwlink/?LinkID=212058&amp;amp;clcid=0x409" TargetMode="External"/><Relationship Id="rId42" Type="http://schemas.openxmlformats.org/officeDocument/2006/relationships/hyperlink" Target="http://microsoft.com/licensing/contracts" TargetMode="External"/><Relationship Id="rId47" Type="http://schemas.openxmlformats.org/officeDocument/2006/relationships/hyperlink" Target="file:///C:\Users\suzyp\AppData\Roaming\Microsoft\Word\)" TargetMode="External"/><Relationship Id="rId50" Type="http://schemas.openxmlformats.org/officeDocument/2006/relationships/hyperlink" Target="http://windows.microsoft.com/en-US/windows/help/genuine/faq." TargetMode="External"/><Relationship Id="rId55" Type="http://schemas.openxmlformats.org/officeDocument/2006/relationships/hyperlink" Target="http://go.microsoft.com/fwlink/?LinkID=212058&amp;amp;clcid=0x409" TargetMode="External"/><Relationship Id="rId63" Type="http://schemas.openxmlformats.org/officeDocument/2006/relationships/hyperlink" Target="http://go.microsoft.com/fwlink/?linkid=39157" TargetMode="External"/><Relationship Id="rId68" Type="http://schemas.openxmlformats.org/officeDocument/2006/relationships/hyperlink" Target="http://go.microsoft.com/fwlink/?LinkId=147432" TargetMode="External"/><Relationship Id="rId76" Type="http://schemas.openxmlformats.org/officeDocument/2006/relationships/hyperlink" Target="http://www.mpegla.com/index1.cfm" TargetMode="External"/><Relationship Id="rId7" Type="http://schemas.openxmlformats.org/officeDocument/2006/relationships/styles" Target="styles.xml"/><Relationship Id="rId71" Type="http://schemas.openxmlformats.org/officeDocument/2006/relationships/hyperlink" Target="http://go.microsoft.com/fwlink/?Linkid=104611" TargetMode="Externa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www.microsoft.com/download/en/details.aspx?id=15543)" TargetMode="External"/><Relationship Id="rId11" Type="http://schemas.openxmlformats.org/officeDocument/2006/relationships/footnotes" Target="footnotes.xml"/><Relationship Id="rId24" Type="http://schemas.openxmlformats.org/officeDocument/2006/relationships/hyperlink" Target="http://go.microsoft.com/fwlink/?LinkID=101172" TargetMode="External"/><Relationship Id="rId32" Type="http://schemas.openxmlformats.org/officeDocument/2006/relationships/hyperlink" Target="http://go.microsoft.com/fwlink/?LinkID=212058&amp;amp;clcid=0x409" TargetMode="External"/><Relationship Id="rId37" Type="http://schemas.openxmlformats.org/officeDocument/2006/relationships/hyperlink" Target="http://microsoft.com/licensing/contracts" TargetMode="External"/><Relationship Id="rId40" Type="http://schemas.openxmlformats.org/officeDocument/2006/relationships/hyperlink" Target="http://microsoft.com/licensing/contracts" TargetMode="External"/><Relationship Id="rId45" Type="http://schemas.openxmlformats.org/officeDocument/2006/relationships/hyperlink" Target="http://go.microsoft.com/fwlink/?LinkID=212058&amp;clcid=0x409" TargetMode="External"/><Relationship Id="rId53" Type="http://schemas.openxmlformats.org/officeDocument/2006/relationships/hyperlink" Target="http://go.microsoft.com/fwlink/?LinkID=212058&amp;amp;clcid=0x409" TargetMode="External"/><Relationship Id="rId58" Type="http://schemas.openxmlformats.org/officeDocument/2006/relationships/hyperlink" Target="http://microsoft.com/licensing/contracts" TargetMode="External"/><Relationship Id="rId66" Type="http://schemas.openxmlformats.org/officeDocument/2006/relationships/hyperlink" Target="http://microsoft.com/licensing/contracts" TargetMode="External"/><Relationship Id="rId74" Type="http://schemas.openxmlformats.org/officeDocument/2006/relationships/footer" Target="footer4.xml"/><Relationship Id="rId79" Type="http://schemas.openxmlformats.org/officeDocument/2006/relationships/fontTable" Target="fontTable.xml"/><Relationship Id="rId5" Type="http://schemas.openxmlformats.org/officeDocument/2006/relationships/customXml" Target="../customXml/item5.xml"/><Relationship Id="rId61" Type="http://schemas.openxmlformats.org/officeDocument/2006/relationships/hyperlink" Target="http://www.microsoft.com/windowsazure/sla/" TargetMode="External"/><Relationship Id="rId10" Type="http://schemas.openxmlformats.org/officeDocument/2006/relationships/webSettings" Target="webSettings.xml"/><Relationship Id="rId19" Type="http://schemas.openxmlformats.org/officeDocument/2006/relationships/footer" Target="footer3.xml"/><Relationship Id="rId31" Type="http://schemas.openxmlformats.org/officeDocument/2006/relationships/hyperlink" Target="http://go.microsoft.com/fwlink/?LinkID=76092" TargetMode="External"/><Relationship Id="rId44" Type="http://schemas.openxmlformats.org/officeDocument/2006/relationships/hyperlink" Target="http://microsoft.com/licensing/contracts" TargetMode="External"/><Relationship Id="rId52" Type="http://schemas.openxmlformats.org/officeDocument/2006/relationships/hyperlink" Target="http://microsoft.com/licensing/contracts" TargetMode="External"/><Relationship Id="rId60" Type="http://schemas.openxmlformats.org/officeDocument/2006/relationships/hyperlink" Target="http://go.microsoft.com/fwlink/?LinkId=160079" TargetMode="External"/><Relationship Id="rId65" Type="http://schemas.openxmlformats.org/officeDocument/2006/relationships/hyperlink" Target="http://go.microsoft.com/fwlink/?linkid=96552" TargetMode="External"/><Relationship Id="rId73" Type="http://schemas.openxmlformats.org/officeDocument/2006/relationships/header" Target="header3.xml"/><Relationship Id="rId78" Type="http://schemas.openxmlformats.org/officeDocument/2006/relationships/footer" Target="footer5.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image" Target="media/image2.png"/><Relationship Id="rId22" Type="http://schemas.openxmlformats.org/officeDocument/2006/relationships/hyperlink" Target="http://www.microsoft.com/licensing/existing-customers/product-activation.aspx" TargetMode="External"/><Relationship Id="rId27" Type="http://schemas.openxmlformats.org/officeDocument/2006/relationships/hyperlink" Target="http://go.microsoft.com/fwlink/?LinkID=76092" TargetMode="External"/><Relationship Id="rId30" Type="http://schemas.openxmlformats.org/officeDocument/2006/relationships/hyperlink" Target="http://microsoft.com/licensing/contracts)" TargetMode="External"/><Relationship Id="rId35" Type="http://schemas.openxmlformats.org/officeDocument/2006/relationships/hyperlink" Target="http://microsoft.com/licensing/contracts" TargetMode="External"/><Relationship Id="rId43" Type="http://schemas.openxmlformats.org/officeDocument/2006/relationships/hyperlink" Target="http://go.microsoft.com/fwlink/?LinkID=212058&amp;amp;clcid=0x409" TargetMode="External"/><Relationship Id="rId48" Type="http://schemas.openxmlformats.org/officeDocument/2006/relationships/hyperlink" Target="http://go.microsoft.com/fwlink/?LinkId=104970" TargetMode="External"/><Relationship Id="rId56" Type="http://schemas.openxmlformats.org/officeDocument/2006/relationships/hyperlink" Target="http://microsoft.com/licensing/contracts" TargetMode="External"/><Relationship Id="rId64" Type="http://schemas.openxmlformats.org/officeDocument/2006/relationships/hyperlink" Target="http://go.microsoft.com/fwlink/?linkid=96551" TargetMode="External"/><Relationship Id="rId69" Type="http://schemas.openxmlformats.org/officeDocument/2006/relationships/hyperlink" Target="http://go.microsoft.com/fwlink/?LinkId=147431" TargetMode="External"/><Relationship Id="rId77" Type="http://schemas.openxmlformats.org/officeDocument/2006/relationships/header" Target="header4.xml"/><Relationship Id="rId8" Type="http://schemas.microsoft.com/office/2007/relationships/stylesWithEffects" Target="stylesWithEffects.xml"/><Relationship Id="rId51" Type="http://schemas.openxmlformats.org/officeDocument/2006/relationships/hyperlink" Target="http://www.microsoft.com/permission" TargetMode="External"/><Relationship Id="rId72" Type="http://schemas.openxmlformats.org/officeDocument/2006/relationships/hyperlink" Target="http://go.microsoft.com/fwlink/?Linkid=104612" TargetMode="External"/><Relationship Id="rId80" Type="http://schemas.openxmlformats.org/officeDocument/2006/relationships/theme" Target="theme/theme1.xml"/><Relationship Id="rId3" Type="http://schemas.openxmlformats.org/officeDocument/2006/relationships/customXml" Target="../customXml/item3.xml"/><Relationship Id="rId12" Type="http://schemas.openxmlformats.org/officeDocument/2006/relationships/endnotes" Target="endnotes.xml"/><Relationship Id="rId17" Type="http://schemas.openxmlformats.org/officeDocument/2006/relationships/footer" Target="footer2.xml"/><Relationship Id="rId25" Type="http://schemas.openxmlformats.org/officeDocument/2006/relationships/hyperlink" Target="http://www.microsoft.com/download/en/details.aspx?id=15543" TargetMode="External"/><Relationship Id="rId33" Type="http://schemas.openxmlformats.org/officeDocument/2006/relationships/hyperlink" Target="http://microsoft.com/licensing/contracts" TargetMode="External"/><Relationship Id="rId38" Type="http://schemas.openxmlformats.org/officeDocument/2006/relationships/hyperlink" Target="http://go.microsoft.com/fwlink/?LinkID=212058&amp;amp;clcid=0x409" TargetMode="External"/><Relationship Id="rId46" Type="http://schemas.openxmlformats.org/officeDocument/2006/relationships/hyperlink" Target="http://go.microsoft.com/fwlink/?LinkId=104970" TargetMode="External"/><Relationship Id="rId59" Type="http://schemas.openxmlformats.org/officeDocument/2006/relationships/hyperlink" Target="http://go.microsoft.com/fwlink/?LinkID=154099" TargetMode="External"/><Relationship Id="rId67" Type="http://schemas.openxmlformats.org/officeDocument/2006/relationships/hyperlink" Target="http://www.microsoft.com/licensing" TargetMode="External"/><Relationship Id="rId20" Type="http://schemas.openxmlformats.org/officeDocument/2006/relationships/hyperlink" Target="http://www.microsoftvolumelicensing.com/userights/TechLimit.aspx" TargetMode="External"/><Relationship Id="rId41" Type="http://schemas.openxmlformats.org/officeDocument/2006/relationships/hyperlink" Target="http://go.microsoft.com/fwlink/?LinkID=212058&amp;amp;clcid=0x409" TargetMode="External"/><Relationship Id="rId54" Type="http://schemas.openxmlformats.org/officeDocument/2006/relationships/hyperlink" Target="http://microsoft.com/licensing/contracts" TargetMode="External"/><Relationship Id="rId62" Type="http://schemas.openxmlformats.org/officeDocument/2006/relationships/hyperlink" Target="http://microsoft.com/licensing/contracts" TargetMode="External"/><Relationship Id="rId70" Type="http://schemas.openxmlformats.org/officeDocument/2006/relationships/hyperlink" Target="http://go.microsoft.com/fwlink/?Linkid=104610" TargetMode="External"/><Relationship Id="rId75" Type="http://schemas.openxmlformats.org/officeDocument/2006/relationships/hyperlink" Target="http://microsoft.com/licensing/contracts" TargetMode="Externa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go.microsoft.com/fwlink/?LinkId=21969" TargetMode="External"/><Relationship Id="rId28" Type="http://schemas.openxmlformats.org/officeDocument/2006/relationships/hyperlink" Target="http://go.microsoft.com/fwlink/?LinkID=101172)" TargetMode="External"/><Relationship Id="rId36" Type="http://schemas.openxmlformats.org/officeDocument/2006/relationships/hyperlink" Target="http://go.microsoft.com/fwlink/?LinkID=212058&amp;amp;clcid=0x409" TargetMode="External"/><Relationship Id="rId49" Type="http://schemas.openxmlformats.org/officeDocument/2006/relationships/hyperlink" Target="http://go.microsoft.com/fwlink/?LinkID=212058&amp;amp;clcid=0x409" TargetMode="External"/><Relationship Id="rId57" Type="http://schemas.openxmlformats.org/officeDocument/2006/relationships/hyperlink" Target="http://go.microsoft.com/fwlink/?LinkID=212058&amp;clcid=0x409"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01D7A1BB-E66A-49A1-8E8A-A78A6D84E251}">
  <ds:schemaRefs>
    <ds:schemaRef ds:uri="http://schemas.openxmlformats.org/officeDocument/2006/bibliography"/>
  </ds:schemaRefs>
</ds:datastoreItem>
</file>

<file path=customXml/itemProps5.xml><?xml version="1.0" encoding="utf-8"?>
<ds:datastoreItem xmlns:ds="http://schemas.openxmlformats.org/officeDocument/2006/customXml" ds:itemID="{DE12AB95-C63D-4996-8CAC-BAD2AA76CD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32</Pages>
  <Words>18070</Words>
  <Characters>103000</Characters>
  <Application>Microsoft Office Word</Application>
  <DocSecurity>8</DocSecurity>
  <Lines>858</Lines>
  <Paragraphs>241</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120829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Diane Groth</dc:creator>
  <cp:lastModifiedBy>Chris Ingrao</cp:lastModifiedBy>
  <cp:revision>3</cp:revision>
  <cp:lastPrinted>2012-06-29T13:24:00Z</cp:lastPrinted>
  <dcterms:created xsi:type="dcterms:W3CDTF">2012-07-06T18:37:00Z</dcterms:created>
  <dcterms:modified xsi:type="dcterms:W3CDTF">2012-07-06T19:56:00Z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