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bookmarkStart w:id="0" w:name="_GoBack"/>
      <w:bookmarkEnd w:id="0"/>
    </w:p>
    <w:p w:rsidR="0082133B" w:rsidRPr="006827F6" w:rsidRDefault="00ED4593">
      <w:pPr>
        <w:pStyle w:val="PURTOCHeader"/>
      </w:pPr>
      <w:r>
        <w:rPr>
          <w:noProof/>
        </w:rPr>
        <w:drawing>
          <wp:anchor distT="0" distB="0" distL="114300" distR="114300" simplePos="0" relativeHeight="251658240" behindDoc="0" locked="0" layoutInCell="1" allowOverlap="1" wp14:anchorId="410EF100" wp14:editId="754073B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r>
        <w:t xml:space="preserve"> </w:t>
      </w:r>
    </w:p>
    <w:p w:rsidR="0082133B" w:rsidRPr="006827F6" w:rsidRDefault="00ED4593">
      <w:pPr>
        <w:pStyle w:val="PURTOCHeader1"/>
      </w:pPr>
      <w:r>
        <w:t>Program Licencjonowania Zbiorowego Microsoft</w:t>
      </w:r>
    </w:p>
    <w:p w:rsidR="0082133B" w:rsidRPr="006827F6" w:rsidRDefault="00EB2C71">
      <w:pPr>
        <w:pStyle w:val="PURTitlePage"/>
      </w:pPr>
      <w:r>
        <w:t>Prawa do korzystania z usług online</w:t>
      </w:r>
    </w:p>
    <w:p w:rsidR="0082133B" w:rsidRPr="006827F6" w:rsidRDefault="0082133B"/>
    <w:p w:rsidR="0082133B" w:rsidRPr="006827F6" w:rsidRDefault="00ED4593">
      <w:r>
        <w:t>Wersja polska | lipiec 2013 r.</w:t>
      </w:r>
    </w:p>
    <w:p w:rsidR="0082133B" w:rsidRPr="006827F6" w:rsidRDefault="00ED4593">
      <w:r>
        <w:t xml:space="preserve"> </w:t>
      </w:r>
    </w:p>
    <w:p w:rsidR="004B3370" w:rsidRPr="006827F6" w:rsidRDefault="00ED4593">
      <w:pPr>
        <w:pStyle w:val="PURTOCHeader"/>
      </w:pPr>
      <w:r>
        <w:rPr>
          <w:noProof/>
        </w:rPr>
        <w:drawing>
          <wp:anchor distT="0" distB="0" distL="114300" distR="114300" simplePos="0" relativeHeight="251658241" behindDoc="0" locked="1" layoutInCell="1" allowOverlap="1" wp14:anchorId="44A48189" wp14:editId="760A2C06">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0D3912" w:rsidP="004B3370">
      <w:pPr>
        <w:jc w:val="right"/>
      </w:pPr>
      <w:r>
        <w:rPr>
          <w:noProof/>
        </w:rPr>
        <w:drawing>
          <wp:anchor distT="0" distB="0" distL="114300" distR="114300" simplePos="0" relativeHeight="251662337" behindDoc="0" locked="1" layoutInCell="1" allowOverlap="1" wp14:anchorId="7F47D86A" wp14:editId="02464CA1">
            <wp:simplePos x="0" y="0"/>
            <wp:positionH relativeFrom="column">
              <wp:posOffset>-468630</wp:posOffset>
            </wp:positionH>
            <wp:positionV relativeFrom="paragraph">
              <wp:posOffset>960755</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14:anchorId="5DF6622D" wp14:editId="50214033">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Spis treści</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4A6CB1" w:rsidRDefault="00C63C57">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57777095" w:history="1">
        <w:r w:rsidR="004A6CB1" w:rsidRPr="007A3807">
          <w:rPr>
            <w:rStyle w:val="Hyperlink"/>
            <w:noProof/>
          </w:rPr>
          <w:t>Wprowadzenie</w:t>
        </w:r>
        <w:r w:rsidR="004A6CB1">
          <w:rPr>
            <w:noProof/>
          </w:rPr>
          <w:tab/>
        </w:r>
        <w:r w:rsidR="004A6CB1">
          <w:rPr>
            <w:noProof/>
          </w:rPr>
          <w:fldChar w:fldCharType="begin"/>
        </w:r>
        <w:r w:rsidR="004A6CB1">
          <w:rPr>
            <w:noProof/>
          </w:rPr>
          <w:instrText xml:space="preserve"> PAGEREF _Toc357777095 \h </w:instrText>
        </w:r>
        <w:r w:rsidR="004A6CB1">
          <w:rPr>
            <w:noProof/>
          </w:rPr>
        </w:r>
        <w:r w:rsidR="004A6CB1">
          <w:rPr>
            <w:noProof/>
          </w:rPr>
          <w:fldChar w:fldCharType="separate"/>
        </w:r>
        <w:r w:rsidR="00D8689F">
          <w:rPr>
            <w:noProof/>
          </w:rPr>
          <w:t>3</w:t>
        </w:r>
        <w:r w:rsidR="004A6CB1">
          <w:rPr>
            <w:noProof/>
          </w:rPr>
          <w:fldChar w:fldCharType="end"/>
        </w:r>
      </w:hyperlink>
    </w:p>
    <w:p w:rsidR="004A6CB1" w:rsidRDefault="006C4828" w:rsidP="004A6CB1">
      <w:pPr>
        <w:pStyle w:val="TOC1"/>
        <w:tabs>
          <w:tab w:val="right" w:leader="dot" w:pos="5210"/>
        </w:tabs>
        <w:rPr>
          <w:rFonts w:asciiTheme="minorHAnsi" w:eastAsiaTheme="minorEastAsia" w:hAnsiTheme="minorHAnsi"/>
          <w:b w:val="0"/>
          <w:caps w:val="0"/>
          <w:noProof/>
          <w:color w:val="auto"/>
          <w:sz w:val="22"/>
          <w:szCs w:val="22"/>
        </w:rPr>
      </w:pPr>
      <w:hyperlink w:anchor="_Toc357777096" w:history="1">
        <w:r w:rsidR="004A6CB1" w:rsidRPr="007A3807">
          <w:rPr>
            <w:rStyle w:val="Hyperlink"/>
            <w:noProof/>
          </w:rPr>
          <w:t>Usługi online (licencja subskrypcyjna na użytkownika</w:t>
        </w:r>
        <w:r w:rsidR="004A6CB1">
          <w:rPr>
            <w:rStyle w:val="Hyperlink"/>
            <w:noProof/>
          </w:rPr>
          <w:t> </w:t>
        </w:r>
        <w:r w:rsidR="004A6CB1" w:rsidRPr="007A3807">
          <w:rPr>
            <w:rStyle w:val="Hyperlink"/>
            <w:noProof/>
          </w:rPr>
          <w:t>lub urządzenie, licencja subskrypcyjna</w:t>
        </w:r>
        <w:r w:rsidR="004A6CB1">
          <w:rPr>
            <w:rStyle w:val="Hyperlink"/>
            <w:noProof/>
          </w:rPr>
          <w:t> </w:t>
        </w:r>
        <w:r w:rsidR="004A6CB1" w:rsidRPr="007A3807">
          <w:rPr>
            <w:rStyle w:val="Hyperlink"/>
            <w:noProof/>
          </w:rPr>
          <w:t>na usługi lub licencja subskrypcyjna</w:t>
        </w:r>
        <w:r w:rsidR="004A6CB1">
          <w:rPr>
            <w:rStyle w:val="Hyperlink"/>
            <w:noProof/>
          </w:rPr>
          <w:t> </w:t>
        </w:r>
        <w:r w:rsidR="004A6CB1" w:rsidRPr="007A3807">
          <w:rPr>
            <w:rStyle w:val="Hyperlink"/>
            <w:noProof/>
          </w:rPr>
          <w:t>na dodatki</w:t>
        </w:r>
        <w:r w:rsidR="004A6CB1" w:rsidRPr="006F44EB">
          <w:rPr>
            <w:rStyle w:val="Hyperlink"/>
            <w:noProof/>
            <w:u w:val="none"/>
          </w:rPr>
          <w:t>)</w:t>
        </w:r>
        <w:r w:rsidR="004A6CB1">
          <w:rPr>
            <w:noProof/>
          </w:rPr>
          <w:tab/>
        </w:r>
        <w:r w:rsidR="004A6CB1">
          <w:rPr>
            <w:noProof/>
          </w:rPr>
          <w:fldChar w:fldCharType="begin"/>
        </w:r>
        <w:r w:rsidR="004A6CB1">
          <w:rPr>
            <w:noProof/>
          </w:rPr>
          <w:instrText xml:space="preserve"> PAGEREF _Toc357777096 \h </w:instrText>
        </w:r>
        <w:r w:rsidR="004A6CB1">
          <w:rPr>
            <w:noProof/>
          </w:rPr>
        </w:r>
        <w:r w:rsidR="004A6CB1">
          <w:rPr>
            <w:noProof/>
          </w:rPr>
          <w:fldChar w:fldCharType="separate"/>
        </w:r>
        <w:r w:rsidR="00D8689F">
          <w:rPr>
            <w:noProof/>
          </w:rPr>
          <w:t>4</w:t>
        </w:r>
        <w:r w:rsidR="004A6CB1">
          <w:rPr>
            <w:noProof/>
          </w:rPr>
          <w:fldChar w:fldCharType="end"/>
        </w:r>
      </w:hyperlink>
    </w:p>
    <w:p w:rsidR="004A6CB1" w:rsidRDefault="006C4828">
      <w:pPr>
        <w:pStyle w:val="TOC2"/>
        <w:rPr>
          <w:rFonts w:eastAsiaTheme="minorEastAsia"/>
          <w:noProof/>
          <w:color w:val="auto"/>
          <w:sz w:val="22"/>
        </w:rPr>
      </w:pPr>
      <w:hyperlink w:anchor="_Toc357777097" w:history="1">
        <w:r w:rsidR="004A6CB1" w:rsidRPr="007A3807">
          <w:rPr>
            <w:rStyle w:val="Hyperlink"/>
            <w:noProof/>
          </w:rPr>
          <w:t>Definicje</w:t>
        </w:r>
        <w:r w:rsidR="004A6CB1">
          <w:rPr>
            <w:noProof/>
          </w:rPr>
          <w:tab/>
        </w:r>
        <w:r w:rsidR="004A6CB1">
          <w:rPr>
            <w:noProof/>
          </w:rPr>
          <w:fldChar w:fldCharType="begin"/>
        </w:r>
        <w:r w:rsidR="004A6CB1">
          <w:rPr>
            <w:noProof/>
          </w:rPr>
          <w:instrText xml:space="preserve"> PAGEREF _Toc357777097 \h </w:instrText>
        </w:r>
        <w:r w:rsidR="004A6CB1">
          <w:rPr>
            <w:noProof/>
          </w:rPr>
        </w:r>
        <w:r w:rsidR="004A6CB1">
          <w:rPr>
            <w:noProof/>
          </w:rPr>
          <w:fldChar w:fldCharType="separate"/>
        </w:r>
        <w:r w:rsidR="00D8689F">
          <w:rPr>
            <w:noProof/>
          </w:rPr>
          <w:t>4</w:t>
        </w:r>
        <w:r w:rsidR="004A6CB1">
          <w:rPr>
            <w:noProof/>
          </w:rPr>
          <w:fldChar w:fldCharType="end"/>
        </w:r>
      </w:hyperlink>
    </w:p>
    <w:p w:rsidR="004A6CB1" w:rsidRDefault="006C4828">
      <w:pPr>
        <w:pStyle w:val="TOC2"/>
        <w:rPr>
          <w:rFonts w:eastAsiaTheme="minorEastAsia"/>
          <w:noProof/>
          <w:color w:val="auto"/>
          <w:sz w:val="22"/>
        </w:rPr>
      </w:pPr>
      <w:hyperlink w:anchor="_Toc357777098" w:history="1">
        <w:r w:rsidR="004A6CB1" w:rsidRPr="007A3807">
          <w:rPr>
            <w:rStyle w:val="Hyperlink"/>
            <w:noProof/>
          </w:rPr>
          <w:t>Udzielone Państwu prawa do używania</w:t>
        </w:r>
        <w:r w:rsidR="004A6CB1">
          <w:rPr>
            <w:noProof/>
          </w:rPr>
          <w:tab/>
        </w:r>
        <w:r w:rsidR="004A6CB1">
          <w:rPr>
            <w:noProof/>
          </w:rPr>
          <w:fldChar w:fldCharType="begin"/>
        </w:r>
        <w:r w:rsidR="004A6CB1">
          <w:rPr>
            <w:noProof/>
          </w:rPr>
          <w:instrText xml:space="preserve"> PAGEREF _Toc357777098 \h </w:instrText>
        </w:r>
        <w:r w:rsidR="004A6CB1">
          <w:rPr>
            <w:noProof/>
          </w:rPr>
        </w:r>
        <w:r w:rsidR="004A6CB1">
          <w:rPr>
            <w:noProof/>
          </w:rPr>
          <w:fldChar w:fldCharType="separate"/>
        </w:r>
        <w:r w:rsidR="00D8689F">
          <w:rPr>
            <w:noProof/>
          </w:rPr>
          <w:t>5</w:t>
        </w:r>
        <w:r w:rsidR="004A6CB1">
          <w:rPr>
            <w:noProof/>
          </w:rPr>
          <w:fldChar w:fldCharType="end"/>
        </w:r>
      </w:hyperlink>
    </w:p>
    <w:p w:rsidR="004A6CB1" w:rsidRDefault="006C4828">
      <w:pPr>
        <w:pStyle w:val="TOC2"/>
        <w:rPr>
          <w:rFonts w:eastAsiaTheme="minorEastAsia"/>
          <w:noProof/>
          <w:color w:val="auto"/>
          <w:sz w:val="22"/>
        </w:rPr>
      </w:pPr>
      <w:hyperlink w:anchor="_Toc357777099" w:history="1">
        <w:r w:rsidR="004A6CB1" w:rsidRPr="007A3807">
          <w:rPr>
            <w:rStyle w:val="Hyperlink"/>
            <w:noProof/>
          </w:rPr>
          <w:t>Aktualizacje postanowień licencyjnych</w:t>
        </w:r>
        <w:r w:rsidR="004A6CB1">
          <w:rPr>
            <w:noProof/>
          </w:rPr>
          <w:tab/>
        </w:r>
        <w:r w:rsidR="004A6CB1">
          <w:rPr>
            <w:noProof/>
          </w:rPr>
          <w:fldChar w:fldCharType="begin"/>
        </w:r>
        <w:r w:rsidR="004A6CB1">
          <w:rPr>
            <w:noProof/>
          </w:rPr>
          <w:instrText xml:space="preserve"> PAGEREF _Toc357777099 \h </w:instrText>
        </w:r>
        <w:r w:rsidR="004A6CB1">
          <w:rPr>
            <w:noProof/>
          </w:rPr>
        </w:r>
        <w:r w:rsidR="004A6CB1">
          <w:rPr>
            <w:noProof/>
          </w:rPr>
          <w:fldChar w:fldCharType="separate"/>
        </w:r>
        <w:r w:rsidR="00D8689F">
          <w:rPr>
            <w:noProof/>
          </w:rPr>
          <w:t>5</w:t>
        </w:r>
        <w:r w:rsidR="004A6CB1">
          <w:rPr>
            <w:noProof/>
          </w:rPr>
          <w:fldChar w:fldCharType="end"/>
        </w:r>
      </w:hyperlink>
    </w:p>
    <w:p w:rsidR="004A6CB1" w:rsidRDefault="006C4828">
      <w:pPr>
        <w:pStyle w:val="TOC2"/>
        <w:rPr>
          <w:rFonts w:eastAsiaTheme="minorEastAsia"/>
          <w:noProof/>
          <w:color w:val="auto"/>
          <w:sz w:val="22"/>
        </w:rPr>
      </w:pPr>
      <w:hyperlink w:anchor="_Toc357777100" w:history="1">
        <w:r w:rsidR="004A6CB1" w:rsidRPr="007A3807">
          <w:rPr>
            <w:rStyle w:val="Hyperlink"/>
            <w:noProof/>
          </w:rPr>
          <w:t>Aktualizacje usług online</w:t>
        </w:r>
        <w:r w:rsidR="004A6CB1">
          <w:rPr>
            <w:noProof/>
          </w:rPr>
          <w:tab/>
        </w:r>
        <w:r w:rsidR="004A6CB1">
          <w:rPr>
            <w:noProof/>
          </w:rPr>
          <w:fldChar w:fldCharType="begin"/>
        </w:r>
        <w:r w:rsidR="004A6CB1">
          <w:rPr>
            <w:noProof/>
          </w:rPr>
          <w:instrText xml:space="preserve"> PAGEREF _Toc357777100 \h </w:instrText>
        </w:r>
        <w:r w:rsidR="004A6CB1">
          <w:rPr>
            <w:noProof/>
          </w:rPr>
        </w:r>
        <w:r w:rsidR="004A6CB1">
          <w:rPr>
            <w:noProof/>
          </w:rPr>
          <w:fldChar w:fldCharType="separate"/>
        </w:r>
        <w:r w:rsidR="00D8689F">
          <w:rPr>
            <w:noProof/>
          </w:rPr>
          <w:t>5</w:t>
        </w:r>
        <w:r w:rsidR="004A6CB1">
          <w:rPr>
            <w:noProof/>
          </w:rPr>
          <w:fldChar w:fldCharType="end"/>
        </w:r>
      </w:hyperlink>
    </w:p>
    <w:p w:rsidR="004A6CB1" w:rsidRDefault="006C4828">
      <w:pPr>
        <w:pStyle w:val="TOC2"/>
        <w:rPr>
          <w:rFonts w:eastAsiaTheme="minorEastAsia"/>
          <w:noProof/>
          <w:color w:val="auto"/>
          <w:sz w:val="22"/>
        </w:rPr>
      </w:pPr>
      <w:hyperlink w:anchor="_Toc357777101" w:history="1">
        <w:r w:rsidR="004A6CB1" w:rsidRPr="007A3807">
          <w:rPr>
            <w:rStyle w:val="Hyperlink"/>
            <w:noProof/>
          </w:rPr>
          <w:t>Zawieszenie świadczenia Usługi Online</w:t>
        </w:r>
        <w:r w:rsidR="004A6CB1">
          <w:rPr>
            <w:noProof/>
          </w:rPr>
          <w:tab/>
        </w:r>
        <w:r w:rsidR="004A6CB1">
          <w:rPr>
            <w:noProof/>
          </w:rPr>
          <w:fldChar w:fldCharType="begin"/>
        </w:r>
        <w:r w:rsidR="004A6CB1">
          <w:rPr>
            <w:noProof/>
          </w:rPr>
          <w:instrText xml:space="preserve"> PAGEREF _Toc357777101 \h </w:instrText>
        </w:r>
        <w:r w:rsidR="004A6CB1">
          <w:rPr>
            <w:noProof/>
          </w:rPr>
        </w:r>
        <w:r w:rsidR="004A6CB1">
          <w:rPr>
            <w:noProof/>
          </w:rPr>
          <w:fldChar w:fldCharType="separate"/>
        </w:r>
        <w:r w:rsidR="00D8689F">
          <w:rPr>
            <w:noProof/>
          </w:rPr>
          <w:t>5</w:t>
        </w:r>
        <w:r w:rsidR="004A6CB1">
          <w:rPr>
            <w:noProof/>
          </w:rPr>
          <w:fldChar w:fldCharType="end"/>
        </w:r>
      </w:hyperlink>
    </w:p>
    <w:p w:rsidR="004A6CB1" w:rsidRDefault="006C4828">
      <w:pPr>
        <w:pStyle w:val="TOC2"/>
        <w:rPr>
          <w:rFonts w:eastAsiaTheme="minorEastAsia"/>
          <w:noProof/>
          <w:color w:val="auto"/>
          <w:sz w:val="22"/>
        </w:rPr>
      </w:pPr>
      <w:hyperlink w:anchor="_Toc357777102" w:history="1">
        <w:r w:rsidR="004A6CB1" w:rsidRPr="007A3807">
          <w:rPr>
            <w:rStyle w:val="Hyperlink"/>
            <w:noProof/>
          </w:rPr>
          <w:t>Wygaśnięcie lub wypowiedzenie subskrypcji usługi online</w:t>
        </w:r>
        <w:r w:rsidR="004A6CB1">
          <w:rPr>
            <w:noProof/>
          </w:rPr>
          <w:tab/>
        </w:r>
        <w:r w:rsidR="004A6CB1">
          <w:rPr>
            <w:noProof/>
          </w:rPr>
          <w:fldChar w:fldCharType="begin"/>
        </w:r>
        <w:r w:rsidR="004A6CB1">
          <w:rPr>
            <w:noProof/>
          </w:rPr>
          <w:instrText xml:space="preserve"> PAGEREF _Toc357777102 \h </w:instrText>
        </w:r>
        <w:r w:rsidR="004A6CB1">
          <w:rPr>
            <w:noProof/>
          </w:rPr>
        </w:r>
        <w:r w:rsidR="004A6CB1">
          <w:rPr>
            <w:noProof/>
          </w:rPr>
          <w:fldChar w:fldCharType="separate"/>
        </w:r>
        <w:r w:rsidR="00D8689F">
          <w:rPr>
            <w:noProof/>
          </w:rPr>
          <w:t>6</w:t>
        </w:r>
        <w:r w:rsidR="004A6CB1">
          <w:rPr>
            <w:noProof/>
          </w:rPr>
          <w:fldChar w:fldCharType="end"/>
        </w:r>
      </w:hyperlink>
    </w:p>
    <w:p w:rsidR="004A6CB1" w:rsidRDefault="006C4828">
      <w:pPr>
        <w:pStyle w:val="TOC2"/>
        <w:rPr>
          <w:rFonts w:eastAsiaTheme="minorEastAsia"/>
          <w:noProof/>
          <w:color w:val="auto"/>
          <w:sz w:val="22"/>
        </w:rPr>
      </w:pPr>
      <w:hyperlink w:anchor="_Toc357777103" w:history="1">
        <w:r w:rsidR="004A6CB1" w:rsidRPr="007A3807">
          <w:rPr>
            <w:rStyle w:val="Hyperlink"/>
            <w:noProof/>
          </w:rPr>
          <w:t>Dostępność usług online</w:t>
        </w:r>
        <w:r w:rsidR="004A6CB1">
          <w:rPr>
            <w:noProof/>
          </w:rPr>
          <w:tab/>
        </w:r>
        <w:r w:rsidR="004A6CB1">
          <w:rPr>
            <w:noProof/>
          </w:rPr>
          <w:fldChar w:fldCharType="begin"/>
        </w:r>
        <w:r w:rsidR="004A6CB1">
          <w:rPr>
            <w:noProof/>
          </w:rPr>
          <w:instrText xml:space="preserve"> PAGEREF _Toc357777103 \h </w:instrText>
        </w:r>
        <w:r w:rsidR="004A6CB1">
          <w:rPr>
            <w:noProof/>
          </w:rPr>
        </w:r>
        <w:r w:rsidR="004A6CB1">
          <w:rPr>
            <w:noProof/>
          </w:rPr>
          <w:fldChar w:fldCharType="separate"/>
        </w:r>
        <w:r w:rsidR="00D8689F">
          <w:rPr>
            <w:noProof/>
          </w:rPr>
          <w:t>6</w:t>
        </w:r>
        <w:r w:rsidR="004A6CB1">
          <w:rPr>
            <w:noProof/>
          </w:rPr>
          <w:fldChar w:fldCharType="end"/>
        </w:r>
      </w:hyperlink>
    </w:p>
    <w:p w:rsidR="004A6CB1" w:rsidRDefault="006C4828">
      <w:pPr>
        <w:pStyle w:val="TOC2"/>
        <w:rPr>
          <w:rFonts w:eastAsiaTheme="minorEastAsia"/>
          <w:noProof/>
          <w:color w:val="auto"/>
          <w:sz w:val="22"/>
        </w:rPr>
      </w:pPr>
      <w:hyperlink w:anchor="_Toc357777104" w:history="1">
        <w:r w:rsidR="004A6CB1" w:rsidRPr="007A3807">
          <w:rPr>
            <w:rStyle w:val="Hyperlink"/>
            <w:noProof/>
          </w:rPr>
          <w:t>Odpowiedzialność za konta</w:t>
        </w:r>
        <w:r w:rsidR="004A6CB1">
          <w:rPr>
            <w:noProof/>
          </w:rPr>
          <w:tab/>
        </w:r>
        <w:r w:rsidR="004A6CB1">
          <w:rPr>
            <w:noProof/>
          </w:rPr>
          <w:fldChar w:fldCharType="begin"/>
        </w:r>
        <w:r w:rsidR="004A6CB1">
          <w:rPr>
            <w:noProof/>
          </w:rPr>
          <w:instrText xml:space="preserve"> PAGEREF _Toc357777104 \h </w:instrText>
        </w:r>
        <w:r w:rsidR="004A6CB1">
          <w:rPr>
            <w:noProof/>
          </w:rPr>
        </w:r>
        <w:r w:rsidR="004A6CB1">
          <w:rPr>
            <w:noProof/>
          </w:rPr>
          <w:fldChar w:fldCharType="separate"/>
        </w:r>
        <w:r w:rsidR="00D8689F">
          <w:rPr>
            <w:noProof/>
          </w:rPr>
          <w:t>6</w:t>
        </w:r>
        <w:r w:rsidR="004A6CB1">
          <w:rPr>
            <w:noProof/>
          </w:rPr>
          <w:fldChar w:fldCharType="end"/>
        </w:r>
      </w:hyperlink>
    </w:p>
    <w:p w:rsidR="004A6CB1" w:rsidRDefault="006C4828">
      <w:pPr>
        <w:pStyle w:val="TOC2"/>
        <w:rPr>
          <w:rFonts w:eastAsiaTheme="minorEastAsia"/>
          <w:noProof/>
          <w:color w:val="auto"/>
          <w:sz w:val="22"/>
        </w:rPr>
      </w:pPr>
      <w:hyperlink w:anchor="_Toc357777105" w:history="1">
        <w:r w:rsidR="004A6CB1" w:rsidRPr="007A3807">
          <w:rPr>
            <w:rStyle w:val="Hyperlink"/>
            <w:noProof/>
          </w:rPr>
          <w:t>Korzystanie z oprogramowania razem z usługą online</w:t>
        </w:r>
        <w:r w:rsidR="004A6CB1">
          <w:rPr>
            <w:noProof/>
          </w:rPr>
          <w:tab/>
        </w:r>
        <w:r w:rsidR="004A6CB1">
          <w:rPr>
            <w:noProof/>
          </w:rPr>
          <w:fldChar w:fldCharType="begin"/>
        </w:r>
        <w:r w:rsidR="004A6CB1">
          <w:rPr>
            <w:noProof/>
          </w:rPr>
          <w:instrText xml:space="preserve"> PAGEREF _Toc357777105 \h </w:instrText>
        </w:r>
        <w:r w:rsidR="004A6CB1">
          <w:rPr>
            <w:noProof/>
          </w:rPr>
        </w:r>
        <w:r w:rsidR="004A6CB1">
          <w:rPr>
            <w:noProof/>
          </w:rPr>
          <w:fldChar w:fldCharType="separate"/>
        </w:r>
        <w:r w:rsidR="00D8689F">
          <w:rPr>
            <w:noProof/>
          </w:rPr>
          <w:t>6</w:t>
        </w:r>
        <w:r w:rsidR="004A6CB1">
          <w:rPr>
            <w:noProof/>
          </w:rPr>
          <w:fldChar w:fldCharType="end"/>
        </w:r>
      </w:hyperlink>
    </w:p>
    <w:p w:rsidR="004A6CB1" w:rsidRDefault="006C4828">
      <w:pPr>
        <w:pStyle w:val="TOC2"/>
        <w:rPr>
          <w:rFonts w:eastAsiaTheme="minorEastAsia"/>
          <w:noProof/>
          <w:color w:val="auto"/>
          <w:sz w:val="22"/>
        </w:rPr>
      </w:pPr>
      <w:hyperlink w:anchor="_Toc357777106" w:history="1">
        <w:r w:rsidR="004A6CB1" w:rsidRPr="007A3807">
          <w:rPr>
            <w:rStyle w:val="Hyperlink"/>
            <w:noProof/>
          </w:rPr>
          <w:t>Kod w wersji wstępnej</w:t>
        </w:r>
        <w:r w:rsidR="004A6CB1">
          <w:rPr>
            <w:noProof/>
          </w:rPr>
          <w:tab/>
        </w:r>
        <w:r w:rsidR="004A6CB1">
          <w:rPr>
            <w:noProof/>
          </w:rPr>
          <w:fldChar w:fldCharType="begin"/>
        </w:r>
        <w:r w:rsidR="004A6CB1">
          <w:rPr>
            <w:noProof/>
          </w:rPr>
          <w:instrText xml:space="preserve"> PAGEREF _Toc357777106 \h </w:instrText>
        </w:r>
        <w:r w:rsidR="004A6CB1">
          <w:rPr>
            <w:noProof/>
          </w:rPr>
        </w:r>
        <w:r w:rsidR="004A6CB1">
          <w:rPr>
            <w:noProof/>
          </w:rPr>
          <w:fldChar w:fldCharType="separate"/>
        </w:r>
        <w:r w:rsidR="00D8689F">
          <w:rPr>
            <w:noProof/>
          </w:rPr>
          <w:t>7</w:t>
        </w:r>
        <w:r w:rsidR="004A6CB1">
          <w:rPr>
            <w:noProof/>
          </w:rPr>
          <w:fldChar w:fldCharType="end"/>
        </w:r>
      </w:hyperlink>
    </w:p>
    <w:p w:rsidR="004A6CB1" w:rsidRDefault="006C4828">
      <w:pPr>
        <w:pStyle w:val="TOC2"/>
        <w:rPr>
          <w:rFonts w:eastAsiaTheme="minorEastAsia"/>
          <w:noProof/>
          <w:color w:val="auto"/>
          <w:sz w:val="22"/>
        </w:rPr>
      </w:pPr>
      <w:hyperlink w:anchor="_Toc357777107" w:history="1">
        <w:r w:rsidR="004A6CB1" w:rsidRPr="007A3807">
          <w:rPr>
            <w:rStyle w:val="Hyperlink"/>
            <w:noProof/>
          </w:rPr>
          <w:t>Aktualizacje i uzupełnienia</w:t>
        </w:r>
        <w:r w:rsidR="004A6CB1">
          <w:rPr>
            <w:noProof/>
          </w:rPr>
          <w:tab/>
        </w:r>
        <w:r w:rsidR="004A6CB1">
          <w:rPr>
            <w:noProof/>
          </w:rPr>
          <w:fldChar w:fldCharType="begin"/>
        </w:r>
        <w:r w:rsidR="004A6CB1">
          <w:rPr>
            <w:noProof/>
          </w:rPr>
          <w:instrText xml:space="preserve"> PAGEREF _Toc357777107 \h </w:instrText>
        </w:r>
        <w:r w:rsidR="004A6CB1">
          <w:rPr>
            <w:noProof/>
          </w:rPr>
        </w:r>
        <w:r w:rsidR="004A6CB1">
          <w:rPr>
            <w:noProof/>
          </w:rPr>
          <w:fldChar w:fldCharType="separate"/>
        </w:r>
        <w:r w:rsidR="00D8689F">
          <w:rPr>
            <w:noProof/>
          </w:rPr>
          <w:t>7</w:t>
        </w:r>
        <w:r w:rsidR="004A6CB1">
          <w:rPr>
            <w:noProof/>
          </w:rPr>
          <w:fldChar w:fldCharType="end"/>
        </w:r>
      </w:hyperlink>
    </w:p>
    <w:p w:rsidR="004A6CB1" w:rsidRDefault="006C4828">
      <w:pPr>
        <w:pStyle w:val="TOC2"/>
        <w:rPr>
          <w:rFonts w:eastAsiaTheme="minorEastAsia"/>
          <w:noProof/>
          <w:color w:val="auto"/>
          <w:sz w:val="22"/>
        </w:rPr>
      </w:pPr>
      <w:hyperlink w:anchor="_Toc357777108" w:history="1">
        <w:r w:rsidR="004A6CB1" w:rsidRPr="007A3807">
          <w:rPr>
            <w:rStyle w:val="Hyperlink"/>
            <w:noProof/>
          </w:rPr>
          <w:t>Korzystanie z innych witryn, aplikacji i usług sieci WWW</w:t>
        </w:r>
        <w:r w:rsidR="004A6CB1">
          <w:rPr>
            <w:noProof/>
          </w:rPr>
          <w:tab/>
        </w:r>
        <w:r w:rsidR="004A6CB1">
          <w:rPr>
            <w:noProof/>
          </w:rPr>
          <w:fldChar w:fldCharType="begin"/>
        </w:r>
        <w:r w:rsidR="004A6CB1">
          <w:rPr>
            <w:noProof/>
          </w:rPr>
          <w:instrText xml:space="preserve"> PAGEREF _Toc357777108 \h </w:instrText>
        </w:r>
        <w:r w:rsidR="004A6CB1">
          <w:rPr>
            <w:noProof/>
          </w:rPr>
        </w:r>
        <w:r w:rsidR="004A6CB1">
          <w:rPr>
            <w:noProof/>
          </w:rPr>
          <w:fldChar w:fldCharType="separate"/>
        </w:r>
        <w:r w:rsidR="00D8689F">
          <w:rPr>
            <w:noProof/>
          </w:rPr>
          <w:t>7</w:t>
        </w:r>
        <w:r w:rsidR="004A6CB1">
          <w:rPr>
            <w:noProof/>
          </w:rPr>
          <w:fldChar w:fldCharType="end"/>
        </w:r>
      </w:hyperlink>
    </w:p>
    <w:p w:rsidR="004A6CB1" w:rsidRDefault="006C4828">
      <w:pPr>
        <w:pStyle w:val="TOC2"/>
        <w:rPr>
          <w:rFonts w:eastAsiaTheme="minorEastAsia"/>
          <w:noProof/>
          <w:color w:val="auto"/>
          <w:sz w:val="22"/>
        </w:rPr>
      </w:pPr>
      <w:hyperlink w:anchor="_Toc357777109" w:history="1">
        <w:r w:rsidR="004A6CB1" w:rsidRPr="007A3807">
          <w:rPr>
            <w:rStyle w:val="Hyperlink"/>
            <w:noProof/>
          </w:rPr>
          <w:t>Materiały i usługi osób trzecich</w:t>
        </w:r>
        <w:r w:rsidR="004A6CB1">
          <w:rPr>
            <w:noProof/>
          </w:rPr>
          <w:tab/>
        </w:r>
        <w:r w:rsidR="004A6CB1">
          <w:rPr>
            <w:noProof/>
          </w:rPr>
          <w:fldChar w:fldCharType="begin"/>
        </w:r>
        <w:r w:rsidR="004A6CB1">
          <w:rPr>
            <w:noProof/>
          </w:rPr>
          <w:instrText xml:space="preserve"> PAGEREF _Toc357777109 \h </w:instrText>
        </w:r>
        <w:r w:rsidR="004A6CB1">
          <w:rPr>
            <w:noProof/>
          </w:rPr>
        </w:r>
        <w:r w:rsidR="004A6CB1">
          <w:rPr>
            <w:noProof/>
          </w:rPr>
          <w:fldChar w:fldCharType="separate"/>
        </w:r>
        <w:r w:rsidR="00D8689F">
          <w:rPr>
            <w:noProof/>
          </w:rPr>
          <w:t>7</w:t>
        </w:r>
        <w:r w:rsidR="004A6CB1">
          <w:rPr>
            <w:noProof/>
          </w:rPr>
          <w:fldChar w:fldCharType="end"/>
        </w:r>
      </w:hyperlink>
    </w:p>
    <w:p w:rsidR="004A6CB1" w:rsidRDefault="006C4828">
      <w:pPr>
        <w:pStyle w:val="TOC2"/>
        <w:rPr>
          <w:rFonts w:eastAsiaTheme="minorEastAsia"/>
          <w:noProof/>
          <w:color w:val="auto"/>
          <w:sz w:val="22"/>
        </w:rPr>
      </w:pPr>
      <w:hyperlink w:anchor="_Toc357777110" w:history="1">
        <w:r w:rsidR="004A6CB1" w:rsidRPr="007A3807">
          <w:rPr>
            <w:rStyle w:val="Hyperlink"/>
            <w:noProof/>
          </w:rPr>
          <w:t>Oprogramowanie osób trzecich</w:t>
        </w:r>
        <w:r w:rsidR="004A6CB1">
          <w:rPr>
            <w:noProof/>
          </w:rPr>
          <w:tab/>
        </w:r>
        <w:r w:rsidR="004A6CB1">
          <w:rPr>
            <w:noProof/>
          </w:rPr>
          <w:fldChar w:fldCharType="begin"/>
        </w:r>
        <w:r w:rsidR="004A6CB1">
          <w:rPr>
            <w:noProof/>
          </w:rPr>
          <w:instrText xml:space="preserve"> PAGEREF _Toc357777110 \h </w:instrText>
        </w:r>
        <w:r w:rsidR="004A6CB1">
          <w:rPr>
            <w:noProof/>
          </w:rPr>
        </w:r>
        <w:r w:rsidR="004A6CB1">
          <w:rPr>
            <w:noProof/>
          </w:rPr>
          <w:fldChar w:fldCharType="separate"/>
        </w:r>
        <w:r w:rsidR="00D8689F">
          <w:rPr>
            <w:noProof/>
          </w:rPr>
          <w:t>7</w:t>
        </w:r>
        <w:r w:rsidR="004A6CB1">
          <w:rPr>
            <w:noProof/>
          </w:rPr>
          <w:fldChar w:fldCharType="end"/>
        </w:r>
      </w:hyperlink>
    </w:p>
    <w:p w:rsidR="004A6CB1" w:rsidRDefault="006C4828">
      <w:pPr>
        <w:pStyle w:val="TOC2"/>
        <w:rPr>
          <w:rFonts w:eastAsiaTheme="minorEastAsia"/>
          <w:noProof/>
          <w:color w:val="auto"/>
          <w:sz w:val="22"/>
        </w:rPr>
      </w:pPr>
      <w:hyperlink w:anchor="_Toc357777111" w:history="1">
        <w:r w:rsidR="004A6CB1" w:rsidRPr="007A3807">
          <w:rPr>
            <w:rStyle w:val="Hyperlink"/>
            <w:noProof/>
          </w:rPr>
          <w:t>Prawa nabyte</w:t>
        </w:r>
        <w:r w:rsidR="004A6CB1">
          <w:rPr>
            <w:noProof/>
          </w:rPr>
          <w:tab/>
        </w:r>
        <w:r w:rsidR="004A6CB1">
          <w:rPr>
            <w:noProof/>
          </w:rPr>
          <w:fldChar w:fldCharType="begin"/>
        </w:r>
        <w:r w:rsidR="004A6CB1">
          <w:rPr>
            <w:noProof/>
          </w:rPr>
          <w:instrText xml:space="preserve"> PAGEREF _Toc357777111 \h </w:instrText>
        </w:r>
        <w:r w:rsidR="004A6CB1">
          <w:rPr>
            <w:noProof/>
          </w:rPr>
        </w:r>
        <w:r w:rsidR="004A6CB1">
          <w:rPr>
            <w:noProof/>
          </w:rPr>
          <w:fldChar w:fldCharType="separate"/>
        </w:r>
        <w:r w:rsidR="00D8689F">
          <w:rPr>
            <w:noProof/>
          </w:rPr>
          <w:t>7</w:t>
        </w:r>
        <w:r w:rsidR="004A6CB1">
          <w:rPr>
            <w:noProof/>
          </w:rPr>
          <w:fldChar w:fldCharType="end"/>
        </w:r>
      </w:hyperlink>
    </w:p>
    <w:p w:rsidR="004A6CB1" w:rsidRDefault="006C4828">
      <w:pPr>
        <w:pStyle w:val="TOC2"/>
        <w:rPr>
          <w:rFonts w:eastAsiaTheme="minorEastAsia"/>
          <w:noProof/>
          <w:color w:val="auto"/>
          <w:sz w:val="22"/>
        </w:rPr>
      </w:pPr>
      <w:hyperlink w:anchor="_Toc357777112" w:history="1">
        <w:r w:rsidR="004A6CB1" w:rsidRPr="007A3807">
          <w:rPr>
            <w:rStyle w:val="Hyperlink"/>
            <w:noProof/>
          </w:rPr>
          <w:t>Dane klienta</w:t>
        </w:r>
        <w:r w:rsidR="004A6CB1">
          <w:rPr>
            <w:noProof/>
          </w:rPr>
          <w:tab/>
        </w:r>
        <w:r w:rsidR="004A6CB1">
          <w:rPr>
            <w:noProof/>
          </w:rPr>
          <w:fldChar w:fldCharType="begin"/>
        </w:r>
        <w:r w:rsidR="004A6CB1">
          <w:rPr>
            <w:noProof/>
          </w:rPr>
          <w:instrText xml:space="preserve"> PAGEREF _Toc357777112 \h </w:instrText>
        </w:r>
        <w:r w:rsidR="004A6CB1">
          <w:rPr>
            <w:noProof/>
          </w:rPr>
        </w:r>
        <w:r w:rsidR="004A6CB1">
          <w:rPr>
            <w:noProof/>
          </w:rPr>
          <w:fldChar w:fldCharType="separate"/>
        </w:r>
        <w:r w:rsidR="00D8689F">
          <w:rPr>
            <w:noProof/>
          </w:rPr>
          <w:t>8</w:t>
        </w:r>
        <w:r w:rsidR="004A6CB1">
          <w:rPr>
            <w:noProof/>
          </w:rPr>
          <w:fldChar w:fldCharType="end"/>
        </w:r>
      </w:hyperlink>
    </w:p>
    <w:p w:rsidR="004A6CB1" w:rsidRDefault="006C4828">
      <w:pPr>
        <w:pStyle w:val="TOC2"/>
        <w:rPr>
          <w:rFonts w:eastAsiaTheme="minorEastAsia"/>
          <w:noProof/>
          <w:color w:val="auto"/>
          <w:sz w:val="22"/>
        </w:rPr>
      </w:pPr>
      <w:hyperlink w:anchor="_Toc357777113" w:history="1">
        <w:r w:rsidR="004A6CB1" w:rsidRPr="007A3807">
          <w:rPr>
            <w:rStyle w:val="Hyperlink"/>
            <w:noProof/>
          </w:rPr>
          <w:t>Oprogramowanie i usługi nienależące do Microsoft</w:t>
        </w:r>
        <w:r w:rsidR="004A6CB1">
          <w:rPr>
            <w:noProof/>
          </w:rPr>
          <w:tab/>
        </w:r>
        <w:r w:rsidR="004A6CB1">
          <w:rPr>
            <w:noProof/>
          </w:rPr>
          <w:fldChar w:fldCharType="begin"/>
        </w:r>
        <w:r w:rsidR="004A6CB1">
          <w:rPr>
            <w:noProof/>
          </w:rPr>
          <w:instrText xml:space="preserve"> PAGEREF _Toc357777113 \h </w:instrText>
        </w:r>
        <w:r w:rsidR="004A6CB1">
          <w:rPr>
            <w:noProof/>
          </w:rPr>
        </w:r>
        <w:r w:rsidR="004A6CB1">
          <w:rPr>
            <w:noProof/>
          </w:rPr>
          <w:fldChar w:fldCharType="separate"/>
        </w:r>
        <w:r w:rsidR="00D8689F">
          <w:rPr>
            <w:noProof/>
          </w:rPr>
          <w:t>8</w:t>
        </w:r>
        <w:r w:rsidR="004A6CB1">
          <w:rPr>
            <w:noProof/>
          </w:rPr>
          <w:fldChar w:fldCharType="end"/>
        </w:r>
      </w:hyperlink>
    </w:p>
    <w:p w:rsidR="004A6CB1" w:rsidRDefault="006C4828">
      <w:pPr>
        <w:pStyle w:val="TOC2"/>
        <w:rPr>
          <w:rFonts w:eastAsiaTheme="minorEastAsia"/>
          <w:noProof/>
          <w:color w:val="auto"/>
          <w:sz w:val="22"/>
        </w:rPr>
      </w:pPr>
      <w:hyperlink w:anchor="_Toc357777114" w:history="1">
        <w:r w:rsidR="004A6CB1" w:rsidRPr="007A3807">
          <w:rPr>
            <w:rStyle w:val="Hyperlink"/>
            <w:noProof/>
          </w:rPr>
          <w:t>Prawa własności do danych klienta</w:t>
        </w:r>
        <w:r w:rsidR="004A6CB1">
          <w:rPr>
            <w:noProof/>
          </w:rPr>
          <w:tab/>
        </w:r>
        <w:r w:rsidR="004A6CB1">
          <w:rPr>
            <w:noProof/>
          </w:rPr>
          <w:fldChar w:fldCharType="begin"/>
        </w:r>
        <w:r w:rsidR="004A6CB1">
          <w:rPr>
            <w:noProof/>
          </w:rPr>
          <w:instrText xml:space="preserve"> PAGEREF _Toc357777114 \h </w:instrText>
        </w:r>
        <w:r w:rsidR="004A6CB1">
          <w:rPr>
            <w:noProof/>
          </w:rPr>
        </w:r>
        <w:r w:rsidR="004A6CB1">
          <w:rPr>
            <w:noProof/>
          </w:rPr>
          <w:fldChar w:fldCharType="separate"/>
        </w:r>
        <w:r w:rsidR="00D8689F">
          <w:rPr>
            <w:noProof/>
          </w:rPr>
          <w:t>8</w:t>
        </w:r>
        <w:r w:rsidR="004A6CB1">
          <w:rPr>
            <w:noProof/>
          </w:rPr>
          <w:fldChar w:fldCharType="end"/>
        </w:r>
      </w:hyperlink>
    </w:p>
    <w:p w:rsidR="004A6CB1" w:rsidRDefault="006C4828">
      <w:pPr>
        <w:pStyle w:val="TOC2"/>
        <w:rPr>
          <w:rFonts w:eastAsiaTheme="minorEastAsia"/>
          <w:noProof/>
          <w:color w:val="auto"/>
          <w:sz w:val="22"/>
        </w:rPr>
      </w:pPr>
      <w:hyperlink w:anchor="_Toc357777115" w:history="1">
        <w:r w:rsidR="004A6CB1" w:rsidRPr="007A3807">
          <w:rPr>
            <w:rStyle w:val="Hyperlink"/>
            <w:noProof/>
          </w:rPr>
          <w:t>Prywatność</w:t>
        </w:r>
        <w:r w:rsidR="004A6CB1">
          <w:rPr>
            <w:noProof/>
          </w:rPr>
          <w:tab/>
        </w:r>
        <w:r w:rsidR="004A6CB1">
          <w:rPr>
            <w:noProof/>
          </w:rPr>
          <w:fldChar w:fldCharType="begin"/>
        </w:r>
        <w:r w:rsidR="004A6CB1">
          <w:rPr>
            <w:noProof/>
          </w:rPr>
          <w:instrText xml:space="preserve"> PAGEREF _Toc357777115 \h </w:instrText>
        </w:r>
        <w:r w:rsidR="004A6CB1">
          <w:rPr>
            <w:noProof/>
          </w:rPr>
        </w:r>
        <w:r w:rsidR="004A6CB1">
          <w:rPr>
            <w:noProof/>
          </w:rPr>
          <w:fldChar w:fldCharType="separate"/>
        </w:r>
        <w:r w:rsidR="00D8689F">
          <w:rPr>
            <w:noProof/>
          </w:rPr>
          <w:t>8</w:t>
        </w:r>
        <w:r w:rsidR="004A6CB1">
          <w:rPr>
            <w:noProof/>
          </w:rPr>
          <w:fldChar w:fldCharType="end"/>
        </w:r>
      </w:hyperlink>
    </w:p>
    <w:p w:rsidR="004A6CB1" w:rsidRDefault="006C4828">
      <w:pPr>
        <w:pStyle w:val="TOC2"/>
        <w:rPr>
          <w:rFonts w:eastAsiaTheme="minorEastAsia"/>
          <w:noProof/>
          <w:color w:val="auto"/>
          <w:sz w:val="22"/>
        </w:rPr>
      </w:pPr>
      <w:hyperlink w:anchor="_Toc357777116" w:history="1">
        <w:r w:rsidR="004A6CB1" w:rsidRPr="007A3807">
          <w:rPr>
            <w:rStyle w:val="Hyperlink"/>
            <w:noProof/>
          </w:rPr>
          <w:t xml:space="preserve">Wykorzystywanie danych klienta przez Microsoft; </w:t>
        </w:r>
        <w:r w:rsidR="004A6CB1">
          <w:rPr>
            <w:rStyle w:val="Hyperlink"/>
            <w:noProof/>
          </w:rPr>
          <w:br/>
        </w:r>
        <w:r w:rsidR="004A6CB1" w:rsidRPr="007A3807">
          <w:rPr>
            <w:rStyle w:val="Hyperlink"/>
            <w:noProof/>
          </w:rPr>
          <w:t>żądania osób trzecich</w:t>
        </w:r>
        <w:r w:rsidR="004A6CB1">
          <w:rPr>
            <w:noProof/>
          </w:rPr>
          <w:tab/>
        </w:r>
        <w:r w:rsidR="004A6CB1">
          <w:rPr>
            <w:noProof/>
          </w:rPr>
          <w:fldChar w:fldCharType="begin"/>
        </w:r>
        <w:r w:rsidR="004A6CB1">
          <w:rPr>
            <w:noProof/>
          </w:rPr>
          <w:instrText xml:space="preserve"> PAGEREF _Toc357777116 \h </w:instrText>
        </w:r>
        <w:r w:rsidR="004A6CB1">
          <w:rPr>
            <w:noProof/>
          </w:rPr>
        </w:r>
        <w:r w:rsidR="004A6CB1">
          <w:rPr>
            <w:noProof/>
          </w:rPr>
          <w:fldChar w:fldCharType="separate"/>
        </w:r>
        <w:r w:rsidR="00D8689F">
          <w:rPr>
            <w:noProof/>
          </w:rPr>
          <w:t>8</w:t>
        </w:r>
        <w:r w:rsidR="004A6CB1">
          <w:rPr>
            <w:noProof/>
          </w:rPr>
          <w:fldChar w:fldCharType="end"/>
        </w:r>
      </w:hyperlink>
    </w:p>
    <w:p w:rsidR="004A6CB1" w:rsidRDefault="006C4828">
      <w:pPr>
        <w:pStyle w:val="TOC2"/>
        <w:rPr>
          <w:rFonts w:eastAsiaTheme="minorEastAsia"/>
          <w:noProof/>
          <w:color w:val="auto"/>
          <w:sz w:val="22"/>
        </w:rPr>
      </w:pPr>
      <w:hyperlink w:anchor="_Toc357777117" w:history="1">
        <w:r w:rsidR="004A6CB1" w:rsidRPr="007A3807">
          <w:rPr>
            <w:rStyle w:val="Hyperlink"/>
            <w:noProof/>
          </w:rPr>
          <w:t>Bezpieczeństwo danych klienta</w:t>
        </w:r>
        <w:r w:rsidR="004A6CB1">
          <w:rPr>
            <w:noProof/>
          </w:rPr>
          <w:tab/>
        </w:r>
        <w:r w:rsidR="004A6CB1">
          <w:rPr>
            <w:noProof/>
          </w:rPr>
          <w:fldChar w:fldCharType="begin"/>
        </w:r>
        <w:r w:rsidR="004A6CB1">
          <w:rPr>
            <w:noProof/>
          </w:rPr>
          <w:instrText xml:space="preserve"> PAGEREF _Toc357777117 \h </w:instrText>
        </w:r>
        <w:r w:rsidR="004A6CB1">
          <w:rPr>
            <w:noProof/>
          </w:rPr>
        </w:r>
        <w:r w:rsidR="004A6CB1">
          <w:rPr>
            <w:noProof/>
          </w:rPr>
          <w:fldChar w:fldCharType="separate"/>
        </w:r>
        <w:r w:rsidR="00D8689F">
          <w:rPr>
            <w:noProof/>
          </w:rPr>
          <w:t>9</w:t>
        </w:r>
        <w:r w:rsidR="004A6CB1">
          <w:rPr>
            <w:noProof/>
          </w:rPr>
          <w:fldChar w:fldCharType="end"/>
        </w:r>
      </w:hyperlink>
    </w:p>
    <w:p w:rsidR="004A6CB1" w:rsidRDefault="006C4828">
      <w:pPr>
        <w:pStyle w:val="TOC2"/>
        <w:rPr>
          <w:rFonts w:eastAsiaTheme="minorEastAsia"/>
          <w:noProof/>
          <w:color w:val="auto"/>
          <w:sz w:val="22"/>
        </w:rPr>
      </w:pPr>
      <w:hyperlink w:anchor="_Toc357777118" w:history="1">
        <w:r w:rsidR="004A6CB1" w:rsidRPr="007A3807">
          <w:rPr>
            <w:rStyle w:val="Hyperlink"/>
            <w:noProof/>
          </w:rPr>
          <w:t>Zasady dozwolonego użytku</w:t>
        </w:r>
        <w:r w:rsidR="004A6CB1">
          <w:rPr>
            <w:noProof/>
          </w:rPr>
          <w:tab/>
        </w:r>
        <w:r w:rsidR="004A6CB1">
          <w:rPr>
            <w:noProof/>
          </w:rPr>
          <w:fldChar w:fldCharType="begin"/>
        </w:r>
        <w:r w:rsidR="004A6CB1">
          <w:rPr>
            <w:noProof/>
          </w:rPr>
          <w:instrText xml:space="preserve"> PAGEREF _Toc357777118 \h </w:instrText>
        </w:r>
        <w:r w:rsidR="004A6CB1">
          <w:rPr>
            <w:noProof/>
          </w:rPr>
        </w:r>
        <w:r w:rsidR="004A6CB1">
          <w:rPr>
            <w:noProof/>
          </w:rPr>
          <w:fldChar w:fldCharType="separate"/>
        </w:r>
        <w:r w:rsidR="00D8689F">
          <w:rPr>
            <w:noProof/>
          </w:rPr>
          <w:t>9</w:t>
        </w:r>
        <w:r w:rsidR="004A6CB1">
          <w:rPr>
            <w:noProof/>
          </w:rPr>
          <w:fldChar w:fldCharType="end"/>
        </w:r>
      </w:hyperlink>
    </w:p>
    <w:p w:rsidR="004A6CB1" w:rsidRDefault="006C4828">
      <w:pPr>
        <w:pStyle w:val="TOC2"/>
        <w:rPr>
          <w:rFonts w:eastAsiaTheme="minorEastAsia"/>
          <w:noProof/>
          <w:color w:val="auto"/>
          <w:sz w:val="22"/>
        </w:rPr>
      </w:pPr>
      <w:hyperlink w:anchor="_Toc357777119" w:history="1">
        <w:r w:rsidR="004A6CB1" w:rsidRPr="007A3807">
          <w:rPr>
            <w:rStyle w:val="Hyperlink"/>
            <w:noProof/>
          </w:rPr>
          <w:t>Organy nadzorcze</w:t>
        </w:r>
        <w:r w:rsidR="004A6CB1">
          <w:rPr>
            <w:noProof/>
          </w:rPr>
          <w:tab/>
        </w:r>
        <w:r w:rsidR="004A6CB1">
          <w:rPr>
            <w:noProof/>
          </w:rPr>
          <w:fldChar w:fldCharType="begin"/>
        </w:r>
        <w:r w:rsidR="004A6CB1">
          <w:rPr>
            <w:noProof/>
          </w:rPr>
          <w:instrText xml:space="preserve"> PAGEREF _Toc357777119 \h </w:instrText>
        </w:r>
        <w:r w:rsidR="004A6CB1">
          <w:rPr>
            <w:noProof/>
          </w:rPr>
        </w:r>
        <w:r w:rsidR="004A6CB1">
          <w:rPr>
            <w:noProof/>
          </w:rPr>
          <w:fldChar w:fldCharType="separate"/>
        </w:r>
        <w:r w:rsidR="00D8689F">
          <w:rPr>
            <w:noProof/>
          </w:rPr>
          <w:t>9</w:t>
        </w:r>
        <w:r w:rsidR="004A6CB1">
          <w:rPr>
            <w:noProof/>
          </w:rPr>
          <w:fldChar w:fldCharType="end"/>
        </w:r>
      </w:hyperlink>
    </w:p>
    <w:p w:rsidR="004A6CB1" w:rsidRDefault="006C4828">
      <w:pPr>
        <w:pStyle w:val="TOC2"/>
        <w:rPr>
          <w:rFonts w:eastAsiaTheme="minorEastAsia"/>
          <w:noProof/>
          <w:color w:val="auto"/>
          <w:sz w:val="22"/>
        </w:rPr>
      </w:pPr>
      <w:hyperlink w:anchor="_Toc357777120" w:history="1">
        <w:r w:rsidR="004A6CB1" w:rsidRPr="007A3807">
          <w:rPr>
            <w:rStyle w:val="Hyperlink"/>
            <w:noProof/>
          </w:rPr>
          <w:t>Powiadomienia elektroniczne</w:t>
        </w:r>
        <w:r w:rsidR="004A6CB1">
          <w:rPr>
            <w:noProof/>
          </w:rPr>
          <w:tab/>
        </w:r>
        <w:r w:rsidR="004A6CB1">
          <w:rPr>
            <w:noProof/>
          </w:rPr>
          <w:fldChar w:fldCharType="begin"/>
        </w:r>
        <w:r w:rsidR="004A6CB1">
          <w:rPr>
            <w:noProof/>
          </w:rPr>
          <w:instrText xml:space="preserve"> PAGEREF _Toc357777120 \h </w:instrText>
        </w:r>
        <w:r w:rsidR="004A6CB1">
          <w:rPr>
            <w:noProof/>
          </w:rPr>
        </w:r>
        <w:r w:rsidR="004A6CB1">
          <w:rPr>
            <w:noProof/>
          </w:rPr>
          <w:fldChar w:fldCharType="separate"/>
        </w:r>
        <w:r w:rsidR="00D8689F">
          <w:rPr>
            <w:noProof/>
          </w:rPr>
          <w:t>9</w:t>
        </w:r>
        <w:r w:rsidR="004A6CB1">
          <w:rPr>
            <w:noProof/>
          </w:rPr>
          <w:fldChar w:fldCharType="end"/>
        </w:r>
      </w:hyperlink>
    </w:p>
    <w:p w:rsidR="004A6CB1" w:rsidRDefault="006C4828">
      <w:pPr>
        <w:pStyle w:val="TOC2"/>
        <w:rPr>
          <w:rFonts w:eastAsiaTheme="minorEastAsia"/>
          <w:noProof/>
          <w:color w:val="auto"/>
          <w:sz w:val="22"/>
        </w:rPr>
      </w:pPr>
      <w:hyperlink w:anchor="_Toc357777121" w:history="1">
        <w:r w:rsidR="004A6CB1" w:rsidRPr="007A3807">
          <w:rPr>
            <w:rStyle w:val="Hyperlink"/>
            <w:noProof/>
          </w:rPr>
          <w:t>Ograniczona gwarancja</w:t>
        </w:r>
        <w:r w:rsidR="004A6CB1">
          <w:rPr>
            <w:noProof/>
          </w:rPr>
          <w:tab/>
        </w:r>
        <w:r w:rsidR="004A6CB1">
          <w:rPr>
            <w:noProof/>
          </w:rPr>
          <w:fldChar w:fldCharType="begin"/>
        </w:r>
        <w:r w:rsidR="004A6CB1">
          <w:rPr>
            <w:noProof/>
          </w:rPr>
          <w:instrText xml:space="preserve"> PAGEREF _Toc357777121 \h </w:instrText>
        </w:r>
        <w:r w:rsidR="004A6CB1">
          <w:rPr>
            <w:noProof/>
          </w:rPr>
        </w:r>
        <w:r w:rsidR="004A6CB1">
          <w:rPr>
            <w:noProof/>
          </w:rPr>
          <w:fldChar w:fldCharType="separate"/>
        </w:r>
        <w:r w:rsidR="00D8689F">
          <w:rPr>
            <w:noProof/>
          </w:rPr>
          <w:t>9</w:t>
        </w:r>
        <w:r w:rsidR="004A6CB1">
          <w:rPr>
            <w:noProof/>
          </w:rPr>
          <w:fldChar w:fldCharType="end"/>
        </w:r>
      </w:hyperlink>
    </w:p>
    <w:p w:rsidR="004A6CB1" w:rsidRDefault="006C4828">
      <w:pPr>
        <w:pStyle w:val="TOC2"/>
        <w:rPr>
          <w:rFonts w:eastAsiaTheme="minorEastAsia"/>
          <w:noProof/>
          <w:color w:val="auto"/>
          <w:sz w:val="22"/>
        </w:rPr>
      </w:pPr>
      <w:hyperlink w:anchor="_Toc357777122" w:history="1">
        <w:r w:rsidR="004A6CB1" w:rsidRPr="007A3807">
          <w:rPr>
            <w:rStyle w:val="Hyperlink"/>
            <w:noProof/>
          </w:rPr>
          <w:t>Zgodność z przepisami ustawowymi i wykonawczymi</w:t>
        </w:r>
        <w:r w:rsidR="004A6CB1">
          <w:rPr>
            <w:noProof/>
          </w:rPr>
          <w:tab/>
        </w:r>
        <w:r w:rsidR="004A6CB1">
          <w:rPr>
            <w:noProof/>
          </w:rPr>
          <w:fldChar w:fldCharType="begin"/>
        </w:r>
        <w:r w:rsidR="004A6CB1">
          <w:rPr>
            <w:noProof/>
          </w:rPr>
          <w:instrText xml:space="preserve"> PAGEREF _Toc357777122 \h </w:instrText>
        </w:r>
        <w:r w:rsidR="004A6CB1">
          <w:rPr>
            <w:noProof/>
          </w:rPr>
        </w:r>
        <w:r w:rsidR="004A6CB1">
          <w:rPr>
            <w:noProof/>
          </w:rPr>
          <w:fldChar w:fldCharType="separate"/>
        </w:r>
        <w:r w:rsidR="00D8689F">
          <w:rPr>
            <w:noProof/>
          </w:rPr>
          <w:t>9</w:t>
        </w:r>
        <w:r w:rsidR="004A6CB1">
          <w:rPr>
            <w:noProof/>
          </w:rPr>
          <w:fldChar w:fldCharType="end"/>
        </w:r>
      </w:hyperlink>
    </w:p>
    <w:p w:rsidR="004A6CB1" w:rsidRDefault="006C4828">
      <w:pPr>
        <w:pStyle w:val="TOC2"/>
        <w:rPr>
          <w:rFonts w:eastAsiaTheme="minorEastAsia"/>
          <w:noProof/>
          <w:color w:val="auto"/>
          <w:sz w:val="22"/>
        </w:rPr>
      </w:pPr>
      <w:hyperlink w:anchor="_Toc357777123" w:history="1">
        <w:r w:rsidR="004A6CB1" w:rsidRPr="007A3807">
          <w:rPr>
            <w:rStyle w:val="Hyperlink"/>
            <w:noProof/>
          </w:rPr>
          <w:t>Ograniczenia techniczne</w:t>
        </w:r>
        <w:r w:rsidR="004A6CB1">
          <w:rPr>
            <w:noProof/>
          </w:rPr>
          <w:tab/>
        </w:r>
        <w:r w:rsidR="004A6CB1">
          <w:rPr>
            <w:noProof/>
          </w:rPr>
          <w:fldChar w:fldCharType="begin"/>
        </w:r>
        <w:r w:rsidR="004A6CB1">
          <w:rPr>
            <w:noProof/>
          </w:rPr>
          <w:instrText xml:space="preserve"> PAGEREF _Toc357777123 \h </w:instrText>
        </w:r>
        <w:r w:rsidR="004A6CB1">
          <w:rPr>
            <w:noProof/>
          </w:rPr>
        </w:r>
        <w:r w:rsidR="004A6CB1">
          <w:rPr>
            <w:noProof/>
          </w:rPr>
          <w:fldChar w:fldCharType="separate"/>
        </w:r>
        <w:r w:rsidR="00D8689F">
          <w:rPr>
            <w:noProof/>
          </w:rPr>
          <w:t>10</w:t>
        </w:r>
        <w:r w:rsidR="004A6CB1">
          <w:rPr>
            <w:noProof/>
          </w:rPr>
          <w:fldChar w:fldCharType="end"/>
        </w:r>
      </w:hyperlink>
    </w:p>
    <w:p w:rsidR="004A6CB1" w:rsidRDefault="006C4828">
      <w:pPr>
        <w:pStyle w:val="TOC2"/>
        <w:rPr>
          <w:rFonts w:eastAsiaTheme="minorEastAsia"/>
          <w:noProof/>
          <w:color w:val="auto"/>
          <w:sz w:val="22"/>
        </w:rPr>
      </w:pPr>
      <w:hyperlink w:anchor="_Toc357777124" w:history="1">
        <w:r w:rsidR="004A6CB1" w:rsidRPr="007A3807">
          <w:rPr>
            <w:rStyle w:val="Hyperlink"/>
            <w:noProof/>
          </w:rPr>
          <w:t>Inne prawa</w:t>
        </w:r>
        <w:r w:rsidR="004A6CB1">
          <w:rPr>
            <w:noProof/>
          </w:rPr>
          <w:tab/>
        </w:r>
        <w:r w:rsidR="004A6CB1">
          <w:rPr>
            <w:noProof/>
          </w:rPr>
          <w:fldChar w:fldCharType="begin"/>
        </w:r>
        <w:r w:rsidR="004A6CB1">
          <w:rPr>
            <w:noProof/>
          </w:rPr>
          <w:instrText xml:space="preserve"> PAGEREF _Toc357777124 \h </w:instrText>
        </w:r>
        <w:r w:rsidR="004A6CB1">
          <w:rPr>
            <w:noProof/>
          </w:rPr>
        </w:r>
        <w:r w:rsidR="004A6CB1">
          <w:rPr>
            <w:noProof/>
          </w:rPr>
          <w:fldChar w:fldCharType="separate"/>
        </w:r>
        <w:r w:rsidR="00D8689F">
          <w:rPr>
            <w:noProof/>
          </w:rPr>
          <w:t>10</w:t>
        </w:r>
        <w:r w:rsidR="004A6CB1">
          <w:rPr>
            <w:noProof/>
          </w:rPr>
          <w:fldChar w:fldCharType="end"/>
        </w:r>
      </w:hyperlink>
    </w:p>
    <w:p w:rsidR="004A6CB1" w:rsidRDefault="006C4828">
      <w:pPr>
        <w:pStyle w:val="TOC2"/>
        <w:rPr>
          <w:rFonts w:eastAsiaTheme="minorEastAsia"/>
          <w:noProof/>
          <w:color w:val="auto"/>
          <w:sz w:val="22"/>
        </w:rPr>
      </w:pPr>
      <w:hyperlink w:anchor="_Toc357777125" w:history="1">
        <w:r w:rsidR="004A6CB1" w:rsidRPr="007A3807">
          <w:rPr>
            <w:rStyle w:val="Hyperlink"/>
            <w:noProof/>
          </w:rPr>
          <w:t>Dokumentacja</w:t>
        </w:r>
        <w:r w:rsidR="004A6CB1">
          <w:rPr>
            <w:noProof/>
          </w:rPr>
          <w:tab/>
        </w:r>
        <w:r w:rsidR="004A6CB1">
          <w:rPr>
            <w:noProof/>
          </w:rPr>
          <w:fldChar w:fldCharType="begin"/>
        </w:r>
        <w:r w:rsidR="004A6CB1">
          <w:rPr>
            <w:noProof/>
          </w:rPr>
          <w:instrText xml:space="preserve"> PAGEREF _Toc357777125 \h </w:instrText>
        </w:r>
        <w:r w:rsidR="004A6CB1">
          <w:rPr>
            <w:noProof/>
          </w:rPr>
        </w:r>
        <w:r w:rsidR="004A6CB1">
          <w:rPr>
            <w:noProof/>
          </w:rPr>
          <w:fldChar w:fldCharType="separate"/>
        </w:r>
        <w:r w:rsidR="00D8689F">
          <w:rPr>
            <w:noProof/>
          </w:rPr>
          <w:t>10</w:t>
        </w:r>
        <w:r w:rsidR="004A6CB1">
          <w:rPr>
            <w:noProof/>
          </w:rPr>
          <w:fldChar w:fldCharType="end"/>
        </w:r>
      </w:hyperlink>
    </w:p>
    <w:p w:rsidR="004A6CB1" w:rsidRDefault="006C4828">
      <w:pPr>
        <w:pStyle w:val="TOC2"/>
        <w:rPr>
          <w:rFonts w:eastAsiaTheme="minorEastAsia"/>
          <w:noProof/>
          <w:color w:val="auto"/>
          <w:sz w:val="22"/>
        </w:rPr>
      </w:pPr>
      <w:hyperlink w:anchor="_Toc357777126" w:history="1">
        <w:r w:rsidR="004A6CB1" w:rsidRPr="007A3807">
          <w:rPr>
            <w:rStyle w:val="Hyperlink"/>
            <w:noProof/>
          </w:rPr>
          <w:t>Zmiana przypisania licencji</w:t>
        </w:r>
        <w:r w:rsidR="004A6CB1">
          <w:rPr>
            <w:noProof/>
          </w:rPr>
          <w:tab/>
        </w:r>
        <w:r w:rsidR="004A6CB1">
          <w:rPr>
            <w:noProof/>
          </w:rPr>
          <w:fldChar w:fldCharType="begin"/>
        </w:r>
        <w:r w:rsidR="004A6CB1">
          <w:rPr>
            <w:noProof/>
          </w:rPr>
          <w:instrText xml:space="preserve"> PAGEREF _Toc357777126 \h </w:instrText>
        </w:r>
        <w:r w:rsidR="004A6CB1">
          <w:rPr>
            <w:noProof/>
          </w:rPr>
        </w:r>
        <w:r w:rsidR="004A6CB1">
          <w:rPr>
            <w:noProof/>
          </w:rPr>
          <w:fldChar w:fldCharType="separate"/>
        </w:r>
        <w:r w:rsidR="00D8689F">
          <w:rPr>
            <w:noProof/>
          </w:rPr>
          <w:t>10</w:t>
        </w:r>
        <w:r w:rsidR="004A6CB1">
          <w:rPr>
            <w:noProof/>
          </w:rPr>
          <w:fldChar w:fldCharType="end"/>
        </w:r>
      </w:hyperlink>
    </w:p>
    <w:p w:rsidR="004A6CB1" w:rsidRDefault="006C4828">
      <w:pPr>
        <w:pStyle w:val="TOC2"/>
        <w:rPr>
          <w:rFonts w:eastAsiaTheme="minorEastAsia"/>
          <w:noProof/>
          <w:color w:val="auto"/>
          <w:sz w:val="22"/>
        </w:rPr>
      </w:pPr>
      <w:hyperlink w:anchor="_Toc357777127" w:history="1">
        <w:r w:rsidR="004A6CB1" w:rsidRPr="007A3807">
          <w:rPr>
            <w:rStyle w:val="Hyperlink"/>
            <w:noProof/>
          </w:rPr>
          <w:t>Aktywacja produktu</w:t>
        </w:r>
        <w:r w:rsidR="004A6CB1">
          <w:rPr>
            <w:noProof/>
          </w:rPr>
          <w:tab/>
        </w:r>
        <w:r w:rsidR="004A6CB1">
          <w:rPr>
            <w:noProof/>
          </w:rPr>
          <w:fldChar w:fldCharType="begin"/>
        </w:r>
        <w:r w:rsidR="004A6CB1">
          <w:rPr>
            <w:noProof/>
          </w:rPr>
          <w:instrText xml:space="preserve"> PAGEREF _Toc357777127 \h </w:instrText>
        </w:r>
        <w:r w:rsidR="004A6CB1">
          <w:rPr>
            <w:noProof/>
          </w:rPr>
        </w:r>
        <w:r w:rsidR="004A6CB1">
          <w:rPr>
            <w:noProof/>
          </w:rPr>
          <w:fldChar w:fldCharType="separate"/>
        </w:r>
        <w:r w:rsidR="00D8689F">
          <w:rPr>
            <w:noProof/>
          </w:rPr>
          <w:t>10</w:t>
        </w:r>
        <w:r w:rsidR="004A6CB1">
          <w:rPr>
            <w:noProof/>
          </w:rPr>
          <w:fldChar w:fldCharType="end"/>
        </w:r>
      </w:hyperlink>
    </w:p>
    <w:p w:rsidR="004A6CB1" w:rsidRDefault="006C4828">
      <w:pPr>
        <w:pStyle w:val="TOC2"/>
        <w:rPr>
          <w:rFonts w:eastAsiaTheme="minorEastAsia"/>
          <w:noProof/>
          <w:color w:val="auto"/>
          <w:sz w:val="22"/>
        </w:rPr>
      </w:pPr>
      <w:hyperlink w:anchor="_Toc357777128" w:history="1">
        <w:r w:rsidR="004A6CB1" w:rsidRPr="007A3807">
          <w:rPr>
            <w:rStyle w:val="Hyperlink"/>
            <w:noProof/>
          </w:rPr>
          <w:t>Funkcje dodatkowe</w:t>
        </w:r>
        <w:r w:rsidR="004A6CB1">
          <w:rPr>
            <w:noProof/>
          </w:rPr>
          <w:tab/>
        </w:r>
        <w:r w:rsidR="004A6CB1">
          <w:rPr>
            <w:noProof/>
          </w:rPr>
          <w:fldChar w:fldCharType="begin"/>
        </w:r>
        <w:r w:rsidR="004A6CB1">
          <w:rPr>
            <w:noProof/>
          </w:rPr>
          <w:instrText xml:space="preserve"> PAGEREF _Toc357777128 \h </w:instrText>
        </w:r>
        <w:r w:rsidR="004A6CB1">
          <w:rPr>
            <w:noProof/>
          </w:rPr>
        </w:r>
        <w:r w:rsidR="004A6CB1">
          <w:rPr>
            <w:noProof/>
          </w:rPr>
          <w:fldChar w:fldCharType="separate"/>
        </w:r>
        <w:r w:rsidR="00D8689F">
          <w:rPr>
            <w:noProof/>
          </w:rPr>
          <w:t>11</w:t>
        </w:r>
        <w:r w:rsidR="004A6CB1">
          <w:rPr>
            <w:noProof/>
          </w:rPr>
          <w:fldChar w:fldCharType="end"/>
        </w:r>
      </w:hyperlink>
    </w:p>
    <w:p w:rsidR="004A6CB1" w:rsidRDefault="006C4828">
      <w:pPr>
        <w:pStyle w:val="TOC2"/>
        <w:rPr>
          <w:rFonts w:eastAsiaTheme="minorEastAsia"/>
          <w:noProof/>
          <w:color w:val="auto"/>
          <w:sz w:val="22"/>
        </w:rPr>
      </w:pPr>
      <w:hyperlink w:anchor="_Toc357777129" w:history="1">
        <w:r w:rsidR="004A6CB1" w:rsidRPr="007A3807">
          <w:rPr>
            <w:rStyle w:val="Hyperlink"/>
            <w:noProof/>
          </w:rPr>
          <w:t>Składniki czcionek</w:t>
        </w:r>
        <w:r w:rsidR="004A6CB1">
          <w:rPr>
            <w:noProof/>
          </w:rPr>
          <w:tab/>
        </w:r>
        <w:r w:rsidR="004A6CB1">
          <w:rPr>
            <w:noProof/>
          </w:rPr>
          <w:fldChar w:fldCharType="begin"/>
        </w:r>
        <w:r w:rsidR="004A6CB1">
          <w:rPr>
            <w:noProof/>
          </w:rPr>
          <w:instrText xml:space="preserve"> PAGEREF _Toc357777129 \h </w:instrText>
        </w:r>
        <w:r w:rsidR="004A6CB1">
          <w:rPr>
            <w:noProof/>
          </w:rPr>
        </w:r>
        <w:r w:rsidR="004A6CB1">
          <w:rPr>
            <w:noProof/>
          </w:rPr>
          <w:fldChar w:fldCharType="separate"/>
        </w:r>
        <w:r w:rsidR="00D8689F">
          <w:rPr>
            <w:noProof/>
          </w:rPr>
          <w:t>11</w:t>
        </w:r>
        <w:r w:rsidR="004A6CB1">
          <w:rPr>
            <w:noProof/>
          </w:rPr>
          <w:fldChar w:fldCharType="end"/>
        </w:r>
      </w:hyperlink>
    </w:p>
    <w:p w:rsidR="004A6CB1" w:rsidRDefault="006C4828">
      <w:pPr>
        <w:pStyle w:val="TOC2"/>
        <w:rPr>
          <w:rFonts w:eastAsiaTheme="minorEastAsia"/>
          <w:noProof/>
          <w:color w:val="auto"/>
          <w:sz w:val="22"/>
        </w:rPr>
      </w:pPr>
      <w:hyperlink w:anchor="_Toc357777130" w:history="1">
        <w:r w:rsidR="004A6CB1" w:rsidRPr="007A3807">
          <w:rPr>
            <w:rStyle w:val="Hyperlink"/>
            <w:noProof/>
          </w:rPr>
          <w:t>Składniki oprogramowania Windows</w:t>
        </w:r>
        <w:r w:rsidR="004A6CB1">
          <w:rPr>
            <w:noProof/>
          </w:rPr>
          <w:tab/>
        </w:r>
        <w:r w:rsidR="004A6CB1">
          <w:rPr>
            <w:noProof/>
          </w:rPr>
          <w:fldChar w:fldCharType="begin"/>
        </w:r>
        <w:r w:rsidR="004A6CB1">
          <w:rPr>
            <w:noProof/>
          </w:rPr>
          <w:instrText xml:space="preserve"> PAGEREF _Toc357777130 \h </w:instrText>
        </w:r>
        <w:r w:rsidR="004A6CB1">
          <w:rPr>
            <w:noProof/>
          </w:rPr>
        </w:r>
        <w:r w:rsidR="004A6CB1">
          <w:rPr>
            <w:noProof/>
          </w:rPr>
          <w:fldChar w:fldCharType="separate"/>
        </w:r>
        <w:r w:rsidR="00D8689F">
          <w:rPr>
            <w:noProof/>
          </w:rPr>
          <w:t>11</w:t>
        </w:r>
        <w:r w:rsidR="004A6CB1">
          <w:rPr>
            <w:noProof/>
          </w:rPr>
          <w:fldChar w:fldCharType="end"/>
        </w:r>
      </w:hyperlink>
    </w:p>
    <w:p w:rsidR="004A6CB1" w:rsidRDefault="006C4828">
      <w:pPr>
        <w:pStyle w:val="TOC2"/>
        <w:rPr>
          <w:rFonts w:eastAsiaTheme="minorEastAsia"/>
          <w:noProof/>
          <w:color w:val="auto"/>
          <w:sz w:val="22"/>
        </w:rPr>
      </w:pPr>
      <w:hyperlink w:anchor="_Toc357777131" w:history="1">
        <w:r w:rsidR="004A6CB1" w:rsidRPr="007A3807">
          <w:rPr>
            <w:rStyle w:val="Hyperlink"/>
            <w:noProof/>
          </w:rPr>
          <w:t>Testowanie porównawcze</w:t>
        </w:r>
        <w:r w:rsidR="004A6CB1">
          <w:rPr>
            <w:noProof/>
          </w:rPr>
          <w:tab/>
        </w:r>
        <w:r w:rsidR="004A6CB1">
          <w:rPr>
            <w:noProof/>
          </w:rPr>
          <w:fldChar w:fldCharType="begin"/>
        </w:r>
        <w:r w:rsidR="004A6CB1">
          <w:rPr>
            <w:noProof/>
          </w:rPr>
          <w:instrText xml:space="preserve"> PAGEREF _Toc357777131 \h </w:instrText>
        </w:r>
        <w:r w:rsidR="004A6CB1">
          <w:rPr>
            <w:noProof/>
          </w:rPr>
        </w:r>
        <w:r w:rsidR="004A6CB1">
          <w:rPr>
            <w:noProof/>
          </w:rPr>
          <w:fldChar w:fldCharType="separate"/>
        </w:r>
        <w:r w:rsidR="00D8689F">
          <w:rPr>
            <w:noProof/>
          </w:rPr>
          <w:t>11</w:t>
        </w:r>
        <w:r w:rsidR="004A6CB1">
          <w:rPr>
            <w:noProof/>
          </w:rPr>
          <w:fldChar w:fldCharType="end"/>
        </w:r>
      </w:hyperlink>
    </w:p>
    <w:p w:rsidR="004A6CB1" w:rsidRDefault="006C4828">
      <w:pPr>
        <w:pStyle w:val="TOC2"/>
        <w:rPr>
          <w:rFonts w:eastAsiaTheme="minorEastAsia"/>
          <w:noProof/>
          <w:color w:val="auto"/>
          <w:sz w:val="22"/>
        </w:rPr>
      </w:pPr>
      <w:hyperlink w:anchor="_Toc357777132" w:history="1">
        <w:r w:rsidR="004A6CB1" w:rsidRPr="007A3807">
          <w:rPr>
            <w:rStyle w:val="Hyperlink"/>
            <w:noProof/>
          </w:rPr>
          <w:t>technologia SQL Server</w:t>
        </w:r>
        <w:r w:rsidR="004A6CB1">
          <w:rPr>
            <w:noProof/>
          </w:rPr>
          <w:tab/>
        </w:r>
        <w:r w:rsidR="004A6CB1">
          <w:rPr>
            <w:noProof/>
          </w:rPr>
          <w:fldChar w:fldCharType="begin"/>
        </w:r>
        <w:r w:rsidR="004A6CB1">
          <w:rPr>
            <w:noProof/>
          </w:rPr>
          <w:instrText xml:space="preserve"> PAGEREF _Toc357777132 \h </w:instrText>
        </w:r>
        <w:r w:rsidR="004A6CB1">
          <w:rPr>
            <w:noProof/>
          </w:rPr>
        </w:r>
        <w:r w:rsidR="004A6CB1">
          <w:rPr>
            <w:noProof/>
          </w:rPr>
          <w:fldChar w:fldCharType="separate"/>
        </w:r>
        <w:r w:rsidR="00D8689F">
          <w:rPr>
            <w:noProof/>
          </w:rPr>
          <w:t>12</w:t>
        </w:r>
        <w:r w:rsidR="004A6CB1">
          <w:rPr>
            <w:noProof/>
          </w:rPr>
          <w:fldChar w:fldCharType="end"/>
        </w:r>
      </w:hyperlink>
    </w:p>
    <w:p w:rsidR="004A6CB1" w:rsidRDefault="006C4828">
      <w:pPr>
        <w:pStyle w:val="TOC2"/>
        <w:rPr>
          <w:rFonts w:eastAsiaTheme="minorEastAsia"/>
          <w:noProof/>
          <w:color w:val="auto"/>
          <w:sz w:val="22"/>
        </w:rPr>
      </w:pPr>
      <w:hyperlink w:anchor="_Toc357777133" w:history="1">
        <w:r w:rsidR="004A6CB1" w:rsidRPr="007A3807">
          <w:rPr>
            <w:rStyle w:val="Hyperlink"/>
            <w:noProof/>
          </w:rPr>
          <w:t>Tworzenie i przechowywanie wystąpień</w:t>
        </w:r>
        <w:r w:rsidR="004A6CB1">
          <w:rPr>
            <w:noProof/>
          </w:rPr>
          <w:tab/>
        </w:r>
        <w:r w:rsidR="004A6CB1">
          <w:rPr>
            <w:noProof/>
          </w:rPr>
          <w:fldChar w:fldCharType="begin"/>
        </w:r>
        <w:r w:rsidR="004A6CB1">
          <w:rPr>
            <w:noProof/>
          </w:rPr>
          <w:instrText xml:space="preserve"> PAGEREF _Toc357777133 \h </w:instrText>
        </w:r>
        <w:r w:rsidR="004A6CB1">
          <w:rPr>
            <w:noProof/>
          </w:rPr>
        </w:r>
        <w:r w:rsidR="004A6CB1">
          <w:rPr>
            <w:noProof/>
          </w:rPr>
          <w:fldChar w:fldCharType="separate"/>
        </w:r>
        <w:r w:rsidR="00D8689F">
          <w:rPr>
            <w:noProof/>
          </w:rPr>
          <w:t>12</w:t>
        </w:r>
        <w:r w:rsidR="004A6CB1">
          <w:rPr>
            <w:noProof/>
          </w:rPr>
          <w:fldChar w:fldCharType="end"/>
        </w:r>
      </w:hyperlink>
    </w:p>
    <w:p w:rsidR="004A6CB1" w:rsidRDefault="006C4828">
      <w:pPr>
        <w:pStyle w:val="TOC2"/>
        <w:rPr>
          <w:rFonts w:eastAsiaTheme="minorEastAsia"/>
          <w:noProof/>
          <w:color w:val="auto"/>
          <w:sz w:val="22"/>
        </w:rPr>
      </w:pPr>
      <w:hyperlink w:anchor="_Toc357777134" w:history="1">
        <w:r w:rsidR="004A6CB1" w:rsidRPr="007A3807">
          <w:rPr>
            <w:rStyle w:val="Hyperlink"/>
            <w:noProof/>
          </w:rPr>
          <w:t>Element map w raporcie usług SQL Server Reporting Services</w:t>
        </w:r>
        <w:r w:rsidR="004A6CB1">
          <w:rPr>
            <w:noProof/>
          </w:rPr>
          <w:tab/>
        </w:r>
        <w:r w:rsidR="004A6CB1">
          <w:rPr>
            <w:noProof/>
          </w:rPr>
          <w:fldChar w:fldCharType="begin"/>
        </w:r>
        <w:r w:rsidR="004A6CB1">
          <w:rPr>
            <w:noProof/>
          </w:rPr>
          <w:instrText xml:space="preserve"> PAGEREF _Toc357777134 \h </w:instrText>
        </w:r>
        <w:r w:rsidR="004A6CB1">
          <w:rPr>
            <w:noProof/>
          </w:rPr>
        </w:r>
        <w:r w:rsidR="004A6CB1">
          <w:rPr>
            <w:noProof/>
          </w:rPr>
          <w:fldChar w:fldCharType="separate"/>
        </w:r>
        <w:r w:rsidR="00D8689F">
          <w:rPr>
            <w:noProof/>
          </w:rPr>
          <w:t>12</w:t>
        </w:r>
        <w:r w:rsidR="004A6CB1">
          <w:rPr>
            <w:noProof/>
          </w:rPr>
          <w:fldChar w:fldCharType="end"/>
        </w:r>
      </w:hyperlink>
    </w:p>
    <w:p w:rsidR="004A6CB1" w:rsidRDefault="006C4828">
      <w:pPr>
        <w:pStyle w:val="TOC2"/>
        <w:rPr>
          <w:rFonts w:eastAsiaTheme="minorEastAsia"/>
          <w:noProof/>
          <w:color w:val="auto"/>
          <w:sz w:val="22"/>
        </w:rPr>
      </w:pPr>
      <w:hyperlink w:anchor="_Toc357777135" w:history="1">
        <w:r w:rsidR="004A6CB1" w:rsidRPr="007A3807">
          <w:rPr>
            <w:rStyle w:val="Hyperlink"/>
            <w:noProof/>
          </w:rPr>
          <w:t>Multipleksowanie</w:t>
        </w:r>
        <w:r w:rsidR="004A6CB1">
          <w:rPr>
            <w:noProof/>
          </w:rPr>
          <w:tab/>
        </w:r>
        <w:r w:rsidR="004A6CB1">
          <w:rPr>
            <w:noProof/>
          </w:rPr>
          <w:fldChar w:fldCharType="begin"/>
        </w:r>
        <w:r w:rsidR="004A6CB1">
          <w:rPr>
            <w:noProof/>
          </w:rPr>
          <w:instrText xml:space="preserve"> PAGEREF _Toc357777135 \h </w:instrText>
        </w:r>
        <w:r w:rsidR="004A6CB1">
          <w:rPr>
            <w:noProof/>
          </w:rPr>
        </w:r>
        <w:r w:rsidR="004A6CB1">
          <w:rPr>
            <w:noProof/>
          </w:rPr>
          <w:fldChar w:fldCharType="separate"/>
        </w:r>
        <w:r w:rsidR="00D8689F">
          <w:rPr>
            <w:noProof/>
          </w:rPr>
          <w:t>12</w:t>
        </w:r>
        <w:r w:rsidR="004A6CB1">
          <w:rPr>
            <w:noProof/>
          </w:rPr>
          <w:fldChar w:fldCharType="end"/>
        </w:r>
      </w:hyperlink>
    </w:p>
    <w:p w:rsidR="004A6CB1" w:rsidRDefault="006C4828">
      <w:pPr>
        <w:pStyle w:val="TOC2"/>
        <w:rPr>
          <w:rFonts w:eastAsiaTheme="minorEastAsia"/>
          <w:noProof/>
          <w:color w:val="auto"/>
          <w:sz w:val="22"/>
        </w:rPr>
      </w:pPr>
      <w:hyperlink w:anchor="_Toc357777136" w:history="1">
        <w:r w:rsidR="004A6CB1" w:rsidRPr="007A3807">
          <w:rPr>
            <w:rStyle w:val="Hyperlink"/>
            <w:noProof/>
          </w:rPr>
          <w:t>Pakiety System Center</w:t>
        </w:r>
        <w:r w:rsidR="004A6CB1">
          <w:rPr>
            <w:noProof/>
          </w:rPr>
          <w:tab/>
        </w:r>
        <w:r w:rsidR="004A6CB1">
          <w:rPr>
            <w:noProof/>
          </w:rPr>
          <w:fldChar w:fldCharType="begin"/>
        </w:r>
        <w:r w:rsidR="004A6CB1">
          <w:rPr>
            <w:noProof/>
          </w:rPr>
          <w:instrText xml:space="preserve"> PAGEREF _Toc357777136 \h </w:instrText>
        </w:r>
        <w:r w:rsidR="004A6CB1">
          <w:rPr>
            <w:noProof/>
          </w:rPr>
        </w:r>
        <w:r w:rsidR="004A6CB1">
          <w:rPr>
            <w:noProof/>
          </w:rPr>
          <w:fldChar w:fldCharType="separate"/>
        </w:r>
        <w:r w:rsidR="00D8689F">
          <w:rPr>
            <w:noProof/>
          </w:rPr>
          <w:t>12</w:t>
        </w:r>
        <w:r w:rsidR="004A6CB1">
          <w:rPr>
            <w:noProof/>
          </w:rPr>
          <w:fldChar w:fldCharType="end"/>
        </w:r>
      </w:hyperlink>
    </w:p>
    <w:p w:rsidR="004A6CB1" w:rsidRDefault="006C4828">
      <w:pPr>
        <w:pStyle w:val="TOC2"/>
        <w:rPr>
          <w:rFonts w:eastAsiaTheme="minorEastAsia"/>
          <w:noProof/>
          <w:color w:val="auto"/>
          <w:sz w:val="22"/>
        </w:rPr>
      </w:pPr>
      <w:hyperlink w:anchor="_Toc357777137" w:history="1">
        <w:r w:rsidR="004A6CB1" w:rsidRPr="007A3807">
          <w:rPr>
            <w:rStyle w:val="Hyperlink"/>
            <w:noProof/>
          </w:rPr>
          <w:t>Software Plus Services</w:t>
        </w:r>
        <w:r w:rsidR="004A6CB1">
          <w:rPr>
            <w:noProof/>
          </w:rPr>
          <w:tab/>
        </w:r>
        <w:r w:rsidR="004A6CB1">
          <w:rPr>
            <w:noProof/>
          </w:rPr>
          <w:fldChar w:fldCharType="begin"/>
        </w:r>
        <w:r w:rsidR="004A6CB1">
          <w:rPr>
            <w:noProof/>
          </w:rPr>
          <w:instrText xml:space="preserve"> PAGEREF _Toc357777137 \h </w:instrText>
        </w:r>
        <w:r w:rsidR="004A6CB1">
          <w:rPr>
            <w:noProof/>
          </w:rPr>
        </w:r>
        <w:r w:rsidR="004A6CB1">
          <w:rPr>
            <w:noProof/>
          </w:rPr>
          <w:fldChar w:fldCharType="separate"/>
        </w:r>
        <w:r w:rsidR="00D8689F">
          <w:rPr>
            <w:noProof/>
          </w:rPr>
          <w:t>13</w:t>
        </w:r>
        <w:r w:rsidR="004A6CB1">
          <w:rPr>
            <w:noProof/>
          </w:rPr>
          <w:fldChar w:fldCharType="end"/>
        </w:r>
      </w:hyperlink>
    </w:p>
    <w:p w:rsidR="004A6CB1" w:rsidRDefault="006C4828">
      <w:pPr>
        <w:pStyle w:val="TOC1"/>
        <w:tabs>
          <w:tab w:val="right" w:leader="dot" w:pos="5210"/>
        </w:tabs>
        <w:rPr>
          <w:rFonts w:asciiTheme="minorHAnsi" w:eastAsiaTheme="minorEastAsia" w:hAnsiTheme="minorHAnsi"/>
          <w:b w:val="0"/>
          <w:caps w:val="0"/>
          <w:noProof/>
          <w:color w:val="auto"/>
          <w:sz w:val="22"/>
          <w:szCs w:val="22"/>
        </w:rPr>
      </w:pPr>
      <w:hyperlink w:anchor="_Toc357777138" w:history="1">
        <w:r w:rsidR="004A6CB1" w:rsidRPr="007A3807">
          <w:rPr>
            <w:rStyle w:val="Hyperlink"/>
            <w:noProof/>
          </w:rPr>
          <w:t>Szczególne postanowienia licencyjne</w:t>
        </w:r>
        <w:r w:rsidR="004A6CB1">
          <w:rPr>
            <w:noProof/>
          </w:rPr>
          <w:tab/>
        </w:r>
        <w:r w:rsidR="004A6CB1">
          <w:rPr>
            <w:noProof/>
          </w:rPr>
          <w:fldChar w:fldCharType="begin"/>
        </w:r>
        <w:r w:rsidR="004A6CB1">
          <w:rPr>
            <w:noProof/>
          </w:rPr>
          <w:instrText xml:space="preserve"> PAGEREF _Toc357777138 \h </w:instrText>
        </w:r>
        <w:r w:rsidR="004A6CB1">
          <w:rPr>
            <w:noProof/>
          </w:rPr>
        </w:r>
        <w:r w:rsidR="004A6CB1">
          <w:rPr>
            <w:noProof/>
          </w:rPr>
          <w:fldChar w:fldCharType="separate"/>
        </w:r>
        <w:r w:rsidR="00D8689F">
          <w:rPr>
            <w:noProof/>
          </w:rPr>
          <w:t>14</w:t>
        </w:r>
        <w:r w:rsidR="004A6CB1">
          <w:rPr>
            <w:noProof/>
          </w:rPr>
          <w:fldChar w:fldCharType="end"/>
        </w:r>
      </w:hyperlink>
    </w:p>
    <w:p w:rsidR="004A6CB1" w:rsidRDefault="006C4828">
      <w:pPr>
        <w:pStyle w:val="TOC2"/>
        <w:rPr>
          <w:rFonts w:eastAsiaTheme="minorEastAsia"/>
          <w:noProof/>
          <w:color w:val="auto"/>
          <w:sz w:val="22"/>
        </w:rPr>
      </w:pPr>
      <w:hyperlink w:anchor="_Toc357777139" w:history="1">
        <w:r w:rsidR="004A6CB1" w:rsidRPr="007A3807">
          <w:rPr>
            <w:rStyle w:val="Hyperlink"/>
            <w:noProof/>
          </w:rPr>
          <w:t>Microsoft Dynamics CRM Online</w:t>
        </w:r>
        <w:r w:rsidR="004A6CB1">
          <w:rPr>
            <w:noProof/>
          </w:rPr>
          <w:tab/>
        </w:r>
        <w:r w:rsidR="004A6CB1">
          <w:rPr>
            <w:noProof/>
          </w:rPr>
          <w:fldChar w:fldCharType="begin"/>
        </w:r>
        <w:r w:rsidR="004A6CB1">
          <w:rPr>
            <w:noProof/>
          </w:rPr>
          <w:instrText xml:space="preserve"> PAGEREF _Toc357777139 \h </w:instrText>
        </w:r>
        <w:r w:rsidR="004A6CB1">
          <w:rPr>
            <w:noProof/>
          </w:rPr>
        </w:r>
        <w:r w:rsidR="004A6CB1">
          <w:rPr>
            <w:noProof/>
          </w:rPr>
          <w:fldChar w:fldCharType="separate"/>
        </w:r>
        <w:r w:rsidR="00D8689F">
          <w:rPr>
            <w:noProof/>
          </w:rPr>
          <w:t>14</w:t>
        </w:r>
        <w:r w:rsidR="004A6CB1">
          <w:rPr>
            <w:noProof/>
          </w:rPr>
          <w:fldChar w:fldCharType="end"/>
        </w:r>
      </w:hyperlink>
    </w:p>
    <w:p w:rsidR="004A6CB1" w:rsidRDefault="006C4828">
      <w:pPr>
        <w:pStyle w:val="TOC2"/>
        <w:rPr>
          <w:rFonts w:eastAsiaTheme="minorEastAsia"/>
          <w:noProof/>
          <w:color w:val="auto"/>
          <w:sz w:val="22"/>
        </w:rPr>
      </w:pPr>
      <w:hyperlink w:anchor="_Toc357777140" w:history="1">
        <w:r w:rsidR="004A6CB1" w:rsidRPr="007A3807">
          <w:rPr>
            <w:rStyle w:val="Hyperlink"/>
            <w:noProof/>
          </w:rPr>
          <w:t>Exchange Online Archiving for Exchange Online</w:t>
        </w:r>
        <w:r w:rsidR="004A6CB1">
          <w:rPr>
            <w:noProof/>
          </w:rPr>
          <w:tab/>
        </w:r>
        <w:r w:rsidR="004A6CB1">
          <w:rPr>
            <w:noProof/>
          </w:rPr>
          <w:fldChar w:fldCharType="begin"/>
        </w:r>
        <w:r w:rsidR="004A6CB1">
          <w:rPr>
            <w:noProof/>
          </w:rPr>
          <w:instrText xml:space="preserve"> PAGEREF _Toc357777140 \h </w:instrText>
        </w:r>
        <w:r w:rsidR="004A6CB1">
          <w:rPr>
            <w:noProof/>
          </w:rPr>
        </w:r>
        <w:r w:rsidR="004A6CB1">
          <w:rPr>
            <w:noProof/>
          </w:rPr>
          <w:fldChar w:fldCharType="separate"/>
        </w:r>
        <w:r w:rsidR="00D8689F">
          <w:rPr>
            <w:noProof/>
          </w:rPr>
          <w:t>16</w:t>
        </w:r>
        <w:r w:rsidR="004A6CB1">
          <w:rPr>
            <w:noProof/>
          </w:rPr>
          <w:fldChar w:fldCharType="end"/>
        </w:r>
      </w:hyperlink>
    </w:p>
    <w:p w:rsidR="004A6CB1" w:rsidRDefault="006C4828">
      <w:pPr>
        <w:pStyle w:val="TOC2"/>
        <w:rPr>
          <w:rFonts w:eastAsiaTheme="minorEastAsia"/>
          <w:noProof/>
          <w:color w:val="auto"/>
          <w:sz w:val="22"/>
        </w:rPr>
      </w:pPr>
      <w:hyperlink w:anchor="_Toc357777141" w:history="1">
        <w:r w:rsidR="004A6CB1" w:rsidRPr="007A3807">
          <w:rPr>
            <w:rStyle w:val="Hyperlink"/>
            <w:noProof/>
          </w:rPr>
          <w:t>Exchange Online Archiving</w:t>
        </w:r>
        <w:r w:rsidR="004A6CB1">
          <w:rPr>
            <w:noProof/>
          </w:rPr>
          <w:tab/>
        </w:r>
        <w:r w:rsidR="004A6CB1">
          <w:rPr>
            <w:noProof/>
          </w:rPr>
          <w:fldChar w:fldCharType="begin"/>
        </w:r>
        <w:r w:rsidR="004A6CB1">
          <w:rPr>
            <w:noProof/>
          </w:rPr>
          <w:instrText xml:space="preserve"> PAGEREF _Toc357777141 \h </w:instrText>
        </w:r>
        <w:r w:rsidR="004A6CB1">
          <w:rPr>
            <w:noProof/>
          </w:rPr>
        </w:r>
        <w:r w:rsidR="004A6CB1">
          <w:rPr>
            <w:noProof/>
          </w:rPr>
          <w:fldChar w:fldCharType="separate"/>
        </w:r>
        <w:r w:rsidR="00D8689F">
          <w:rPr>
            <w:noProof/>
          </w:rPr>
          <w:t>16</w:t>
        </w:r>
        <w:r w:rsidR="004A6CB1">
          <w:rPr>
            <w:noProof/>
          </w:rPr>
          <w:fldChar w:fldCharType="end"/>
        </w:r>
      </w:hyperlink>
    </w:p>
    <w:p w:rsidR="004A6CB1" w:rsidRDefault="006C4828">
      <w:pPr>
        <w:pStyle w:val="TOC2"/>
        <w:rPr>
          <w:rFonts w:eastAsiaTheme="minorEastAsia"/>
          <w:noProof/>
          <w:color w:val="auto"/>
          <w:sz w:val="22"/>
        </w:rPr>
      </w:pPr>
      <w:hyperlink w:anchor="_Toc357777142" w:history="1">
        <w:r w:rsidR="004A6CB1" w:rsidRPr="007A3807">
          <w:rPr>
            <w:rStyle w:val="Hyperlink"/>
            <w:noProof/>
          </w:rPr>
          <w:t>Exchange Online Kiosk</w:t>
        </w:r>
        <w:r w:rsidR="004A6CB1">
          <w:rPr>
            <w:noProof/>
          </w:rPr>
          <w:tab/>
        </w:r>
        <w:r w:rsidR="004A6CB1">
          <w:rPr>
            <w:noProof/>
          </w:rPr>
          <w:fldChar w:fldCharType="begin"/>
        </w:r>
        <w:r w:rsidR="004A6CB1">
          <w:rPr>
            <w:noProof/>
          </w:rPr>
          <w:instrText xml:space="preserve"> PAGEREF _Toc357777142 \h </w:instrText>
        </w:r>
        <w:r w:rsidR="004A6CB1">
          <w:rPr>
            <w:noProof/>
          </w:rPr>
        </w:r>
        <w:r w:rsidR="004A6CB1">
          <w:rPr>
            <w:noProof/>
          </w:rPr>
          <w:fldChar w:fldCharType="separate"/>
        </w:r>
        <w:r w:rsidR="00D8689F">
          <w:rPr>
            <w:noProof/>
          </w:rPr>
          <w:t>17</w:t>
        </w:r>
        <w:r w:rsidR="004A6CB1">
          <w:rPr>
            <w:noProof/>
          </w:rPr>
          <w:fldChar w:fldCharType="end"/>
        </w:r>
      </w:hyperlink>
    </w:p>
    <w:p w:rsidR="004A6CB1" w:rsidRDefault="006C4828">
      <w:pPr>
        <w:pStyle w:val="TOC2"/>
        <w:rPr>
          <w:rFonts w:eastAsiaTheme="minorEastAsia"/>
          <w:noProof/>
          <w:color w:val="auto"/>
          <w:sz w:val="22"/>
        </w:rPr>
      </w:pPr>
      <w:hyperlink w:anchor="_Toc357777143" w:history="1">
        <w:r w:rsidR="004A6CB1" w:rsidRPr="007A3807">
          <w:rPr>
            <w:rStyle w:val="Hyperlink"/>
            <w:noProof/>
          </w:rPr>
          <w:t>Exchange Online Plan 1</w:t>
        </w:r>
        <w:r w:rsidR="004A6CB1">
          <w:rPr>
            <w:noProof/>
          </w:rPr>
          <w:tab/>
        </w:r>
        <w:r w:rsidR="004A6CB1">
          <w:rPr>
            <w:noProof/>
          </w:rPr>
          <w:fldChar w:fldCharType="begin"/>
        </w:r>
        <w:r w:rsidR="004A6CB1">
          <w:rPr>
            <w:noProof/>
          </w:rPr>
          <w:instrText xml:space="preserve"> PAGEREF _Toc357777143 \h </w:instrText>
        </w:r>
        <w:r w:rsidR="004A6CB1">
          <w:rPr>
            <w:noProof/>
          </w:rPr>
        </w:r>
        <w:r w:rsidR="004A6CB1">
          <w:rPr>
            <w:noProof/>
          </w:rPr>
          <w:fldChar w:fldCharType="separate"/>
        </w:r>
        <w:r w:rsidR="00D8689F">
          <w:rPr>
            <w:noProof/>
          </w:rPr>
          <w:t>17</w:t>
        </w:r>
        <w:r w:rsidR="004A6CB1">
          <w:rPr>
            <w:noProof/>
          </w:rPr>
          <w:fldChar w:fldCharType="end"/>
        </w:r>
      </w:hyperlink>
    </w:p>
    <w:p w:rsidR="004A6CB1" w:rsidRDefault="006C4828">
      <w:pPr>
        <w:pStyle w:val="TOC2"/>
        <w:rPr>
          <w:rFonts w:eastAsiaTheme="minorEastAsia"/>
          <w:noProof/>
          <w:color w:val="auto"/>
          <w:sz w:val="22"/>
        </w:rPr>
      </w:pPr>
      <w:hyperlink w:anchor="_Toc357777144" w:history="1">
        <w:r w:rsidR="004A6CB1" w:rsidRPr="007A3807">
          <w:rPr>
            <w:rStyle w:val="Hyperlink"/>
            <w:noProof/>
          </w:rPr>
          <w:t>Exchange Online Plan 2</w:t>
        </w:r>
        <w:r w:rsidR="004A6CB1">
          <w:rPr>
            <w:noProof/>
          </w:rPr>
          <w:tab/>
        </w:r>
        <w:r w:rsidR="004A6CB1">
          <w:rPr>
            <w:noProof/>
          </w:rPr>
          <w:fldChar w:fldCharType="begin"/>
        </w:r>
        <w:r w:rsidR="004A6CB1">
          <w:rPr>
            <w:noProof/>
          </w:rPr>
          <w:instrText xml:space="preserve"> PAGEREF _Toc357777144 \h </w:instrText>
        </w:r>
        <w:r w:rsidR="004A6CB1">
          <w:rPr>
            <w:noProof/>
          </w:rPr>
        </w:r>
        <w:r w:rsidR="004A6CB1">
          <w:rPr>
            <w:noProof/>
          </w:rPr>
          <w:fldChar w:fldCharType="separate"/>
        </w:r>
        <w:r w:rsidR="00D8689F">
          <w:rPr>
            <w:noProof/>
          </w:rPr>
          <w:t>17</w:t>
        </w:r>
        <w:r w:rsidR="004A6CB1">
          <w:rPr>
            <w:noProof/>
          </w:rPr>
          <w:fldChar w:fldCharType="end"/>
        </w:r>
      </w:hyperlink>
    </w:p>
    <w:p w:rsidR="004A6CB1" w:rsidRDefault="006C4828">
      <w:pPr>
        <w:pStyle w:val="TOC2"/>
        <w:rPr>
          <w:rFonts w:eastAsiaTheme="minorEastAsia"/>
          <w:noProof/>
          <w:color w:val="auto"/>
          <w:sz w:val="22"/>
        </w:rPr>
      </w:pPr>
      <w:hyperlink w:anchor="_Toc357777145" w:history="1">
        <w:r w:rsidR="004A6CB1" w:rsidRPr="007A3807">
          <w:rPr>
            <w:rStyle w:val="Hyperlink"/>
            <w:noProof/>
          </w:rPr>
          <w:t>Exchange Online Protection</w:t>
        </w:r>
        <w:r w:rsidR="004A6CB1">
          <w:rPr>
            <w:noProof/>
          </w:rPr>
          <w:tab/>
        </w:r>
        <w:r w:rsidR="004A6CB1">
          <w:rPr>
            <w:noProof/>
          </w:rPr>
          <w:fldChar w:fldCharType="begin"/>
        </w:r>
        <w:r w:rsidR="004A6CB1">
          <w:rPr>
            <w:noProof/>
          </w:rPr>
          <w:instrText xml:space="preserve"> PAGEREF _Toc357777145 \h </w:instrText>
        </w:r>
        <w:r w:rsidR="004A6CB1">
          <w:rPr>
            <w:noProof/>
          </w:rPr>
        </w:r>
        <w:r w:rsidR="004A6CB1">
          <w:rPr>
            <w:noProof/>
          </w:rPr>
          <w:fldChar w:fldCharType="separate"/>
        </w:r>
        <w:r w:rsidR="00D8689F">
          <w:rPr>
            <w:noProof/>
          </w:rPr>
          <w:t>18</w:t>
        </w:r>
        <w:r w:rsidR="004A6CB1">
          <w:rPr>
            <w:noProof/>
          </w:rPr>
          <w:fldChar w:fldCharType="end"/>
        </w:r>
      </w:hyperlink>
    </w:p>
    <w:p w:rsidR="004A6CB1" w:rsidRDefault="006C4828">
      <w:pPr>
        <w:pStyle w:val="TOC2"/>
        <w:rPr>
          <w:rFonts w:eastAsiaTheme="minorEastAsia"/>
          <w:noProof/>
          <w:color w:val="auto"/>
          <w:sz w:val="22"/>
        </w:rPr>
      </w:pPr>
      <w:hyperlink w:anchor="_Toc357777146" w:history="1">
        <w:r w:rsidR="004A6CB1" w:rsidRPr="007A3807">
          <w:rPr>
            <w:rStyle w:val="Hyperlink"/>
            <w:noProof/>
          </w:rPr>
          <w:t>Lync Online Plan 1</w:t>
        </w:r>
        <w:r w:rsidR="004A6CB1">
          <w:rPr>
            <w:noProof/>
          </w:rPr>
          <w:tab/>
        </w:r>
        <w:r w:rsidR="004A6CB1">
          <w:rPr>
            <w:noProof/>
          </w:rPr>
          <w:fldChar w:fldCharType="begin"/>
        </w:r>
        <w:r w:rsidR="004A6CB1">
          <w:rPr>
            <w:noProof/>
          </w:rPr>
          <w:instrText xml:space="preserve"> PAGEREF _Toc357777146 \h </w:instrText>
        </w:r>
        <w:r w:rsidR="004A6CB1">
          <w:rPr>
            <w:noProof/>
          </w:rPr>
        </w:r>
        <w:r w:rsidR="004A6CB1">
          <w:rPr>
            <w:noProof/>
          </w:rPr>
          <w:fldChar w:fldCharType="separate"/>
        </w:r>
        <w:r w:rsidR="00D8689F">
          <w:rPr>
            <w:noProof/>
          </w:rPr>
          <w:t>18</w:t>
        </w:r>
        <w:r w:rsidR="004A6CB1">
          <w:rPr>
            <w:noProof/>
          </w:rPr>
          <w:fldChar w:fldCharType="end"/>
        </w:r>
      </w:hyperlink>
    </w:p>
    <w:p w:rsidR="004A6CB1" w:rsidRDefault="006C4828">
      <w:pPr>
        <w:pStyle w:val="TOC2"/>
        <w:rPr>
          <w:rFonts w:eastAsiaTheme="minorEastAsia"/>
          <w:noProof/>
          <w:color w:val="auto"/>
          <w:sz w:val="22"/>
        </w:rPr>
      </w:pPr>
      <w:hyperlink w:anchor="_Toc357777147" w:history="1">
        <w:r w:rsidR="004A6CB1" w:rsidRPr="007A3807">
          <w:rPr>
            <w:rStyle w:val="Hyperlink"/>
            <w:noProof/>
          </w:rPr>
          <w:t>Lync Online Plan 2</w:t>
        </w:r>
        <w:r w:rsidR="004A6CB1">
          <w:rPr>
            <w:noProof/>
          </w:rPr>
          <w:tab/>
        </w:r>
        <w:r w:rsidR="004A6CB1">
          <w:rPr>
            <w:noProof/>
          </w:rPr>
          <w:fldChar w:fldCharType="begin"/>
        </w:r>
        <w:r w:rsidR="004A6CB1">
          <w:rPr>
            <w:noProof/>
          </w:rPr>
          <w:instrText xml:space="preserve"> PAGEREF _Toc357777147 \h </w:instrText>
        </w:r>
        <w:r w:rsidR="004A6CB1">
          <w:rPr>
            <w:noProof/>
          </w:rPr>
        </w:r>
        <w:r w:rsidR="004A6CB1">
          <w:rPr>
            <w:noProof/>
          </w:rPr>
          <w:fldChar w:fldCharType="separate"/>
        </w:r>
        <w:r w:rsidR="00D8689F">
          <w:rPr>
            <w:noProof/>
          </w:rPr>
          <w:t>19</w:t>
        </w:r>
        <w:r w:rsidR="004A6CB1">
          <w:rPr>
            <w:noProof/>
          </w:rPr>
          <w:fldChar w:fldCharType="end"/>
        </w:r>
      </w:hyperlink>
    </w:p>
    <w:p w:rsidR="004A6CB1" w:rsidRDefault="006C4828">
      <w:pPr>
        <w:pStyle w:val="TOC2"/>
        <w:rPr>
          <w:rFonts w:eastAsiaTheme="minorEastAsia"/>
          <w:noProof/>
          <w:color w:val="auto"/>
          <w:sz w:val="22"/>
        </w:rPr>
      </w:pPr>
      <w:hyperlink w:anchor="_Toc357777148" w:history="1">
        <w:r w:rsidR="004A6CB1" w:rsidRPr="007A3807">
          <w:rPr>
            <w:rStyle w:val="Hyperlink"/>
            <w:noProof/>
          </w:rPr>
          <w:t>Lync Online Plan 3</w:t>
        </w:r>
        <w:r w:rsidR="004A6CB1">
          <w:rPr>
            <w:noProof/>
          </w:rPr>
          <w:tab/>
        </w:r>
        <w:r w:rsidR="004A6CB1">
          <w:rPr>
            <w:noProof/>
          </w:rPr>
          <w:fldChar w:fldCharType="begin"/>
        </w:r>
        <w:r w:rsidR="004A6CB1">
          <w:rPr>
            <w:noProof/>
          </w:rPr>
          <w:instrText xml:space="preserve"> PAGEREF _Toc357777148 \h </w:instrText>
        </w:r>
        <w:r w:rsidR="004A6CB1">
          <w:rPr>
            <w:noProof/>
          </w:rPr>
        </w:r>
        <w:r w:rsidR="004A6CB1">
          <w:rPr>
            <w:noProof/>
          </w:rPr>
          <w:fldChar w:fldCharType="separate"/>
        </w:r>
        <w:r w:rsidR="00D8689F">
          <w:rPr>
            <w:noProof/>
          </w:rPr>
          <w:t>19</w:t>
        </w:r>
        <w:r w:rsidR="004A6CB1">
          <w:rPr>
            <w:noProof/>
          </w:rPr>
          <w:fldChar w:fldCharType="end"/>
        </w:r>
      </w:hyperlink>
    </w:p>
    <w:p w:rsidR="004A6CB1" w:rsidRDefault="006C4828">
      <w:pPr>
        <w:pStyle w:val="TOC2"/>
        <w:rPr>
          <w:rFonts w:eastAsiaTheme="minorEastAsia"/>
          <w:noProof/>
          <w:color w:val="auto"/>
          <w:sz w:val="22"/>
        </w:rPr>
      </w:pPr>
      <w:hyperlink w:anchor="_Toc357777149" w:history="1">
        <w:r w:rsidR="004A6CB1" w:rsidRPr="007A3807">
          <w:rPr>
            <w:rStyle w:val="Hyperlink"/>
            <w:noProof/>
          </w:rPr>
          <w:t>Pakiet Microsoft Desktop Optimization Pack (MDOP)</w:t>
        </w:r>
        <w:r w:rsidR="004A6CB1">
          <w:rPr>
            <w:noProof/>
          </w:rPr>
          <w:tab/>
        </w:r>
        <w:r w:rsidR="004A6CB1">
          <w:rPr>
            <w:noProof/>
          </w:rPr>
          <w:fldChar w:fldCharType="begin"/>
        </w:r>
        <w:r w:rsidR="004A6CB1">
          <w:rPr>
            <w:noProof/>
          </w:rPr>
          <w:instrText xml:space="preserve"> PAGEREF _Toc357777149 \h </w:instrText>
        </w:r>
        <w:r w:rsidR="004A6CB1">
          <w:rPr>
            <w:noProof/>
          </w:rPr>
        </w:r>
        <w:r w:rsidR="004A6CB1">
          <w:rPr>
            <w:noProof/>
          </w:rPr>
          <w:fldChar w:fldCharType="separate"/>
        </w:r>
        <w:r w:rsidR="00D8689F">
          <w:rPr>
            <w:noProof/>
          </w:rPr>
          <w:t>20</w:t>
        </w:r>
        <w:r w:rsidR="004A6CB1">
          <w:rPr>
            <w:noProof/>
          </w:rPr>
          <w:fldChar w:fldCharType="end"/>
        </w:r>
      </w:hyperlink>
    </w:p>
    <w:p w:rsidR="004A6CB1" w:rsidRDefault="006C4828">
      <w:pPr>
        <w:pStyle w:val="TOC2"/>
        <w:rPr>
          <w:rFonts w:eastAsiaTheme="minorEastAsia"/>
          <w:noProof/>
          <w:color w:val="auto"/>
          <w:sz w:val="22"/>
        </w:rPr>
      </w:pPr>
      <w:hyperlink w:anchor="_Toc357777150" w:history="1">
        <w:r w:rsidR="004A6CB1" w:rsidRPr="007A3807">
          <w:rPr>
            <w:rStyle w:val="Hyperlink"/>
            <w:noProof/>
          </w:rPr>
          <w:t>Office 365 Developer</w:t>
        </w:r>
        <w:r w:rsidR="004A6CB1">
          <w:rPr>
            <w:noProof/>
          </w:rPr>
          <w:tab/>
        </w:r>
        <w:r w:rsidR="004A6CB1">
          <w:rPr>
            <w:noProof/>
          </w:rPr>
          <w:fldChar w:fldCharType="begin"/>
        </w:r>
        <w:r w:rsidR="004A6CB1">
          <w:rPr>
            <w:noProof/>
          </w:rPr>
          <w:instrText xml:space="preserve"> PAGEREF _Toc357777150 \h </w:instrText>
        </w:r>
        <w:r w:rsidR="004A6CB1">
          <w:rPr>
            <w:noProof/>
          </w:rPr>
        </w:r>
        <w:r w:rsidR="004A6CB1">
          <w:rPr>
            <w:noProof/>
          </w:rPr>
          <w:fldChar w:fldCharType="separate"/>
        </w:r>
        <w:r w:rsidR="00D8689F">
          <w:rPr>
            <w:noProof/>
          </w:rPr>
          <w:t>21</w:t>
        </w:r>
        <w:r w:rsidR="004A6CB1">
          <w:rPr>
            <w:noProof/>
          </w:rPr>
          <w:fldChar w:fldCharType="end"/>
        </w:r>
      </w:hyperlink>
    </w:p>
    <w:p w:rsidR="004A6CB1" w:rsidRDefault="006C4828">
      <w:pPr>
        <w:pStyle w:val="TOC2"/>
        <w:rPr>
          <w:rFonts w:eastAsiaTheme="minorEastAsia"/>
          <w:noProof/>
          <w:color w:val="auto"/>
          <w:sz w:val="22"/>
        </w:rPr>
      </w:pPr>
      <w:hyperlink w:anchor="_Toc357777151" w:history="1">
        <w:r w:rsidR="004A6CB1" w:rsidRPr="007A3807">
          <w:rPr>
            <w:rStyle w:val="Hyperlink"/>
            <w:noProof/>
          </w:rPr>
          <w:t>Office 365 ProPlus</w:t>
        </w:r>
        <w:r w:rsidR="004A6CB1">
          <w:rPr>
            <w:noProof/>
          </w:rPr>
          <w:tab/>
        </w:r>
        <w:r w:rsidR="004A6CB1">
          <w:rPr>
            <w:noProof/>
          </w:rPr>
          <w:fldChar w:fldCharType="begin"/>
        </w:r>
        <w:r w:rsidR="004A6CB1">
          <w:rPr>
            <w:noProof/>
          </w:rPr>
          <w:instrText xml:space="preserve"> PAGEREF _Toc357777151 \h </w:instrText>
        </w:r>
        <w:r w:rsidR="004A6CB1">
          <w:rPr>
            <w:noProof/>
          </w:rPr>
        </w:r>
        <w:r w:rsidR="004A6CB1">
          <w:rPr>
            <w:noProof/>
          </w:rPr>
          <w:fldChar w:fldCharType="separate"/>
        </w:r>
        <w:r w:rsidR="00D8689F">
          <w:rPr>
            <w:noProof/>
          </w:rPr>
          <w:t>22</w:t>
        </w:r>
        <w:r w:rsidR="004A6CB1">
          <w:rPr>
            <w:noProof/>
          </w:rPr>
          <w:fldChar w:fldCharType="end"/>
        </w:r>
      </w:hyperlink>
    </w:p>
    <w:p w:rsidR="004A6CB1" w:rsidRDefault="006C4828">
      <w:pPr>
        <w:pStyle w:val="TOC2"/>
        <w:rPr>
          <w:rFonts w:eastAsiaTheme="minorEastAsia"/>
          <w:noProof/>
          <w:color w:val="auto"/>
          <w:sz w:val="22"/>
        </w:rPr>
      </w:pPr>
      <w:hyperlink w:anchor="_Toc357777152" w:history="1">
        <w:r w:rsidR="004A6CB1" w:rsidRPr="007A3807">
          <w:rPr>
            <w:rStyle w:val="Hyperlink"/>
            <w:noProof/>
          </w:rPr>
          <w:t>Office 365 Small Business</w:t>
        </w:r>
        <w:r w:rsidR="004A6CB1">
          <w:rPr>
            <w:noProof/>
          </w:rPr>
          <w:tab/>
        </w:r>
        <w:r w:rsidR="004A6CB1">
          <w:rPr>
            <w:noProof/>
          </w:rPr>
          <w:fldChar w:fldCharType="begin"/>
        </w:r>
        <w:r w:rsidR="004A6CB1">
          <w:rPr>
            <w:noProof/>
          </w:rPr>
          <w:instrText xml:space="preserve"> PAGEREF _Toc357777152 \h </w:instrText>
        </w:r>
        <w:r w:rsidR="004A6CB1">
          <w:rPr>
            <w:noProof/>
          </w:rPr>
        </w:r>
        <w:r w:rsidR="004A6CB1">
          <w:rPr>
            <w:noProof/>
          </w:rPr>
          <w:fldChar w:fldCharType="separate"/>
        </w:r>
        <w:r w:rsidR="00D8689F">
          <w:rPr>
            <w:noProof/>
          </w:rPr>
          <w:t>23</w:t>
        </w:r>
        <w:r w:rsidR="004A6CB1">
          <w:rPr>
            <w:noProof/>
          </w:rPr>
          <w:fldChar w:fldCharType="end"/>
        </w:r>
      </w:hyperlink>
    </w:p>
    <w:p w:rsidR="004A6CB1" w:rsidRDefault="006C4828">
      <w:pPr>
        <w:pStyle w:val="TOC2"/>
        <w:rPr>
          <w:rFonts w:eastAsiaTheme="minorEastAsia"/>
          <w:noProof/>
          <w:color w:val="auto"/>
          <w:sz w:val="22"/>
        </w:rPr>
      </w:pPr>
      <w:hyperlink w:anchor="_Toc357777153" w:history="1">
        <w:r w:rsidR="004A6CB1" w:rsidRPr="007A3807">
          <w:rPr>
            <w:rStyle w:val="Hyperlink"/>
            <w:noProof/>
          </w:rPr>
          <w:t>Office 365 Small Business Premium</w:t>
        </w:r>
        <w:r w:rsidR="004A6CB1">
          <w:rPr>
            <w:noProof/>
          </w:rPr>
          <w:tab/>
        </w:r>
        <w:r w:rsidR="004A6CB1">
          <w:rPr>
            <w:noProof/>
          </w:rPr>
          <w:fldChar w:fldCharType="begin"/>
        </w:r>
        <w:r w:rsidR="004A6CB1">
          <w:rPr>
            <w:noProof/>
          </w:rPr>
          <w:instrText xml:space="preserve"> PAGEREF _Toc357777153 \h </w:instrText>
        </w:r>
        <w:r w:rsidR="004A6CB1">
          <w:rPr>
            <w:noProof/>
          </w:rPr>
        </w:r>
        <w:r w:rsidR="004A6CB1">
          <w:rPr>
            <w:noProof/>
          </w:rPr>
          <w:fldChar w:fldCharType="separate"/>
        </w:r>
        <w:r w:rsidR="00D8689F">
          <w:rPr>
            <w:noProof/>
          </w:rPr>
          <w:t>23</w:t>
        </w:r>
        <w:r w:rsidR="004A6CB1">
          <w:rPr>
            <w:noProof/>
          </w:rPr>
          <w:fldChar w:fldCharType="end"/>
        </w:r>
      </w:hyperlink>
    </w:p>
    <w:p w:rsidR="004A6CB1" w:rsidRDefault="006C4828">
      <w:pPr>
        <w:pStyle w:val="TOC2"/>
        <w:rPr>
          <w:rFonts w:eastAsiaTheme="minorEastAsia"/>
          <w:noProof/>
          <w:color w:val="auto"/>
          <w:sz w:val="22"/>
        </w:rPr>
      </w:pPr>
      <w:hyperlink w:anchor="_Toc357777154" w:history="1">
        <w:r w:rsidR="004A6CB1" w:rsidRPr="007A3807">
          <w:rPr>
            <w:rStyle w:val="Hyperlink"/>
            <w:noProof/>
          </w:rPr>
          <w:t>Office Web Applications</w:t>
        </w:r>
        <w:r w:rsidR="004A6CB1">
          <w:rPr>
            <w:noProof/>
          </w:rPr>
          <w:tab/>
        </w:r>
        <w:r w:rsidR="004A6CB1">
          <w:rPr>
            <w:noProof/>
          </w:rPr>
          <w:fldChar w:fldCharType="begin"/>
        </w:r>
        <w:r w:rsidR="004A6CB1">
          <w:rPr>
            <w:noProof/>
          </w:rPr>
          <w:instrText xml:space="preserve"> PAGEREF _Toc357777154 \h </w:instrText>
        </w:r>
        <w:r w:rsidR="004A6CB1">
          <w:rPr>
            <w:noProof/>
          </w:rPr>
        </w:r>
        <w:r w:rsidR="004A6CB1">
          <w:rPr>
            <w:noProof/>
          </w:rPr>
          <w:fldChar w:fldCharType="separate"/>
        </w:r>
        <w:r w:rsidR="00D8689F">
          <w:rPr>
            <w:noProof/>
          </w:rPr>
          <w:t>25</w:t>
        </w:r>
        <w:r w:rsidR="004A6CB1">
          <w:rPr>
            <w:noProof/>
          </w:rPr>
          <w:fldChar w:fldCharType="end"/>
        </w:r>
      </w:hyperlink>
    </w:p>
    <w:p w:rsidR="004A6CB1" w:rsidRDefault="006C4828">
      <w:pPr>
        <w:pStyle w:val="TOC2"/>
        <w:rPr>
          <w:rFonts w:eastAsiaTheme="minorEastAsia"/>
          <w:noProof/>
          <w:color w:val="auto"/>
          <w:sz w:val="22"/>
        </w:rPr>
      </w:pPr>
      <w:hyperlink w:anchor="_Toc357777155" w:history="1">
        <w:r w:rsidR="004A6CB1" w:rsidRPr="007A3807">
          <w:rPr>
            <w:rStyle w:val="Hyperlink"/>
            <w:noProof/>
          </w:rPr>
          <w:t>Project Online</w:t>
        </w:r>
        <w:r w:rsidR="004A6CB1">
          <w:rPr>
            <w:noProof/>
          </w:rPr>
          <w:tab/>
        </w:r>
        <w:r w:rsidR="004A6CB1">
          <w:rPr>
            <w:noProof/>
          </w:rPr>
          <w:fldChar w:fldCharType="begin"/>
        </w:r>
        <w:r w:rsidR="004A6CB1">
          <w:rPr>
            <w:noProof/>
          </w:rPr>
          <w:instrText xml:space="preserve"> PAGEREF _Toc357777155 \h </w:instrText>
        </w:r>
        <w:r w:rsidR="004A6CB1">
          <w:rPr>
            <w:noProof/>
          </w:rPr>
        </w:r>
        <w:r w:rsidR="004A6CB1">
          <w:rPr>
            <w:noProof/>
          </w:rPr>
          <w:fldChar w:fldCharType="separate"/>
        </w:r>
        <w:r w:rsidR="00D8689F">
          <w:rPr>
            <w:noProof/>
          </w:rPr>
          <w:t>25</w:t>
        </w:r>
        <w:r w:rsidR="004A6CB1">
          <w:rPr>
            <w:noProof/>
          </w:rPr>
          <w:fldChar w:fldCharType="end"/>
        </w:r>
      </w:hyperlink>
    </w:p>
    <w:p w:rsidR="004A6CB1" w:rsidRDefault="006C4828">
      <w:pPr>
        <w:pStyle w:val="TOC2"/>
        <w:rPr>
          <w:rFonts w:eastAsiaTheme="minorEastAsia"/>
          <w:noProof/>
          <w:color w:val="auto"/>
          <w:sz w:val="22"/>
        </w:rPr>
      </w:pPr>
      <w:hyperlink w:anchor="_Toc357777156" w:history="1">
        <w:r w:rsidR="004A6CB1" w:rsidRPr="007A3807">
          <w:rPr>
            <w:rStyle w:val="Hyperlink"/>
            <w:noProof/>
          </w:rPr>
          <w:t>Project Pro dla Office 365</w:t>
        </w:r>
        <w:r w:rsidR="004A6CB1">
          <w:rPr>
            <w:noProof/>
          </w:rPr>
          <w:tab/>
        </w:r>
        <w:r w:rsidR="004A6CB1">
          <w:rPr>
            <w:noProof/>
          </w:rPr>
          <w:fldChar w:fldCharType="begin"/>
        </w:r>
        <w:r w:rsidR="004A6CB1">
          <w:rPr>
            <w:noProof/>
          </w:rPr>
          <w:instrText xml:space="preserve"> PAGEREF _Toc357777156 \h </w:instrText>
        </w:r>
        <w:r w:rsidR="004A6CB1">
          <w:rPr>
            <w:noProof/>
          </w:rPr>
        </w:r>
        <w:r w:rsidR="004A6CB1">
          <w:rPr>
            <w:noProof/>
          </w:rPr>
          <w:fldChar w:fldCharType="separate"/>
        </w:r>
        <w:r w:rsidR="00D8689F">
          <w:rPr>
            <w:noProof/>
          </w:rPr>
          <w:t>25</w:t>
        </w:r>
        <w:r w:rsidR="004A6CB1">
          <w:rPr>
            <w:noProof/>
          </w:rPr>
          <w:fldChar w:fldCharType="end"/>
        </w:r>
      </w:hyperlink>
    </w:p>
    <w:p w:rsidR="004A6CB1" w:rsidRDefault="006C4828">
      <w:pPr>
        <w:pStyle w:val="TOC2"/>
        <w:rPr>
          <w:rFonts w:eastAsiaTheme="minorEastAsia"/>
          <w:noProof/>
          <w:color w:val="auto"/>
          <w:sz w:val="22"/>
        </w:rPr>
      </w:pPr>
      <w:hyperlink w:anchor="_Toc357777157" w:history="1">
        <w:r w:rsidR="004A6CB1" w:rsidRPr="007A3807">
          <w:rPr>
            <w:rStyle w:val="Hyperlink"/>
            <w:noProof/>
          </w:rPr>
          <w:t>SharePoint Online Kiosk</w:t>
        </w:r>
        <w:r w:rsidR="004A6CB1">
          <w:rPr>
            <w:noProof/>
          </w:rPr>
          <w:tab/>
        </w:r>
        <w:r w:rsidR="004A6CB1">
          <w:rPr>
            <w:noProof/>
          </w:rPr>
          <w:fldChar w:fldCharType="begin"/>
        </w:r>
        <w:r w:rsidR="004A6CB1">
          <w:rPr>
            <w:noProof/>
          </w:rPr>
          <w:instrText xml:space="preserve"> PAGEREF _Toc357777157 \h </w:instrText>
        </w:r>
        <w:r w:rsidR="004A6CB1">
          <w:rPr>
            <w:noProof/>
          </w:rPr>
        </w:r>
        <w:r w:rsidR="004A6CB1">
          <w:rPr>
            <w:noProof/>
          </w:rPr>
          <w:fldChar w:fldCharType="separate"/>
        </w:r>
        <w:r w:rsidR="00D8689F">
          <w:rPr>
            <w:noProof/>
          </w:rPr>
          <w:t>26</w:t>
        </w:r>
        <w:r w:rsidR="004A6CB1">
          <w:rPr>
            <w:noProof/>
          </w:rPr>
          <w:fldChar w:fldCharType="end"/>
        </w:r>
      </w:hyperlink>
    </w:p>
    <w:p w:rsidR="004A6CB1" w:rsidRDefault="006C4828">
      <w:pPr>
        <w:pStyle w:val="TOC2"/>
        <w:rPr>
          <w:rFonts w:eastAsiaTheme="minorEastAsia"/>
          <w:noProof/>
          <w:color w:val="auto"/>
          <w:sz w:val="22"/>
        </w:rPr>
      </w:pPr>
      <w:hyperlink w:anchor="_Toc357777158" w:history="1">
        <w:r w:rsidR="004A6CB1" w:rsidRPr="007A3807">
          <w:rPr>
            <w:rStyle w:val="Hyperlink"/>
            <w:noProof/>
          </w:rPr>
          <w:t>SharePoint Online Plan 1</w:t>
        </w:r>
        <w:r w:rsidR="004A6CB1">
          <w:rPr>
            <w:noProof/>
          </w:rPr>
          <w:tab/>
        </w:r>
        <w:r w:rsidR="004A6CB1">
          <w:rPr>
            <w:noProof/>
          </w:rPr>
          <w:fldChar w:fldCharType="begin"/>
        </w:r>
        <w:r w:rsidR="004A6CB1">
          <w:rPr>
            <w:noProof/>
          </w:rPr>
          <w:instrText xml:space="preserve"> PAGEREF _Toc357777158 \h </w:instrText>
        </w:r>
        <w:r w:rsidR="004A6CB1">
          <w:rPr>
            <w:noProof/>
          </w:rPr>
        </w:r>
        <w:r w:rsidR="004A6CB1">
          <w:rPr>
            <w:noProof/>
          </w:rPr>
          <w:fldChar w:fldCharType="separate"/>
        </w:r>
        <w:r w:rsidR="00D8689F">
          <w:rPr>
            <w:noProof/>
          </w:rPr>
          <w:t>27</w:t>
        </w:r>
        <w:r w:rsidR="004A6CB1">
          <w:rPr>
            <w:noProof/>
          </w:rPr>
          <w:fldChar w:fldCharType="end"/>
        </w:r>
      </w:hyperlink>
    </w:p>
    <w:p w:rsidR="004A6CB1" w:rsidRDefault="006C4828">
      <w:pPr>
        <w:pStyle w:val="TOC2"/>
        <w:rPr>
          <w:rFonts w:eastAsiaTheme="minorEastAsia"/>
          <w:noProof/>
          <w:color w:val="auto"/>
          <w:sz w:val="22"/>
        </w:rPr>
      </w:pPr>
      <w:hyperlink w:anchor="_Toc357777159" w:history="1">
        <w:r w:rsidR="004A6CB1" w:rsidRPr="007A3807">
          <w:rPr>
            <w:rStyle w:val="Hyperlink"/>
            <w:noProof/>
          </w:rPr>
          <w:t>SharePoint Online Plan 2</w:t>
        </w:r>
        <w:r w:rsidR="004A6CB1">
          <w:rPr>
            <w:noProof/>
          </w:rPr>
          <w:tab/>
        </w:r>
        <w:r w:rsidR="004A6CB1">
          <w:rPr>
            <w:noProof/>
          </w:rPr>
          <w:fldChar w:fldCharType="begin"/>
        </w:r>
        <w:r w:rsidR="004A6CB1">
          <w:rPr>
            <w:noProof/>
          </w:rPr>
          <w:instrText xml:space="preserve"> PAGEREF _Toc357777159 \h </w:instrText>
        </w:r>
        <w:r w:rsidR="004A6CB1">
          <w:rPr>
            <w:noProof/>
          </w:rPr>
        </w:r>
        <w:r w:rsidR="004A6CB1">
          <w:rPr>
            <w:noProof/>
          </w:rPr>
          <w:fldChar w:fldCharType="separate"/>
        </w:r>
        <w:r w:rsidR="00D8689F">
          <w:rPr>
            <w:noProof/>
          </w:rPr>
          <w:t>28</w:t>
        </w:r>
        <w:r w:rsidR="004A6CB1">
          <w:rPr>
            <w:noProof/>
          </w:rPr>
          <w:fldChar w:fldCharType="end"/>
        </w:r>
      </w:hyperlink>
    </w:p>
    <w:p w:rsidR="004A6CB1" w:rsidRDefault="006C4828">
      <w:pPr>
        <w:pStyle w:val="TOC2"/>
        <w:rPr>
          <w:rFonts w:eastAsiaTheme="minorEastAsia"/>
          <w:noProof/>
          <w:color w:val="auto"/>
          <w:sz w:val="22"/>
        </w:rPr>
      </w:pPr>
      <w:hyperlink w:anchor="_Toc357777160" w:history="1">
        <w:r w:rsidR="004A6CB1" w:rsidRPr="007A3807">
          <w:rPr>
            <w:rStyle w:val="Hyperlink"/>
            <w:noProof/>
          </w:rPr>
          <w:t>Visio Pro dla Office 365</w:t>
        </w:r>
        <w:r w:rsidR="004A6CB1">
          <w:rPr>
            <w:noProof/>
          </w:rPr>
          <w:tab/>
        </w:r>
        <w:r w:rsidR="004A6CB1">
          <w:rPr>
            <w:noProof/>
          </w:rPr>
          <w:fldChar w:fldCharType="begin"/>
        </w:r>
        <w:r w:rsidR="004A6CB1">
          <w:rPr>
            <w:noProof/>
          </w:rPr>
          <w:instrText xml:space="preserve"> PAGEREF _Toc357777160 \h </w:instrText>
        </w:r>
        <w:r w:rsidR="004A6CB1">
          <w:rPr>
            <w:noProof/>
          </w:rPr>
        </w:r>
        <w:r w:rsidR="004A6CB1">
          <w:rPr>
            <w:noProof/>
          </w:rPr>
          <w:fldChar w:fldCharType="separate"/>
        </w:r>
        <w:r w:rsidR="00D8689F">
          <w:rPr>
            <w:noProof/>
          </w:rPr>
          <w:t>28</w:t>
        </w:r>
        <w:r w:rsidR="004A6CB1">
          <w:rPr>
            <w:noProof/>
          </w:rPr>
          <w:fldChar w:fldCharType="end"/>
        </w:r>
      </w:hyperlink>
    </w:p>
    <w:p w:rsidR="004A6CB1" w:rsidRDefault="006C4828">
      <w:pPr>
        <w:pStyle w:val="TOC2"/>
        <w:rPr>
          <w:rFonts w:eastAsiaTheme="minorEastAsia"/>
          <w:noProof/>
          <w:color w:val="auto"/>
          <w:sz w:val="22"/>
        </w:rPr>
      </w:pPr>
      <w:hyperlink w:anchor="_Toc357777161" w:history="1">
        <w:r w:rsidR="004A6CB1" w:rsidRPr="007A3807">
          <w:rPr>
            <w:rStyle w:val="Hyperlink"/>
            <w:noProof/>
          </w:rPr>
          <w:t xml:space="preserve">Zarządzanie prawami dostępu w usłudze Active Directory </w:t>
        </w:r>
        <w:r w:rsidR="004A6CB1">
          <w:rPr>
            <w:rStyle w:val="Hyperlink"/>
            <w:noProof/>
          </w:rPr>
          <w:br/>
        </w:r>
        <w:r w:rsidR="004A6CB1" w:rsidRPr="007A3807">
          <w:rPr>
            <w:rStyle w:val="Hyperlink"/>
            <w:noProof/>
          </w:rPr>
          <w:t>w systemie Windows Azure</w:t>
        </w:r>
        <w:r w:rsidR="004A6CB1">
          <w:rPr>
            <w:noProof/>
          </w:rPr>
          <w:tab/>
        </w:r>
        <w:r w:rsidR="004A6CB1">
          <w:rPr>
            <w:noProof/>
          </w:rPr>
          <w:fldChar w:fldCharType="begin"/>
        </w:r>
        <w:r w:rsidR="004A6CB1">
          <w:rPr>
            <w:noProof/>
          </w:rPr>
          <w:instrText xml:space="preserve"> PAGEREF _Toc357777161 \h </w:instrText>
        </w:r>
        <w:r w:rsidR="004A6CB1">
          <w:rPr>
            <w:noProof/>
          </w:rPr>
        </w:r>
        <w:r w:rsidR="004A6CB1">
          <w:rPr>
            <w:noProof/>
          </w:rPr>
          <w:fldChar w:fldCharType="separate"/>
        </w:r>
        <w:r w:rsidR="00D8689F">
          <w:rPr>
            <w:noProof/>
          </w:rPr>
          <w:t>29</w:t>
        </w:r>
        <w:r w:rsidR="004A6CB1">
          <w:rPr>
            <w:noProof/>
          </w:rPr>
          <w:fldChar w:fldCharType="end"/>
        </w:r>
      </w:hyperlink>
    </w:p>
    <w:p w:rsidR="004A6CB1" w:rsidRDefault="006C4828">
      <w:pPr>
        <w:pStyle w:val="TOC2"/>
        <w:rPr>
          <w:rFonts w:eastAsiaTheme="minorEastAsia"/>
          <w:noProof/>
          <w:color w:val="auto"/>
          <w:sz w:val="22"/>
        </w:rPr>
      </w:pPr>
      <w:hyperlink w:anchor="_Toc357777162" w:history="1">
        <w:r w:rsidR="004A6CB1" w:rsidRPr="007A3807">
          <w:rPr>
            <w:rStyle w:val="Hyperlink"/>
            <w:noProof/>
          </w:rPr>
          <w:t>Usługi Windows Azure</w:t>
        </w:r>
        <w:r w:rsidR="004A6CB1">
          <w:rPr>
            <w:noProof/>
          </w:rPr>
          <w:tab/>
        </w:r>
        <w:r w:rsidR="004A6CB1">
          <w:rPr>
            <w:noProof/>
          </w:rPr>
          <w:fldChar w:fldCharType="begin"/>
        </w:r>
        <w:r w:rsidR="004A6CB1">
          <w:rPr>
            <w:noProof/>
          </w:rPr>
          <w:instrText xml:space="preserve"> PAGEREF _Toc357777162 \h </w:instrText>
        </w:r>
        <w:r w:rsidR="004A6CB1">
          <w:rPr>
            <w:noProof/>
          </w:rPr>
        </w:r>
        <w:r w:rsidR="004A6CB1">
          <w:rPr>
            <w:noProof/>
          </w:rPr>
          <w:fldChar w:fldCharType="separate"/>
        </w:r>
        <w:r w:rsidR="00D8689F">
          <w:rPr>
            <w:noProof/>
          </w:rPr>
          <w:t>29</w:t>
        </w:r>
        <w:r w:rsidR="004A6CB1">
          <w:rPr>
            <w:noProof/>
          </w:rPr>
          <w:fldChar w:fldCharType="end"/>
        </w:r>
      </w:hyperlink>
    </w:p>
    <w:p w:rsidR="004A6CB1" w:rsidRDefault="006C4828">
      <w:pPr>
        <w:pStyle w:val="TOC2"/>
        <w:rPr>
          <w:rFonts w:eastAsiaTheme="minorEastAsia"/>
          <w:noProof/>
          <w:color w:val="auto"/>
          <w:sz w:val="22"/>
        </w:rPr>
      </w:pPr>
      <w:hyperlink w:anchor="_Toc357777163" w:history="1">
        <w:r w:rsidR="004A6CB1" w:rsidRPr="007A3807">
          <w:rPr>
            <w:rStyle w:val="Hyperlink"/>
            <w:noProof/>
          </w:rPr>
          <w:t>Windows Intune (na użytkownika)</w:t>
        </w:r>
        <w:r w:rsidR="004A6CB1">
          <w:rPr>
            <w:noProof/>
          </w:rPr>
          <w:tab/>
        </w:r>
        <w:r w:rsidR="004A6CB1">
          <w:rPr>
            <w:noProof/>
          </w:rPr>
          <w:fldChar w:fldCharType="begin"/>
        </w:r>
        <w:r w:rsidR="004A6CB1">
          <w:rPr>
            <w:noProof/>
          </w:rPr>
          <w:instrText xml:space="preserve"> PAGEREF _Toc357777163 \h </w:instrText>
        </w:r>
        <w:r w:rsidR="004A6CB1">
          <w:rPr>
            <w:noProof/>
          </w:rPr>
        </w:r>
        <w:r w:rsidR="004A6CB1">
          <w:rPr>
            <w:noProof/>
          </w:rPr>
          <w:fldChar w:fldCharType="separate"/>
        </w:r>
        <w:r w:rsidR="00D8689F">
          <w:rPr>
            <w:noProof/>
          </w:rPr>
          <w:t>34</w:t>
        </w:r>
        <w:r w:rsidR="004A6CB1">
          <w:rPr>
            <w:noProof/>
          </w:rPr>
          <w:fldChar w:fldCharType="end"/>
        </w:r>
      </w:hyperlink>
    </w:p>
    <w:p w:rsidR="004A6CB1" w:rsidRDefault="006C4828">
      <w:pPr>
        <w:pStyle w:val="TOC2"/>
        <w:rPr>
          <w:rFonts w:eastAsiaTheme="minorEastAsia"/>
          <w:noProof/>
          <w:color w:val="auto"/>
          <w:sz w:val="22"/>
        </w:rPr>
      </w:pPr>
      <w:hyperlink w:anchor="_Toc357777164" w:history="1">
        <w:r w:rsidR="004A6CB1" w:rsidRPr="007A3807">
          <w:rPr>
            <w:rStyle w:val="Hyperlink"/>
            <w:noProof/>
          </w:rPr>
          <w:t xml:space="preserve">Usługa Windows Intune z Komputerowym Systemem </w:t>
        </w:r>
        <w:r w:rsidR="004A6CB1">
          <w:rPr>
            <w:rStyle w:val="Hyperlink"/>
            <w:noProof/>
          </w:rPr>
          <w:br/>
        </w:r>
        <w:r w:rsidR="004A6CB1" w:rsidRPr="007A3807">
          <w:rPr>
            <w:rStyle w:val="Hyperlink"/>
            <w:noProof/>
          </w:rPr>
          <w:t>Operacyjnym Windows (na użytkownika)</w:t>
        </w:r>
        <w:r w:rsidR="004A6CB1">
          <w:rPr>
            <w:noProof/>
          </w:rPr>
          <w:tab/>
        </w:r>
        <w:r w:rsidR="004A6CB1">
          <w:rPr>
            <w:noProof/>
          </w:rPr>
          <w:fldChar w:fldCharType="begin"/>
        </w:r>
        <w:r w:rsidR="004A6CB1">
          <w:rPr>
            <w:noProof/>
          </w:rPr>
          <w:instrText xml:space="preserve"> PAGEREF _Toc357777164 \h </w:instrText>
        </w:r>
        <w:r w:rsidR="004A6CB1">
          <w:rPr>
            <w:noProof/>
          </w:rPr>
        </w:r>
        <w:r w:rsidR="004A6CB1">
          <w:rPr>
            <w:noProof/>
          </w:rPr>
          <w:fldChar w:fldCharType="separate"/>
        </w:r>
        <w:r w:rsidR="00D8689F">
          <w:rPr>
            <w:noProof/>
          </w:rPr>
          <w:t>35</w:t>
        </w:r>
        <w:r w:rsidR="004A6CB1">
          <w:rPr>
            <w:noProof/>
          </w:rPr>
          <w:fldChar w:fldCharType="end"/>
        </w:r>
      </w:hyperlink>
    </w:p>
    <w:p w:rsidR="004A6CB1" w:rsidRDefault="006C4828">
      <w:pPr>
        <w:pStyle w:val="TOC2"/>
        <w:rPr>
          <w:rFonts w:eastAsiaTheme="minorEastAsia"/>
          <w:noProof/>
          <w:color w:val="auto"/>
          <w:sz w:val="22"/>
        </w:rPr>
      </w:pPr>
      <w:hyperlink w:anchor="_Toc357777165" w:history="1">
        <w:r w:rsidR="004A6CB1" w:rsidRPr="007A3807">
          <w:rPr>
            <w:rStyle w:val="Hyperlink"/>
            <w:noProof/>
          </w:rPr>
          <w:t>Yammer Enterprise</w:t>
        </w:r>
        <w:r w:rsidR="004A6CB1">
          <w:rPr>
            <w:noProof/>
          </w:rPr>
          <w:tab/>
        </w:r>
        <w:r w:rsidR="004A6CB1">
          <w:rPr>
            <w:noProof/>
          </w:rPr>
          <w:fldChar w:fldCharType="begin"/>
        </w:r>
        <w:r w:rsidR="004A6CB1">
          <w:rPr>
            <w:noProof/>
          </w:rPr>
          <w:instrText xml:space="preserve"> PAGEREF _Toc357777165 \h </w:instrText>
        </w:r>
        <w:r w:rsidR="004A6CB1">
          <w:rPr>
            <w:noProof/>
          </w:rPr>
        </w:r>
        <w:r w:rsidR="004A6CB1">
          <w:rPr>
            <w:noProof/>
          </w:rPr>
          <w:fldChar w:fldCharType="separate"/>
        </w:r>
        <w:r w:rsidR="00D8689F">
          <w:rPr>
            <w:noProof/>
          </w:rPr>
          <w:t>40</w:t>
        </w:r>
        <w:r w:rsidR="004A6CB1">
          <w:rPr>
            <w:noProof/>
          </w:rPr>
          <w:fldChar w:fldCharType="end"/>
        </w:r>
      </w:hyperlink>
    </w:p>
    <w:p w:rsidR="004A6CB1" w:rsidRDefault="006C4828">
      <w:pPr>
        <w:pStyle w:val="TOC1"/>
        <w:tabs>
          <w:tab w:val="right" w:leader="dot" w:pos="5210"/>
        </w:tabs>
        <w:rPr>
          <w:rFonts w:asciiTheme="minorHAnsi" w:eastAsiaTheme="minorEastAsia" w:hAnsiTheme="minorHAnsi"/>
          <w:b w:val="0"/>
          <w:caps w:val="0"/>
          <w:noProof/>
          <w:color w:val="auto"/>
          <w:sz w:val="22"/>
          <w:szCs w:val="22"/>
        </w:rPr>
      </w:pPr>
      <w:hyperlink w:anchor="_Toc357777166" w:history="1">
        <w:r w:rsidR="004A6CB1" w:rsidRPr="007A3807">
          <w:rPr>
            <w:rStyle w:val="Hyperlink"/>
            <w:noProof/>
          </w:rPr>
          <w:t>Załącznik 1: Uwagi</w:t>
        </w:r>
        <w:r w:rsidR="004A6CB1">
          <w:rPr>
            <w:noProof/>
          </w:rPr>
          <w:tab/>
        </w:r>
        <w:r w:rsidR="004A6CB1">
          <w:rPr>
            <w:noProof/>
          </w:rPr>
          <w:fldChar w:fldCharType="begin"/>
        </w:r>
        <w:r w:rsidR="004A6CB1">
          <w:rPr>
            <w:noProof/>
          </w:rPr>
          <w:instrText xml:space="preserve"> PAGEREF _Toc357777166 \h </w:instrText>
        </w:r>
        <w:r w:rsidR="004A6CB1">
          <w:rPr>
            <w:noProof/>
          </w:rPr>
        </w:r>
        <w:r w:rsidR="004A6CB1">
          <w:rPr>
            <w:noProof/>
          </w:rPr>
          <w:fldChar w:fldCharType="separate"/>
        </w:r>
        <w:r w:rsidR="00D8689F">
          <w:rPr>
            <w:noProof/>
          </w:rPr>
          <w:t>41</w:t>
        </w:r>
        <w:r w:rsidR="004A6CB1">
          <w:rPr>
            <w:noProof/>
          </w:rPr>
          <w:fldChar w:fldCharType="end"/>
        </w:r>
      </w:hyperlink>
    </w:p>
    <w:p w:rsidR="004A6CB1" w:rsidRDefault="006C4828">
      <w:pPr>
        <w:pStyle w:val="TOC1"/>
        <w:tabs>
          <w:tab w:val="right" w:leader="dot" w:pos="5210"/>
        </w:tabs>
        <w:rPr>
          <w:rFonts w:asciiTheme="minorHAnsi" w:eastAsiaTheme="minorEastAsia" w:hAnsiTheme="minorHAnsi"/>
          <w:b w:val="0"/>
          <w:caps w:val="0"/>
          <w:noProof/>
          <w:color w:val="auto"/>
          <w:sz w:val="22"/>
          <w:szCs w:val="22"/>
        </w:rPr>
      </w:pPr>
      <w:hyperlink w:anchor="_Toc357777167" w:history="1">
        <w:r w:rsidR="004A6CB1" w:rsidRPr="007A3807">
          <w:rPr>
            <w:rStyle w:val="Hyperlink"/>
            <w:noProof/>
          </w:rPr>
          <w:t>Indeks produktów</w:t>
        </w:r>
        <w:r w:rsidR="004A6CB1">
          <w:rPr>
            <w:noProof/>
          </w:rPr>
          <w:tab/>
        </w:r>
        <w:r w:rsidR="004A6CB1">
          <w:rPr>
            <w:noProof/>
          </w:rPr>
          <w:fldChar w:fldCharType="begin"/>
        </w:r>
        <w:r w:rsidR="004A6CB1">
          <w:rPr>
            <w:noProof/>
          </w:rPr>
          <w:instrText xml:space="preserve"> PAGEREF _Toc357777167 \h </w:instrText>
        </w:r>
        <w:r w:rsidR="004A6CB1">
          <w:rPr>
            <w:noProof/>
          </w:rPr>
        </w:r>
        <w:r w:rsidR="004A6CB1">
          <w:rPr>
            <w:noProof/>
          </w:rPr>
          <w:fldChar w:fldCharType="separate"/>
        </w:r>
        <w:r w:rsidR="00D8689F">
          <w:rPr>
            <w:noProof/>
          </w:rPr>
          <w:t>44</w:t>
        </w:r>
        <w:r w:rsidR="004A6CB1">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Wprowadzenie</w:t>
      </w:r>
      <w:r w:rsidR="00C63C57">
        <w:fldChar w:fldCharType="begin"/>
      </w:r>
      <w:r>
        <w:instrText xml:space="preserve">TC </w:instrText>
      </w:r>
      <w:bookmarkStart w:id="3" w:name="_Toc357777095"/>
      <w:r>
        <w:instrText>Wprowadzenie</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Określanie postanowień licencyjnych mających zastosowanie do danej usługi online</w:t>
      </w:r>
    </w:p>
    <w:p w:rsidR="0082133B" w:rsidRPr="006827F6" w:rsidRDefault="00ED4593">
      <w:pPr>
        <w:pStyle w:val="PURBody-Indented"/>
      </w:pPr>
      <w:r>
        <w:t>Postanowienia licencyjne mające zastosowanie do korzystania z danej usługi online objętej licencją to Ogólne postanowienia licencyjne oraz wszelkie Szczególne postanowienia licencyjne.</w:t>
      </w:r>
    </w:p>
    <w:p w:rsidR="0082133B" w:rsidRPr="006827F6" w:rsidRDefault="0082133B">
      <w:pPr>
        <w:pStyle w:val="PURBody-Indented"/>
      </w:pPr>
    </w:p>
    <w:p w:rsidR="0082133B" w:rsidRPr="006827F6" w:rsidRDefault="00ED4593">
      <w:pPr>
        <w:pStyle w:val="PURHeading2"/>
      </w:pPr>
      <w:r>
        <w:t>Uwagi</w:t>
      </w:r>
    </w:p>
    <w:p w:rsidR="0082133B" w:rsidRPr="006827F6" w:rsidRDefault="006C4828">
      <w:pPr>
        <w:pStyle w:val="PURBody-Indented"/>
      </w:pPr>
      <w:hyperlink w:anchor="Appendix_1">
        <w:r w:rsidR="00C63C57">
          <w:rPr>
            <w:color w:val="00467F"/>
            <w:u w:val="single"/>
          </w:rPr>
          <w:t>Załącznik 1</w:t>
        </w:r>
      </w:hyperlink>
      <w:r w:rsidR="00C63C57">
        <w:t xml:space="preserve"> zawiera uwagi dotyczące usług online określonych w szczególnych postanowieniach licencyjnych.</w:t>
      </w:r>
    </w:p>
    <w:p w:rsidR="0082133B" w:rsidRPr="006827F6" w:rsidRDefault="00ED4593">
      <w:pPr>
        <w:pStyle w:val="PURHeading1"/>
      </w:pPr>
      <w:r>
        <w:t>Objaśnienia i zestawienie zmian</w:t>
      </w:r>
    </w:p>
    <w:p w:rsidR="0082133B" w:rsidRPr="006827F6" w:rsidRDefault="00ED4593">
      <w:pPr>
        <w:pStyle w:val="PURBody-Indented"/>
      </w:pPr>
      <w:r>
        <w:t>Postanowienia zawarte w niniejszych Prawach do korzystania z usług online mają ułatwić Państwu uzyskanie licencji na usługi online Microsoft oraz zarządzanie nimi.</w:t>
      </w:r>
      <w:r w:rsidR="00857F09">
        <w:t xml:space="preserve"> </w:t>
      </w:r>
      <w:r>
        <w:t>Poniżej opisano najnowsze uzupełnienia, usunięcia oraz inne zmiany wprowadzone do Praw do korzystania z usług online. W odpowiedzi na często zadawane przez klientów pytania przedstawiono również objaśnienia dotyczące zasad licencjonowania obowiązujących w Microsoft.</w:t>
      </w:r>
      <w:r w:rsidR="00857F09">
        <w:t xml:space="preserve"> </w:t>
      </w:r>
    </w:p>
    <w:tbl>
      <w:tblPr>
        <w:tblStyle w:val="PURTable"/>
        <w:tblW w:w="0" w:type="auto"/>
        <w:tblLook w:val="04A0" w:firstRow="1" w:lastRow="0" w:firstColumn="1" w:lastColumn="0" w:noHBand="0" w:noVBand="1"/>
      </w:tblPr>
      <w:tblGrid>
        <w:gridCol w:w="5189"/>
        <w:gridCol w:w="5337"/>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Uzupełnienia</w:t>
            </w:r>
          </w:p>
        </w:tc>
        <w:tc>
          <w:tcPr>
            <w:tcW w:w="5393" w:type="dxa"/>
            <w:shd w:val="clear" w:color="auto" w:fill="E5EEF7"/>
          </w:tcPr>
          <w:p w:rsidR="0082133B" w:rsidRDefault="00ED4593">
            <w:pPr>
              <w:pStyle w:val="PURHeading2"/>
            </w:pPr>
            <w:r>
              <w:t>Usunięcia</w:t>
            </w:r>
          </w:p>
        </w:tc>
      </w:tr>
      <w:tr w:rsidR="0082133B" w:rsidTr="00E774B2">
        <w:tc>
          <w:tcPr>
            <w:tcW w:w="5249" w:type="dxa"/>
          </w:tcPr>
          <w:p w:rsidR="00B907C1" w:rsidRPr="006827F6" w:rsidRDefault="00903115" w:rsidP="003C6E68">
            <w:pPr>
              <w:pStyle w:val="PURBody"/>
              <w:numPr>
                <w:ilvl w:val="0"/>
                <w:numId w:val="1"/>
              </w:numPr>
            </w:pPr>
            <w:r>
              <w:t>Exchange Online Archiving for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Usługa Windows Intune z Komputerowym Systemem Operacyjnym Windows (na urządzenie)</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Produkty o zmienionych nazwach</w:t>
      </w:r>
    </w:p>
    <w:p w:rsidR="001A7AB9" w:rsidRPr="006827F6" w:rsidRDefault="001A7AB9" w:rsidP="001A7AB9">
      <w:pPr>
        <w:pStyle w:val="PURBody"/>
        <w:numPr>
          <w:ilvl w:val="0"/>
          <w:numId w:val="1"/>
        </w:numPr>
      </w:pPr>
      <w:r>
        <w:t>Office 365 Academic zmieniono na Office 365 Education</w:t>
      </w:r>
    </w:p>
    <w:p w:rsidR="001A7AB9" w:rsidRPr="006827F6" w:rsidRDefault="001A7AB9" w:rsidP="001A7AB9">
      <w:pPr>
        <w:pStyle w:val="PURBody"/>
        <w:numPr>
          <w:ilvl w:val="0"/>
          <w:numId w:val="1"/>
        </w:numPr>
      </w:pPr>
      <w:r>
        <w:t>Office 365 Plan zmieniono na Office 365 Enterprise</w:t>
      </w:r>
    </w:p>
    <w:p w:rsidR="0020587F" w:rsidRPr="006827F6" w:rsidRDefault="0020587F" w:rsidP="001A7AB9">
      <w:pPr>
        <w:pStyle w:val="PURBody"/>
        <w:numPr>
          <w:ilvl w:val="0"/>
          <w:numId w:val="1"/>
        </w:numPr>
      </w:pPr>
      <w:r>
        <w:t>Exchange Online Archiving zmieniono na Exchange Online Archiving for Exchange Server</w:t>
      </w:r>
    </w:p>
    <w:p w:rsidR="001A7AB9" w:rsidRPr="006827F6" w:rsidRDefault="001A7AB9" w:rsidP="00737B2B">
      <w:pPr>
        <w:pStyle w:val="PURBody-Indented"/>
        <w:ind w:left="504"/>
      </w:pPr>
    </w:p>
    <w:p w:rsidR="003C6E68" w:rsidRPr="006827F6" w:rsidRDefault="003C6E68" w:rsidP="003C6E68">
      <w:pPr>
        <w:pStyle w:val="PURHeading2"/>
      </w:pPr>
      <w:r>
        <w:t>Inne zmiany</w:t>
      </w:r>
    </w:p>
    <w:p w:rsidR="003C6E68" w:rsidRPr="006827F6" w:rsidRDefault="003C6E68" w:rsidP="003C6E68">
      <w:pPr>
        <w:pStyle w:val="PURBullet-Indented"/>
        <w:numPr>
          <w:ilvl w:val="0"/>
          <w:numId w:val="96"/>
        </w:numPr>
      </w:pPr>
      <w:r>
        <w:t>Dodano wyjaśnienie, że punkt „Funkcje dodatkowe” ogólnych postanowień licencyjnych obejmuje opcjonalne usługi dodatkowe;</w:t>
      </w:r>
    </w:p>
    <w:p w:rsidR="003C6E68" w:rsidRPr="006827F6" w:rsidRDefault="003C6E68" w:rsidP="003C6E68">
      <w:pPr>
        <w:pStyle w:val="PURBullet-Indented"/>
        <w:numPr>
          <w:ilvl w:val="0"/>
          <w:numId w:val="96"/>
        </w:numPr>
      </w:pPr>
      <w:r>
        <w:t>W punkcie „Sprawdzanie oryginalności” szczególnych postanowień licencyjnych dotyczących usługi Windows Intune z</w:t>
      </w:r>
      <w:r w:rsidR="00857F09">
        <w:t> </w:t>
      </w:r>
      <w:r>
        <w:t>Komputerowym Systemem Operacyjnym Windows (na użytkownika) wyjaśniono, że Microsoft może korzystać z informacji o</w:t>
      </w:r>
      <w:r w:rsidR="00857F09">
        <w:t> </w:t>
      </w:r>
      <w:r>
        <w:t>kliencie w celu zapobiegania korzystaniu z oprogramowania bez stosownej licencji;</w:t>
      </w:r>
    </w:p>
    <w:p w:rsidR="003C6E68" w:rsidRPr="006827F6" w:rsidRDefault="003C6E68" w:rsidP="003C6E68">
      <w:pPr>
        <w:pStyle w:val="PURBullet-Indented"/>
        <w:numPr>
          <w:ilvl w:val="0"/>
          <w:numId w:val="96"/>
        </w:numPr>
      </w:pPr>
      <w:r>
        <w:t>Do Załącznika 1 dodano uwagę na temat usługi Yammer; wskazana uwaga dotyczy systemu Microsoft Dynamics CRM 2011</w:t>
      </w:r>
      <w:r w:rsidR="00857F09">
        <w:t> </w:t>
      </w:r>
      <w:r>
        <w:t>Server i usługi Microsoft Dynamics CRM Online;</w:t>
      </w:r>
    </w:p>
    <w:p w:rsidR="003C6E68" w:rsidRPr="006827F6" w:rsidRDefault="003C6E68" w:rsidP="003C6E68">
      <w:pPr>
        <w:pStyle w:val="PURBullet-Indented"/>
        <w:numPr>
          <w:ilvl w:val="0"/>
          <w:numId w:val="96"/>
        </w:numPr>
      </w:pPr>
      <w:r>
        <w:t>Punkt „Skrypty i kod osób trzecich” przeniesiono do ogólnych postanowień licencyjnych w celu wyjaśnienia, że ma on zastosowanie do wszystkich usług online, a nie tylko do usługi Windows Intune; oraz</w:t>
      </w:r>
    </w:p>
    <w:p w:rsidR="00AE1144" w:rsidRPr="006827F6" w:rsidRDefault="00AE1144" w:rsidP="00AE1144">
      <w:pPr>
        <w:pStyle w:val="PURBullet-Indented"/>
        <w:numPr>
          <w:ilvl w:val="0"/>
          <w:numId w:val="96"/>
        </w:numPr>
      </w:pPr>
      <w:r>
        <w:t>Poprawiono listę wymaganych LS do usługi Office Web Applications;</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6C4828">
      <w:pPr>
        <w:pStyle w:val="PURBreadcrumb"/>
      </w:pPr>
      <w:hyperlink w:anchor="_Sec4">
        <w:r w:rsidR="00C63C57">
          <w:rPr>
            <w:color w:val="00467F"/>
            <w:u w:val="single"/>
          </w:rPr>
          <w:t>Spis treści</w:t>
        </w:r>
      </w:hyperlink>
      <w:r w:rsidR="00C63C57">
        <w:t xml:space="preserve"> / </w:t>
      </w:r>
      <w:hyperlink w:anchor="General_License_Terms">
        <w:r w:rsidR="00C63C57">
          <w:rPr>
            <w:color w:val="00467F"/>
            <w:u w:val="single"/>
          </w:rPr>
          <w:t>Ogólne postanowienia</w:t>
        </w:r>
      </w:hyperlink>
      <w:r w:rsidR="00C63C5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6B2F7C" w:rsidRDefault="00ED4593">
      <w:pPr>
        <w:pStyle w:val="PURSectionHeading"/>
        <w:pageBreakBefore/>
        <w:rPr>
          <w:spacing w:val="0"/>
        </w:rPr>
      </w:pPr>
      <w:bookmarkStart w:id="5" w:name="_Sec43"/>
      <w:bookmarkEnd w:id="4"/>
      <w:r w:rsidRPr="006B2F7C">
        <w:rPr>
          <w:spacing w:val="0"/>
        </w:rPr>
        <w:lastRenderedPageBreak/>
        <w:t>Usługi online (licencja subskrypcyjna na użytkownika lub urządzenie, licencja subskrypcyjna na usługi lub licencja subskrypcyjna na dodatki)</w:t>
      </w:r>
      <w:r w:rsidR="00C63C57" w:rsidRPr="006B2F7C">
        <w:rPr>
          <w:spacing w:val="0"/>
        </w:rPr>
        <w:fldChar w:fldCharType="begin"/>
      </w:r>
      <w:r w:rsidRPr="006B2F7C">
        <w:rPr>
          <w:spacing w:val="0"/>
        </w:rPr>
        <w:instrText>TC "</w:instrText>
      </w:r>
      <w:bookmarkStart w:id="6" w:name="_Toc357777096"/>
      <w:r w:rsidRPr="006B2F7C">
        <w:rPr>
          <w:spacing w:val="0"/>
        </w:rPr>
        <w:instrText>Usługi online (licencja subskrypcyjna na użytkownika lub urządzenie, licencja subskrypcyjna na usługi lub licencja subskrypcyjna na dodatki)</w:instrText>
      </w:r>
      <w:bookmarkEnd w:id="6"/>
      <w:r w:rsidRPr="006B2F7C">
        <w:rPr>
          <w:spacing w:val="0"/>
        </w:rPr>
        <w:instrText xml:space="preserve">" \l 1 </w:instrText>
      </w:r>
      <w:r w:rsidR="00C63C57" w:rsidRPr="006B2F7C">
        <w:rPr>
          <w:spacing w:val="0"/>
        </w:rPr>
        <w:fldChar w:fldCharType="end"/>
      </w:r>
    </w:p>
    <w:p w:rsidR="0082133B" w:rsidRPr="006827F6"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4A6CB1" w:rsidRDefault="00C63C57" w:rsidP="004A6CB1">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57777209" w:history="1">
        <w:r w:rsidR="004A6CB1" w:rsidRPr="0040185A">
          <w:rPr>
            <w:rStyle w:val="Hyperlink"/>
            <w:noProof/>
          </w:rPr>
          <w:t>Microsoft Dynamics CRM Online</w:t>
        </w:r>
        <w:r w:rsidR="004A6CB1">
          <w:rPr>
            <w:noProof/>
          </w:rPr>
          <w:tab/>
        </w:r>
        <w:r w:rsidR="004A6CB1">
          <w:rPr>
            <w:noProof/>
          </w:rPr>
          <w:fldChar w:fldCharType="begin"/>
        </w:r>
        <w:r w:rsidR="004A6CB1">
          <w:rPr>
            <w:noProof/>
          </w:rPr>
          <w:instrText xml:space="preserve"> PAGEREF _Toc357777209 \h </w:instrText>
        </w:r>
        <w:r w:rsidR="004A6CB1">
          <w:rPr>
            <w:noProof/>
          </w:rPr>
        </w:r>
        <w:r w:rsidR="004A6CB1">
          <w:rPr>
            <w:noProof/>
          </w:rPr>
          <w:fldChar w:fldCharType="separate"/>
        </w:r>
        <w:r w:rsidR="00D8689F">
          <w:rPr>
            <w:noProof/>
          </w:rPr>
          <w:t>14</w:t>
        </w:r>
        <w:r w:rsidR="004A6CB1">
          <w:rPr>
            <w:noProof/>
          </w:rPr>
          <w:fldChar w:fldCharType="end"/>
        </w:r>
      </w:hyperlink>
    </w:p>
    <w:p w:rsidR="004A6CB1" w:rsidRDefault="006C4828">
      <w:pPr>
        <w:pStyle w:val="TOC2"/>
        <w:rPr>
          <w:rFonts w:eastAsiaTheme="minorEastAsia"/>
          <w:noProof/>
          <w:color w:val="auto"/>
          <w:sz w:val="22"/>
        </w:rPr>
      </w:pPr>
      <w:hyperlink w:anchor="_Toc357777210" w:history="1">
        <w:r w:rsidR="004A6CB1" w:rsidRPr="0040185A">
          <w:rPr>
            <w:rStyle w:val="Hyperlink"/>
            <w:noProof/>
          </w:rPr>
          <w:t>Exchange Online Archiving for Exchange Online</w:t>
        </w:r>
        <w:r w:rsidR="004A6CB1">
          <w:rPr>
            <w:noProof/>
          </w:rPr>
          <w:tab/>
        </w:r>
        <w:r w:rsidR="004A6CB1">
          <w:rPr>
            <w:noProof/>
          </w:rPr>
          <w:fldChar w:fldCharType="begin"/>
        </w:r>
        <w:r w:rsidR="004A6CB1">
          <w:rPr>
            <w:noProof/>
          </w:rPr>
          <w:instrText xml:space="preserve"> PAGEREF _Toc357777210 \h </w:instrText>
        </w:r>
        <w:r w:rsidR="004A6CB1">
          <w:rPr>
            <w:noProof/>
          </w:rPr>
        </w:r>
        <w:r w:rsidR="004A6CB1">
          <w:rPr>
            <w:noProof/>
          </w:rPr>
          <w:fldChar w:fldCharType="separate"/>
        </w:r>
        <w:r w:rsidR="00D8689F">
          <w:rPr>
            <w:noProof/>
          </w:rPr>
          <w:t>16</w:t>
        </w:r>
        <w:r w:rsidR="004A6CB1">
          <w:rPr>
            <w:noProof/>
          </w:rPr>
          <w:fldChar w:fldCharType="end"/>
        </w:r>
      </w:hyperlink>
    </w:p>
    <w:p w:rsidR="004A6CB1" w:rsidRDefault="006C4828">
      <w:pPr>
        <w:pStyle w:val="TOC2"/>
        <w:rPr>
          <w:rFonts w:eastAsiaTheme="minorEastAsia"/>
          <w:noProof/>
          <w:color w:val="auto"/>
          <w:sz w:val="22"/>
        </w:rPr>
      </w:pPr>
      <w:hyperlink w:anchor="_Toc357777211" w:history="1">
        <w:r w:rsidR="004A6CB1" w:rsidRPr="0040185A">
          <w:rPr>
            <w:rStyle w:val="Hyperlink"/>
            <w:noProof/>
          </w:rPr>
          <w:t>Exchange Online Archiving</w:t>
        </w:r>
        <w:r w:rsidR="004A6CB1">
          <w:rPr>
            <w:noProof/>
          </w:rPr>
          <w:tab/>
        </w:r>
        <w:r w:rsidR="004A6CB1">
          <w:rPr>
            <w:noProof/>
          </w:rPr>
          <w:fldChar w:fldCharType="begin"/>
        </w:r>
        <w:r w:rsidR="004A6CB1">
          <w:rPr>
            <w:noProof/>
          </w:rPr>
          <w:instrText xml:space="preserve"> PAGEREF _Toc357777211 \h </w:instrText>
        </w:r>
        <w:r w:rsidR="004A6CB1">
          <w:rPr>
            <w:noProof/>
          </w:rPr>
        </w:r>
        <w:r w:rsidR="004A6CB1">
          <w:rPr>
            <w:noProof/>
          </w:rPr>
          <w:fldChar w:fldCharType="separate"/>
        </w:r>
        <w:r w:rsidR="00D8689F">
          <w:rPr>
            <w:noProof/>
          </w:rPr>
          <w:t>16</w:t>
        </w:r>
        <w:r w:rsidR="004A6CB1">
          <w:rPr>
            <w:noProof/>
          </w:rPr>
          <w:fldChar w:fldCharType="end"/>
        </w:r>
      </w:hyperlink>
    </w:p>
    <w:p w:rsidR="004A6CB1" w:rsidRDefault="006C4828">
      <w:pPr>
        <w:pStyle w:val="TOC2"/>
        <w:rPr>
          <w:rFonts w:eastAsiaTheme="minorEastAsia"/>
          <w:noProof/>
          <w:color w:val="auto"/>
          <w:sz w:val="22"/>
        </w:rPr>
      </w:pPr>
      <w:hyperlink w:anchor="_Toc357777212" w:history="1">
        <w:r w:rsidR="004A6CB1" w:rsidRPr="0040185A">
          <w:rPr>
            <w:rStyle w:val="Hyperlink"/>
            <w:noProof/>
          </w:rPr>
          <w:t>Exchange Online Kiosk</w:t>
        </w:r>
        <w:r w:rsidR="004A6CB1">
          <w:rPr>
            <w:noProof/>
          </w:rPr>
          <w:tab/>
        </w:r>
        <w:r w:rsidR="004A6CB1">
          <w:rPr>
            <w:noProof/>
          </w:rPr>
          <w:fldChar w:fldCharType="begin"/>
        </w:r>
        <w:r w:rsidR="004A6CB1">
          <w:rPr>
            <w:noProof/>
          </w:rPr>
          <w:instrText xml:space="preserve"> PAGEREF _Toc357777212 \h </w:instrText>
        </w:r>
        <w:r w:rsidR="004A6CB1">
          <w:rPr>
            <w:noProof/>
          </w:rPr>
        </w:r>
        <w:r w:rsidR="004A6CB1">
          <w:rPr>
            <w:noProof/>
          </w:rPr>
          <w:fldChar w:fldCharType="separate"/>
        </w:r>
        <w:r w:rsidR="00D8689F">
          <w:rPr>
            <w:noProof/>
          </w:rPr>
          <w:t>17</w:t>
        </w:r>
        <w:r w:rsidR="004A6CB1">
          <w:rPr>
            <w:noProof/>
          </w:rPr>
          <w:fldChar w:fldCharType="end"/>
        </w:r>
      </w:hyperlink>
    </w:p>
    <w:p w:rsidR="004A6CB1" w:rsidRDefault="006C4828">
      <w:pPr>
        <w:pStyle w:val="TOC2"/>
        <w:rPr>
          <w:rFonts w:eastAsiaTheme="minorEastAsia"/>
          <w:noProof/>
          <w:color w:val="auto"/>
          <w:sz w:val="22"/>
        </w:rPr>
      </w:pPr>
      <w:hyperlink w:anchor="_Toc357777213" w:history="1">
        <w:r w:rsidR="004A6CB1" w:rsidRPr="0040185A">
          <w:rPr>
            <w:rStyle w:val="Hyperlink"/>
            <w:noProof/>
          </w:rPr>
          <w:t>Exchange Online Plan 1</w:t>
        </w:r>
        <w:r w:rsidR="004A6CB1">
          <w:rPr>
            <w:noProof/>
          </w:rPr>
          <w:tab/>
        </w:r>
        <w:r w:rsidR="004A6CB1">
          <w:rPr>
            <w:noProof/>
          </w:rPr>
          <w:fldChar w:fldCharType="begin"/>
        </w:r>
        <w:r w:rsidR="004A6CB1">
          <w:rPr>
            <w:noProof/>
          </w:rPr>
          <w:instrText xml:space="preserve"> PAGEREF _Toc357777213 \h </w:instrText>
        </w:r>
        <w:r w:rsidR="004A6CB1">
          <w:rPr>
            <w:noProof/>
          </w:rPr>
        </w:r>
        <w:r w:rsidR="004A6CB1">
          <w:rPr>
            <w:noProof/>
          </w:rPr>
          <w:fldChar w:fldCharType="separate"/>
        </w:r>
        <w:r w:rsidR="00D8689F">
          <w:rPr>
            <w:noProof/>
          </w:rPr>
          <w:t>17</w:t>
        </w:r>
        <w:r w:rsidR="004A6CB1">
          <w:rPr>
            <w:noProof/>
          </w:rPr>
          <w:fldChar w:fldCharType="end"/>
        </w:r>
      </w:hyperlink>
    </w:p>
    <w:p w:rsidR="004A6CB1" w:rsidRDefault="006C4828">
      <w:pPr>
        <w:pStyle w:val="TOC2"/>
        <w:rPr>
          <w:rFonts w:eastAsiaTheme="minorEastAsia"/>
          <w:noProof/>
          <w:color w:val="auto"/>
          <w:sz w:val="22"/>
        </w:rPr>
      </w:pPr>
      <w:hyperlink w:anchor="_Toc357777214" w:history="1">
        <w:r w:rsidR="004A6CB1" w:rsidRPr="0040185A">
          <w:rPr>
            <w:rStyle w:val="Hyperlink"/>
            <w:noProof/>
          </w:rPr>
          <w:t>Exchange Online Plan 2</w:t>
        </w:r>
        <w:r w:rsidR="004A6CB1">
          <w:rPr>
            <w:noProof/>
          </w:rPr>
          <w:tab/>
        </w:r>
        <w:r w:rsidR="004A6CB1">
          <w:rPr>
            <w:noProof/>
          </w:rPr>
          <w:fldChar w:fldCharType="begin"/>
        </w:r>
        <w:r w:rsidR="004A6CB1">
          <w:rPr>
            <w:noProof/>
          </w:rPr>
          <w:instrText xml:space="preserve"> PAGEREF _Toc357777214 \h </w:instrText>
        </w:r>
        <w:r w:rsidR="004A6CB1">
          <w:rPr>
            <w:noProof/>
          </w:rPr>
        </w:r>
        <w:r w:rsidR="004A6CB1">
          <w:rPr>
            <w:noProof/>
          </w:rPr>
          <w:fldChar w:fldCharType="separate"/>
        </w:r>
        <w:r w:rsidR="00D8689F">
          <w:rPr>
            <w:noProof/>
          </w:rPr>
          <w:t>17</w:t>
        </w:r>
        <w:r w:rsidR="004A6CB1">
          <w:rPr>
            <w:noProof/>
          </w:rPr>
          <w:fldChar w:fldCharType="end"/>
        </w:r>
      </w:hyperlink>
    </w:p>
    <w:p w:rsidR="004A6CB1" w:rsidRDefault="006C4828">
      <w:pPr>
        <w:pStyle w:val="TOC2"/>
        <w:rPr>
          <w:rFonts w:eastAsiaTheme="minorEastAsia"/>
          <w:noProof/>
          <w:color w:val="auto"/>
          <w:sz w:val="22"/>
        </w:rPr>
      </w:pPr>
      <w:hyperlink w:anchor="_Toc357777215" w:history="1">
        <w:r w:rsidR="004A6CB1" w:rsidRPr="0040185A">
          <w:rPr>
            <w:rStyle w:val="Hyperlink"/>
            <w:noProof/>
          </w:rPr>
          <w:t>Exchange Online Protection</w:t>
        </w:r>
        <w:r w:rsidR="004A6CB1">
          <w:rPr>
            <w:noProof/>
          </w:rPr>
          <w:tab/>
        </w:r>
        <w:r w:rsidR="004A6CB1">
          <w:rPr>
            <w:noProof/>
          </w:rPr>
          <w:fldChar w:fldCharType="begin"/>
        </w:r>
        <w:r w:rsidR="004A6CB1">
          <w:rPr>
            <w:noProof/>
          </w:rPr>
          <w:instrText xml:space="preserve"> PAGEREF _Toc357777215 \h </w:instrText>
        </w:r>
        <w:r w:rsidR="004A6CB1">
          <w:rPr>
            <w:noProof/>
          </w:rPr>
        </w:r>
        <w:r w:rsidR="004A6CB1">
          <w:rPr>
            <w:noProof/>
          </w:rPr>
          <w:fldChar w:fldCharType="separate"/>
        </w:r>
        <w:r w:rsidR="00D8689F">
          <w:rPr>
            <w:noProof/>
          </w:rPr>
          <w:t>18</w:t>
        </w:r>
        <w:r w:rsidR="004A6CB1">
          <w:rPr>
            <w:noProof/>
          </w:rPr>
          <w:fldChar w:fldCharType="end"/>
        </w:r>
      </w:hyperlink>
    </w:p>
    <w:p w:rsidR="004A6CB1" w:rsidRDefault="006C4828">
      <w:pPr>
        <w:pStyle w:val="TOC2"/>
        <w:rPr>
          <w:rFonts w:eastAsiaTheme="minorEastAsia"/>
          <w:noProof/>
          <w:color w:val="auto"/>
          <w:sz w:val="22"/>
        </w:rPr>
      </w:pPr>
      <w:hyperlink w:anchor="_Toc357777216" w:history="1">
        <w:r w:rsidR="004A6CB1" w:rsidRPr="0040185A">
          <w:rPr>
            <w:rStyle w:val="Hyperlink"/>
            <w:noProof/>
          </w:rPr>
          <w:t>Lync Online Plan 1</w:t>
        </w:r>
        <w:r w:rsidR="004A6CB1">
          <w:rPr>
            <w:noProof/>
          </w:rPr>
          <w:tab/>
        </w:r>
        <w:r w:rsidR="004A6CB1">
          <w:rPr>
            <w:noProof/>
          </w:rPr>
          <w:fldChar w:fldCharType="begin"/>
        </w:r>
        <w:r w:rsidR="004A6CB1">
          <w:rPr>
            <w:noProof/>
          </w:rPr>
          <w:instrText xml:space="preserve"> PAGEREF _Toc357777216 \h </w:instrText>
        </w:r>
        <w:r w:rsidR="004A6CB1">
          <w:rPr>
            <w:noProof/>
          </w:rPr>
        </w:r>
        <w:r w:rsidR="004A6CB1">
          <w:rPr>
            <w:noProof/>
          </w:rPr>
          <w:fldChar w:fldCharType="separate"/>
        </w:r>
        <w:r w:rsidR="00D8689F">
          <w:rPr>
            <w:noProof/>
          </w:rPr>
          <w:t>18</w:t>
        </w:r>
        <w:r w:rsidR="004A6CB1">
          <w:rPr>
            <w:noProof/>
          </w:rPr>
          <w:fldChar w:fldCharType="end"/>
        </w:r>
      </w:hyperlink>
    </w:p>
    <w:p w:rsidR="004A6CB1" w:rsidRDefault="006C4828">
      <w:pPr>
        <w:pStyle w:val="TOC2"/>
        <w:rPr>
          <w:rFonts w:eastAsiaTheme="minorEastAsia"/>
          <w:noProof/>
          <w:color w:val="auto"/>
          <w:sz w:val="22"/>
        </w:rPr>
      </w:pPr>
      <w:hyperlink w:anchor="_Toc357777217" w:history="1">
        <w:r w:rsidR="004A6CB1" w:rsidRPr="0040185A">
          <w:rPr>
            <w:rStyle w:val="Hyperlink"/>
            <w:noProof/>
          </w:rPr>
          <w:t>Lync Online Plan 2</w:t>
        </w:r>
        <w:r w:rsidR="004A6CB1">
          <w:rPr>
            <w:noProof/>
          </w:rPr>
          <w:tab/>
        </w:r>
        <w:r w:rsidR="004A6CB1">
          <w:rPr>
            <w:noProof/>
          </w:rPr>
          <w:fldChar w:fldCharType="begin"/>
        </w:r>
        <w:r w:rsidR="004A6CB1">
          <w:rPr>
            <w:noProof/>
          </w:rPr>
          <w:instrText xml:space="preserve"> PAGEREF _Toc357777217 \h </w:instrText>
        </w:r>
        <w:r w:rsidR="004A6CB1">
          <w:rPr>
            <w:noProof/>
          </w:rPr>
        </w:r>
        <w:r w:rsidR="004A6CB1">
          <w:rPr>
            <w:noProof/>
          </w:rPr>
          <w:fldChar w:fldCharType="separate"/>
        </w:r>
        <w:r w:rsidR="00D8689F">
          <w:rPr>
            <w:noProof/>
          </w:rPr>
          <w:t>19</w:t>
        </w:r>
        <w:r w:rsidR="004A6CB1">
          <w:rPr>
            <w:noProof/>
          </w:rPr>
          <w:fldChar w:fldCharType="end"/>
        </w:r>
      </w:hyperlink>
    </w:p>
    <w:p w:rsidR="004A6CB1" w:rsidRDefault="006C4828">
      <w:pPr>
        <w:pStyle w:val="TOC2"/>
        <w:rPr>
          <w:rFonts w:eastAsiaTheme="minorEastAsia"/>
          <w:noProof/>
          <w:color w:val="auto"/>
          <w:sz w:val="22"/>
        </w:rPr>
      </w:pPr>
      <w:hyperlink w:anchor="_Toc357777218" w:history="1">
        <w:r w:rsidR="004A6CB1" w:rsidRPr="0040185A">
          <w:rPr>
            <w:rStyle w:val="Hyperlink"/>
            <w:noProof/>
          </w:rPr>
          <w:t>Lync Online Plan 3</w:t>
        </w:r>
        <w:r w:rsidR="004A6CB1">
          <w:rPr>
            <w:noProof/>
          </w:rPr>
          <w:tab/>
        </w:r>
        <w:r w:rsidR="004A6CB1">
          <w:rPr>
            <w:noProof/>
          </w:rPr>
          <w:fldChar w:fldCharType="begin"/>
        </w:r>
        <w:r w:rsidR="004A6CB1">
          <w:rPr>
            <w:noProof/>
          </w:rPr>
          <w:instrText xml:space="preserve"> PAGEREF _Toc357777218 \h </w:instrText>
        </w:r>
        <w:r w:rsidR="004A6CB1">
          <w:rPr>
            <w:noProof/>
          </w:rPr>
        </w:r>
        <w:r w:rsidR="004A6CB1">
          <w:rPr>
            <w:noProof/>
          </w:rPr>
          <w:fldChar w:fldCharType="separate"/>
        </w:r>
        <w:r w:rsidR="00D8689F">
          <w:rPr>
            <w:noProof/>
          </w:rPr>
          <w:t>19</w:t>
        </w:r>
        <w:r w:rsidR="004A6CB1">
          <w:rPr>
            <w:noProof/>
          </w:rPr>
          <w:fldChar w:fldCharType="end"/>
        </w:r>
      </w:hyperlink>
    </w:p>
    <w:p w:rsidR="004A6CB1" w:rsidRDefault="006C4828">
      <w:pPr>
        <w:pStyle w:val="TOC2"/>
        <w:rPr>
          <w:rFonts w:eastAsiaTheme="minorEastAsia"/>
          <w:noProof/>
          <w:color w:val="auto"/>
          <w:sz w:val="22"/>
        </w:rPr>
      </w:pPr>
      <w:hyperlink w:anchor="_Toc357777219" w:history="1">
        <w:r w:rsidR="004A6CB1" w:rsidRPr="0040185A">
          <w:rPr>
            <w:rStyle w:val="Hyperlink"/>
            <w:noProof/>
          </w:rPr>
          <w:t>Pakiet Microsoft Desktop Optimization Pack (MDOP)</w:t>
        </w:r>
        <w:r w:rsidR="004A6CB1">
          <w:rPr>
            <w:noProof/>
          </w:rPr>
          <w:tab/>
        </w:r>
        <w:r w:rsidR="004A6CB1">
          <w:rPr>
            <w:noProof/>
          </w:rPr>
          <w:fldChar w:fldCharType="begin"/>
        </w:r>
        <w:r w:rsidR="004A6CB1">
          <w:rPr>
            <w:noProof/>
          </w:rPr>
          <w:instrText xml:space="preserve"> PAGEREF _Toc357777219 \h </w:instrText>
        </w:r>
        <w:r w:rsidR="004A6CB1">
          <w:rPr>
            <w:noProof/>
          </w:rPr>
        </w:r>
        <w:r w:rsidR="004A6CB1">
          <w:rPr>
            <w:noProof/>
          </w:rPr>
          <w:fldChar w:fldCharType="separate"/>
        </w:r>
        <w:r w:rsidR="00D8689F">
          <w:rPr>
            <w:noProof/>
          </w:rPr>
          <w:t>20</w:t>
        </w:r>
        <w:r w:rsidR="004A6CB1">
          <w:rPr>
            <w:noProof/>
          </w:rPr>
          <w:fldChar w:fldCharType="end"/>
        </w:r>
      </w:hyperlink>
    </w:p>
    <w:p w:rsidR="004A6CB1" w:rsidRDefault="006C4828">
      <w:pPr>
        <w:pStyle w:val="TOC2"/>
        <w:rPr>
          <w:rFonts w:eastAsiaTheme="minorEastAsia"/>
          <w:noProof/>
          <w:color w:val="auto"/>
          <w:sz w:val="22"/>
        </w:rPr>
      </w:pPr>
      <w:hyperlink w:anchor="_Toc357777220" w:history="1">
        <w:r w:rsidR="004A6CB1" w:rsidRPr="0040185A">
          <w:rPr>
            <w:rStyle w:val="Hyperlink"/>
            <w:noProof/>
          </w:rPr>
          <w:t>Office 365 Developer</w:t>
        </w:r>
        <w:r w:rsidR="004A6CB1">
          <w:rPr>
            <w:noProof/>
          </w:rPr>
          <w:tab/>
        </w:r>
        <w:r w:rsidR="004A6CB1">
          <w:rPr>
            <w:noProof/>
          </w:rPr>
          <w:fldChar w:fldCharType="begin"/>
        </w:r>
        <w:r w:rsidR="004A6CB1">
          <w:rPr>
            <w:noProof/>
          </w:rPr>
          <w:instrText xml:space="preserve"> PAGEREF _Toc357777220 \h </w:instrText>
        </w:r>
        <w:r w:rsidR="004A6CB1">
          <w:rPr>
            <w:noProof/>
          </w:rPr>
        </w:r>
        <w:r w:rsidR="004A6CB1">
          <w:rPr>
            <w:noProof/>
          </w:rPr>
          <w:fldChar w:fldCharType="separate"/>
        </w:r>
        <w:r w:rsidR="00D8689F">
          <w:rPr>
            <w:noProof/>
          </w:rPr>
          <w:t>21</w:t>
        </w:r>
        <w:r w:rsidR="004A6CB1">
          <w:rPr>
            <w:noProof/>
          </w:rPr>
          <w:fldChar w:fldCharType="end"/>
        </w:r>
      </w:hyperlink>
    </w:p>
    <w:p w:rsidR="004A6CB1" w:rsidRDefault="006C4828">
      <w:pPr>
        <w:pStyle w:val="TOC2"/>
        <w:rPr>
          <w:rFonts w:eastAsiaTheme="minorEastAsia"/>
          <w:noProof/>
          <w:color w:val="auto"/>
          <w:sz w:val="22"/>
        </w:rPr>
      </w:pPr>
      <w:hyperlink w:anchor="_Toc357777221" w:history="1">
        <w:r w:rsidR="004A6CB1" w:rsidRPr="0040185A">
          <w:rPr>
            <w:rStyle w:val="Hyperlink"/>
            <w:noProof/>
          </w:rPr>
          <w:t>Office 365 ProPlus</w:t>
        </w:r>
        <w:r w:rsidR="004A6CB1">
          <w:rPr>
            <w:noProof/>
          </w:rPr>
          <w:tab/>
        </w:r>
        <w:r w:rsidR="004A6CB1">
          <w:rPr>
            <w:noProof/>
          </w:rPr>
          <w:fldChar w:fldCharType="begin"/>
        </w:r>
        <w:r w:rsidR="004A6CB1">
          <w:rPr>
            <w:noProof/>
          </w:rPr>
          <w:instrText xml:space="preserve"> PAGEREF _Toc357777221 \h </w:instrText>
        </w:r>
        <w:r w:rsidR="004A6CB1">
          <w:rPr>
            <w:noProof/>
          </w:rPr>
        </w:r>
        <w:r w:rsidR="004A6CB1">
          <w:rPr>
            <w:noProof/>
          </w:rPr>
          <w:fldChar w:fldCharType="separate"/>
        </w:r>
        <w:r w:rsidR="00D8689F">
          <w:rPr>
            <w:noProof/>
          </w:rPr>
          <w:t>22</w:t>
        </w:r>
        <w:r w:rsidR="004A6CB1">
          <w:rPr>
            <w:noProof/>
          </w:rPr>
          <w:fldChar w:fldCharType="end"/>
        </w:r>
      </w:hyperlink>
    </w:p>
    <w:p w:rsidR="004A6CB1" w:rsidRDefault="006C4828">
      <w:pPr>
        <w:pStyle w:val="TOC2"/>
        <w:rPr>
          <w:rFonts w:eastAsiaTheme="minorEastAsia"/>
          <w:noProof/>
          <w:color w:val="auto"/>
          <w:sz w:val="22"/>
        </w:rPr>
      </w:pPr>
      <w:hyperlink w:anchor="_Toc357777222" w:history="1">
        <w:r w:rsidR="004A6CB1" w:rsidRPr="0040185A">
          <w:rPr>
            <w:rStyle w:val="Hyperlink"/>
            <w:noProof/>
          </w:rPr>
          <w:t>Office 365 Small Business</w:t>
        </w:r>
        <w:r w:rsidR="004A6CB1">
          <w:rPr>
            <w:noProof/>
          </w:rPr>
          <w:tab/>
        </w:r>
        <w:r w:rsidR="004A6CB1">
          <w:rPr>
            <w:noProof/>
          </w:rPr>
          <w:fldChar w:fldCharType="begin"/>
        </w:r>
        <w:r w:rsidR="004A6CB1">
          <w:rPr>
            <w:noProof/>
          </w:rPr>
          <w:instrText xml:space="preserve"> PAGEREF _Toc357777222 \h </w:instrText>
        </w:r>
        <w:r w:rsidR="004A6CB1">
          <w:rPr>
            <w:noProof/>
          </w:rPr>
        </w:r>
        <w:r w:rsidR="004A6CB1">
          <w:rPr>
            <w:noProof/>
          </w:rPr>
          <w:fldChar w:fldCharType="separate"/>
        </w:r>
        <w:r w:rsidR="00D8689F">
          <w:rPr>
            <w:noProof/>
          </w:rPr>
          <w:t>23</w:t>
        </w:r>
        <w:r w:rsidR="004A6CB1">
          <w:rPr>
            <w:noProof/>
          </w:rPr>
          <w:fldChar w:fldCharType="end"/>
        </w:r>
      </w:hyperlink>
    </w:p>
    <w:p w:rsidR="004A6CB1" w:rsidRDefault="006C4828">
      <w:pPr>
        <w:pStyle w:val="TOC2"/>
        <w:rPr>
          <w:rFonts w:eastAsiaTheme="minorEastAsia"/>
          <w:noProof/>
          <w:color w:val="auto"/>
          <w:sz w:val="22"/>
        </w:rPr>
      </w:pPr>
      <w:hyperlink w:anchor="_Toc357777223" w:history="1">
        <w:r w:rsidR="004A6CB1" w:rsidRPr="0040185A">
          <w:rPr>
            <w:rStyle w:val="Hyperlink"/>
            <w:noProof/>
          </w:rPr>
          <w:t>Office 365 Small Business Premium</w:t>
        </w:r>
        <w:r w:rsidR="004A6CB1">
          <w:rPr>
            <w:noProof/>
          </w:rPr>
          <w:tab/>
        </w:r>
        <w:r w:rsidR="004A6CB1">
          <w:rPr>
            <w:noProof/>
          </w:rPr>
          <w:fldChar w:fldCharType="begin"/>
        </w:r>
        <w:r w:rsidR="004A6CB1">
          <w:rPr>
            <w:noProof/>
          </w:rPr>
          <w:instrText xml:space="preserve"> PAGEREF _Toc357777223 \h </w:instrText>
        </w:r>
        <w:r w:rsidR="004A6CB1">
          <w:rPr>
            <w:noProof/>
          </w:rPr>
        </w:r>
        <w:r w:rsidR="004A6CB1">
          <w:rPr>
            <w:noProof/>
          </w:rPr>
          <w:fldChar w:fldCharType="separate"/>
        </w:r>
        <w:r w:rsidR="00D8689F">
          <w:rPr>
            <w:noProof/>
          </w:rPr>
          <w:t>23</w:t>
        </w:r>
        <w:r w:rsidR="004A6CB1">
          <w:rPr>
            <w:noProof/>
          </w:rPr>
          <w:fldChar w:fldCharType="end"/>
        </w:r>
      </w:hyperlink>
    </w:p>
    <w:p w:rsidR="004A6CB1" w:rsidRDefault="006C4828">
      <w:pPr>
        <w:pStyle w:val="TOC2"/>
        <w:rPr>
          <w:rFonts w:eastAsiaTheme="minorEastAsia"/>
          <w:noProof/>
          <w:color w:val="auto"/>
          <w:sz w:val="22"/>
        </w:rPr>
      </w:pPr>
      <w:hyperlink w:anchor="_Toc357777224" w:history="1">
        <w:r w:rsidR="004A6CB1" w:rsidRPr="0040185A">
          <w:rPr>
            <w:rStyle w:val="Hyperlink"/>
            <w:noProof/>
          </w:rPr>
          <w:t>Office Web Applications</w:t>
        </w:r>
        <w:r w:rsidR="004A6CB1">
          <w:rPr>
            <w:noProof/>
          </w:rPr>
          <w:tab/>
        </w:r>
        <w:r w:rsidR="004A6CB1">
          <w:rPr>
            <w:noProof/>
          </w:rPr>
          <w:fldChar w:fldCharType="begin"/>
        </w:r>
        <w:r w:rsidR="004A6CB1">
          <w:rPr>
            <w:noProof/>
          </w:rPr>
          <w:instrText xml:space="preserve"> PAGEREF _Toc357777224 \h </w:instrText>
        </w:r>
        <w:r w:rsidR="004A6CB1">
          <w:rPr>
            <w:noProof/>
          </w:rPr>
        </w:r>
        <w:r w:rsidR="004A6CB1">
          <w:rPr>
            <w:noProof/>
          </w:rPr>
          <w:fldChar w:fldCharType="separate"/>
        </w:r>
        <w:r w:rsidR="00D8689F">
          <w:rPr>
            <w:noProof/>
          </w:rPr>
          <w:t>25</w:t>
        </w:r>
        <w:r w:rsidR="004A6CB1">
          <w:rPr>
            <w:noProof/>
          </w:rPr>
          <w:fldChar w:fldCharType="end"/>
        </w:r>
      </w:hyperlink>
    </w:p>
    <w:p w:rsidR="004A6CB1" w:rsidRDefault="006C4828">
      <w:pPr>
        <w:pStyle w:val="TOC2"/>
        <w:rPr>
          <w:rFonts w:eastAsiaTheme="minorEastAsia"/>
          <w:noProof/>
          <w:color w:val="auto"/>
          <w:sz w:val="22"/>
        </w:rPr>
      </w:pPr>
      <w:hyperlink w:anchor="_Toc357777225" w:history="1">
        <w:r w:rsidR="004A6CB1" w:rsidRPr="0040185A">
          <w:rPr>
            <w:rStyle w:val="Hyperlink"/>
            <w:noProof/>
          </w:rPr>
          <w:t>Project Online</w:t>
        </w:r>
        <w:r w:rsidR="004A6CB1">
          <w:rPr>
            <w:noProof/>
          </w:rPr>
          <w:tab/>
        </w:r>
        <w:r w:rsidR="004A6CB1">
          <w:rPr>
            <w:noProof/>
          </w:rPr>
          <w:fldChar w:fldCharType="begin"/>
        </w:r>
        <w:r w:rsidR="004A6CB1">
          <w:rPr>
            <w:noProof/>
          </w:rPr>
          <w:instrText xml:space="preserve"> PAGEREF _Toc357777225 \h </w:instrText>
        </w:r>
        <w:r w:rsidR="004A6CB1">
          <w:rPr>
            <w:noProof/>
          </w:rPr>
        </w:r>
        <w:r w:rsidR="004A6CB1">
          <w:rPr>
            <w:noProof/>
          </w:rPr>
          <w:fldChar w:fldCharType="separate"/>
        </w:r>
        <w:r w:rsidR="00D8689F">
          <w:rPr>
            <w:noProof/>
          </w:rPr>
          <w:t>25</w:t>
        </w:r>
        <w:r w:rsidR="004A6CB1">
          <w:rPr>
            <w:noProof/>
          </w:rPr>
          <w:fldChar w:fldCharType="end"/>
        </w:r>
      </w:hyperlink>
    </w:p>
    <w:p w:rsidR="004A6CB1" w:rsidRDefault="006C4828">
      <w:pPr>
        <w:pStyle w:val="TOC2"/>
        <w:rPr>
          <w:rFonts w:eastAsiaTheme="minorEastAsia"/>
          <w:noProof/>
          <w:color w:val="auto"/>
          <w:sz w:val="22"/>
        </w:rPr>
      </w:pPr>
      <w:hyperlink w:anchor="_Toc357777226" w:history="1">
        <w:r w:rsidR="004A6CB1" w:rsidRPr="0040185A">
          <w:rPr>
            <w:rStyle w:val="Hyperlink"/>
            <w:noProof/>
          </w:rPr>
          <w:t>Project Pro dla Office 365</w:t>
        </w:r>
        <w:r w:rsidR="004A6CB1">
          <w:rPr>
            <w:noProof/>
          </w:rPr>
          <w:tab/>
        </w:r>
        <w:r w:rsidR="004A6CB1">
          <w:rPr>
            <w:noProof/>
          </w:rPr>
          <w:fldChar w:fldCharType="begin"/>
        </w:r>
        <w:r w:rsidR="004A6CB1">
          <w:rPr>
            <w:noProof/>
          </w:rPr>
          <w:instrText xml:space="preserve"> PAGEREF _Toc357777226 \h </w:instrText>
        </w:r>
        <w:r w:rsidR="004A6CB1">
          <w:rPr>
            <w:noProof/>
          </w:rPr>
        </w:r>
        <w:r w:rsidR="004A6CB1">
          <w:rPr>
            <w:noProof/>
          </w:rPr>
          <w:fldChar w:fldCharType="separate"/>
        </w:r>
        <w:r w:rsidR="00D8689F">
          <w:rPr>
            <w:noProof/>
          </w:rPr>
          <w:t>25</w:t>
        </w:r>
        <w:r w:rsidR="004A6CB1">
          <w:rPr>
            <w:noProof/>
          </w:rPr>
          <w:fldChar w:fldCharType="end"/>
        </w:r>
      </w:hyperlink>
    </w:p>
    <w:p w:rsidR="004A6CB1" w:rsidRDefault="006C4828">
      <w:pPr>
        <w:pStyle w:val="TOC2"/>
        <w:rPr>
          <w:rFonts w:eastAsiaTheme="minorEastAsia"/>
          <w:noProof/>
          <w:color w:val="auto"/>
          <w:sz w:val="22"/>
        </w:rPr>
      </w:pPr>
      <w:hyperlink w:anchor="_Toc357777227" w:history="1">
        <w:r w:rsidR="004A6CB1" w:rsidRPr="0040185A">
          <w:rPr>
            <w:rStyle w:val="Hyperlink"/>
            <w:noProof/>
          </w:rPr>
          <w:t>SharePoint Online Kiosk</w:t>
        </w:r>
        <w:r w:rsidR="004A6CB1">
          <w:rPr>
            <w:noProof/>
          </w:rPr>
          <w:tab/>
        </w:r>
        <w:r w:rsidR="004A6CB1">
          <w:rPr>
            <w:noProof/>
          </w:rPr>
          <w:fldChar w:fldCharType="begin"/>
        </w:r>
        <w:r w:rsidR="004A6CB1">
          <w:rPr>
            <w:noProof/>
          </w:rPr>
          <w:instrText xml:space="preserve"> PAGEREF _Toc357777227 \h </w:instrText>
        </w:r>
        <w:r w:rsidR="004A6CB1">
          <w:rPr>
            <w:noProof/>
          </w:rPr>
        </w:r>
        <w:r w:rsidR="004A6CB1">
          <w:rPr>
            <w:noProof/>
          </w:rPr>
          <w:fldChar w:fldCharType="separate"/>
        </w:r>
        <w:r w:rsidR="00D8689F">
          <w:rPr>
            <w:noProof/>
          </w:rPr>
          <w:t>26</w:t>
        </w:r>
        <w:r w:rsidR="004A6CB1">
          <w:rPr>
            <w:noProof/>
          </w:rPr>
          <w:fldChar w:fldCharType="end"/>
        </w:r>
      </w:hyperlink>
    </w:p>
    <w:p w:rsidR="004A6CB1" w:rsidRDefault="006C4828">
      <w:pPr>
        <w:pStyle w:val="TOC2"/>
        <w:rPr>
          <w:rFonts w:eastAsiaTheme="minorEastAsia"/>
          <w:noProof/>
          <w:color w:val="auto"/>
          <w:sz w:val="22"/>
        </w:rPr>
      </w:pPr>
      <w:hyperlink w:anchor="_Toc357777228" w:history="1">
        <w:r w:rsidR="004A6CB1" w:rsidRPr="0040185A">
          <w:rPr>
            <w:rStyle w:val="Hyperlink"/>
            <w:noProof/>
          </w:rPr>
          <w:t>SharePoint Online Plan 1</w:t>
        </w:r>
        <w:r w:rsidR="004A6CB1">
          <w:rPr>
            <w:noProof/>
          </w:rPr>
          <w:tab/>
        </w:r>
        <w:r w:rsidR="004A6CB1">
          <w:rPr>
            <w:noProof/>
          </w:rPr>
          <w:fldChar w:fldCharType="begin"/>
        </w:r>
        <w:r w:rsidR="004A6CB1">
          <w:rPr>
            <w:noProof/>
          </w:rPr>
          <w:instrText xml:space="preserve"> PAGEREF _Toc357777228 \h </w:instrText>
        </w:r>
        <w:r w:rsidR="004A6CB1">
          <w:rPr>
            <w:noProof/>
          </w:rPr>
        </w:r>
        <w:r w:rsidR="004A6CB1">
          <w:rPr>
            <w:noProof/>
          </w:rPr>
          <w:fldChar w:fldCharType="separate"/>
        </w:r>
        <w:r w:rsidR="00D8689F">
          <w:rPr>
            <w:noProof/>
          </w:rPr>
          <w:t>27</w:t>
        </w:r>
        <w:r w:rsidR="004A6CB1">
          <w:rPr>
            <w:noProof/>
          </w:rPr>
          <w:fldChar w:fldCharType="end"/>
        </w:r>
      </w:hyperlink>
    </w:p>
    <w:p w:rsidR="004A6CB1" w:rsidRDefault="006C4828">
      <w:pPr>
        <w:pStyle w:val="TOC2"/>
        <w:rPr>
          <w:rFonts w:eastAsiaTheme="minorEastAsia"/>
          <w:noProof/>
          <w:color w:val="auto"/>
          <w:sz w:val="22"/>
        </w:rPr>
      </w:pPr>
      <w:hyperlink w:anchor="_Toc357777229" w:history="1">
        <w:r w:rsidR="004A6CB1" w:rsidRPr="0040185A">
          <w:rPr>
            <w:rStyle w:val="Hyperlink"/>
            <w:noProof/>
          </w:rPr>
          <w:t>SharePoint Online Plan 2</w:t>
        </w:r>
        <w:r w:rsidR="004A6CB1">
          <w:rPr>
            <w:noProof/>
          </w:rPr>
          <w:tab/>
        </w:r>
        <w:r w:rsidR="004A6CB1">
          <w:rPr>
            <w:noProof/>
          </w:rPr>
          <w:fldChar w:fldCharType="begin"/>
        </w:r>
        <w:r w:rsidR="004A6CB1">
          <w:rPr>
            <w:noProof/>
          </w:rPr>
          <w:instrText xml:space="preserve"> PAGEREF _Toc357777229 \h </w:instrText>
        </w:r>
        <w:r w:rsidR="004A6CB1">
          <w:rPr>
            <w:noProof/>
          </w:rPr>
        </w:r>
        <w:r w:rsidR="004A6CB1">
          <w:rPr>
            <w:noProof/>
          </w:rPr>
          <w:fldChar w:fldCharType="separate"/>
        </w:r>
        <w:r w:rsidR="00D8689F">
          <w:rPr>
            <w:noProof/>
          </w:rPr>
          <w:t>28</w:t>
        </w:r>
        <w:r w:rsidR="004A6CB1">
          <w:rPr>
            <w:noProof/>
          </w:rPr>
          <w:fldChar w:fldCharType="end"/>
        </w:r>
      </w:hyperlink>
    </w:p>
    <w:p w:rsidR="004A6CB1" w:rsidRDefault="006C4828">
      <w:pPr>
        <w:pStyle w:val="TOC2"/>
        <w:rPr>
          <w:rFonts w:eastAsiaTheme="minorEastAsia"/>
          <w:noProof/>
          <w:color w:val="auto"/>
          <w:sz w:val="22"/>
        </w:rPr>
      </w:pPr>
      <w:hyperlink w:anchor="_Toc357777230" w:history="1">
        <w:r w:rsidR="004A6CB1" w:rsidRPr="0040185A">
          <w:rPr>
            <w:rStyle w:val="Hyperlink"/>
            <w:noProof/>
          </w:rPr>
          <w:t>Visio Pro dla Office 365</w:t>
        </w:r>
        <w:r w:rsidR="004A6CB1">
          <w:rPr>
            <w:noProof/>
          </w:rPr>
          <w:tab/>
        </w:r>
        <w:r w:rsidR="004A6CB1">
          <w:rPr>
            <w:noProof/>
          </w:rPr>
          <w:fldChar w:fldCharType="begin"/>
        </w:r>
        <w:r w:rsidR="004A6CB1">
          <w:rPr>
            <w:noProof/>
          </w:rPr>
          <w:instrText xml:space="preserve"> PAGEREF _Toc357777230 \h </w:instrText>
        </w:r>
        <w:r w:rsidR="004A6CB1">
          <w:rPr>
            <w:noProof/>
          </w:rPr>
        </w:r>
        <w:r w:rsidR="004A6CB1">
          <w:rPr>
            <w:noProof/>
          </w:rPr>
          <w:fldChar w:fldCharType="separate"/>
        </w:r>
        <w:r w:rsidR="00D8689F">
          <w:rPr>
            <w:noProof/>
          </w:rPr>
          <w:t>28</w:t>
        </w:r>
        <w:r w:rsidR="004A6CB1">
          <w:rPr>
            <w:noProof/>
          </w:rPr>
          <w:fldChar w:fldCharType="end"/>
        </w:r>
      </w:hyperlink>
    </w:p>
    <w:p w:rsidR="004A6CB1" w:rsidRDefault="006C4828">
      <w:pPr>
        <w:pStyle w:val="TOC2"/>
        <w:rPr>
          <w:rFonts w:eastAsiaTheme="minorEastAsia"/>
          <w:noProof/>
          <w:color w:val="auto"/>
          <w:sz w:val="22"/>
        </w:rPr>
      </w:pPr>
      <w:hyperlink w:anchor="_Toc357777231" w:history="1">
        <w:r w:rsidR="004A6CB1" w:rsidRPr="0040185A">
          <w:rPr>
            <w:rStyle w:val="Hyperlink"/>
            <w:noProof/>
          </w:rPr>
          <w:t xml:space="preserve">Zarządzanie prawami dostępu w usłudze Active Directory </w:t>
        </w:r>
        <w:r w:rsidR="004A6CB1">
          <w:rPr>
            <w:rStyle w:val="Hyperlink"/>
            <w:noProof/>
          </w:rPr>
          <w:br/>
        </w:r>
        <w:r w:rsidR="004A6CB1" w:rsidRPr="0040185A">
          <w:rPr>
            <w:rStyle w:val="Hyperlink"/>
            <w:noProof/>
          </w:rPr>
          <w:t>w systemie Windows Azure</w:t>
        </w:r>
        <w:r w:rsidR="004A6CB1">
          <w:rPr>
            <w:noProof/>
          </w:rPr>
          <w:tab/>
        </w:r>
        <w:r w:rsidR="004A6CB1">
          <w:rPr>
            <w:noProof/>
          </w:rPr>
          <w:fldChar w:fldCharType="begin"/>
        </w:r>
        <w:r w:rsidR="004A6CB1">
          <w:rPr>
            <w:noProof/>
          </w:rPr>
          <w:instrText xml:space="preserve"> PAGEREF _Toc357777231 \h </w:instrText>
        </w:r>
        <w:r w:rsidR="004A6CB1">
          <w:rPr>
            <w:noProof/>
          </w:rPr>
        </w:r>
        <w:r w:rsidR="004A6CB1">
          <w:rPr>
            <w:noProof/>
          </w:rPr>
          <w:fldChar w:fldCharType="separate"/>
        </w:r>
        <w:r w:rsidR="00D8689F">
          <w:rPr>
            <w:noProof/>
          </w:rPr>
          <w:t>29</w:t>
        </w:r>
        <w:r w:rsidR="004A6CB1">
          <w:rPr>
            <w:noProof/>
          </w:rPr>
          <w:fldChar w:fldCharType="end"/>
        </w:r>
      </w:hyperlink>
    </w:p>
    <w:p w:rsidR="004A6CB1" w:rsidRDefault="006C4828">
      <w:pPr>
        <w:pStyle w:val="TOC2"/>
        <w:rPr>
          <w:rFonts w:eastAsiaTheme="minorEastAsia"/>
          <w:noProof/>
          <w:color w:val="auto"/>
          <w:sz w:val="22"/>
        </w:rPr>
      </w:pPr>
      <w:hyperlink w:anchor="_Toc357777232" w:history="1">
        <w:r w:rsidR="004A6CB1" w:rsidRPr="0040185A">
          <w:rPr>
            <w:rStyle w:val="Hyperlink"/>
            <w:noProof/>
          </w:rPr>
          <w:t>Usługi Windows Azure</w:t>
        </w:r>
        <w:r w:rsidR="004A6CB1">
          <w:rPr>
            <w:noProof/>
          </w:rPr>
          <w:tab/>
        </w:r>
        <w:r w:rsidR="004A6CB1">
          <w:rPr>
            <w:noProof/>
          </w:rPr>
          <w:fldChar w:fldCharType="begin"/>
        </w:r>
        <w:r w:rsidR="004A6CB1">
          <w:rPr>
            <w:noProof/>
          </w:rPr>
          <w:instrText xml:space="preserve"> PAGEREF _Toc357777232 \h </w:instrText>
        </w:r>
        <w:r w:rsidR="004A6CB1">
          <w:rPr>
            <w:noProof/>
          </w:rPr>
        </w:r>
        <w:r w:rsidR="004A6CB1">
          <w:rPr>
            <w:noProof/>
          </w:rPr>
          <w:fldChar w:fldCharType="separate"/>
        </w:r>
        <w:r w:rsidR="00D8689F">
          <w:rPr>
            <w:noProof/>
          </w:rPr>
          <w:t>29</w:t>
        </w:r>
        <w:r w:rsidR="004A6CB1">
          <w:rPr>
            <w:noProof/>
          </w:rPr>
          <w:fldChar w:fldCharType="end"/>
        </w:r>
      </w:hyperlink>
    </w:p>
    <w:p w:rsidR="004A6CB1" w:rsidRDefault="006C4828">
      <w:pPr>
        <w:pStyle w:val="TOC2"/>
        <w:rPr>
          <w:rFonts w:eastAsiaTheme="minorEastAsia"/>
          <w:noProof/>
          <w:color w:val="auto"/>
          <w:sz w:val="22"/>
        </w:rPr>
      </w:pPr>
      <w:hyperlink w:anchor="_Toc357777233" w:history="1">
        <w:r w:rsidR="004A6CB1" w:rsidRPr="0040185A">
          <w:rPr>
            <w:rStyle w:val="Hyperlink"/>
            <w:noProof/>
          </w:rPr>
          <w:t>Windows Intune (na użytkownika)</w:t>
        </w:r>
        <w:r w:rsidR="004A6CB1">
          <w:rPr>
            <w:noProof/>
          </w:rPr>
          <w:tab/>
        </w:r>
        <w:r w:rsidR="004A6CB1">
          <w:rPr>
            <w:noProof/>
          </w:rPr>
          <w:fldChar w:fldCharType="begin"/>
        </w:r>
        <w:r w:rsidR="004A6CB1">
          <w:rPr>
            <w:noProof/>
          </w:rPr>
          <w:instrText xml:space="preserve"> PAGEREF _Toc357777233 \h </w:instrText>
        </w:r>
        <w:r w:rsidR="004A6CB1">
          <w:rPr>
            <w:noProof/>
          </w:rPr>
        </w:r>
        <w:r w:rsidR="004A6CB1">
          <w:rPr>
            <w:noProof/>
          </w:rPr>
          <w:fldChar w:fldCharType="separate"/>
        </w:r>
        <w:r w:rsidR="00D8689F">
          <w:rPr>
            <w:noProof/>
          </w:rPr>
          <w:t>34</w:t>
        </w:r>
        <w:r w:rsidR="004A6CB1">
          <w:rPr>
            <w:noProof/>
          </w:rPr>
          <w:fldChar w:fldCharType="end"/>
        </w:r>
      </w:hyperlink>
    </w:p>
    <w:p w:rsidR="004A6CB1" w:rsidRDefault="006C4828">
      <w:pPr>
        <w:pStyle w:val="TOC2"/>
        <w:rPr>
          <w:rFonts w:eastAsiaTheme="minorEastAsia"/>
          <w:noProof/>
          <w:color w:val="auto"/>
          <w:sz w:val="22"/>
        </w:rPr>
      </w:pPr>
      <w:hyperlink w:anchor="_Toc357777234" w:history="1">
        <w:r w:rsidR="004A6CB1" w:rsidRPr="0040185A">
          <w:rPr>
            <w:rStyle w:val="Hyperlink"/>
            <w:noProof/>
          </w:rPr>
          <w:t xml:space="preserve">Usługa Windows Intune z Komputerowym Systemem </w:t>
        </w:r>
        <w:r w:rsidR="004A6CB1">
          <w:rPr>
            <w:rStyle w:val="Hyperlink"/>
            <w:noProof/>
          </w:rPr>
          <w:br/>
        </w:r>
        <w:r w:rsidR="004A6CB1" w:rsidRPr="0040185A">
          <w:rPr>
            <w:rStyle w:val="Hyperlink"/>
            <w:noProof/>
          </w:rPr>
          <w:t>Operacyjnym Windows (na użytkownika)</w:t>
        </w:r>
        <w:r w:rsidR="004A6CB1">
          <w:rPr>
            <w:noProof/>
          </w:rPr>
          <w:tab/>
        </w:r>
        <w:r w:rsidR="004A6CB1">
          <w:rPr>
            <w:noProof/>
          </w:rPr>
          <w:fldChar w:fldCharType="begin"/>
        </w:r>
        <w:r w:rsidR="004A6CB1">
          <w:rPr>
            <w:noProof/>
          </w:rPr>
          <w:instrText xml:space="preserve"> PAGEREF _Toc357777234 \h </w:instrText>
        </w:r>
        <w:r w:rsidR="004A6CB1">
          <w:rPr>
            <w:noProof/>
          </w:rPr>
        </w:r>
        <w:r w:rsidR="004A6CB1">
          <w:rPr>
            <w:noProof/>
          </w:rPr>
          <w:fldChar w:fldCharType="separate"/>
        </w:r>
        <w:r w:rsidR="00D8689F">
          <w:rPr>
            <w:noProof/>
          </w:rPr>
          <w:t>35</w:t>
        </w:r>
        <w:r w:rsidR="004A6CB1">
          <w:rPr>
            <w:noProof/>
          </w:rPr>
          <w:fldChar w:fldCharType="end"/>
        </w:r>
      </w:hyperlink>
    </w:p>
    <w:p w:rsidR="004A6CB1" w:rsidRDefault="006C4828">
      <w:pPr>
        <w:pStyle w:val="TOC2"/>
        <w:rPr>
          <w:rFonts w:eastAsiaTheme="minorEastAsia"/>
          <w:noProof/>
          <w:color w:val="auto"/>
          <w:sz w:val="22"/>
        </w:rPr>
      </w:pPr>
      <w:hyperlink w:anchor="_Toc357777235" w:history="1">
        <w:r w:rsidR="004A6CB1" w:rsidRPr="0040185A">
          <w:rPr>
            <w:rStyle w:val="Hyperlink"/>
            <w:noProof/>
          </w:rPr>
          <w:t>Yammer Enterprise</w:t>
        </w:r>
        <w:r w:rsidR="004A6CB1">
          <w:rPr>
            <w:noProof/>
          </w:rPr>
          <w:tab/>
        </w:r>
        <w:r w:rsidR="004A6CB1">
          <w:rPr>
            <w:noProof/>
          </w:rPr>
          <w:fldChar w:fldCharType="begin"/>
        </w:r>
        <w:r w:rsidR="004A6CB1">
          <w:rPr>
            <w:noProof/>
          </w:rPr>
          <w:instrText xml:space="preserve"> PAGEREF _Toc357777235 \h </w:instrText>
        </w:r>
        <w:r w:rsidR="004A6CB1">
          <w:rPr>
            <w:noProof/>
          </w:rPr>
        </w:r>
        <w:r w:rsidR="004A6CB1">
          <w:rPr>
            <w:noProof/>
          </w:rPr>
          <w:fldChar w:fldCharType="separate"/>
        </w:r>
        <w:r w:rsidR="00D8689F">
          <w:rPr>
            <w:noProof/>
          </w:rPr>
          <w:t>40</w:t>
        </w:r>
        <w:r w:rsidR="004A6CB1">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6827F6" w:rsidRDefault="00ED4593">
      <w:pPr>
        <w:pStyle w:val="PURHeading1"/>
      </w:pPr>
      <w:bookmarkStart w:id="7" w:name="_Sec53"/>
      <w:bookmarkStart w:id="8" w:name="General_License_Terms"/>
      <w:r>
        <w:t>Ogólne postanowienia licencyjne</w:t>
      </w:r>
      <w:bookmarkEnd w:id="7"/>
    </w:p>
    <w:bookmarkEnd w:id="8"/>
    <w:p w:rsidR="0082133B" w:rsidRPr="006827F6" w:rsidRDefault="00ED4593">
      <w:pPr>
        <w:pStyle w:val="PURBody-Indented"/>
      </w:pPr>
      <w:r>
        <w:t>Przed uzyskaniem dostępu do usługi online i korzystaniem z niej muszą Państwo nabyć odpowiednie dla danej usługi online LS na Użytkownika, LS na Urządzenie, LS na Usługi lub LS na Dodatek.</w:t>
      </w:r>
      <w:r w:rsidR="00857F09">
        <w:t xml:space="preserve"> </w:t>
      </w:r>
      <w:r>
        <w:t>W części Szczególne postanowienia licencyjne przedstawiono LS</w:t>
      </w:r>
      <w:r w:rsidR="00EE32BF">
        <w:t> </w:t>
      </w:r>
      <w:r>
        <w:t xml:space="preserve">odpowiednie dla poszczególnych usług online. Jeśli dla usługi online wymieniono zarówno LS na Użytkownika, jak i LS na Urządzenie, mogą Państwo nabyć którąkolwiek z tych licencji. </w:t>
      </w:r>
    </w:p>
    <w:p w:rsidR="003B1F78" w:rsidRPr="006827F6" w:rsidRDefault="003B1F78" w:rsidP="003B1F78">
      <w:pPr>
        <w:pStyle w:val="PURHeading2"/>
      </w:pPr>
      <w:r>
        <w:rPr>
          <w:color w:val="auto"/>
        </w:rPr>
        <w:t>Definicje</w:t>
      </w:r>
      <w:r w:rsidR="00C63C57" w:rsidRPr="00923B98">
        <w:rPr>
          <w:color w:val="auto"/>
        </w:rPr>
        <w:fldChar w:fldCharType="begin"/>
      </w:r>
      <w:r w:rsidR="006C6ED2" w:rsidRPr="00923B98">
        <w:rPr>
          <w:color w:val="auto"/>
        </w:rPr>
        <w:instrText xml:space="preserve">TC </w:instrText>
      </w:r>
      <w:bookmarkStart w:id="9" w:name="_Toc357772370"/>
      <w:bookmarkStart w:id="10" w:name="_Toc357777097"/>
      <w:bookmarkStart w:id="11" w:name="_Toc357777168"/>
      <w:r w:rsidR="006C6ED2" w:rsidRPr="00923B98">
        <w:rPr>
          <w:color w:val="auto"/>
        </w:rPr>
        <w:instrText>Definicje</w:instrText>
      </w:r>
      <w:bookmarkEnd w:id="9"/>
      <w:bookmarkEnd w:id="10"/>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C63C57" w:rsidRPr="00923B98">
        <w:rPr>
          <w:color w:val="auto"/>
        </w:rPr>
        <w:fldChar w:fldCharType="end"/>
      </w:r>
    </w:p>
    <w:p w:rsidR="003B1F78" w:rsidRPr="006827F6" w:rsidRDefault="003B1F78" w:rsidP="003B1F78">
      <w:pPr>
        <w:pStyle w:val="PURBody-Indented"/>
      </w:pPr>
      <w:r>
        <w:t>Terminy użyte w niniejszym dokumencie, ale w nim niezdefiniowane, mają znaczenie określone w stosownej umowie Microsoft Online Subscription.</w:t>
      </w:r>
      <w:r w:rsidR="00857F09">
        <w:t xml:space="preserve"> </w:t>
      </w:r>
      <w:r>
        <w:t>Zastosowanie mają także następujące definicje:</w:t>
      </w:r>
    </w:p>
    <w:p w:rsidR="003B1F78" w:rsidRPr="006827F6" w:rsidRDefault="003B1F78" w:rsidP="003B1F78">
      <w:pPr>
        <w:pStyle w:val="PURBody-Indented"/>
      </w:pPr>
      <w:r>
        <w:rPr>
          <w:b/>
        </w:rPr>
        <w:t xml:space="preserve">Licencja CAL </w:t>
      </w:r>
      <w:r>
        <w:t>oznacza licencję dostępu klienta.</w:t>
      </w:r>
    </w:p>
    <w:p w:rsidR="003B1F78" w:rsidRPr="006827F6" w:rsidRDefault="003B1F78" w:rsidP="003B1F78">
      <w:pPr>
        <w:pStyle w:val="PURBody-Indented"/>
      </w:pPr>
      <w:r>
        <w:rPr>
          <w:b/>
        </w:rPr>
        <w:t>Dane Klienta</w:t>
      </w:r>
      <w:r>
        <w:t xml:space="preserve"> oznaczają wszelkie dane, w tym dane z plików zawierających obrazy, dźwięki lub tekst oraz oprogramowanie przekazywane Microsoft przez Państwa (lub w Państwa imieniu) za pośrednictwem usługi online.</w:t>
      </w:r>
    </w:p>
    <w:p w:rsidR="001B161A" w:rsidRPr="006827F6" w:rsidRDefault="001B161A" w:rsidP="001B161A">
      <w:pPr>
        <w:pStyle w:val="PURBody-Indented"/>
      </w:pPr>
      <w:r>
        <w:rPr>
          <w:b/>
        </w:rPr>
        <w:t>Obsługa Klienta</w:t>
      </w:r>
      <w:r>
        <w:t xml:space="preserve"> oznacza wszelką pomoc lub porady świadczone na Państwa rzecz na mocy umowy Microsoft Online Subscription.</w:t>
      </w:r>
      <w:r w:rsidR="00857F09">
        <w:t xml:space="preserve"> </w:t>
      </w:r>
    </w:p>
    <w:p w:rsidR="003B1F78" w:rsidRPr="006827F6" w:rsidRDefault="003B1F78" w:rsidP="003B1F78">
      <w:pPr>
        <w:pStyle w:val="PURBody-Indented"/>
      </w:pPr>
      <w:r>
        <w:rPr>
          <w:b/>
        </w:rPr>
        <w:t>Użytkownicy Zewnętrzni</w:t>
      </w:r>
      <w:r>
        <w:t xml:space="preserve"> oznaczają użytkowników, którzy nie są pracownikami Państwa lub Państwa podmiotów stowarzyszonych ani pracującymi na miejscu kontrahentami lub przedstawicielami Państwa lub Państwa podmiotów stowarzyszonych.</w:t>
      </w:r>
    </w:p>
    <w:p w:rsidR="00923B98" w:rsidRPr="006827F6" w:rsidRDefault="001B161A" w:rsidP="001B161A">
      <w:pPr>
        <w:pStyle w:val="PURBody-Indented"/>
      </w:pPr>
      <w:r>
        <w:rPr>
          <w:b/>
        </w:rPr>
        <w:t>„Poprawki”</w:t>
      </w:r>
      <w:r>
        <w:t xml:space="preserve"> oznaczają poprawki, modyfikacje lub rozszerzenia Produktu lub ich opracowania, które Microsoft udostępnia wszystkim użytkownikom (np. dodatki service pack) lub Państwu w celu rozwiązania określonych problemów w ramach świadczenia usług Obsługi Klienta.</w:t>
      </w:r>
    </w:p>
    <w:p w:rsidR="003B1F78" w:rsidRPr="006827F6" w:rsidRDefault="003B1F78" w:rsidP="001B161A">
      <w:pPr>
        <w:pStyle w:val="PURBody-Indented"/>
      </w:pPr>
      <w:r>
        <w:rPr>
          <w:b/>
        </w:rPr>
        <w:t xml:space="preserve">Wystąpienie </w:t>
      </w:r>
      <w:r>
        <w:t>oznacza obraz oprogramowania utworzony wskutek wykonania procedury konfiguracji lub instalacji oprogramowania lub przez zduplikowanie istniejącego Wystąpienia.</w:t>
      </w:r>
    </w:p>
    <w:p w:rsidR="005F3B1F" w:rsidRPr="006827F6" w:rsidRDefault="005F3B1F" w:rsidP="005F3B1F">
      <w:pPr>
        <w:pStyle w:val="PURBody-Indented"/>
      </w:pPr>
      <w:r>
        <w:rPr>
          <w:b/>
        </w:rPr>
        <w:t>Produkt Niepochodzący od Microsoft</w:t>
      </w:r>
      <w:r>
        <w:t xml:space="preserve"> oznacza wszelkie oprogramowanie, dane, usługi, witryny lub inne produkty licencjonowane, sprzedawane lub inaczej udostępniane przez podmiot inny niż Microsoft, niezależnie od tego, czy uzyskali go Państwo za pośrednictwem usług online Microsoft czy w inny sposób.</w:t>
      </w:r>
    </w:p>
    <w:p w:rsidR="003B1F78" w:rsidRPr="006B2F7C" w:rsidRDefault="003B1F78" w:rsidP="003B1F78">
      <w:pPr>
        <w:pStyle w:val="PURBody-Indented"/>
        <w:rPr>
          <w:spacing w:val="-2"/>
        </w:rPr>
      </w:pPr>
      <w:r w:rsidRPr="006B2F7C">
        <w:rPr>
          <w:b/>
          <w:spacing w:val="-2"/>
        </w:rPr>
        <w:t>Środowisko Systemu Operacyjnego</w:t>
      </w:r>
      <w:r w:rsidRPr="006B2F7C">
        <w:rPr>
          <w:spacing w:val="-2"/>
        </w:rPr>
        <w:t xml:space="preserve"> 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mogące działać w ramach wystąpienia systemu operacyjnego albo jego części wymienionych powyżej. Istnieją dwa rodzaje Środowiska Systemu Operacyjnego: fizyczne i wirtualne.</w:t>
      </w:r>
      <w:r w:rsidR="00857F09" w:rsidRPr="006B2F7C">
        <w:rPr>
          <w:spacing w:val="-2"/>
        </w:rPr>
        <w:t xml:space="preserve"> </w:t>
      </w:r>
      <w:r w:rsidRPr="006B2F7C">
        <w:rPr>
          <w:spacing w:val="-2"/>
        </w:rPr>
        <w:t>Fizyczny system sprzętowy może zawierać jedno Fizyczne Środowisko Systemu Operacyjnego lub co najmniej jedno Wirtualne Środowisko Systemu Operacyjnego.</w:t>
      </w:r>
    </w:p>
    <w:p w:rsidR="003B1F78" w:rsidRPr="006827F6" w:rsidRDefault="003B1F78" w:rsidP="003B1F78">
      <w:pPr>
        <w:pStyle w:val="PURBody-Indented"/>
      </w:pPr>
      <w:r>
        <w:rPr>
          <w:b/>
        </w:rPr>
        <w:lastRenderedPageBreak/>
        <w:t xml:space="preserve">Fizyczne Środowisko Systemu Operacyjnego </w:t>
      </w:r>
      <w:r>
        <w:t>oznacza Środowisko Systemu Operacyjnego skonfigurowane pod kątem działania bezpośrednio w fizycznym systemie sprzętowym.</w:t>
      </w:r>
      <w:r w:rsidR="00857F09">
        <w:t xml:space="preserve"> </w:t>
      </w:r>
      <w: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8B39C9" w:rsidRPr="006827F6" w:rsidRDefault="008B39C9" w:rsidP="008B39C9">
      <w:pPr>
        <w:pStyle w:val="PURBody-Indented"/>
      </w:pPr>
      <w:r>
        <w:rPr>
          <w:b/>
        </w:rPr>
        <w:t xml:space="preserve">„Główny użytkownik” </w:t>
      </w:r>
      <w:r>
        <w:t xml:space="preserve">oznacza użytkownika korzystającego z urządzenia przez ponad 50% czasu przez dowolny okres 90 dni. </w:t>
      </w:r>
    </w:p>
    <w:p w:rsidR="003B1F78" w:rsidRPr="006827F6" w:rsidRDefault="003B1F78" w:rsidP="003B1F78">
      <w:pPr>
        <w:pStyle w:val="PURBody-Indented"/>
      </w:pPr>
      <w:r>
        <w:rPr>
          <w:b/>
        </w:rPr>
        <w:t>Uprawnione Urządzenie Innego Producenta</w:t>
      </w:r>
      <w:r>
        <w:t xml:space="preserve"> oznacza urządzenie, które nie jest pod bezpośrednią ani pośrednią kontrolą Państwa lub Państwa podmiotów stowarzyszonych (np. publiczny kiosk innego producenta).</w:t>
      </w:r>
    </w:p>
    <w:p w:rsidR="00375EB3" w:rsidRPr="006827F6" w:rsidRDefault="00375EB3" w:rsidP="00375EB3">
      <w:pPr>
        <w:pStyle w:val="PURBody-Indented"/>
      </w:pPr>
      <w:r>
        <w:rPr>
          <w:b/>
        </w:rPr>
        <w:t>Uruchomione Wystąpienie</w:t>
      </w:r>
      <w:r>
        <w:t xml:space="preserve"> oznacza Wystąpienie oprogramowania, które zostało załadowane do pamięci i w odniesieniu do którego wykonano co najmniej jedną instrukcję.</w:t>
      </w:r>
      <w:r w:rsidR="00857F09">
        <w:t xml:space="preserve"> </w:t>
      </w:r>
      <w:r>
        <w:t>(„Uruchomienie Wystąpienia” oprogramowania następuje przez załadowanie go do pamięci i wykonanie jednej lub kilku instrukcji).</w:t>
      </w:r>
      <w:r w:rsidR="00857F09">
        <w:t xml:space="preserve"> </w:t>
      </w:r>
      <w:r>
        <w:t>Po uruchomieniu uznaje się, że Wystąpienie zostało uruchomione (bez względu na to, czy jego instrukcje są nadal wykonywane) aż do czasu usunięcia go z pamięci.</w:t>
      </w:r>
    </w:p>
    <w:p w:rsidR="003B1F78" w:rsidRPr="006827F6" w:rsidRDefault="003B1F78" w:rsidP="003B1F78">
      <w:pPr>
        <w:pStyle w:val="PURBody-Indented"/>
      </w:pPr>
      <w:r>
        <w:rPr>
          <w:b/>
        </w:rPr>
        <w:t xml:space="preserve">LS </w:t>
      </w:r>
      <w:r>
        <w:t>oznacza licencję subskrypcyjną.</w:t>
      </w:r>
    </w:p>
    <w:p w:rsidR="003B1F78" w:rsidRPr="006827F6" w:rsidRDefault="003B1F78" w:rsidP="003B1F78">
      <w:pPr>
        <w:pStyle w:val="PURBody-Indented"/>
      </w:pPr>
      <w:r>
        <w:rPr>
          <w:b/>
        </w:rPr>
        <w:t>Serwer</w:t>
      </w:r>
      <w:r>
        <w:t xml:space="preserve"> oznacza fizyczny system sprzętowy, na którym można uruchamiać oprogramowanie serwera.</w:t>
      </w:r>
      <w:r w:rsidR="00857F09">
        <w:t xml:space="preserve"> </w:t>
      </w:r>
    </w:p>
    <w:p w:rsidR="003B1F78" w:rsidRPr="006827F6" w:rsidRDefault="003B1F78" w:rsidP="003B1F78">
      <w:pPr>
        <w:pStyle w:val="PURBody-Indented"/>
      </w:pPr>
      <w:r>
        <w:rPr>
          <w:b/>
        </w:rPr>
        <w:t>Wirtualne Środowisko Systemu Operacyjnego</w:t>
      </w:r>
      <w:r>
        <w:t xml:space="preserve"> oznacza Środowisko Systemu Operacyjnego skonfigurowane do działania w</w:t>
      </w:r>
      <w:r w:rsidR="00857539">
        <w:t> </w:t>
      </w:r>
      <w:r>
        <w:t>wirtualnym systemie sprzętowym.</w:t>
      </w:r>
      <w:r w:rsidR="00857F09">
        <w:t xml:space="preserve"> </w:t>
      </w:r>
    </w:p>
    <w:p w:rsidR="003B1F78" w:rsidRPr="006827F6" w:rsidRDefault="003B1F78" w:rsidP="003B1F78">
      <w:pPr>
        <w:pStyle w:val="PURHeading2"/>
      </w:pPr>
      <w:r>
        <w:t>Udzielone Państwu prawa do używania</w:t>
      </w:r>
      <w:r w:rsidR="00C63C57">
        <w:fldChar w:fldCharType="begin"/>
      </w:r>
      <w:r>
        <w:instrText>TC "</w:instrText>
      </w:r>
      <w:bookmarkStart w:id="16" w:name="_Toc357772371"/>
      <w:bookmarkStart w:id="17" w:name="_Toc357777098"/>
      <w:bookmarkStart w:id="18" w:name="_Toc357777169"/>
      <w:r>
        <w:instrText>Udzielone Państwu prawa do używania</w:instrText>
      </w:r>
      <w:bookmarkEnd w:id="16"/>
      <w:bookmarkEnd w:id="17"/>
      <w:bookmarkEnd w:id="18"/>
      <w:r>
        <w:instrText xml:space="preserve"> " \l 2 </w:instrText>
      </w:r>
      <w:bookmarkStart w:id="19" w:name="_Toc339624704"/>
      <w:bookmarkStart w:id="20" w:name="_Toc341260657"/>
      <w:bookmarkStart w:id="21" w:name="_Toc341260884"/>
      <w:bookmarkEnd w:id="19"/>
      <w:bookmarkEnd w:id="20"/>
      <w:bookmarkEnd w:id="21"/>
      <w:r w:rsidR="00C63C57">
        <w:fldChar w:fldCharType="end"/>
      </w:r>
    </w:p>
    <w:p w:rsidR="003B1F78" w:rsidRPr="006827F6" w:rsidRDefault="008709AC" w:rsidP="003B1F78">
      <w:pPr>
        <w:pStyle w:val="PURBody-Indented"/>
      </w:pPr>
      <w:r>
        <w:t>Jeśli przestrzegają Państwo postanowień umowy licencjonowania zbiorowego, wówczas mogą Państwo korzystać z</w:t>
      </w:r>
      <w:r w:rsidR="005D586A">
        <w:t> </w:t>
      </w:r>
      <w:r>
        <w:t>oprogramowania i usług online w sposób wyraźnie dozwolony w niniejszych Prawach do korzystania z usług online.</w:t>
      </w:r>
    </w:p>
    <w:p w:rsidR="0082133B" w:rsidRPr="006827F6" w:rsidRDefault="00ED4593" w:rsidP="00F75AA5">
      <w:pPr>
        <w:pStyle w:val="PURHeading2"/>
      </w:pPr>
      <w:r>
        <w:t>Aktualizacje postanowień licencyjnych</w:t>
      </w:r>
      <w:r w:rsidR="00C63C57">
        <w:fldChar w:fldCharType="begin"/>
      </w:r>
      <w:r w:rsidR="00986DA5">
        <w:instrText>TC "</w:instrText>
      </w:r>
      <w:bookmarkStart w:id="22" w:name="_Toc357772372"/>
      <w:bookmarkStart w:id="23" w:name="_Toc357777099"/>
      <w:bookmarkStart w:id="24" w:name="_Toc357777170"/>
      <w:r w:rsidR="00986DA5">
        <w:instrText>Aktualizacje postanowień licencyjnych</w:instrText>
      </w:r>
      <w:bookmarkEnd w:id="22"/>
      <w:bookmarkEnd w:id="23"/>
      <w:bookmarkEnd w:id="24"/>
      <w:r w:rsidR="00986DA5">
        <w:instrText xml:space="preserve">" \l 2 </w:instrText>
      </w:r>
      <w:bookmarkStart w:id="25" w:name="_Toc339624705"/>
      <w:bookmarkStart w:id="26" w:name="_Toc341260658"/>
      <w:bookmarkStart w:id="27" w:name="_Toc341260885"/>
      <w:bookmarkEnd w:id="25"/>
      <w:bookmarkEnd w:id="26"/>
      <w:bookmarkEnd w:id="27"/>
      <w:r w:rsidR="00C63C57">
        <w:fldChar w:fldCharType="end"/>
      </w:r>
    </w:p>
    <w:p w:rsidR="0082133B" w:rsidRPr="006827F6" w:rsidRDefault="00ED4593">
      <w:pPr>
        <w:pStyle w:val="PURBody-Indented"/>
      </w:pPr>
      <w:r>
        <w:t>Microsoft może zmieniać niniejsze postanowienia licencyjne.</w:t>
      </w:r>
      <w:r w:rsidR="00857F09">
        <w:t xml:space="preserve"> </w:t>
      </w:r>
      <w:r>
        <w:t>Zmiany w postanowieniach licencyjnych wprowadzone w ramach aktualizacji lub uzupełnienia usługi online lub powiązanego oprogramowania, wymagane przepisami prawa lub niewpływające w</w:t>
      </w:r>
      <w:r w:rsidR="00915D2A">
        <w:t> </w:t>
      </w:r>
      <w:r>
        <w:t>istotny sposób na korzystanie przez Państwa z usług online, będą mieć skutek natychmiastowy.</w:t>
      </w:r>
      <w:r w:rsidR="00857F09">
        <w:t xml:space="preserve"> </w:t>
      </w:r>
      <w:r>
        <w:t>W przypadku innych zmian korzystanie przez Państwa z usługi online w ramach istniejących licencji będzie podlegać niniejszym postanowieniom licencyjnym bez uwzględniania rzeczonych aktualizacji: w okresie 12 miesięcy od momentu pierwszego skorzystania z usługi albo w ciągu obowiązującego Państwa okresu (w zależności od tego, który z tych okresów jest dłuższy).</w:t>
      </w:r>
      <w:r w:rsidR="00857F09">
        <w:t xml:space="preserve"> </w:t>
      </w:r>
      <w:r>
        <w:t>Microsoft dołoży wszelkich starań, aby</w:t>
      </w:r>
      <w:r w:rsidR="00915D2A">
        <w:t> </w:t>
      </w:r>
      <w:r>
        <w:t>zawiadomić Państwa o wspomnianych aktualizacjach na co najmniej 30 dni przed datą ich ogólnego wejścia w życie.</w:t>
      </w:r>
      <w:r w:rsidR="00857F09">
        <w:t xml:space="preserve"> </w:t>
      </w:r>
      <w:r>
        <w:t>Jeśli korzystają Państwo z usługi online po opublikowaniu przez Microsoft aktualizacji postanowień licencyjnych w niniejszych Prawach do korzystania z usług online lub po otrzymaniu od Microsoft wiadomości e-mail z zawiadomieniem o takich aktualizacjach, wyrażają Państwo zgodę na te aktualizacje.</w:t>
      </w:r>
    </w:p>
    <w:p w:rsidR="0082133B" w:rsidRPr="006827F6" w:rsidRDefault="00ED4593" w:rsidP="00986DA5">
      <w:pPr>
        <w:pStyle w:val="PURHeading2"/>
      </w:pPr>
      <w:r>
        <w:t>Aktualizacje usług online</w:t>
      </w:r>
      <w:r w:rsidR="00C63C57">
        <w:fldChar w:fldCharType="begin"/>
      </w:r>
      <w:r w:rsidR="00986DA5">
        <w:instrText>TC "</w:instrText>
      </w:r>
      <w:bookmarkStart w:id="28" w:name="_Toc357772373"/>
      <w:bookmarkStart w:id="29" w:name="_Toc357777100"/>
      <w:bookmarkStart w:id="30" w:name="_Toc357777171"/>
      <w:r w:rsidR="00986DA5">
        <w:instrText>Aktualizacje usług online</w:instrText>
      </w:r>
      <w:bookmarkEnd w:id="28"/>
      <w:bookmarkEnd w:id="29"/>
      <w:bookmarkEnd w:id="30"/>
      <w:r w:rsidR="00986DA5">
        <w:instrText xml:space="preserve">" \l 2 </w:instrText>
      </w:r>
      <w:bookmarkStart w:id="31" w:name="_Toc339624706"/>
      <w:bookmarkStart w:id="32" w:name="_Toc341260659"/>
      <w:bookmarkStart w:id="33" w:name="_Toc341260886"/>
      <w:bookmarkEnd w:id="31"/>
      <w:bookmarkEnd w:id="32"/>
      <w:bookmarkEnd w:id="33"/>
      <w:r w:rsidR="00C63C57">
        <w:fldChar w:fldCharType="end"/>
      </w:r>
    </w:p>
    <w:p w:rsidR="0082133B" w:rsidRPr="006827F6" w:rsidRDefault="00ED4593">
      <w:pPr>
        <w:pStyle w:val="PURBody-Indented"/>
      </w:pPr>
      <w:r>
        <w:t>Microsoft może okresowo modyfikować funkcje lub aktualizować usługę online i oprogramowanie.</w:t>
      </w:r>
      <w:r w:rsidR="00857F09">
        <w:t xml:space="preserve"> </w:t>
      </w:r>
      <w:r>
        <w:t>Po aktualizacji niektóre poprzednio dostępne funkcje mogą się zmienić lub nie być dostępne. Jeśli dokonamy aktualizacji usługi online lub oprogramowania, a Państwo z takiej zaktualizowanej usługi online lub zaktualizowanego oprogramowania nie będą korzystać, wówczas niektóre funkcje mogą być dla Państwa niedostępne i świadczenie na Państwa rzecz usług online oraz korzystanie przez Państwa z</w:t>
      </w:r>
      <w:r w:rsidR="00915D2A">
        <w:t> </w:t>
      </w:r>
      <w:r>
        <w:t>oprogramowania może być zakłócone.</w:t>
      </w:r>
    </w:p>
    <w:p w:rsidR="0082133B" w:rsidRPr="006827F6" w:rsidRDefault="00ED4593">
      <w:pPr>
        <w:pStyle w:val="PURHeading2"/>
      </w:pPr>
      <w:r>
        <w:t>Zawieszenie świadczenia Usługi Online</w:t>
      </w:r>
      <w:r w:rsidR="00C63C57">
        <w:fldChar w:fldCharType="begin"/>
      </w:r>
      <w:r w:rsidR="00986DA5">
        <w:instrText>TC "</w:instrText>
      </w:r>
      <w:bookmarkStart w:id="34" w:name="_Toc357772374"/>
      <w:bookmarkStart w:id="35" w:name="_Toc357777101"/>
      <w:bookmarkStart w:id="36" w:name="_Toc357777172"/>
      <w:r w:rsidR="00986DA5">
        <w:instrText>Zawieszenie świadczenia Usługi Online</w:instrText>
      </w:r>
      <w:bookmarkEnd w:id="34"/>
      <w:bookmarkEnd w:id="35"/>
      <w:bookmarkEnd w:id="36"/>
      <w:r w:rsidR="00986DA5">
        <w:instrText xml:space="preserve">" \l 2 </w:instrText>
      </w:r>
      <w:bookmarkStart w:id="37" w:name="_Toc339624707"/>
      <w:bookmarkStart w:id="38" w:name="_Toc341260660"/>
      <w:bookmarkStart w:id="39" w:name="_Toc341260887"/>
      <w:bookmarkEnd w:id="37"/>
      <w:bookmarkEnd w:id="38"/>
      <w:bookmarkEnd w:id="39"/>
      <w:r w:rsidR="00C63C57">
        <w:fldChar w:fldCharType="end"/>
      </w:r>
    </w:p>
    <w:p w:rsidR="0082133B" w:rsidRPr="006827F6" w:rsidRDefault="00ED4593">
      <w:pPr>
        <w:pStyle w:val="PURBlueStrong-Indented"/>
      </w:pPr>
      <w:r>
        <w:t>Zawieszenie świadczenia Usług Online</w:t>
      </w:r>
    </w:p>
    <w:p w:rsidR="0082133B" w:rsidRPr="006827F6" w:rsidRDefault="00ED4593">
      <w:pPr>
        <w:pStyle w:val="PURBody-Indented"/>
      </w:pPr>
      <w:r>
        <w:t xml:space="preserve">Microsoft może zawiesić świadczenie usługi online w całości lub części w następujących okolicznościach: </w:t>
      </w:r>
    </w:p>
    <w:p w:rsidR="0082133B" w:rsidRPr="006827F6" w:rsidRDefault="00B15C1B" w:rsidP="005D6562">
      <w:pPr>
        <w:pStyle w:val="PURBullet-Indented"/>
        <w:numPr>
          <w:ilvl w:val="1"/>
          <w:numId w:val="6"/>
        </w:numPr>
      </w:pPr>
      <w:r>
        <w:t xml:space="preserve">jeśli przypuszcza, że korzystanie przez Państwa z usługi online stanowi bezpośrednie lub pośrednie zagrożenie dla funkcjonowania lub integralności sieci Microsoft lub dla korzystania z usług online przez inne osoby; </w:t>
      </w:r>
    </w:p>
    <w:p w:rsidR="0082133B" w:rsidRPr="006827F6" w:rsidRDefault="00ED4593" w:rsidP="005D6562">
      <w:pPr>
        <w:pStyle w:val="PURBullet-Indented"/>
        <w:numPr>
          <w:ilvl w:val="1"/>
          <w:numId w:val="6"/>
        </w:numPr>
      </w:pPr>
      <w:r>
        <w:t>jeśli jest to zasadnie niezbędne w celu uniemożliwienia nieautoryzowanego dostępu do Danych Klienta;</w:t>
      </w:r>
      <w:r w:rsidR="00857F09">
        <w:t xml:space="preserve"> </w:t>
      </w:r>
    </w:p>
    <w:p w:rsidR="0082133B" w:rsidRPr="006827F6" w:rsidRDefault="00ED4593" w:rsidP="005D6562">
      <w:pPr>
        <w:pStyle w:val="PURBullet-Indented"/>
        <w:numPr>
          <w:ilvl w:val="1"/>
          <w:numId w:val="6"/>
        </w:numPr>
      </w:pPr>
      <w:r>
        <w:t>w zakresie niezbędnym do przestrzegania wymogów prawnych lub</w:t>
      </w:r>
    </w:p>
    <w:p w:rsidR="0082133B" w:rsidRPr="006827F6" w:rsidRDefault="00ED4593" w:rsidP="005D6562">
      <w:pPr>
        <w:pStyle w:val="PURBullet-Indented"/>
        <w:numPr>
          <w:ilvl w:val="1"/>
          <w:numId w:val="6"/>
        </w:numPr>
      </w:pPr>
      <w:r>
        <w:t>jeśli nie przestrzegają Państwo postanowień zawartych w punkcie Zasady dozwolonego użytku dokumentu Prawa do korzystania z usług online lub naruszają Państwo inne postanowienia umowy Microsoft Online Subscription.</w:t>
      </w:r>
    </w:p>
    <w:p w:rsidR="0082133B" w:rsidRPr="006827F6" w:rsidRDefault="00ED4593">
      <w:pPr>
        <w:pStyle w:val="PURBlueStrong-Indented"/>
      </w:pPr>
      <w:r>
        <w:t>Zapowiedź zawieszenia</w:t>
      </w:r>
    </w:p>
    <w:p w:rsidR="0082133B" w:rsidRPr="006827F6" w:rsidRDefault="00ED4593">
      <w:pPr>
        <w:pStyle w:val="PURBody-Indented"/>
      </w:pPr>
      <w:r>
        <w:t>Zawieszenie świadczenia usługi online zgodnie z postanowieniami niniejszego punktu będzie mieć zastosowanie do możliwie najmniejszej części usługi online i będzie obowiązywać wyłącznie przez okres zasadnie niezbędny do rozwiązania problemów będących podstawą takiego zawieszenia.</w:t>
      </w:r>
      <w:r w:rsidR="00857F09">
        <w:t xml:space="preserve"> </w:t>
      </w:r>
    </w:p>
    <w:p w:rsidR="005E30A6" w:rsidRDefault="005E30A6" w:rsidP="005E30A6">
      <w:pPr>
        <w:pStyle w:val="PURBlueStrong-Indented"/>
        <w:keepNext w:val="0"/>
        <w:keepLines w:val="0"/>
        <w:ind w:left="274"/>
      </w:pPr>
    </w:p>
    <w:p w:rsidR="0082133B" w:rsidRPr="006827F6" w:rsidRDefault="00ED4593">
      <w:pPr>
        <w:pStyle w:val="PURBlueStrong-Indented"/>
      </w:pPr>
      <w:r>
        <w:lastRenderedPageBreak/>
        <w:t>Powiadomienie o zawieszeniu</w:t>
      </w:r>
    </w:p>
    <w:p w:rsidR="0082133B" w:rsidRPr="006827F6" w:rsidRDefault="00ED4593">
      <w:pPr>
        <w:pStyle w:val="PURBody-Indented"/>
      </w:pPr>
      <w:r>
        <w:t>Przed zawieszeniem świadczenia usługi online Microsoft zawiadomi Państwa o tym fakcie z odpowiednim wyprzedzeniem, chyba że zdaniem Microsoft jest wymagane natychmiastowe zawieszenie.</w:t>
      </w:r>
      <w:r w:rsidR="00857F09">
        <w:t xml:space="preserve"> </w:t>
      </w:r>
      <w:r>
        <w:t>W przypadku gdy zawieszenie świadczenia usługi związane będzie z nieotrzymaniem przez Microsoft płatności, Microsoft prześle Państwu stosowne powiadomienie na co najmniej 30 dni przed zawieszeniem świadczenia usługi online.</w:t>
      </w:r>
    </w:p>
    <w:p w:rsidR="0082133B" w:rsidRPr="006827F6" w:rsidRDefault="00ED4593">
      <w:pPr>
        <w:pStyle w:val="PURBlueStrong-Indented"/>
      </w:pPr>
      <w:r>
        <w:t>Prawo Microsoft do wypowiedzenia świadczenia Usługi Online</w:t>
      </w:r>
    </w:p>
    <w:p w:rsidR="0082133B" w:rsidRPr="006827F6" w:rsidRDefault="00ED4593">
      <w:pPr>
        <w:pStyle w:val="PURBody-Indented"/>
      </w:pPr>
      <w:r>
        <w:t xml:space="preserve">Jeśli w ciągu 60 dni od zawieszenia usługi online nie rozwiążą Państwo całkowicie problemów będących powodem tego zawieszenia, Microsoft może wypowiedzieć Państwa subskrypcję i zastrzega sobie prawo do usunięcia Państwa Danych Klienta bez uwzględnienia okresu przechowywania. </w:t>
      </w:r>
    </w:p>
    <w:p w:rsidR="0082133B" w:rsidRPr="006827F6" w:rsidRDefault="00ED4593">
      <w:pPr>
        <w:pStyle w:val="PURHeading2"/>
      </w:pPr>
      <w:r>
        <w:t>Wygaśnięcie lub wypowiedzenie subskrypcji usługi online</w:t>
      </w:r>
      <w:r w:rsidR="00C63C57">
        <w:fldChar w:fldCharType="begin"/>
      </w:r>
      <w:r w:rsidR="00986DA5">
        <w:instrText>TC "</w:instrText>
      </w:r>
      <w:bookmarkStart w:id="40" w:name="_Toc357772375"/>
      <w:bookmarkStart w:id="41" w:name="_Toc357777102"/>
      <w:bookmarkStart w:id="42" w:name="_Toc357777173"/>
      <w:r w:rsidR="00986DA5">
        <w:instrText>Wygaśnięcie lub wypowiedzenie subskrypcji usługi online</w:instrText>
      </w:r>
      <w:bookmarkEnd w:id="40"/>
      <w:bookmarkEnd w:id="41"/>
      <w:bookmarkEnd w:id="42"/>
      <w:r w:rsidR="00986DA5">
        <w:instrText xml:space="preserve">" \l 2 </w:instrText>
      </w:r>
      <w:bookmarkStart w:id="43" w:name="_Toc339624708"/>
      <w:bookmarkStart w:id="44" w:name="_Toc341260661"/>
      <w:bookmarkStart w:id="45" w:name="_Toc341260888"/>
      <w:bookmarkEnd w:id="43"/>
      <w:bookmarkEnd w:id="44"/>
      <w:bookmarkEnd w:id="45"/>
      <w:r w:rsidR="00C63C57">
        <w:fldChar w:fldCharType="end"/>
      </w:r>
    </w:p>
    <w:p w:rsidR="0082133B" w:rsidRPr="006827F6" w:rsidRDefault="00ED4593" w:rsidP="00E43C0B">
      <w:pPr>
        <w:pStyle w:val="PURBody-Indented"/>
      </w:pPr>
      <w:r>
        <w:t>W przypadku wygaśnięcia albo wypowiedzenia subskrypcji usługi online muszą Państwo poinformować Microsoft o tym, czy</w:t>
      </w:r>
      <w:r w:rsidR="00E43C0B">
        <w:t> </w:t>
      </w:r>
      <w:r>
        <w:t>Microsoft ma:</w:t>
      </w:r>
    </w:p>
    <w:p w:rsidR="0082133B" w:rsidRPr="006827F6" w:rsidRDefault="00ED4593" w:rsidP="005D6562">
      <w:pPr>
        <w:pStyle w:val="PURBullet-Indented"/>
        <w:numPr>
          <w:ilvl w:val="1"/>
          <w:numId w:val="7"/>
        </w:numPr>
      </w:pPr>
      <w:r>
        <w:t>wyłączyć Państwa konto, a następnie usunąć Państwa dane klienta; czy</w:t>
      </w:r>
    </w:p>
    <w:p w:rsidR="0082133B" w:rsidRPr="006827F6" w:rsidRDefault="00ED4593" w:rsidP="005D6562">
      <w:pPr>
        <w:pStyle w:val="PURBullet-Indented"/>
        <w:numPr>
          <w:ilvl w:val="1"/>
          <w:numId w:val="7"/>
        </w:numPr>
      </w:pPr>
      <w:r>
        <w:t>przechować Państwa dane klienta zapisane w ramach usługi online na koncie o ograniczonym zakresie funkcji przez co najmniej 90 dni od daty wygaśnięcia albo wypowiedzenia subskrypcji („okres przechowywania”), aby umożliwić Państwu odzyskanie tych danych.</w:t>
      </w:r>
    </w:p>
    <w:p w:rsidR="0082133B" w:rsidRPr="006827F6" w:rsidRDefault="00ED4593">
      <w:pPr>
        <w:pStyle w:val="PURBody-Indented"/>
      </w:pPr>
      <w:r>
        <w:t>W przypadku wybrania opcji (1) odzyskanie przez Państwa danych klienta z konta nie będzie możliwe.</w:t>
      </w:r>
      <w:r w:rsidR="00857F09">
        <w:t xml:space="preserve"> </w:t>
      </w:r>
      <w:r>
        <w:t>Jeśli nie wybiorą Państwo ani opcji (1), ani (2), Microsoft przechowa dane klienta zgodnie z opcją (2).</w:t>
      </w:r>
      <w:r w:rsidR="00857F09">
        <w:t xml:space="preserve"> </w:t>
      </w:r>
    </w:p>
    <w:p w:rsidR="0082133B" w:rsidRPr="006827F6" w:rsidRDefault="00ED4593">
      <w:pPr>
        <w:pStyle w:val="PURBody-Indented"/>
      </w:pPr>
      <w:r>
        <w:t>Po wygaśnięciu okresu przechowywania wyłączymy Państwa konto i usuniemy Państwa dane klienta. Kopie zapasowe lub zapisane w pamięci podręcznej zostaną usunięte w ciągu 30 dni po upływie okresu przechowywania.</w:t>
      </w:r>
    </w:p>
    <w:p w:rsidR="0082133B" w:rsidRPr="006827F6" w:rsidRDefault="00ED4593">
      <w:pPr>
        <w:pStyle w:val="PURBody-Indented"/>
      </w:pPr>
      <w:r>
        <w:t>Usługa online może nie obsługiwać przechowywania lub odzyskiwania oprogramowania dostarczonego przez Państwa do uruchomienia w ramach usługi online.</w:t>
      </w:r>
    </w:p>
    <w:p w:rsidR="0082133B" w:rsidRPr="006827F6" w:rsidRDefault="00ED4593">
      <w:pPr>
        <w:pStyle w:val="PURBlueStrong-Indented"/>
      </w:pPr>
      <w:r>
        <w:t>Brak odpowiedzialności za usunięcie danych klienta</w:t>
      </w:r>
    </w:p>
    <w:p w:rsidR="0082133B" w:rsidRPr="006827F6" w:rsidRDefault="00ED4593">
      <w:pPr>
        <w:pStyle w:val="PURBody-Indented"/>
      </w:pPr>
      <w:r>
        <w:t>Zgadzają się Państwo na to, że z wyjątkiem sytuacji opisanych w niniejszych postanowieniach Microsoft nie ma obowiązku przechowywać, eksportować ani zwracać Państwa danych klienta.</w:t>
      </w:r>
      <w:r w:rsidR="00857F09">
        <w:t xml:space="preserve"> </w:t>
      </w:r>
      <w:r>
        <w:t>Zgadzają się Państwo na to, że zgodnie z tymi postanowieniami Microsoft nie ponosi odpowiedzialności za usunięcie Państwa danych klienta.</w:t>
      </w:r>
    </w:p>
    <w:p w:rsidR="0082133B" w:rsidRPr="006827F6" w:rsidRDefault="00ED4593">
      <w:pPr>
        <w:pStyle w:val="PURHeading2"/>
      </w:pPr>
      <w:r>
        <w:t>Dostępność usług online</w:t>
      </w:r>
      <w:r w:rsidR="00C63C57">
        <w:fldChar w:fldCharType="begin"/>
      </w:r>
      <w:r w:rsidR="00986DA5">
        <w:instrText>TC "</w:instrText>
      </w:r>
      <w:bookmarkStart w:id="46" w:name="_Toc357772376"/>
      <w:bookmarkStart w:id="47" w:name="_Toc357777103"/>
      <w:bookmarkStart w:id="48" w:name="_Toc357777174"/>
      <w:r w:rsidR="00986DA5">
        <w:instrText>Dostępność usług online</w:instrText>
      </w:r>
      <w:bookmarkEnd w:id="46"/>
      <w:bookmarkEnd w:id="47"/>
      <w:bookmarkEnd w:id="48"/>
      <w:r w:rsidR="00986DA5">
        <w:instrText xml:space="preserve">" \l 2 </w:instrText>
      </w:r>
      <w:bookmarkStart w:id="49" w:name="_Toc339624709"/>
      <w:bookmarkStart w:id="50" w:name="_Toc341260662"/>
      <w:bookmarkStart w:id="51" w:name="_Toc341260889"/>
      <w:bookmarkEnd w:id="49"/>
      <w:bookmarkEnd w:id="50"/>
      <w:bookmarkEnd w:id="51"/>
      <w:r w:rsidR="00C63C57">
        <w:fldChar w:fldCharType="end"/>
      </w:r>
    </w:p>
    <w:p w:rsidR="0082133B" w:rsidRPr="006827F6" w:rsidRDefault="00ED4593">
      <w:pPr>
        <w:pStyle w:val="PURBody-Indented"/>
      </w:pPr>
      <w:r>
        <w:t>Dostępność usług online, poszczególnych ich funkcji oraz wersji językowych różni się w zależności od kraju.</w:t>
      </w:r>
      <w:r w:rsidR="00857F09">
        <w:t xml:space="preserve"> </w:t>
      </w:r>
      <w:r>
        <w:t>Użytkownik końcowy może korzystać tylko z takich usług online lub ich określonych funkcji, jakie zostały udostępnione w głównej lokalizacji użytkownika końcowego.</w:t>
      </w:r>
      <w:r w:rsidR="00857F09">
        <w:t xml:space="preserve"> </w:t>
      </w:r>
      <w:r>
        <w:t xml:space="preserve">Informacje na temat dostępności poszczególnych usług online można znaleźć na stronie </w:t>
      </w:r>
      <w:r>
        <w:rPr>
          <w:color w:val="00467F"/>
          <w:u w:val="single"/>
        </w:rPr>
        <w:t>http://www.microsoft.com/online/international-availability.aspx</w:t>
      </w:r>
      <w:r>
        <w:t xml:space="preserve"> lub w innej witrynie wskazanej przez Microsoft.</w:t>
      </w:r>
    </w:p>
    <w:p w:rsidR="0082133B" w:rsidRPr="006827F6" w:rsidRDefault="00ED4593">
      <w:pPr>
        <w:pStyle w:val="PURHeading2"/>
      </w:pPr>
      <w:r>
        <w:t>Odpowiedzialność za konta</w:t>
      </w:r>
      <w:r w:rsidR="00C63C57">
        <w:fldChar w:fldCharType="begin"/>
      </w:r>
      <w:r w:rsidR="00986DA5">
        <w:instrText>TC "</w:instrText>
      </w:r>
      <w:bookmarkStart w:id="52" w:name="_Toc357772377"/>
      <w:bookmarkStart w:id="53" w:name="_Toc357777104"/>
      <w:bookmarkStart w:id="54" w:name="_Toc357777175"/>
      <w:r w:rsidR="00986DA5">
        <w:instrText>Odpowiedzialność za konta</w:instrText>
      </w:r>
      <w:bookmarkEnd w:id="52"/>
      <w:bookmarkEnd w:id="53"/>
      <w:bookmarkEnd w:id="54"/>
      <w:r w:rsidR="00986DA5">
        <w:instrText xml:space="preserve">" \l 2 </w:instrText>
      </w:r>
      <w:bookmarkStart w:id="55" w:name="_Toc339624710"/>
      <w:bookmarkStart w:id="56" w:name="_Toc341260663"/>
      <w:bookmarkStart w:id="57" w:name="_Toc341260890"/>
      <w:bookmarkEnd w:id="55"/>
      <w:bookmarkEnd w:id="56"/>
      <w:bookmarkEnd w:id="57"/>
      <w:r w:rsidR="00C63C57">
        <w:fldChar w:fldCharType="end"/>
      </w:r>
    </w:p>
    <w:p w:rsidR="00B5244A" w:rsidRPr="006827F6" w:rsidRDefault="00B5244A" w:rsidP="00B5244A">
      <w:pPr>
        <w:pStyle w:val="PURBody-Indented"/>
      </w:pPr>
      <w:r>
        <w:t xml:space="preserve">Są Państwo odpowiedzialni za wszelką aktywność związaną z Państwa kontami w usłudze online, w tym w stosownych przypadkach za aktywność użytkowników, których Państwo obsługują, a także za relacje handlowe z osobami trzecimi odbywające się za pośrednictwem Państwa kont lub kont powiązanych. Ponoszą Państwo także odpowiedzialność za zachowanie poufności wszelkich niepublicznych uwierzytelniających poświadczeń (np. haseł) powiązanych z Państwa kontami w usłudze online. Muszą Państwo bezzwłocznie informować Microsoft o ewentualnych przypadkach nieuprawnionego użycia kont lub uwierzytelniających poświadczeń lub naruszeniach bezpieczeństwa związanych z usługą online. </w:t>
      </w:r>
    </w:p>
    <w:p w:rsidR="0082133B" w:rsidRPr="006827F6" w:rsidRDefault="00ED4593">
      <w:pPr>
        <w:pStyle w:val="PURHeading2"/>
      </w:pPr>
      <w:r>
        <w:t>Korzystanie z oprogramowania razem z usługą online</w:t>
      </w:r>
      <w:r w:rsidR="00C63C57">
        <w:fldChar w:fldCharType="begin"/>
      </w:r>
      <w:r w:rsidR="00986DA5">
        <w:instrText>TC "</w:instrText>
      </w:r>
      <w:bookmarkStart w:id="58" w:name="_Toc357772378"/>
      <w:bookmarkStart w:id="59" w:name="_Toc357777105"/>
      <w:bookmarkStart w:id="60" w:name="_Toc357777176"/>
      <w:r w:rsidR="00986DA5">
        <w:instrText>Korzystanie z oprogramowania razem z usługą online</w:instrText>
      </w:r>
      <w:bookmarkEnd w:id="58"/>
      <w:bookmarkEnd w:id="59"/>
      <w:bookmarkEnd w:id="60"/>
      <w:r w:rsidR="00986DA5">
        <w:instrText xml:space="preserve">" \l 2 </w:instrText>
      </w:r>
      <w:bookmarkStart w:id="61" w:name="_Toc339624711"/>
      <w:bookmarkStart w:id="62" w:name="_Toc341260664"/>
      <w:bookmarkStart w:id="63" w:name="_Toc341260891"/>
      <w:bookmarkEnd w:id="61"/>
      <w:bookmarkEnd w:id="62"/>
      <w:bookmarkEnd w:id="63"/>
      <w:r w:rsidR="00C63C57">
        <w:fldChar w:fldCharType="end"/>
      </w:r>
    </w:p>
    <w:p w:rsidR="0082133B" w:rsidRPr="006827F6" w:rsidRDefault="00ED4593">
      <w:pPr>
        <w:pStyle w:val="PURBody-Indented"/>
      </w:pPr>
      <w:r>
        <w:t>W celu zarejestrowania się w usłudze online, a następnie korzystania z niej może być konieczne zainstalowanie przez Państwa określonego oprogramowania Microsoft.</w:t>
      </w:r>
      <w:r w:rsidR="00857F09">
        <w:t xml:space="preserve"> </w:t>
      </w:r>
      <w:r>
        <w:t>W takim przypadku mają zastosowanie następujące postanowienia:</w:t>
      </w:r>
    </w:p>
    <w:p w:rsidR="0082133B" w:rsidRPr="006827F6" w:rsidRDefault="00ED4593">
      <w:pPr>
        <w:pStyle w:val="PURBlueStrong-Indented"/>
      </w:pPr>
      <w:r>
        <w:t>Postanowienia licencyjne dotyczące oprogramowania Microsoft</w:t>
      </w:r>
    </w:p>
    <w:p w:rsidR="0082133B" w:rsidRPr="006827F6" w:rsidRDefault="00ED4593">
      <w:pPr>
        <w:pStyle w:val="PURBody-Indented"/>
      </w:pPr>
      <w:r>
        <w:t xml:space="preserve">Mogą Państwo dokonywać instalacji i korzystać z oprogramowania na swoich urządzeniach wyłącznie z </w:t>
      </w:r>
      <w:r>
        <w:rPr>
          <w:color w:val="000000" w:themeColor="text1"/>
        </w:rPr>
        <w:t>usługami online.</w:t>
      </w:r>
      <w:r w:rsidR="00857F09">
        <w:rPr>
          <w:color w:val="000000" w:themeColor="text1"/>
        </w:rPr>
        <w:t xml:space="preserve"> </w:t>
      </w:r>
      <w:r>
        <w:rPr>
          <w:color w:val="000000" w:themeColor="text1"/>
        </w:rPr>
        <w:t>W</w:t>
      </w:r>
      <w:r w:rsidR="005E30A6">
        <w:rPr>
          <w:color w:val="000000" w:themeColor="text1"/>
        </w:rPr>
        <w:t> </w:t>
      </w:r>
      <w:r>
        <w:rPr>
          <w:color w:val="000000" w:themeColor="text1"/>
        </w:rPr>
        <w:t>niektórych przypadkach liczba dozwolonych kopii oprogramowania, których mogą Państwo używać, lub liczba urządzeń, na</w:t>
      </w:r>
      <w:r w:rsidR="007B2F54">
        <w:rPr>
          <w:color w:val="000000" w:themeColor="text1"/>
        </w:rPr>
        <w:t> </w:t>
      </w:r>
      <w:r>
        <w:rPr>
          <w:color w:val="000000" w:themeColor="text1"/>
        </w:rPr>
        <w:t>których mogą Państwo używać oprogramowania, będzie ograniczona zgodnie z opisem znajdującym się w szczególnych postanowieniach licencyjnych dotyczących danej usługi online.</w:t>
      </w:r>
      <w:r w:rsidR="00857F09">
        <w:rPr>
          <w:color w:val="000000" w:themeColor="text1"/>
        </w:rPr>
        <w:t xml:space="preserve"> </w:t>
      </w:r>
      <w:r>
        <w:rPr>
          <w:color w:val="000000" w:themeColor="text1"/>
        </w:rPr>
        <w:t xml:space="preserve">Państwa prawo do korzystania z </w:t>
      </w:r>
      <w:r>
        <w:t>oprogramowania wygasa we wcześniejszym z następujących terminów: gdy Państwa prawo do używania usługi online zostaje wypowiedziane lub wygasa albo gdy Microsoft dokona aktualizacji usługi online, wskutek której nie obsługuje ona już dłużej oprogramowania.</w:t>
      </w:r>
      <w:r w:rsidR="00857F09">
        <w:t xml:space="preserve"> </w:t>
      </w:r>
      <w:r>
        <w:t>Muszą Państwo odinstalować oprogramowanie, gdy wygaśnie Państwa prawo do korzystania z niego. W takim przypadku Microsoft może również zablokować oprogramowanie.</w:t>
      </w:r>
    </w:p>
    <w:p w:rsidR="0082133B" w:rsidRPr="006827F6" w:rsidRDefault="00ED4593">
      <w:pPr>
        <w:pStyle w:val="PURBlueStrong-Indented"/>
      </w:pPr>
      <w:r>
        <w:lastRenderedPageBreak/>
        <w:t>Automatyczne aktualizacje oprogramowania Microsoft</w:t>
      </w:r>
    </w:p>
    <w:p w:rsidR="0082133B" w:rsidRPr="006827F6" w:rsidRDefault="00ED4593">
      <w:pPr>
        <w:pStyle w:val="PURBody-Indented"/>
      </w:pPr>
      <w:r>
        <w:t>Microsoft może sprawdzać, jaką wersję oprogramowania Państwo posiadają i zalecać pobranie odpowiednich aktualizacji lub przesyłać je na Państwa urządzenia.</w:t>
      </w:r>
      <w:r w:rsidR="00857F09">
        <w:t xml:space="preserve"> </w:t>
      </w:r>
      <w:r>
        <w:t>Mogą Państwo nie otrzymać powiadomienia o pobraniu aktualizacji.</w:t>
      </w:r>
    </w:p>
    <w:p w:rsidR="00AC00E9" w:rsidRPr="006827F6" w:rsidRDefault="00AC00E9" w:rsidP="00AC00E9">
      <w:pPr>
        <w:pStyle w:val="PURHeading2"/>
      </w:pPr>
      <w:r>
        <w:t>Kod w wersji wstępnej</w:t>
      </w:r>
      <w:r w:rsidR="00C63C57">
        <w:fldChar w:fldCharType="begin"/>
      </w:r>
      <w:r>
        <w:instrText>TC "</w:instrText>
      </w:r>
      <w:bookmarkStart w:id="64" w:name="_Toc357772379"/>
      <w:bookmarkStart w:id="65" w:name="_Toc357777106"/>
      <w:bookmarkStart w:id="66" w:name="_Toc357777177"/>
      <w:r>
        <w:instrText>Kod w wersji wstępnej</w:instrText>
      </w:r>
      <w:bookmarkEnd w:id="64"/>
      <w:bookmarkEnd w:id="65"/>
      <w:bookmarkEnd w:id="66"/>
      <w:r>
        <w:instrText xml:space="preserve">" \l 2 </w:instrText>
      </w:r>
      <w:bookmarkStart w:id="67" w:name="_Toc339624712"/>
      <w:bookmarkStart w:id="68" w:name="_Toc341260665"/>
      <w:bookmarkStart w:id="69" w:name="_Toc341260892"/>
      <w:bookmarkEnd w:id="67"/>
      <w:bookmarkEnd w:id="68"/>
      <w:bookmarkEnd w:id="69"/>
      <w:r w:rsidR="00C63C57">
        <w:fldChar w:fldCharType="end"/>
      </w:r>
    </w:p>
    <w:p w:rsidR="00986DA5" w:rsidRPr="006827F6" w:rsidRDefault="00B5244A" w:rsidP="00986DA5">
      <w:pPr>
        <w:pStyle w:val="PURHeading2"/>
        <w:ind w:left="270"/>
      </w:pPr>
      <w:r>
        <w:rPr>
          <w:rFonts w:asciiTheme="minorHAnsi" w:hAnsiTheme="minorHAnsi" w:cstheme="minorHAnsi"/>
          <w:sz w:val="18"/>
          <w:szCs w:val="18"/>
        </w:rPr>
        <w:t>Kod w wersji wstępnej podlega towarzyszącym mu postanowieniom szczególnym</w:t>
      </w:r>
      <w:r>
        <w:rPr>
          <w:rFonts w:asciiTheme="minorHAnsi" w:hAnsiTheme="minorHAnsi" w:cstheme="minorHAnsi"/>
          <w:b/>
          <w:sz w:val="18"/>
          <w:szCs w:val="18"/>
        </w:rPr>
        <w:t>.</w:t>
      </w:r>
    </w:p>
    <w:p w:rsidR="00AC00E9" w:rsidRPr="006827F6" w:rsidRDefault="00AC00E9" w:rsidP="00AC00E9">
      <w:pPr>
        <w:pStyle w:val="PURHeading2"/>
      </w:pPr>
      <w:r>
        <w:t>Aktualizacje i uzupełnienia</w:t>
      </w:r>
      <w:r w:rsidR="00C63C57">
        <w:fldChar w:fldCharType="begin"/>
      </w:r>
      <w:r>
        <w:instrText>TC "</w:instrText>
      </w:r>
      <w:bookmarkStart w:id="70" w:name="_Toc357772380"/>
      <w:bookmarkStart w:id="71" w:name="_Toc357777107"/>
      <w:bookmarkStart w:id="72" w:name="_Toc357777178"/>
      <w:r>
        <w:instrText>Aktualizacje i uzupełnienia</w:instrText>
      </w:r>
      <w:bookmarkEnd w:id="70"/>
      <w:bookmarkEnd w:id="71"/>
      <w:bookmarkEnd w:id="72"/>
      <w:r>
        <w:instrText xml:space="preserve">" \l 2 </w:instrText>
      </w:r>
      <w:bookmarkStart w:id="73" w:name="_Toc339624713"/>
      <w:bookmarkStart w:id="74" w:name="_Toc341260666"/>
      <w:bookmarkStart w:id="75" w:name="_Toc341260893"/>
      <w:bookmarkEnd w:id="73"/>
      <w:bookmarkEnd w:id="74"/>
      <w:bookmarkEnd w:id="75"/>
      <w:r w:rsidR="00C63C57">
        <w:fldChar w:fldCharType="end"/>
      </w:r>
    </w:p>
    <w:p w:rsidR="00AC00E9" w:rsidRPr="006827F6" w:rsidRDefault="00AC00E9" w:rsidP="00AC00E9">
      <w:pPr>
        <w:pStyle w:val="PURBody-Indented"/>
      </w:pPr>
      <w:r>
        <w:t>Microsoft może aktualizować lub uzupełniać licencjonowane oprogramowanie. W takim przypadku mogą Państwo korzystać z danej aktualizacji lub uzupełnienia razem z oprogramowaniem, z zastrzeżeniem wszelkich dodatkowych postanowień, jakie mogą im towarzyszyć.</w:t>
      </w:r>
    </w:p>
    <w:p w:rsidR="0082133B" w:rsidRPr="006827F6" w:rsidRDefault="00ED4593">
      <w:pPr>
        <w:pStyle w:val="PURHeading2"/>
      </w:pPr>
      <w:bookmarkStart w:id="76" w:name="OLE_LINK1"/>
      <w:bookmarkStart w:id="77" w:name="OLE_LINK2"/>
      <w:r>
        <w:t>Korzystanie z innych witryn, aplikacji i usług sieci WWW</w:t>
      </w:r>
      <w:bookmarkEnd w:id="76"/>
      <w:bookmarkEnd w:id="77"/>
      <w:r w:rsidR="00C63C57">
        <w:fldChar w:fldCharType="begin"/>
      </w:r>
      <w:r w:rsidR="00986DA5">
        <w:instrText>TC "</w:instrText>
      </w:r>
      <w:bookmarkStart w:id="78" w:name="_Toc357772381"/>
      <w:bookmarkStart w:id="79" w:name="_Toc357777108"/>
      <w:bookmarkStart w:id="80" w:name="_Toc357777179"/>
      <w:r w:rsidR="00986DA5">
        <w:instrText>Korzystanie z innych witryn, aplikacji i usług sieci WWW</w:instrText>
      </w:r>
      <w:bookmarkEnd w:id="78"/>
      <w:bookmarkEnd w:id="79"/>
      <w:bookmarkEnd w:id="80"/>
      <w:r w:rsidR="00986DA5">
        <w:instrText xml:space="preserve">" \l 2 </w:instrText>
      </w:r>
      <w:bookmarkStart w:id="81" w:name="_Toc339624714"/>
      <w:bookmarkStart w:id="82" w:name="_Toc341260667"/>
      <w:bookmarkStart w:id="83" w:name="_Toc341260894"/>
      <w:bookmarkEnd w:id="81"/>
      <w:bookmarkEnd w:id="82"/>
      <w:bookmarkEnd w:id="83"/>
      <w:r w:rsidR="00C63C57">
        <w:fldChar w:fldCharType="end"/>
      </w:r>
    </w:p>
    <w:p w:rsidR="0082133B" w:rsidRPr="00C7263B" w:rsidRDefault="00ED4593">
      <w:pPr>
        <w:pStyle w:val="PURBody-Indented"/>
        <w:rPr>
          <w:spacing w:val="-2"/>
        </w:rPr>
      </w:pPr>
      <w:r w:rsidRPr="00C7263B">
        <w:rPr>
          <w:spacing w:val="-2"/>
        </w:rPr>
        <w:t>W celu uzyskania dostępu do usług online i korzystania z nich niezbędne może być skorzystanie przez Państwa z określonych witryn lub usług sieci WWW Microsoft. W razie potrzeby mogą Państwo skorzystać z określonych aplikacji Microsoft dostępnych w</w:t>
      </w:r>
      <w:r w:rsidR="007B2F54" w:rsidRPr="00C7263B">
        <w:rPr>
          <w:spacing w:val="-2"/>
        </w:rPr>
        <w:t> </w:t>
      </w:r>
      <w:r w:rsidRPr="00C7263B">
        <w:rPr>
          <w:spacing w:val="-2"/>
        </w:rPr>
        <w:t>sklepie Microsoft Office Store lub innej witrynie Microsoft Marketplace.</w:t>
      </w:r>
      <w:r w:rsidR="00857F09" w:rsidRPr="00C7263B">
        <w:rPr>
          <w:spacing w:val="-2"/>
        </w:rPr>
        <w:t xml:space="preserve"> </w:t>
      </w:r>
      <w:r w:rsidRPr="00C7263B">
        <w:rPr>
          <w:spacing w:val="-2"/>
        </w:rPr>
        <w:t>Do korzystania przez Państwa z tych witryn, aplikacji lub usług sieci WWW będą miały wówczas zastosowanie odpowiednie postanowienia powiązane z tymi witrynami, aplikacjami lub usługami.</w:t>
      </w:r>
    </w:p>
    <w:p w:rsidR="0082133B" w:rsidRPr="006827F6" w:rsidRDefault="00ED4593">
      <w:pPr>
        <w:pStyle w:val="PURHeading2"/>
      </w:pPr>
      <w:r>
        <w:t>Materiały i usługi osób trzecich</w:t>
      </w:r>
      <w:r w:rsidR="00C63C57">
        <w:fldChar w:fldCharType="begin"/>
      </w:r>
      <w:r w:rsidR="00986DA5">
        <w:instrText>TC "</w:instrText>
      </w:r>
      <w:bookmarkStart w:id="84" w:name="_Toc357772382"/>
      <w:bookmarkStart w:id="85" w:name="_Toc357777109"/>
      <w:bookmarkStart w:id="86" w:name="_Toc357777180"/>
      <w:r w:rsidR="00986DA5">
        <w:instrText>Materiały i usługi osób trzecich</w:instrText>
      </w:r>
      <w:bookmarkEnd w:id="84"/>
      <w:bookmarkEnd w:id="85"/>
      <w:bookmarkEnd w:id="86"/>
      <w:r w:rsidR="00986DA5">
        <w:instrText xml:space="preserve">" \l 2 </w:instrText>
      </w:r>
      <w:bookmarkStart w:id="87" w:name="_Toc339624715"/>
      <w:bookmarkStart w:id="88" w:name="_Toc341260668"/>
      <w:bookmarkStart w:id="89" w:name="_Toc341260895"/>
      <w:bookmarkEnd w:id="87"/>
      <w:bookmarkEnd w:id="88"/>
      <w:bookmarkEnd w:id="89"/>
      <w:r w:rsidR="00C63C57">
        <w:fldChar w:fldCharType="end"/>
      </w:r>
    </w:p>
    <w:p w:rsidR="0082133B" w:rsidRPr="006827F6" w:rsidRDefault="00ED4593">
      <w:pPr>
        <w:pStyle w:val="PURBody-Indented"/>
      </w:pPr>
      <w:r>
        <w:t>Microsoft nie ponosi odpowiedzialności za treści nienależące do Microsoft, do których uzyskują Państwo bezpośredni lub pośredni dostęp za pośrednictwem usługi online.</w:t>
      </w:r>
      <w:r w:rsidR="00857F09">
        <w:t xml:space="preserve"> </w:t>
      </w:r>
      <w:r>
        <w:t>Ponoszą Państwo odpowiedzialność za swoje transakcje z osobami trzecimi (również ogłoszeniodawcami) związane z usługą online (w tym za dostawy i płatności dotyczące towarów i usług).</w:t>
      </w:r>
    </w:p>
    <w:p w:rsidR="00AC00E9" w:rsidRPr="006827F6" w:rsidRDefault="00AC00E9" w:rsidP="00AC00E9">
      <w:pPr>
        <w:pStyle w:val="PURHeading2"/>
      </w:pPr>
      <w:r>
        <w:t>Oprogramowanie osób trzecich</w:t>
      </w:r>
      <w:r w:rsidR="00C63C57">
        <w:fldChar w:fldCharType="begin"/>
      </w:r>
      <w:r>
        <w:instrText>TC "</w:instrText>
      </w:r>
      <w:bookmarkStart w:id="90" w:name="_Toc357772383"/>
      <w:bookmarkStart w:id="91" w:name="_Toc357777110"/>
      <w:bookmarkStart w:id="92" w:name="_Toc357777181"/>
      <w:r>
        <w:instrText>Oprogramowanie osób trzecich</w:instrText>
      </w:r>
      <w:bookmarkEnd w:id="90"/>
      <w:bookmarkEnd w:id="91"/>
      <w:bookmarkEnd w:id="92"/>
      <w:r>
        <w:instrText xml:space="preserve">" \l 2 </w:instrText>
      </w:r>
      <w:bookmarkStart w:id="93" w:name="_Toc339624716"/>
      <w:bookmarkStart w:id="94" w:name="_Toc341260669"/>
      <w:bookmarkStart w:id="95" w:name="_Toc341260896"/>
      <w:bookmarkEnd w:id="93"/>
      <w:bookmarkEnd w:id="94"/>
      <w:bookmarkEnd w:id="95"/>
      <w:r w:rsidR="00C63C57">
        <w:fldChar w:fldCharType="end"/>
      </w:r>
    </w:p>
    <w:p w:rsidR="00321AC6" w:rsidRPr="006827F6" w:rsidRDefault="00B5244A" w:rsidP="00C7263B">
      <w:pPr>
        <w:pStyle w:val="PURBody-Indented"/>
      </w:pPr>
      <w:r>
        <w:t>Oprogramowanie może zawierać będące własnością osób trzecich programy, które podlegają przedstawionym Państwu oddzielnym postanowieniom licencyjnym. Oprogramowanie może także 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p>
    <w:p w:rsidR="007D7C96" w:rsidRPr="006827F6" w:rsidRDefault="007D7C96">
      <w:pPr>
        <w:pStyle w:val="PURHeading2"/>
      </w:pPr>
      <w:r>
        <w:t xml:space="preserve">Zakaz korzystania z usług do zastosowań o wysokim stopniu ryzyka </w:t>
      </w:r>
    </w:p>
    <w:p w:rsidR="007D7C96" w:rsidRPr="006827F6" w:rsidRDefault="007D7C96" w:rsidP="007D7C96">
      <w:pPr>
        <w:pStyle w:val="PURBody-Indented"/>
      </w:pPr>
      <w:r>
        <w:t>Usługi online nie są odporne na błędy i nie ma gwarancji, że są pozbawione błędów lub że będą działać bez zakłóceń.</w:t>
      </w:r>
      <w:r w:rsidR="00857F09">
        <w:t xml:space="preserve"> </w:t>
      </w:r>
      <w: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857F09">
        <w:t xml:space="preserve"> </w:t>
      </w:r>
      <w:r>
        <w:t>Przykłady Zastosowań o Wysokim Stopniu Ryzyka obejmują w szczególności: zastosowania w lotnictwie lub innym systemie transportu zbiorowego, obiektach jądrowych lub zakładach chemicznych, systemach podtrzymywania życia, wszczepianych urządzeniach medycznych, pojazdach silnikowych lub systemach uzbrojenia.</w:t>
      </w:r>
      <w:r w:rsidR="00857F09">
        <w:t xml:space="preserve"> </w:t>
      </w:r>
      <w: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857F09">
        <w:t xml:space="preserve"> </w:t>
      </w:r>
      <w:r>
        <w:t>Wspomniane aplikacje nieużywane w celach kontrolnych mogą wymieniać dane z aplikacjami sprawującymi funkcje kontrolne, nie mogą jednak pośrednio ani bezpośrednio wykonywać tych funkcji.</w:t>
      </w:r>
      <w:r w:rsidR="00857F09">
        <w:t xml:space="preserve"> </w:t>
      </w:r>
      <w: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rsidR="0082133B" w:rsidRPr="006827F6" w:rsidRDefault="00ED4593">
      <w:pPr>
        <w:pStyle w:val="PURHeading2"/>
      </w:pPr>
      <w:r>
        <w:t>Prawa nabyte</w:t>
      </w:r>
      <w:r w:rsidR="00C63C57">
        <w:fldChar w:fldCharType="begin"/>
      </w:r>
      <w:r w:rsidR="00986DA5">
        <w:instrText>TC "</w:instrText>
      </w:r>
      <w:bookmarkStart w:id="96" w:name="_Toc357772384"/>
      <w:bookmarkStart w:id="97" w:name="_Toc357777111"/>
      <w:bookmarkStart w:id="98" w:name="_Toc357777182"/>
      <w:r w:rsidR="00986DA5">
        <w:instrText>Prawa nabyte</w:instrText>
      </w:r>
      <w:bookmarkEnd w:id="96"/>
      <w:bookmarkEnd w:id="97"/>
      <w:bookmarkEnd w:id="98"/>
      <w:r w:rsidR="00986DA5">
        <w:instrText xml:space="preserve">" \l 2 </w:instrText>
      </w:r>
      <w:bookmarkStart w:id="99" w:name="_Toc339624717"/>
      <w:bookmarkStart w:id="100" w:name="_Toc341260670"/>
      <w:bookmarkStart w:id="101" w:name="_Toc341260897"/>
      <w:bookmarkEnd w:id="99"/>
      <w:bookmarkEnd w:id="100"/>
      <w:bookmarkEnd w:id="101"/>
      <w:r w:rsidR="00C63C57">
        <w:fldChar w:fldCharType="end"/>
      </w:r>
    </w:p>
    <w:p w:rsidR="0082133B" w:rsidRDefault="00ED4593">
      <w:pPr>
        <w:pStyle w:val="PURBody-Indented"/>
      </w:pPr>
      <w: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 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rsidR="0082133B" w:rsidRPr="00C7263B" w:rsidRDefault="00ED4593">
      <w:pPr>
        <w:pStyle w:val="PURBody-Indented"/>
        <w:rPr>
          <w:spacing w:val="-4"/>
        </w:rPr>
      </w:pPr>
      <w:r w:rsidRPr="00C7263B">
        <w:rPr>
          <w:spacing w:val="-4"/>
        </w:rPr>
        <w:t>Zobowiązują się Państwo wypłacić kwotę wynikającą z niekorzystnego prawomocnego orzeczenia sądowego (lub z ugody, którą Państwo zaakceptują).</w:t>
      </w:r>
      <w:r w:rsidR="00857F09" w:rsidRPr="00C7263B">
        <w:rPr>
          <w:spacing w:val="-4"/>
        </w:rPr>
        <w:t xml:space="preserve"> </w:t>
      </w:r>
      <w:r w:rsidRPr="00C7263B">
        <w:rPr>
          <w:spacing w:val="-4"/>
        </w:rPr>
        <w:t>Niniejszy punkt zawiera opis jedynych uprawnień, które przysługują Microsoft z tytułu powyższych roszczeń.</w:t>
      </w:r>
      <w:r w:rsidR="00857F09" w:rsidRPr="00C7263B">
        <w:rPr>
          <w:spacing w:val="-4"/>
        </w:rPr>
        <w:t xml:space="preserve"> </w:t>
      </w:r>
      <w:r w:rsidRPr="00C7263B">
        <w:rPr>
          <w:spacing w:val="-4"/>
        </w:rPr>
        <w:t>Microsoft musi niezwłocznie powiadomić Państwa na piśmie w przypadku pojawienia się roszczenia objętego postanowieniami niniejszego punktu.</w:t>
      </w:r>
      <w:r w:rsidR="00857F09" w:rsidRPr="00C7263B">
        <w:rPr>
          <w:spacing w:val="-4"/>
        </w:rPr>
        <w:t xml:space="preserve"> </w:t>
      </w:r>
      <w:r w:rsidRPr="00C7263B">
        <w:rPr>
          <w:spacing w:val="-4"/>
        </w:rPr>
        <w:t>Microsoft musi (1) przekazać Państwu pełną kontrolę nad prowadzeniem obrony lub nad zawarciem ugody w</w:t>
      </w:r>
      <w:r w:rsidR="00F437BF" w:rsidRPr="00C7263B">
        <w:rPr>
          <w:spacing w:val="-4"/>
        </w:rPr>
        <w:t> </w:t>
      </w:r>
      <w:r w:rsidRPr="00C7263B">
        <w:rPr>
          <w:spacing w:val="-4"/>
        </w:rPr>
        <w:t>sprawie dotyczącej takiego roszczenia, a także (2) udzielić Państwu stosownej pomocy w przeprowadzeniu obrony w sprawie dotyczącej roszczenia.</w:t>
      </w:r>
      <w:r w:rsidR="00857F09" w:rsidRPr="00C7263B">
        <w:rPr>
          <w:spacing w:val="-4"/>
        </w:rPr>
        <w:t xml:space="preserve"> </w:t>
      </w:r>
      <w:r w:rsidRPr="00C7263B">
        <w:rPr>
          <w:spacing w:val="-4"/>
        </w:rPr>
        <w:t>Microsoft uzyska od Państwa zwrot uzasadnionych wydatków bieżących wynikających z udzielenia takiej pomocy.</w:t>
      </w:r>
    </w:p>
    <w:p w:rsidR="0082133B" w:rsidRPr="006827F6" w:rsidRDefault="00ED4593">
      <w:pPr>
        <w:pStyle w:val="PURHeading2"/>
      </w:pPr>
      <w:r>
        <w:lastRenderedPageBreak/>
        <w:t>Dane klienta</w:t>
      </w:r>
      <w:r w:rsidR="00C63C57">
        <w:fldChar w:fldCharType="begin"/>
      </w:r>
      <w:r w:rsidR="00986DA5">
        <w:instrText>TC "</w:instrText>
      </w:r>
      <w:bookmarkStart w:id="102" w:name="_Toc357772385"/>
      <w:bookmarkStart w:id="103" w:name="_Toc357777112"/>
      <w:bookmarkStart w:id="104" w:name="_Toc357777183"/>
      <w:r w:rsidR="00986DA5">
        <w:instrText>Dane klienta</w:instrText>
      </w:r>
      <w:bookmarkEnd w:id="102"/>
      <w:bookmarkEnd w:id="103"/>
      <w:bookmarkEnd w:id="104"/>
      <w:r w:rsidR="00986DA5">
        <w:instrText xml:space="preserve">" \l 2 </w:instrText>
      </w:r>
      <w:bookmarkStart w:id="105" w:name="_Toc339624718"/>
      <w:bookmarkStart w:id="106" w:name="_Toc341260671"/>
      <w:bookmarkStart w:id="107" w:name="_Toc341260898"/>
      <w:bookmarkEnd w:id="105"/>
      <w:bookmarkEnd w:id="106"/>
      <w:bookmarkEnd w:id="107"/>
      <w:r w:rsidR="00C63C57">
        <w:fldChar w:fldCharType="end"/>
      </w:r>
    </w:p>
    <w:p w:rsidR="0082133B" w:rsidRPr="006827F6" w:rsidRDefault="00ED4593">
      <w:pPr>
        <w:pStyle w:val="PURBody-Indented"/>
      </w:pPr>
      <w:r>
        <w:t>Mogą Państwo mieć możliwość przekazywania danych klienta, z których będzie się korzystać w związku z usługą online.</w:t>
      </w:r>
      <w:r w:rsidR="00857F09">
        <w:t xml:space="preserve"> </w:t>
      </w:r>
      <w:r>
        <w:t>Przekazanie przez Państwa danych klienta, z których będzie się korzystać w związku z usługą online umożliwiającą wymianę informacji lub współpracę z osobami trzecimi, oznacza, że wyrażają Państwo zgodę, aby takie osoby trzecie mogły:</w:t>
      </w:r>
    </w:p>
    <w:p w:rsidR="0082133B" w:rsidRPr="006827F6" w:rsidRDefault="00ED4593" w:rsidP="005D6562">
      <w:pPr>
        <w:pStyle w:val="PURBullet-Indented"/>
        <w:numPr>
          <w:ilvl w:val="1"/>
          <w:numId w:val="8"/>
        </w:numPr>
      </w:pPr>
      <w:r>
        <w:t xml:space="preserve">stosować, kopiować, rozpowszechniać, wyświetlać, publikować i modyfikować Państwa dane klienta; </w:t>
      </w:r>
    </w:p>
    <w:p w:rsidR="0082133B" w:rsidRPr="006827F6" w:rsidRDefault="00ED4593" w:rsidP="005D6562">
      <w:pPr>
        <w:pStyle w:val="PURBullet-Indented"/>
        <w:numPr>
          <w:ilvl w:val="1"/>
          <w:numId w:val="8"/>
        </w:numPr>
      </w:pPr>
      <w:r>
        <w:t>publikować Państwa dane (np. imię i nazwisko/nazwę) w związku z danymi klienta oraz</w:t>
      </w:r>
    </w:p>
    <w:p w:rsidR="0082133B" w:rsidRPr="006827F6" w:rsidRDefault="00ED4593" w:rsidP="005D6562">
      <w:pPr>
        <w:pStyle w:val="PURBullet-Indented"/>
        <w:numPr>
          <w:ilvl w:val="1"/>
          <w:numId w:val="8"/>
        </w:numPr>
      </w:pPr>
      <w:r>
        <w:t>ułatwiać innym osobom wykonywanie powyższych czynności.</w:t>
      </w:r>
    </w:p>
    <w:p w:rsidR="0082133B" w:rsidRPr="006827F6" w:rsidRDefault="00ED4593">
      <w:pPr>
        <w:pStyle w:val="PURBody-Indented"/>
      </w:pPr>
      <w:r>
        <w:t>Niektóre usługi online mogą udostępniać funkcje ograniczające wykonywanie powyższych czynności przez osoby trzecie.</w:t>
      </w:r>
      <w:r w:rsidR="00857F09">
        <w:t xml:space="preserve"> </w:t>
      </w:r>
      <w:r>
        <w:t>W</w:t>
      </w:r>
      <w:r w:rsidR="00F437BF">
        <w:t> </w:t>
      </w:r>
      <w:r>
        <w:t>Państwa gestii leży skorzystanie z takich funkcji tak, aby zapewnić odpowiednie stosowanie Państwa danych klienta.</w:t>
      </w:r>
    </w:p>
    <w:p w:rsidR="0082133B" w:rsidRPr="006827F6" w:rsidRDefault="00ED4593">
      <w:pPr>
        <w:pStyle w:val="PURBody-Indented"/>
      </w:pPr>
      <w:r>
        <w:t>Zgadzają się Państwo zapewnić, aby Microsoft miał prawo do Państwa danych klienta niezbędne do udostępnienia Państwu usługi online bez naruszania praw osób trzecich lub nakładania na Microsoft jakichkolwiek zobowiązań wobec Państwa lub osób trzecich.</w:t>
      </w:r>
      <w:r w:rsidR="00857F09">
        <w:t xml:space="preserve"> </w:t>
      </w:r>
      <w:r>
        <w:t>Microsoft nie wyraża i nie wyrazi zgody na żadne zobowiązania określone w odrębnych umowach licencyjnych lub innych umowach mających zastosowanie w odniesieniu do Państwa danych klienta lub korzystania z usługi online.</w:t>
      </w:r>
    </w:p>
    <w:p w:rsidR="0079514B" w:rsidRPr="006827F6" w:rsidRDefault="0079514B" w:rsidP="0079514B">
      <w:pPr>
        <w:pStyle w:val="PURHeading2"/>
      </w:pPr>
      <w:r>
        <w:t>Produkty Niepochodzące od Microsoft</w:t>
      </w:r>
      <w:r w:rsidR="00C63C57">
        <w:fldChar w:fldCharType="begin"/>
      </w:r>
      <w:r w:rsidR="00986DA5">
        <w:instrText>TC "</w:instrText>
      </w:r>
      <w:bookmarkStart w:id="108" w:name="_Toc357772386"/>
      <w:bookmarkStart w:id="109" w:name="_Toc357777113"/>
      <w:bookmarkStart w:id="110" w:name="_Toc357777184"/>
      <w:r w:rsidR="00986DA5">
        <w:instrText>Oprogramowanie i usługi nienależące do Microsoft</w:instrText>
      </w:r>
      <w:bookmarkEnd w:id="108"/>
      <w:bookmarkEnd w:id="109"/>
      <w:bookmarkEnd w:id="110"/>
      <w:r w:rsidR="00986DA5">
        <w:instrText xml:space="preserve">" \l 2 </w:instrText>
      </w:r>
      <w:bookmarkStart w:id="111" w:name="_Toc339624719"/>
      <w:bookmarkStart w:id="112" w:name="_Toc341260672"/>
      <w:bookmarkStart w:id="113" w:name="_Toc341260899"/>
      <w:bookmarkEnd w:id="111"/>
      <w:bookmarkEnd w:id="112"/>
      <w:bookmarkEnd w:id="113"/>
      <w:r w:rsidR="00C63C57">
        <w:fldChar w:fldCharType="end"/>
      </w:r>
    </w:p>
    <w:p w:rsidR="0079514B" w:rsidRPr="006827F6" w:rsidRDefault="0079514B" w:rsidP="0079514B">
      <w:pPr>
        <w:pStyle w:val="PURBody-Indented"/>
      </w:pPr>
      <w:r>
        <w:t>Microsoft może udostępniać Państwu Produkty Niepochodzące od Microsoft za pośrednictwem Portalu lub innych metod. Korzystanie z tych Produktów Niepochodzących od Microsoft podlega oddzielnym postanowieniom zawartym między Państwem a</w:t>
      </w:r>
      <w:r w:rsidR="002A0EFF">
        <w:t> </w:t>
      </w:r>
      <w:r>
        <w:t>osobą trzecią dostarczającą dany Produkt Niepochodzący od Microsoft. Dla Państwa wygody Microsoft może uwzględnić opłaty za Produkt Niepochodzący od Microsoft w ramach Państwa rozliczenia za Usługi Online Microsoft. Microsoft nie ponosi jednak żadnej odpowiedzialności za Produkty Niepochodzące od Microsoft.</w:t>
      </w:r>
    </w:p>
    <w:p w:rsidR="0079514B" w:rsidRPr="006827F6" w:rsidRDefault="0079514B" w:rsidP="0079514B">
      <w:pPr>
        <w:pStyle w:val="PURBody-Indented"/>
      </w:pPr>
      <w:r>
        <w:t>Ponoszą Państwo wyłączną odpowiedzialność za wszelkie Produkty Niepochodzące od Microsoft, z których Państwo korzystają lub które Państwo instalują wraz z usługą online.</w:t>
      </w:r>
      <w:r w:rsidR="00857F09">
        <w:t xml:space="preserve"> </w:t>
      </w:r>
      <w:r>
        <w:t>Microsoft nie jest związany postanowieniami dotyczącymi korzystania przez Państwa z Produktów Niepochodzących od Microsoft oraz nie jest ich stroną.</w:t>
      </w:r>
      <w:r w:rsidR="00857F09">
        <w:t xml:space="preserve"> </w:t>
      </w:r>
    </w:p>
    <w:p w:rsidR="0079514B" w:rsidRPr="006827F6" w:rsidRDefault="0079514B" w:rsidP="0079514B">
      <w:pPr>
        <w:pStyle w:val="PURBody-Indented"/>
      </w:pPr>
      <w:r>
        <w:t>Jeśli w związku z usługami online dokonują Państwo instalacji lub korzystają z Produktów Niepochodzących od Microsoft, wówczas samodzielnie kierują Państwo i sprawują kontrolę nad procesem instalacji i korzystaniem z nich w ramach usług online (na przykład za pośrednictwem interfejsów programowania aplikacji i innych środków technicznych wchodzących w skład usług online).</w:t>
      </w:r>
      <w:r w:rsidR="00857F09">
        <w:t xml:space="preserve"> </w:t>
      </w:r>
      <w:r>
        <w:t>Microsoft nie będzie uruchamiać ani kopiować takich Produktów Niepochodzących od Microsoft w przypadkach wykraczających poza zakres utrzymywanych z Państwem relacji biznesowych.</w:t>
      </w:r>
    </w:p>
    <w:p w:rsidR="0079514B" w:rsidRPr="006827F6" w:rsidRDefault="0079514B" w:rsidP="0079514B">
      <w:pPr>
        <w:pStyle w:val="PURBody-Indented"/>
      </w:pPr>
      <w:r>
        <w:t>Jeśli dokonują Państwo instalacji lub używają Państwo Produktu Niepochodzącego od Microsoft wraz z usługą online, nie mogą Państwo przy tym spowodować nałożenia na własność intelektualną lub technologię Microsoft zobowiązań wykraczających poza zakres określony w Państwa umowie Microsoft Online Subscription.</w:t>
      </w:r>
    </w:p>
    <w:p w:rsidR="0082133B" w:rsidRPr="006827F6" w:rsidRDefault="00ED4593">
      <w:pPr>
        <w:pStyle w:val="PURHeading2"/>
      </w:pPr>
      <w:r>
        <w:t>Prawa własności do danych klienta</w:t>
      </w:r>
      <w:r w:rsidR="00C63C57">
        <w:fldChar w:fldCharType="begin"/>
      </w:r>
      <w:r w:rsidR="00986DA5">
        <w:instrText>TC "</w:instrText>
      </w:r>
      <w:bookmarkStart w:id="114" w:name="_Toc357772387"/>
      <w:bookmarkStart w:id="115" w:name="_Toc357777114"/>
      <w:bookmarkStart w:id="116" w:name="_Toc357777185"/>
      <w:r w:rsidR="00986DA5">
        <w:instrText>Prawa własności do danych klienta</w:instrText>
      </w:r>
      <w:bookmarkEnd w:id="114"/>
      <w:bookmarkEnd w:id="115"/>
      <w:bookmarkEnd w:id="116"/>
      <w:r w:rsidR="00986DA5">
        <w:instrText xml:space="preserve">" \l 2 </w:instrText>
      </w:r>
      <w:bookmarkStart w:id="117" w:name="_Toc339624720"/>
      <w:bookmarkStart w:id="118" w:name="_Toc341260673"/>
      <w:bookmarkStart w:id="119" w:name="_Toc341260900"/>
      <w:bookmarkEnd w:id="117"/>
      <w:bookmarkEnd w:id="118"/>
      <w:bookmarkEnd w:id="119"/>
      <w:r w:rsidR="00C63C57">
        <w:fldChar w:fldCharType="end"/>
      </w:r>
    </w:p>
    <w:p w:rsidR="0082133B" w:rsidRPr="006827F6" w:rsidRDefault="00ED4593">
      <w:pPr>
        <w:pStyle w:val="PURBody-Indented"/>
      </w:pPr>
      <w:r>
        <w:t>Zgodnie z warunkami uzgodnionymi między stronami zachowują Państwo wszelkie prawa do danych klienta.</w:t>
      </w:r>
      <w:r w:rsidR="00857F09">
        <w:t xml:space="preserve"> </w:t>
      </w:r>
      <w:r>
        <w:t>W stosunku do danych klienta Microsoft nie uzyskuje praw innych niż prawa, które udzielili Państwo Microsoft w ramach stosownej usługi online.</w:t>
      </w:r>
      <w:r w:rsidR="00857F09">
        <w:t xml:space="preserve"> </w:t>
      </w:r>
      <w:r>
        <w:t>Nie dotyczy to oprogramowania ani usług, na które Microsoft udziela Państwu licencji.</w:t>
      </w:r>
      <w:r w:rsidR="00857F09">
        <w:t xml:space="preserve"> </w:t>
      </w:r>
    </w:p>
    <w:p w:rsidR="0082133B" w:rsidRPr="006827F6" w:rsidRDefault="00ED4593">
      <w:pPr>
        <w:pStyle w:val="PURHeading2"/>
      </w:pPr>
      <w:r>
        <w:t>Prywatność</w:t>
      </w:r>
      <w:r w:rsidR="00C63C57">
        <w:fldChar w:fldCharType="begin"/>
      </w:r>
      <w:r w:rsidR="00C33F92">
        <w:instrText xml:space="preserve">TC </w:instrText>
      </w:r>
      <w:bookmarkStart w:id="120" w:name="_Toc357772388"/>
      <w:bookmarkStart w:id="121" w:name="_Toc357777115"/>
      <w:bookmarkStart w:id="122" w:name="_Toc357777186"/>
      <w:r w:rsidR="00C33F92">
        <w:instrText>Prywatność</w:instrText>
      </w:r>
      <w:bookmarkEnd w:id="120"/>
      <w:bookmarkEnd w:id="121"/>
      <w:bookmarkEnd w:id="122"/>
      <w:r w:rsidR="00C33F92">
        <w:instrText xml:space="preserve"> \l 2 </w:instrText>
      </w:r>
      <w:bookmarkStart w:id="123" w:name="_Toc339624721"/>
      <w:bookmarkStart w:id="124" w:name="_Toc341260674"/>
      <w:bookmarkStart w:id="125" w:name="_Toc341260901"/>
      <w:bookmarkEnd w:id="123"/>
      <w:bookmarkEnd w:id="124"/>
      <w:bookmarkEnd w:id="125"/>
      <w:r w:rsidR="00C63C57">
        <w:fldChar w:fldCharType="end"/>
      </w:r>
    </w:p>
    <w:p w:rsidR="0082133B" w:rsidRPr="006827F6" w:rsidRDefault="00ED4593">
      <w:pPr>
        <w:pStyle w:val="PURBody-Indented"/>
      </w:pPr>
      <w:r>
        <w:t>Dane osobowe zgromadzone za pośrednictwem usługi online mogą być przesyłane, przechowywane i przetwarzane w Stanach Zjednoczonych lub innym kraju, w którym Microsoft lub usługodawcy Microsoft mają swoje placówki.</w:t>
      </w:r>
      <w:r w:rsidR="00857F09">
        <w:t xml:space="preserve"> </w:t>
      </w:r>
      <w:r>
        <w:t>Obejmuje to wszelkie dane osobowe gromadzone przez Państwa w ramach usługi online.</w:t>
      </w:r>
      <w:r w:rsidR="00857F09">
        <w:t xml:space="preserve"> </w:t>
      </w:r>
      <w:r>
        <w:t>Korzystanie przez Państwa z usługi online oznacza, że wyrażają Państwo zgodę na przesyłanie danych osobowych za granicę.</w:t>
      </w:r>
      <w:r w:rsidR="00857F09">
        <w:t xml:space="preserve"> </w:t>
      </w:r>
      <w:r>
        <w:t>Ponadto zgadzają się Państwo uzyskać od osób przesyłających Państwu dane osobowe odpowiednią zgodę na:</w:t>
      </w:r>
    </w:p>
    <w:p w:rsidR="0082133B" w:rsidRPr="006827F6" w:rsidRDefault="00ED4593" w:rsidP="005D6562">
      <w:pPr>
        <w:pStyle w:val="PURBullet-Indented"/>
        <w:numPr>
          <w:ilvl w:val="1"/>
          <w:numId w:val="9"/>
        </w:numPr>
      </w:pPr>
      <w:r>
        <w:t xml:space="preserve">przesyłanie takich danych do Microsoft i przedstawicieli Microsoft oraz </w:t>
      </w:r>
    </w:p>
    <w:p w:rsidR="0082133B" w:rsidRPr="006827F6" w:rsidRDefault="00ED4593" w:rsidP="005D6562">
      <w:pPr>
        <w:pStyle w:val="PURBullet-Indented"/>
        <w:numPr>
          <w:ilvl w:val="1"/>
          <w:numId w:val="9"/>
        </w:numPr>
      </w:pPr>
      <w:r>
        <w:t>przesyłanie, przechowywanie i przetwarzanie takich danych.</w:t>
      </w:r>
      <w:r w:rsidR="00857F09">
        <w:t xml:space="preserve"> </w:t>
      </w:r>
    </w:p>
    <w:p w:rsidR="0082133B" w:rsidRPr="006827F6" w:rsidRDefault="00ED4593">
      <w:pPr>
        <w:pStyle w:val="PURBody-Indented"/>
      </w:pPr>
      <w:r>
        <w:t>Instytucje edukacyjne muszą uzyskać zgodę rodziców na korzystanie przez użytkowników końcowych z usług online, o ile uzyskanie takiej zgody jest wymagane przez przepisy prawa.</w:t>
      </w:r>
    </w:p>
    <w:p w:rsidR="0082133B" w:rsidRPr="006827F6" w:rsidRDefault="00ED4593">
      <w:pPr>
        <w:pStyle w:val="PURBody-Indented"/>
      </w:pPr>
      <w:r>
        <w:t>Aby uzyskać więcej informacji na temat sposobu gromadzenia i wykorzystywania danych przez Microsoft, należy zapoznać się z</w:t>
      </w:r>
      <w:r w:rsidR="00E81371">
        <w:t> </w:t>
      </w:r>
      <w:r>
        <w:t>oświadczeniem o ochronie prywatności dotyczącym usług online. W punkcie Szczególne postanowienia licencyjne dla odpowiednich produktów poniżej zamieszczono łącze do stosownego oświadczenia.</w:t>
      </w:r>
    </w:p>
    <w:p w:rsidR="0082133B" w:rsidRPr="006827F6" w:rsidRDefault="00ED4593">
      <w:pPr>
        <w:pStyle w:val="PURHeading2"/>
      </w:pPr>
      <w:r>
        <w:t>Wykorzystywanie danych klienta przez Microsoft; żądania osób trzecich</w:t>
      </w:r>
      <w:r w:rsidR="00C63C57">
        <w:fldChar w:fldCharType="begin"/>
      </w:r>
      <w:r w:rsidR="00C33F92">
        <w:instrText>TC "</w:instrText>
      </w:r>
      <w:bookmarkStart w:id="126" w:name="_Toc357772389"/>
      <w:bookmarkStart w:id="127" w:name="_Toc357777116"/>
      <w:bookmarkStart w:id="128" w:name="_Toc357777187"/>
      <w:r w:rsidR="00C33F92">
        <w:instrText>Wykorzystywanie danych klienta przez Microsoft; żądania osób trzecich</w:instrText>
      </w:r>
      <w:bookmarkEnd w:id="126"/>
      <w:bookmarkEnd w:id="127"/>
      <w:bookmarkEnd w:id="128"/>
      <w:r w:rsidR="00C33F92">
        <w:instrText xml:space="preserve">" \l 2 </w:instrText>
      </w:r>
      <w:bookmarkStart w:id="129" w:name="_Toc339624722"/>
      <w:bookmarkStart w:id="130" w:name="_Toc341260675"/>
      <w:bookmarkStart w:id="131" w:name="_Toc341260902"/>
      <w:bookmarkEnd w:id="129"/>
      <w:bookmarkEnd w:id="130"/>
      <w:bookmarkEnd w:id="131"/>
      <w:r w:rsidR="00C63C57">
        <w:fldChar w:fldCharType="end"/>
      </w:r>
    </w:p>
    <w:p w:rsidR="0082133B" w:rsidRPr="006827F6" w:rsidRDefault="00ED4593">
      <w:pPr>
        <w:pStyle w:val="PURBody-Indented"/>
      </w:pPr>
      <w:r>
        <w:t>Z danych klienta Microsoft będzie korzystać wyłącznie w celu świadczenia na Państwa rzecz usług online.</w:t>
      </w:r>
      <w:r w:rsidR="00857F09">
        <w:t xml:space="preserve"> </w:t>
      </w:r>
      <w:r>
        <w:t>Korzystanie to może obejmować czynności związane z rozwiązywaniem problemów wpływających na działanie usługi online, w tym czynności mające na</w:t>
      </w:r>
      <w:r w:rsidR="007662FA">
        <w:t> </w:t>
      </w:r>
      <w:r>
        <w:t>celu zapobieganie problemom oraz ich wykrywanie i usuwanie, a także działania związane z udoskonalaniem funkcji wykrywania potencjalnych zagrożeń (np. złośliwego oprogramowania lub spamu) oraz zapobiegania takim zagrożeniom.</w:t>
      </w:r>
      <w:r w:rsidR="00857F09">
        <w:t xml:space="preserve"> </w:t>
      </w:r>
      <w:r>
        <w:t>Microsoft nie będzie wykorzystywać Danych Klienta ani pozyskiwać z nich informacji do celów reklamowych lub innych celów komercyjnych.</w:t>
      </w:r>
    </w:p>
    <w:p w:rsidR="0082133B" w:rsidRPr="006827F6" w:rsidRDefault="00ED4593">
      <w:pPr>
        <w:pStyle w:val="PURBody-Indented"/>
      </w:pPr>
      <w:r>
        <w:lastRenderedPageBreak/>
        <w:t>Microsoft nie ujawni danych klienta osobom trzecim (w tym organom ścigania, innym podmiotom rządowym lub stronom sprawy cywilnej; z wyłączeniem podwykonawców Microsoft), o ile Państwo nie nakażą tego Microsoft lub nie wymagają tego stosowne przepisy prawa.</w:t>
      </w:r>
      <w:r w:rsidR="00857F09">
        <w:t xml:space="preserve"> </w:t>
      </w:r>
      <w:r>
        <w:t>Jeśli osoba trzecia zażąda od Microsoft ujawnienia danych klienta, wówczas Microsoft podejmie próbę przekonania tej osoby trzeciej, aby skierowała takie żądanie bezpośrednio do Państwa.</w:t>
      </w:r>
      <w:r w:rsidR="00857F09">
        <w:t xml:space="preserve"> </w:t>
      </w:r>
      <w:r>
        <w:t>W tym celu Microsoft może przekazać Państwu podstawowe informacje kontaktowe danej osoby trzeciej.</w:t>
      </w:r>
      <w:r w:rsidR="00857F09">
        <w:t xml:space="preserve"> </w:t>
      </w:r>
      <w:r>
        <w:t>W razie bezwzględnego obowiązku ujawnienia danych klienta osobie trzeciej Microsoft dołoży wszelkich starań uzasadnionych z handlowego punktu widzenia, aby odpowiednio wcześniej powiadomić Państwa o konieczności takiego ujawnienia, o ile nie będzie to niezgodne z prawem.</w:t>
      </w:r>
      <w:r w:rsidR="00857F09">
        <w:t xml:space="preserve"> </w:t>
      </w:r>
      <w:r>
        <w:t>Muszą Państwo udzielać odpowiedzi na żądania osób trzecich dotyczące korzystania przez Państwa z usługi online, na przykład żądania usunięcia treści na podstawie ustawy Digital Millennium Copyright Act.</w:t>
      </w:r>
    </w:p>
    <w:p w:rsidR="0082133B" w:rsidRPr="006827F6" w:rsidRDefault="00ED4593">
      <w:pPr>
        <w:pStyle w:val="PURHeading2"/>
      </w:pPr>
      <w:r>
        <w:t>Bezpieczeństwo danych klienta</w:t>
      </w:r>
      <w:r w:rsidR="00C63C57">
        <w:fldChar w:fldCharType="begin"/>
      </w:r>
      <w:r w:rsidR="00C33F92">
        <w:instrText>TC "</w:instrText>
      </w:r>
      <w:bookmarkStart w:id="132" w:name="_Toc357772390"/>
      <w:bookmarkStart w:id="133" w:name="_Toc357777117"/>
      <w:bookmarkStart w:id="134" w:name="_Toc357777188"/>
      <w:r w:rsidR="00C33F92">
        <w:instrText>Bezpieczeństwo danych klienta</w:instrText>
      </w:r>
      <w:bookmarkEnd w:id="132"/>
      <w:bookmarkEnd w:id="133"/>
      <w:bookmarkEnd w:id="134"/>
      <w:r w:rsidR="00C33F92">
        <w:instrText xml:space="preserve">" \l 2 </w:instrText>
      </w:r>
      <w:bookmarkStart w:id="135" w:name="_Toc339624723"/>
      <w:bookmarkStart w:id="136" w:name="_Toc341260676"/>
      <w:bookmarkStart w:id="137" w:name="_Toc341260903"/>
      <w:bookmarkEnd w:id="135"/>
      <w:bookmarkEnd w:id="136"/>
      <w:bookmarkEnd w:id="137"/>
      <w:r w:rsidR="00C63C57">
        <w:fldChar w:fldCharType="end"/>
      </w:r>
    </w:p>
    <w:p w:rsidR="0082133B" w:rsidRPr="006827F6" w:rsidRDefault="00ED4593">
      <w:pPr>
        <w:pStyle w:val="PURBody-Indented"/>
      </w:pPr>
      <w: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sidR="00857F09">
        <w:t xml:space="preserve"> </w:t>
      </w:r>
      <w:r>
        <w:t>Zgadzają się Państwo, że obowiązek zastosowania tych środków:</w:t>
      </w:r>
    </w:p>
    <w:p w:rsidR="0082133B" w:rsidRPr="006827F6" w:rsidRDefault="00ED4593" w:rsidP="005D6562">
      <w:pPr>
        <w:pStyle w:val="PURBullet-Indented"/>
        <w:numPr>
          <w:ilvl w:val="1"/>
          <w:numId w:val="10"/>
        </w:numPr>
      </w:pPr>
      <w:r>
        <w:t>to jedyny obowiązek Microsoft w odniesieniu do bezpieczeństwa i obsługi danych klienta oraz</w:t>
      </w:r>
    </w:p>
    <w:p w:rsidR="0082133B" w:rsidRPr="006827F6" w:rsidRDefault="00ED4593" w:rsidP="005D6562">
      <w:pPr>
        <w:pStyle w:val="PURBullet-Indented"/>
        <w:numPr>
          <w:ilvl w:val="1"/>
          <w:numId w:val="10"/>
        </w:numPr>
      </w:pPr>
      <w:r>
        <w:t>zastępuje obowiązek zachowania poufności określony w zawartej przez Państwa umowie Microsoft Online Subscription lub innej umowie dotyczącej zachowania poufności.</w:t>
      </w:r>
    </w:p>
    <w:p w:rsidR="0082133B" w:rsidRPr="006827F6" w:rsidRDefault="00ED4593">
      <w:pPr>
        <w:pStyle w:val="PURBody-Indented"/>
      </w:pPr>
      <w:r>
        <w:t>Aby sprawdzić, gdzie można znaleźć szczegółowe informacje na temat zabezpieczeń dla danych usług online, należy zapoznać się</w:t>
      </w:r>
      <w:r w:rsidR="007662FA">
        <w:t> </w:t>
      </w:r>
      <w:r>
        <w:t>z punktem Szczególne postanowienia licencyjne poniżej.</w:t>
      </w:r>
    </w:p>
    <w:p w:rsidR="0079514B" w:rsidRPr="006827F6" w:rsidRDefault="0079514B" w:rsidP="0079514B">
      <w:pPr>
        <w:pStyle w:val="PURHeading2"/>
      </w:pPr>
      <w:r>
        <w:t>Zasady dozwolonego użytku</w:t>
      </w:r>
      <w:r w:rsidR="00C63C57">
        <w:fldChar w:fldCharType="begin"/>
      </w:r>
      <w:r w:rsidR="00386377">
        <w:instrText>TC "</w:instrText>
      </w:r>
      <w:bookmarkStart w:id="138" w:name="_Toc357772391"/>
      <w:bookmarkStart w:id="139" w:name="_Toc357777118"/>
      <w:bookmarkStart w:id="140" w:name="_Toc357777189"/>
      <w:r w:rsidR="00386377">
        <w:instrText>Zasady dozwolonego użytku</w:instrText>
      </w:r>
      <w:bookmarkEnd w:id="138"/>
      <w:bookmarkEnd w:id="139"/>
      <w:bookmarkEnd w:id="140"/>
      <w:r w:rsidR="00386377">
        <w:instrText xml:space="preserve">" \l 2 </w:instrText>
      </w:r>
      <w:bookmarkStart w:id="141" w:name="_Toc339624724"/>
      <w:bookmarkStart w:id="142" w:name="_Toc341260677"/>
      <w:bookmarkStart w:id="143" w:name="_Toc341260904"/>
      <w:bookmarkEnd w:id="141"/>
      <w:bookmarkEnd w:id="142"/>
      <w:bookmarkEnd w:id="143"/>
      <w:r w:rsidR="00C63C57">
        <w:fldChar w:fldCharType="end"/>
      </w:r>
    </w:p>
    <w:p w:rsidR="0079514B" w:rsidRPr="006827F6" w:rsidRDefault="0079514B" w:rsidP="0079514B">
      <w:pPr>
        <w:pStyle w:val="PURBody-Indented"/>
      </w:pPr>
      <w:r>
        <w:rPr>
          <w:color w:val="404040" w:themeColor="text1" w:themeTint="BF"/>
        </w:rPr>
        <w:t>Zarówno Państwo, jak i osoby uzyskujące dostęp do usługi online za Państwa pośrednictwem, nie mogą korzystać z usługi online:</w:t>
      </w:r>
    </w:p>
    <w:p w:rsidR="0079514B" w:rsidRPr="006827F6" w:rsidRDefault="0079514B" w:rsidP="00E16F35">
      <w:pPr>
        <w:pStyle w:val="PURBullet-Indented"/>
        <w:numPr>
          <w:ilvl w:val="1"/>
          <w:numId w:val="60"/>
        </w:numPr>
      </w:pPr>
      <w:r>
        <w:t>w sposób niezgodny z przepisami ustawowymi lub wykonawczymi;</w:t>
      </w:r>
    </w:p>
    <w:p w:rsidR="0079514B" w:rsidRPr="006827F6" w:rsidRDefault="0079514B" w:rsidP="00E16F35">
      <w:pPr>
        <w:pStyle w:val="PURBullet-Indented"/>
        <w:numPr>
          <w:ilvl w:val="1"/>
          <w:numId w:val="60"/>
        </w:numPr>
      </w:pPr>
      <w:r>
        <w:t xml:space="preserve">w sposób naruszający prawa innych osób; </w:t>
      </w:r>
    </w:p>
    <w:p w:rsidR="0079514B" w:rsidRPr="006827F6" w:rsidRDefault="0079514B" w:rsidP="00E16F35">
      <w:pPr>
        <w:pStyle w:val="PURBullet-Indented"/>
        <w:numPr>
          <w:ilvl w:val="1"/>
          <w:numId w:val="60"/>
        </w:numPr>
      </w:pPr>
      <w:r>
        <w:t xml:space="preserve">w celu uzyskania nieautoryzowanego dostępu lub zakłócania działania jakichkolwiek usług, danych, kont lub sieci; </w:t>
      </w:r>
    </w:p>
    <w:p w:rsidR="0079514B" w:rsidRPr="006827F6" w:rsidRDefault="0079514B" w:rsidP="00E16F35">
      <w:pPr>
        <w:pStyle w:val="PURBullet-Indented"/>
        <w:numPr>
          <w:ilvl w:val="1"/>
          <w:numId w:val="60"/>
        </w:numPr>
      </w:pPr>
      <w:r>
        <w:t xml:space="preserve">w celu fałszowania informacji znajdujących się w protokołach lub nagłówkach wiadomości e-mail; </w:t>
      </w:r>
    </w:p>
    <w:p w:rsidR="0079514B" w:rsidRPr="006827F6" w:rsidRDefault="0079514B" w:rsidP="00E16F35">
      <w:pPr>
        <w:pStyle w:val="PURBullet-Indented"/>
        <w:numPr>
          <w:ilvl w:val="1"/>
          <w:numId w:val="60"/>
        </w:numPr>
      </w:pPr>
      <w:r>
        <w:t>w celu rozsyłania spamu lub rozpowszechniania złośliwego oprogramowania;</w:t>
      </w:r>
    </w:p>
    <w:p w:rsidR="0079514B" w:rsidRPr="006827F6" w:rsidRDefault="0079514B" w:rsidP="00E16F35">
      <w:pPr>
        <w:pStyle w:val="PURBullet-Indented"/>
        <w:numPr>
          <w:ilvl w:val="1"/>
          <w:numId w:val="60"/>
        </w:numPr>
      </w:pPr>
      <w:r>
        <w:t>w sposób, który może być szkodliwy dla usługi online lub zakłócić korzystanie z niej innym osobom; lub w zastosowaniach o</w:t>
      </w:r>
      <w:r w:rsidR="005F3F27">
        <w:t> </w:t>
      </w:r>
      <w:r>
        <w:t xml:space="preserve">wysokim stopniu ryzyka (w sytuacjach, w których awaria usług online mogłaby doprowadzić do zgonu lub poważnego uszkodzenia ciała jakichkolwiek osób lub poważnych uszkodzeń fizycznych lub szkód w </w:t>
      </w:r>
      <w:r>
        <w:rPr>
          <w:color w:val="0D0D0D" w:themeColor="text1" w:themeTint="F2"/>
        </w:rPr>
        <w:t>środowisku naturalnym).</w:t>
      </w:r>
    </w:p>
    <w:p w:rsidR="0082133B" w:rsidRPr="006827F6" w:rsidRDefault="00ED4593">
      <w:pPr>
        <w:pStyle w:val="PURHeading2"/>
      </w:pPr>
      <w:r>
        <w:t>Organy nadzorcze</w:t>
      </w:r>
      <w:r w:rsidR="00C63C57">
        <w:fldChar w:fldCharType="begin"/>
      </w:r>
      <w:r w:rsidR="00C33F92">
        <w:instrText>TC "</w:instrText>
      </w:r>
      <w:bookmarkStart w:id="144" w:name="_Toc357772392"/>
      <w:bookmarkStart w:id="145" w:name="_Toc357777119"/>
      <w:bookmarkStart w:id="146" w:name="_Toc357777190"/>
      <w:r w:rsidR="00C33F92">
        <w:instrText>Organy nadzorcze</w:instrText>
      </w:r>
      <w:bookmarkEnd w:id="144"/>
      <w:bookmarkEnd w:id="145"/>
      <w:bookmarkEnd w:id="146"/>
      <w:r w:rsidR="00C33F92">
        <w:instrText xml:space="preserve">" \l 2 </w:instrText>
      </w:r>
      <w:bookmarkStart w:id="147" w:name="_Toc339624725"/>
      <w:bookmarkStart w:id="148" w:name="_Toc341260678"/>
      <w:bookmarkStart w:id="149" w:name="_Toc341260905"/>
      <w:bookmarkEnd w:id="147"/>
      <w:bookmarkEnd w:id="148"/>
      <w:bookmarkEnd w:id="149"/>
      <w:r w:rsidR="00C63C57">
        <w:fldChar w:fldCharType="end"/>
      </w:r>
    </w:p>
    <w:p w:rsidR="0082133B" w:rsidRPr="006827F6" w:rsidRDefault="00ED4593">
      <w:pPr>
        <w:pStyle w:val="PURBody-Indented"/>
      </w:pPr>
      <w:r>
        <w:t>Microsoft może zmodyfikować lub wypowiedzieć subskrypcje usługi online w dowolnym kraju, w którym obowiązują lub będą obowiązywać oficjalne wymagania lub obowiązki, w wyniku których Microsoft jest traktowany w sposób bardziej restrykcyjny niż inne podmioty działające w danym kraju, pojawiają się okoliczności utrudniające Microsoft dalsze świadczenie usługi online bez modyfikacji tej usługi lub Microsoft uznaje, że niniejsze postanowienia lub usługa online mogą pozostawać w sprzeczności z takimi wymaganiami lub obowiązkami.</w:t>
      </w:r>
      <w:r w:rsidR="00857F09">
        <w:t xml:space="preserve"> </w:t>
      </w:r>
      <w:r>
        <w:t>Na przykład Microsoft może zmodyfikować lub wypowiedzieć subskrypcję usługi online w związku z</w:t>
      </w:r>
      <w:r w:rsidR="00CB4D74">
        <w:t> </w:t>
      </w:r>
      <w:r>
        <w:t>wymogiem administracyjnym nakazującym uznanie Microsoft za dostawcę usług telekomunikacyjnych.</w:t>
      </w:r>
    </w:p>
    <w:p w:rsidR="0082133B" w:rsidRPr="006827F6" w:rsidRDefault="00ED4593">
      <w:pPr>
        <w:pStyle w:val="PURHeading2"/>
      </w:pPr>
      <w:r>
        <w:t>Powiadomienia elektroniczne</w:t>
      </w:r>
      <w:r w:rsidR="00C63C57">
        <w:fldChar w:fldCharType="begin"/>
      </w:r>
      <w:r w:rsidR="00C33F92">
        <w:instrText>TC "</w:instrText>
      </w:r>
      <w:bookmarkStart w:id="150" w:name="_Toc357772393"/>
      <w:bookmarkStart w:id="151" w:name="_Toc357777120"/>
      <w:bookmarkStart w:id="152" w:name="_Toc357777191"/>
      <w:r w:rsidR="00C33F92">
        <w:instrText>Powiadomienia elektroniczne</w:instrText>
      </w:r>
      <w:bookmarkEnd w:id="150"/>
      <w:bookmarkEnd w:id="151"/>
      <w:bookmarkEnd w:id="152"/>
      <w:r w:rsidR="00C33F92">
        <w:instrText xml:space="preserve">" \l 2 </w:instrText>
      </w:r>
      <w:bookmarkStart w:id="153" w:name="_Toc339624726"/>
      <w:bookmarkStart w:id="154" w:name="_Toc341260679"/>
      <w:bookmarkStart w:id="155" w:name="_Toc341260906"/>
      <w:bookmarkEnd w:id="153"/>
      <w:bookmarkEnd w:id="154"/>
      <w:bookmarkEnd w:id="155"/>
      <w:r w:rsidR="00C63C57">
        <w:fldChar w:fldCharType="end"/>
      </w:r>
    </w:p>
    <w:p w:rsidR="0082133B" w:rsidRPr="006827F6" w:rsidRDefault="00ED4593">
      <w:pPr>
        <w:pStyle w:val="PURBody-Indented"/>
      </w:pPr>
      <w:r>
        <w:t>Microsoft może przekazywać Państwu informacje o usłudze online w postaci elektronicznej. Mogą być one przesłane pocztą e-mail na adres podany podczas rejestrowania się w ramach usługi online lub umieszczone we wskazanej przez Microsoft witrynie internetowej.</w:t>
      </w:r>
      <w:r w:rsidR="00857F09">
        <w:t xml:space="preserve"> </w:t>
      </w:r>
      <w:r>
        <w:t>Powiadomienie przesłane pocztą e-mail uznaje się za doręczone z dniem przesłania. Dopóki będą Państwo korzystać z usługi online, będą Państwo posiadać oprogramowanie i sprzęt wymagany do odbierania takich powiadomień. Nie wolno Państwu korzystać z usługi online, jeśli nie zgadzają się Państwo na otrzymywanie takich elektronicznych powiadomień.</w:t>
      </w:r>
    </w:p>
    <w:p w:rsidR="0082133B" w:rsidRPr="006827F6" w:rsidRDefault="00ED4593">
      <w:pPr>
        <w:pStyle w:val="PURHeading2"/>
      </w:pPr>
      <w:r>
        <w:t>Ograniczona gwarancja</w:t>
      </w:r>
      <w:r w:rsidR="00C63C57">
        <w:fldChar w:fldCharType="begin"/>
      </w:r>
      <w:r w:rsidR="00C33F92">
        <w:instrText>TC "</w:instrText>
      </w:r>
      <w:bookmarkStart w:id="156" w:name="_Toc357772394"/>
      <w:bookmarkStart w:id="157" w:name="_Toc357777121"/>
      <w:bookmarkStart w:id="158" w:name="_Toc357777192"/>
      <w:r w:rsidR="00C33F92">
        <w:instrText>Ograniczona gwarancja</w:instrText>
      </w:r>
      <w:bookmarkEnd w:id="156"/>
      <w:bookmarkEnd w:id="157"/>
      <w:bookmarkEnd w:id="158"/>
      <w:r w:rsidR="00C33F92">
        <w:instrText xml:space="preserve">" \l 2 </w:instrText>
      </w:r>
      <w:bookmarkStart w:id="159" w:name="_Toc339624727"/>
      <w:bookmarkStart w:id="160" w:name="_Toc341260680"/>
      <w:bookmarkStart w:id="161" w:name="_Toc341260907"/>
      <w:bookmarkEnd w:id="159"/>
      <w:bookmarkEnd w:id="160"/>
      <w:bookmarkEnd w:id="161"/>
      <w:r w:rsidR="00C63C57">
        <w:fldChar w:fldCharType="end"/>
      </w:r>
    </w:p>
    <w:p w:rsidR="0082133B" w:rsidRPr="006827F6" w:rsidRDefault="00ED4593">
      <w:pPr>
        <w:pStyle w:val="PURBody-Indented"/>
      </w:pPr>
      <w:r>
        <w:t>Niezależnie od stanowiących inaczej postanowień zawartych w Państwa Umowie Microsoft Online Subscription ograniczona gwarancja nie ma zastosowania w przypadku przestojów lub zakłóceń w dostępie do usług online lub pogorszenia się innych mierników wydajności, o których mowa w Umowie Dotyczącej Poziomu Usług Online.</w:t>
      </w:r>
      <w:r w:rsidR="00857F09">
        <w:t xml:space="preserve"> </w:t>
      </w:r>
    </w:p>
    <w:p w:rsidR="0079514B" w:rsidRPr="006827F6" w:rsidRDefault="0079514B" w:rsidP="0079514B">
      <w:pPr>
        <w:pStyle w:val="PURHeading2"/>
      </w:pPr>
      <w:r>
        <w:t>Zgodność z przepisami ustawowymi i wykonawczymi</w:t>
      </w:r>
      <w:r w:rsidR="00C63C57">
        <w:fldChar w:fldCharType="begin"/>
      </w:r>
      <w:r w:rsidR="00C33F92">
        <w:instrText>TC "</w:instrText>
      </w:r>
      <w:bookmarkStart w:id="162" w:name="_Toc357772395"/>
      <w:bookmarkStart w:id="163" w:name="_Toc357777122"/>
      <w:bookmarkStart w:id="164" w:name="_Toc357777193"/>
      <w:r w:rsidR="00C33F92">
        <w:instrText>Zgodność z przepisami ustawowymi i wykonawczymi</w:instrText>
      </w:r>
      <w:bookmarkEnd w:id="162"/>
      <w:bookmarkEnd w:id="163"/>
      <w:bookmarkEnd w:id="164"/>
      <w:r w:rsidR="00C33F92">
        <w:instrText xml:space="preserve">" \l 2 </w:instrText>
      </w:r>
      <w:bookmarkStart w:id="165" w:name="_Toc339624728"/>
      <w:bookmarkStart w:id="166" w:name="_Toc341260681"/>
      <w:bookmarkStart w:id="167" w:name="_Toc341260908"/>
      <w:bookmarkEnd w:id="165"/>
      <w:bookmarkEnd w:id="166"/>
      <w:bookmarkEnd w:id="167"/>
      <w:r w:rsidR="00C63C57">
        <w:fldChar w:fldCharType="end"/>
      </w:r>
    </w:p>
    <w:p w:rsidR="0079514B" w:rsidRPr="006827F6" w:rsidRDefault="0079514B" w:rsidP="0079514B">
      <w:pPr>
        <w:pStyle w:val="PURBody-Indented"/>
      </w:pPr>
      <w:r>
        <w:t>Microsoft będzie przestrzegać wszelkich przepisów prawa dotyczących świadczenia usług online, w tym obowiązujących przepisów dotyczących powiadamiania o naruszeniu zasad bezpieczeństwa, ale z wyłączeniem przepisów mających zastosowanie do Państwa lub do Państwa branży, które zasadniczo nie obowiązują dostawców usług informatycznych.</w:t>
      </w:r>
    </w:p>
    <w:p w:rsidR="002B7DDB" w:rsidRPr="006827F6" w:rsidRDefault="003C5633" w:rsidP="00C30D1A">
      <w:pPr>
        <w:pStyle w:val="PURBody-Indented"/>
      </w:pPr>
      <w:r>
        <w:t>Państwo będą przestrzegać wszelkich przepisów prawa mających zastosowanie do Państwa Danych Klienta oraz korzystania z</w:t>
      </w:r>
      <w:r w:rsidR="00452C68">
        <w:t> </w:t>
      </w:r>
      <w:r>
        <w:t>usług online, w tym wszelkich przepisów mających zastosowanie do Państwa lub do Państwa branży.</w:t>
      </w:r>
    </w:p>
    <w:p w:rsidR="003B1F78" w:rsidRPr="006827F6" w:rsidRDefault="003B1F78" w:rsidP="003B1F78">
      <w:pPr>
        <w:pStyle w:val="PURHeading2"/>
      </w:pPr>
      <w:r>
        <w:lastRenderedPageBreak/>
        <w:t>Ograniczenia techniczne</w:t>
      </w:r>
      <w:r w:rsidR="00C63C57">
        <w:fldChar w:fldCharType="begin"/>
      </w:r>
      <w:r>
        <w:instrText>TC "</w:instrText>
      </w:r>
      <w:bookmarkStart w:id="168" w:name="_Toc357772396"/>
      <w:bookmarkStart w:id="169" w:name="_Toc357777123"/>
      <w:bookmarkStart w:id="170" w:name="_Toc357777194"/>
      <w:r>
        <w:instrText>Ograniczenia techniczne</w:instrText>
      </w:r>
      <w:bookmarkEnd w:id="168"/>
      <w:bookmarkEnd w:id="169"/>
      <w:bookmarkEnd w:id="170"/>
      <w:r>
        <w:instrText xml:space="preserve">" \l 2 </w:instrText>
      </w:r>
      <w:bookmarkStart w:id="171" w:name="_Toc339624729"/>
      <w:bookmarkStart w:id="172" w:name="_Toc341260682"/>
      <w:bookmarkStart w:id="173" w:name="_Toc341260909"/>
      <w:bookmarkEnd w:id="171"/>
      <w:bookmarkEnd w:id="172"/>
      <w:bookmarkEnd w:id="173"/>
      <w:r w:rsidR="00C63C57">
        <w:fldChar w:fldCharType="end"/>
      </w:r>
    </w:p>
    <w:p w:rsidR="003B1F78" w:rsidRPr="006827F6" w:rsidRDefault="003B1F78" w:rsidP="003B1F78">
      <w:pPr>
        <w:pStyle w:val="PURBody-Indented"/>
      </w:pPr>
      <w:r>
        <w:t>Muszą Państwo przestrzegać wszelkich dotyczących produktów ograniczeń technicznych, które pozwalają korzystać z tych produktów wyłącznie w określony sposób.</w:t>
      </w:r>
      <w:r w:rsidR="00857F09">
        <w:t xml:space="preserve"> </w:t>
      </w:r>
      <w:r>
        <w:t>Nie mogą Państwo omijać tych ograniczeń.</w:t>
      </w:r>
    </w:p>
    <w:p w:rsidR="003B1F78" w:rsidRPr="006827F6" w:rsidRDefault="003B1F78" w:rsidP="003B1F78">
      <w:pPr>
        <w:pStyle w:val="PURHeading2"/>
      </w:pPr>
      <w:r>
        <w:t>Inne prawa</w:t>
      </w:r>
      <w:r w:rsidR="00C63C57">
        <w:fldChar w:fldCharType="begin"/>
      </w:r>
      <w:r>
        <w:instrText>TC "</w:instrText>
      </w:r>
      <w:bookmarkStart w:id="174" w:name="_Toc357772397"/>
      <w:bookmarkStart w:id="175" w:name="_Toc357777124"/>
      <w:bookmarkStart w:id="176" w:name="_Toc357777195"/>
      <w:r>
        <w:instrText>Inne prawa</w:instrText>
      </w:r>
      <w:bookmarkEnd w:id="174"/>
      <w:bookmarkEnd w:id="175"/>
      <w:bookmarkEnd w:id="176"/>
      <w:r>
        <w:instrText xml:space="preserve">" \l 2 </w:instrText>
      </w:r>
      <w:bookmarkStart w:id="177" w:name="_Toc339624730"/>
      <w:bookmarkStart w:id="178" w:name="_Toc341260683"/>
      <w:bookmarkStart w:id="179" w:name="_Toc341260910"/>
      <w:bookmarkEnd w:id="177"/>
      <w:bookmarkEnd w:id="178"/>
      <w:bookmarkEnd w:id="179"/>
      <w:r w:rsidR="00C63C57">
        <w:fldChar w:fldCharType="end"/>
      </w:r>
    </w:p>
    <w:p w:rsidR="003B1F78" w:rsidRPr="006827F6" w:rsidRDefault="003B1F78" w:rsidP="004A6CB1">
      <w:pPr>
        <w:pStyle w:val="PURBody-Indented"/>
      </w:pPr>
      <w:r>
        <w:t>Prawa do uzyskiwania dostępu do oprogramowania znajdującego się na dowolnym urządzeniu nie uprawniają do korzystania z</w:t>
      </w:r>
      <w:r w:rsidR="00532207">
        <w:t> </w:t>
      </w:r>
      <w:r>
        <w:t>patentów ani innej własności intelektualnej Microsoft w oprogramowaniu lub urządzeniach uzyskujących do takiego urządzenia</w:t>
      </w:r>
      <w:r w:rsidR="004A6CB1">
        <w:t> </w:t>
      </w:r>
      <w:r>
        <w:t>dostęp.</w:t>
      </w:r>
    </w:p>
    <w:p w:rsidR="003B1F78" w:rsidRPr="006827F6" w:rsidRDefault="003B1F78" w:rsidP="003B1F78">
      <w:pPr>
        <w:pStyle w:val="PURHeading2"/>
      </w:pPr>
      <w:r>
        <w:t>Dokumentacja</w:t>
      </w:r>
      <w:r w:rsidR="00C63C57">
        <w:fldChar w:fldCharType="begin"/>
      </w:r>
      <w:r>
        <w:instrText xml:space="preserve">TC </w:instrText>
      </w:r>
      <w:bookmarkStart w:id="180" w:name="_Toc357772398"/>
      <w:bookmarkStart w:id="181" w:name="_Toc357777125"/>
      <w:bookmarkStart w:id="182" w:name="_Toc357777196"/>
      <w:r>
        <w:instrText>Dokumentacja</w:instrText>
      </w:r>
      <w:bookmarkEnd w:id="180"/>
      <w:bookmarkEnd w:id="181"/>
      <w:bookmarkEnd w:id="182"/>
      <w:r>
        <w:instrText xml:space="preserve"> \l 2 </w:instrText>
      </w:r>
      <w:bookmarkStart w:id="183" w:name="_Toc339624731"/>
      <w:bookmarkStart w:id="184" w:name="_Toc341260684"/>
      <w:bookmarkStart w:id="185" w:name="_Toc341260911"/>
      <w:bookmarkEnd w:id="183"/>
      <w:bookmarkEnd w:id="184"/>
      <w:bookmarkEnd w:id="185"/>
      <w:r w:rsidR="00C63C57">
        <w:fldChar w:fldCharType="end"/>
      </w:r>
    </w:p>
    <w:p w:rsidR="003B1F78" w:rsidRPr="006827F6" w:rsidRDefault="003B1F78" w:rsidP="003B1F78">
      <w:pPr>
        <w:pStyle w:val="PURBody-Indented"/>
      </w:pPr>
      <w:r>
        <w:t>Każda osoba, która jest upoważniona do uzyskiwania dostępu do Państwa komputera lub sieci wewnętrznej, może kopiować dokumentację i korzystać z niej jako materiałów referencyjnych na Państwa wewnętrzny użytek.</w:t>
      </w:r>
      <w:r w:rsidR="00857F09">
        <w:t xml:space="preserve"> </w:t>
      </w:r>
      <w:r>
        <w:t>Dokumentacja nie obejmuje książek w wersji elektronicznej.</w:t>
      </w:r>
    </w:p>
    <w:p w:rsidR="003B1F78" w:rsidRPr="006827F6" w:rsidRDefault="003B1F78" w:rsidP="003B1F78">
      <w:pPr>
        <w:pStyle w:val="PURHeading2"/>
      </w:pPr>
      <w:r>
        <w:t>Zmiana przypisania licencji</w:t>
      </w:r>
      <w:r w:rsidR="00C63C57">
        <w:fldChar w:fldCharType="begin"/>
      </w:r>
      <w:r>
        <w:instrText>TC "</w:instrText>
      </w:r>
      <w:bookmarkStart w:id="186" w:name="_Toc357772399"/>
      <w:bookmarkStart w:id="187" w:name="_Toc357777126"/>
      <w:bookmarkStart w:id="188" w:name="_Toc357777197"/>
      <w:r>
        <w:instrText>Zmiana przypisania licencji</w:instrText>
      </w:r>
      <w:bookmarkEnd w:id="186"/>
      <w:bookmarkEnd w:id="187"/>
      <w:bookmarkEnd w:id="188"/>
      <w:r>
        <w:instrText xml:space="preserve">" \l 2 </w:instrText>
      </w:r>
      <w:bookmarkStart w:id="189" w:name="_Toc339624732"/>
      <w:bookmarkStart w:id="190" w:name="_Toc341260685"/>
      <w:bookmarkStart w:id="191" w:name="_Toc341260912"/>
      <w:bookmarkEnd w:id="189"/>
      <w:bookmarkEnd w:id="190"/>
      <w:bookmarkEnd w:id="191"/>
      <w:r w:rsidR="00C63C57">
        <w:fldChar w:fldCharType="end"/>
      </w:r>
    </w:p>
    <w:p w:rsidR="003B1F78" w:rsidRPr="006827F6" w:rsidRDefault="003B1F78" w:rsidP="003B1F78">
      <w:pPr>
        <w:pStyle w:val="PURBody-Indented"/>
      </w:pPr>
      <w:r>
        <w:t>W przypadku większości licencji można zmienić ich przypisanie z jednego urządzenia lub użytkownika na inne urządzenie lub innego użytkownika.</w:t>
      </w:r>
      <w:r w:rsidR="00857F09">
        <w:t xml:space="preserve"> </w:t>
      </w:r>
      <w:r>
        <w:t>Poniżej przedstawiono ogólne zasady regulujące kwestię zmiany przypisania licencji oraz szczególne zasady dotyczące określonych produktów i typów licencji.</w:t>
      </w:r>
    </w:p>
    <w:p w:rsidR="003B1F78" w:rsidRPr="006827F6" w:rsidRDefault="003B1F78" w:rsidP="003B1F78">
      <w:pPr>
        <w:pStyle w:val="PURBlueStrong-Indented"/>
      </w:pPr>
      <w:r>
        <w:t>Ograniczenia dotyczące zmiany przypisania licencji</w:t>
      </w:r>
    </w:p>
    <w:p w:rsidR="003B1F78" w:rsidRPr="006827F6" w:rsidRDefault="00B5244A" w:rsidP="003B1F78">
      <w:pPr>
        <w:pStyle w:val="PURBody-Indented"/>
      </w:pPr>
      <w:r>
        <w:t>Z wyjątkiem sytuacji wymienionych poniżej nie można zmieniać przypisania licencji krótkoterminowo (tj. wcześniej niż po upływie 90</w:t>
      </w:r>
      <w:r w:rsidR="007F2252">
        <w:t> </w:t>
      </w:r>
      <w:r>
        <w:t xml:space="preserve">dni od ostatniej zmiany przypisania). </w:t>
      </w:r>
    </w:p>
    <w:p w:rsidR="003B1F78" w:rsidRPr="006827F6" w:rsidRDefault="003B1F78" w:rsidP="003B1F78">
      <w:pPr>
        <w:pStyle w:val="PURBlueStrong-Indented"/>
      </w:pPr>
      <w:r>
        <w:t>Zastrzeżenie dotyczące zmiany przypisania licencji</w:t>
      </w:r>
    </w:p>
    <w:p w:rsidR="003B1F78" w:rsidRPr="006827F6" w:rsidRDefault="00B5244A" w:rsidP="003B1F78">
      <w:pPr>
        <w:pStyle w:val="PURBody-Indented"/>
      </w:pPr>
      <w:r>
        <w:t>W przypadku zmiany przypisania licencji między urządzeniami albo użytkownikami należy usunąć oprogramowanie odpowiednio z</w:t>
      </w:r>
      <w:r w:rsidR="00836060">
        <w:t> </w:t>
      </w:r>
      <w:r>
        <w:t xml:space="preserve">takiego poprzedniego urządzenia lub z urządzenia poprzedniego użytkownika albo zablokować poprzednie urządzenie bądź urządzenie poprzedniego użytkownika w taki sposób, aby nie można było uzyskiwać za ich pośrednictwem dostępu do oprogramowania. </w:t>
      </w:r>
    </w:p>
    <w:p w:rsidR="003B1F78" w:rsidRPr="006827F6" w:rsidRDefault="003B1F78" w:rsidP="003B1F78">
      <w:pPr>
        <w:pStyle w:val="PURBlueStrong-Indented"/>
      </w:pPr>
      <w:r>
        <w:t>Szczególne uwarunkowania dotyczące określonych produktów i typów licencji</w:t>
      </w:r>
    </w:p>
    <w:p w:rsidR="003B1F78" w:rsidRPr="006827F6" w:rsidRDefault="003B1F78" w:rsidP="005D6562">
      <w:pPr>
        <w:pStyle w:val="PURBullet-Indented"/>
        <w:numPr>
          <w:ilvl w:val="0"/>
          <w:numId w:val="3"/>
        </w:numPr>
      </w:pPr>
      <w:r>
        <w:rPr>
          <w:b/>
        </w:rPr>
        <w:t>Licencje subskrypcyjne na Użytkownika lub na Urządzenie (LS).</w:t>
      </w:r>
      <w:r w:rsidR="00857F09">
        <w:t xml:space="preserve"> </w:t>
      </w:r>
      <w:r>
        <w:t>W przypadku nieobecności użytkownika lub braku dostępu do uszkodzonego urządzenia można dokonać krótkoterminowej zmiany przypisania licencji na użytkownika albo licencji na urządzenie.</w:t>
      </w:r>
      <w:r w:rsidR="00857F09">
        <w:t xml:space="preserve"> </w:t>
      </w:r>
      <w:r>
        <w:t>Zmiana przypisania tych licencji w jakimkolwiek innym celu lub w innych ramach czasowych musi mieć charakter trwały.</w:t>
      </w:r>
      <w:r w:rsidR="00857F09">
        <w:t xml:space="preserve"> </w:t>
      </w:r>
      <w:r>
        <w:t xml:space="preserve">To prawo nie dotyczy LS do usługi Windows Intune z Komputerowym Systemem Operacyjnym Windows. </w:t>
      </w:r>
    </w:p>
    <w:p w:rsidR="003B1F78" w:rsidRPr="006827F6" w:rsidRDefault="003B1F78" w:rsidP="005D6562">
      <w:pPr>
        <w:pStyle w:val="PURBullet-Indented"/>
        <w:numPr>
          <w:ilvl w:val="0"/>
          <w:numId w:val="3"/>
        </w:numPr>
      </w:pPr>
      <w:r>
        <w:rPr>
          <w:rFonts w:asciiTheme="minorHAnsi" w:hAnsiTheme="minorHAnsi" w:cstheme="minorHAnsi"/>
          <w:b/>
          <w:szCs w:val="18"/>
        </w:rPr>
        <w:t>LS do usługi Windows Intune z Komputerowym Systemem Operacyjnym Windows.</w:t>
      </w:r>
      <w:r>
        <w:rPr>
          <w:rFonts w:asciiTheme="minorHAnsi" w:hAnsiTheme="minorHAnsi" w:cstheme="minorHAnsi"/>
          <w:szCs w:val="18"/>
        </w:rPr>
        <w:t xml:space="preserve"> Z zastrzeżeniem </w:t>
      </w:r>
      <w:r>
        <w:rPr>
          <w:rFonts w:asciiTheme="minorHAnsi" w:hAnsiTheme="minorHAnsi" w:cstheme="minorHAnsi"/>
        </w:rPr>
        <w:t>ogólnego zakazu krótkoterminowej zmiany przypisania licencji</w:t>
      </w:r>
      <w:r>
        <w:rPr>
          <w:rFonts w:asciiTheme="minorHAnsi" w:hAnsiTheme="minorHAnsi" w:cstheme="minorHAnsi"/>
          <w:szCs w:val="18"/>
        </w:rPr>
        <w:t xml:space="preserve"> można zmienić przypisanie licencji na uprawnione urządzenie zastępcze.</w:t>
      </w:r>
      <w:r w:rsidR="00857F09">
        <w:rPr>
          <w:rFonts w:asciiTheme="minorHAnsi" w:hAnsiTheme="minorHAnsi" w:cstheme="minorHAnsi"/>
          <w:szCs w:val="18"/>
        </w:rPr>
        <w:t xml:space="preserve"> </w:t>
      </w:r>
      <w:r>
        <w:rPr>
          <w:rFonts w:asciiTheme="minorHAnsi" w:hAnsiTheme="minorHAnsi" w:cstheme="minorHAnsi"/>
          <w:szCs w:val="18"/>
        </w:rPr>
        <w:t>Uprawnione urządzenie zastępcze to urządzenie, do którego wcześniej przypisano odpowiednią licencję na najnowszą wersję komputerowego systemu operacyjnego Windows i na którym taki system zainstalowano.</w:t>
      </w:r>
      <w:r w:rsidR="00857F09">
        <w:rPr>
          <w:rFonts w:asciiTheme="minorHAnsi" w:hAnsiTheme="minorHAnsi" w:cstheme="minorHAnsi"/>
          <w:szCs w:val="18"/>
        </w:rPr>
        <w:t xml:space="preserve"> </w:t>
      </w:r>
      <w:r>
        <w:rPr>
          <w:rFonts w:asciiTheme="minorHAnsi" w:hAnsiTheme="minorHAnsi" w:cstheme="minorHAnsi"/>
          <w:bCs/>
          <w:color w:val="000000"/>
          <w:szCs w:val="18"/>
        </w:rPr>
        <w:t>Zmiany przypisania można dokonać wcześniej, jeśli wskutek trwałej awarii sprzętu licencjonowane urządzenie przestanie być używane.</w:t>
      </w:r>
      <w:r>
        <w:rPr>
          <w:rFonts w:asciiTheme="minorHAnsi" w:hAnsiTheme="minorHAnsi" w:cstheme="minorHAnsi"/>
          <w:color w:val="FF0000"/>
          <w:sz w:val="20"/>
        </w:rPr>
        <w:t xml:space="preserve"> </w:t>
      </w:r>
    </w:p>
    <w:p w:rsidR="003B1F78" w:rsidRPr="006827F6" w:rsidRDefault="003B1F78" w:rsidP="00E43C0B">
      <w:pPr>
        <w:pStyle w:val="PURBullet-Indented"/>
        <w:numPr>
          <w:ilvl w:val="0"/>
          <w:numId w:val="3"/>
        </w:numPr>
      </w:pPr>
      <w:r>
        <w:rPr>
          <w:rFonts w:asciiTheme="minorHAnsi" w:hAnsiTheme="minorHAnsi" w:cstheme="minorHAnsi"/>
          <w:b/>
          <w:szCs w:val="18"/>
        </w:rPr>
        <w:t>Wykup usługi Windows Intune z Komputerowym Systemem Operacyjnym Windows.</w:t>
      </w:r>
      <w:r w:rsidR="00857F09">
        <w:rPr>
          <w:rFonts w:asciiTheme="minorHAnsi" w:hAnsiTheme="minorHAnsi" w:cstheme="minorHAnsi"/>
          <w:b/>
          <w:szCs w:val="18"/>
        </w:rPr>
        <w:t xml:space="preserve"> </w:t>
      </w:r>
      <w:r>
        <w:rPr>
          <w:rFonts w:asciiTheme="minorHAnsi" w:hAnsiTheme="minorHAnsi" w:cstheme="minorHAnsi"/>
          <w:bCs/>
          <w:color w:val="000000"/>
          <w:szCs w:val="18"/>
        </w:rPr>
        <w:t>Niezależnie od stanowiących inaczej</w:t>
      </w:r>
      <w:r w:rsidR="00E43C0B">
        <w:rPr>
          <w:rFonts w:asciiTheme="minorHAnsi" w:hAnsiTheme="minorHAnsi" w:cstheme="minorHAnsi"/>
          <w:bCs/>
          <w:color w:val="000000"/>
          <w:szCs w:val="18"/>
        </w:rPr>
        <w:t> </w:t>
      </w:r>
      <w:r>
        <w:rPr>
          <w:rFonts w:asciiTheme="minorHAnsi" w:hAnsiTheme="minorHAnsi" w:cstheme="minorHAnsi"/>
          <w:bCs/>
          <w:color w:val="000000"/>
          <w:szCs w:val="18"/>
        </w:rPr>
        <w:t>postanowień określonych w umowie Microsoft Online Subscription nie mogą Państwo zmienić przypisania licencji bezterminowych na komputerowy system operacyjny Windows, uzyskanych w ramach opcji wykupu usługi Windows Intune z Komputerowym Systemem Operacyjnym Windows</w:t>
      </w:r>
      <w:r w:rsidR="00857F09">
        <w:rPr>
          <w:rFonts w:asciiTheme="minorHAnsi" w:hAnsiTheme="minorHAnsi" w:cstheme="minorHAnsi"/>
          <w:b/>
          <w:bCs/>
          <w:color w:val="000000"/>
          <w:szCs w:val="18"/>
        </w:rPr>
        <w:t>,</w:t>
      </w:r>
      <w:r>
        <w:rPr>
          <w:rFonts w:asciiTheme="minorHAnsi" w:hAnsiTheme="minorHAnsi" w:cstheme="minorHAnsi"/>
          <w:bCs/>
          <w:color w:val="000000"/>
          <w:szCs w:val="18"/>
        </w:rPr>
        <w:t xml:space="preserve"> na urządzenia zastępcze</w:t>
      </w:r>
      <w:r>
        <w:rPr>
          <w:rFonts w:asciiTheme="minorHAnsi" w:hAnsiTheme="minorHAnsi" w:cstheme="minorHAnsi"/>
          <w:szCs w:val="18"/>
        </w:rPr>
        <w:t>.</w:t>
      </w:r>
      <w:r w:rsidR="00857F09">
        <w:rPr>
          <w:rFonts w:asciiTheme="minorHAnsi" w:hAnsiTheme="minorHAnsi" w:cstheme="minorHAnsi"/>
          <w:szCs w:val="18"/>
        </w:rPr>
        <w:t xml:space="preserve"> </w:t>
      </w:r>
    </w:p>
    <w:p w:rsidR="003B1F78" w:rsidRPr="006827F6" w:rsidRDefault="003B1F78" w:rsidP="005D6562">
      <w:pPr>
        <w:pStyle w:val="PURBullet-Indented"/>
        <w:numPr>
          <w:ilvl w:val="0"/>
          <w:numId w:val="3"/>
        </w:numPr>
      </w:pPr>
      <w:r>
        <w:rPr>
          <w:rFonts w:asciiTheme="minorHAnsi" w:hAnsiTheme="minorHAnsi" w:cstheme="minorHAnsi"/>
          <w:b/>
        </w:rPr>
        <w:t>Zmiana przypisania licencji na dodatki.</w:t>
      </w:r>
      <w:r w:rsidR="00857F09">
        <w:rPr>
          <w:rFonts w:asciiTheme="minorHAnsi" w:hAnsiTheme="minorHAnsi" w:cstheme="minorHAnsi"/>
        </w:rPr>
        <w:t xml:space="preserve"> </w:t>
      </w:r>
      <w:r>
        <w:rPr>
          <w:rFonts w:asciiTheme="minorHAnsi" w:hAnsiTheme="minorHAnsi" w:cstheme="minorHAnsi"/>
        </w:rPr>
        <w:t>Zmiana przypisania licencji udzielonych lub nabytych w związku z innymi licencjami uprawniającymi (np. licencja na pakiet MDOP) zasadniczo musi odbyć się wraz ze zmianą przypisania licencji uprawniającej.</w:t>
      </w:r>
      <w:r w:rsidR="00857F09">
        <w:rPr>
          <w:rFonts w:asciiTheme="minorHAnsi" w:hAnsiTheme="minorHAnsi" w:cstheme="minorHAnsi"/>
        </w:rPr>
        <w:t xml:space="preserve"> </w:t>
      </w:r>
      <w:r>
        <w:rPr>
          <w:rFonts w:asciiTheme="minorHAnsi" w:hAnsiTheme="minorHAnsi" w:cstheme="minorHAnsi"/>
        </w:rPr>
        <w:t>Więcej informacji na ten temat można znaleźć w prawach do korzystania z poszczególnych usług.</w:t>
      </w:r>
    </w:p>
    <w:p w:rsidR="003B1F78" w:rsidRPr="006827F6" w:rsidRDefault="003B1F78" w:rsidP="003B1F78">
      <w:pPr>
        <w:pStyle w:val="PURHeading2"/>
      </w:pPr>
      <w:r>
        <w:t>Aktywacja produktu</w:t>
      </w:r>
      <w:r w:rsidR="00C63C57">
        <w:fldChar w:fldCharType="begin"/>
      </w:r>
      <w:r>
        <w:instrText>TC "</w:instrText>
      </w:r>
      <w:bookmarkStart w:id="192" w:name="_Toc357772400"/>
      <w:bookmarkStart w:id="193" w:name="_Toc357777127"/>
      <w:bookmarkStart w:id="194" w:name="_Toc357777198"/>
      <w:r>
        <w:instrText>Aktywacja produktu</w:instrText>
      </w:r>
      <w:bookmarkEnd w:id="192"/>
      <w:bookmarkEnd w:id="193"/>
      <w:bookmarkEnd w:id="194"/>
      <w:r>
        <w:instrText xml:space="preserve"> " \l 2 </w:instrText>
      </w:r>
      <w:bookmarkStart w:id="195" w:name="_Toc339624733"/>
      <w:bookmarkStart w:id="196" w:name="_Toc341260686"/>
      <w:bookmarkStart w:id="197" w:name="_Toc341260913"/>
      <w:bookmarkEnd w:id="195"/>
      <w:bookmarkEnd w:id="196"/>
      <w:bookmarkEnd w:id="197"/>
      <w:r w:rsidR="00C63C57">
        <w:fldChar w:fldCharType="end"/>
      </w:r>
    </w:p>
    <w:p w:rsidR="003B1F78" w:rsidRPr="006827F6" w:rsidRDefault="003B1F78" w:rsidP="000F4E82">
      <w:pPr>
        <w:pStyle w:val="PURBody-Indented"/>
      </w:pPr>
      <w:r>
        <w:t>Niektóre produkty i usługi online są chronione odpowiednią technologią i do ich instalowania lub uzyskiwania do nich dostępu jest</w:t>
      </w:r>
      <w:r w:rsidR="000F4E82">
        <w:t> </w:t>
      </w:r>
      <w:r>
        <w:t>wymagana aktywacja oraz klucz licencji zbiorowej.</w:t>
      </w:r>
      <w:r w:rsidR="00857F09">
        <w:t xml:space="preserve"> </w:t>
      </w:r>
      <w:r>
        <w:t>Dokonanie aktywacji oprogramowania zainstalowanego na konkretnym urządzeniu oznacza, że oprogramowanie zostało przypisane do tego urządzenia.</w:t>
      </w:r>
      <w:r w:rsidR="00857F09">
        <w:t xml:space="preserve"> </w:t>
      </w:r>
      <w:r>
        <w:t xml:space="preserve">Więcej informacji na temat przypadków, w których jest wymagana aktywacja lub użycie klucza produktu, można znaleźć w sekcji Product Activation (Aktywacja produktu) na stronie </w:t>
      </w:r>
      <w:hyperlink r:id="rId23">
        <w:r>
          <w:rPr>
            <w:color w:val="00467F"/>
            <w:u w:val="single"/>
          </w:rPr>
          <w:t>http://www.microsoft.com/licensing</w:t>
        </w:r>
      </w:hyperlink>
      <w:r>
        <w:t>.</w:t>
      </w:r>
      <w:r w:rsidR="00857F09">
        <w:t xml:space="preserve"> </w:t>
      </w:r>
      <w:r>
        <w:t xml:space="preserve">Ponoszą Państwo odpowiedzialność za zarządzanie przypisanymi do Państwa kluczami produktu oraz za aktywowanie produktów za pośrednictwem komputerów umożliwiających korzystanie z usług zarządzania kluczami (KMS). </w:t>
      </w:r>
      <w:r>
        <w:rPr>
          <w:rFonts w:eastAsia="Arial" w:cs="Times New Roman"/>
        </w:rPr>
        <w:t xml:space="preserve">Klucze produktów licencji zbiorowej są poufne i podlegają postanowieniom dotyczącym zachowania poufności znajdującym się w umowie licencyjnej zawartej z Microsoft. </w:t>
      </w:r>
      <w:r>
        <w:t>Kluczy produktów nie wolno nigdy ujawniać osobom trzecim,</w:t>
      </w:r>
      <w:r>
        <w:rPr>
          <w:rFonts w:eastAsia="Arial" w:cs="Times New Roman"/>
        </w:rPr>
        <w:t xml:space="preserve"> nawet po</w:t>
      </w:r>
      <w:r w:rsidR="000F4E82">
        <w:rPr>
          <w:rFonts w:eastAsia="Arial" w:cs="Times New Roman"/>
        </w:rPr>
        <w:t> </w:t>
      </w:r>
      <w:r>
        <w:rPr>
          <w:rFonts w:eastAsia="Arial" w:cs="Times New Roman"/>
        </w:rPr>
        <w:t>wypowiedzeniu lub wygaśnięciu zawartej z Microsoft umowy licencyjnej i niezależnie od jakiegokolwiek sprzecznego z tym postanowieniem ograniczenia czasowego</w:t>
      </w:r>
      <w:r>
        <w:t>.</w:t>
      </w:r>
    </w:p>
    <w:p w:rsidR="003B1F78" w:rsidRPr="006827F6" w:rsidRDefault="003B1F78" w:rsidP="003B1F78">
      <w:pPr>
        <w:pStyle w:val="PURBlueStrong-Indented"/>
      </w:pPr>
      <w:r>
        <w:lastRenderedPageBreak/>
        <w:t>Aktywacja za pośrednictwem usług zarządzania kluczami (KMS) oraz klucza aktywacji wielokrotnej (MAK)</w:t>
      </w:r>
    </w:p>
    <w:p w:rsidR="003B1F78" w:rsidRPr="006827F6" w:rsidRDefault="003B1F78" w:rsidP="00F77222">
      <w:pPr>
        <w:pStyle w:val="PURBody-Indented"/>
        <w:spacing w:after="100"/>
        <w:ind w:left="274"/>
      </w:pPr>
      <w:r>
        <w:t>Podczas dokonywania aktywacji przy użyciu klucza aktywacji wielokrotnej (MAK) za pomocą oprogramowania zostaną przesłane do Microsoft informacje o oprogramowaniu i urządzeniu.</w:t>
      </w:r>
      <w:r w:rsidR="00857F09">
        <w:t xml:space="preserve"> </w:t>
      </w:r>
      <w:r>
        <w:t>W trakcie aktywacji hosta za pośrednictwem usługi zarządzania kluczami (KMS) za pomocą oprogramowania zostaną przesłane do Microsoft informacje o oprogramowaniu hosta KMS i urządzeniu hosta.</w:t>
      </w:r>
      <w:r w:rsidR="00857F09">
        <w:t xml:space="preserve"> </w:t>
      </w:r>
      <w:r>
        <w:t>Z</w:t>
      </w:r>
      <w:r w:rsidR="003812E4">
        <w:t> </w:t>
      </w:r>
      <w:r>
        <w:t>urządzeń klienckich, na których zainstalowano usługę KMS i które za jej pomocą aktywowano, nie są przesyłane do Microsoft żadne informacje. Urządzenie te wymagają jednak okresowej ponownej aktywacji za pośrednictwem hosta KMS.</w:t>
      </w:r>
      <w:r w:rsidR="00857F09">
        <w:t xml:space="preserve"> </w:t>
      </w:r>
      <w:r>
        <w:t xml:space="preserve">Informacje przesyłane do Microsoft podczas aktywacji MAK lub aktywacji hosta KMS obejmują: </w:t>
      </w:r>
    </w:p>
    <w:p w:rsidR="003B1F78" w:rsidRPr="006827F6" w:rsidRDefault="003B1F78" w:rsidP="005D6562">
      <w:pPr>
        <w:pStyle w:val="PURBullet-Indented"/>
        <w:numPr>
          <w:ilvl w:val="1"/>
          <w:numId w:val="4"/>
        </w:numPr>
      </w:pPr>
      <w:r>
        <w:t>wersję, język i klucz produktu oprogramowania;</w:t>
      </w:r>
    </w:p>
    <w:p w:rsidR="003B1F78" w:rsidRPr="006827F6" w:rsidRDefault="003B1F78" w:rsidP="005D6562">
      <w:pPr>
        <w:pStyle w:val="PURBullet-Indented"/>
        <w:numPr>
          <w:ilvl w:val="1"/>
          <w:numId w:val="4"/>
        </w:numPr>
      </w:pPr>
      <w:r>
        <w:t>adres IP urządzenia;</w:t>
      </w:r>
    </w:p>
    <w:p w:rsidR="003B1F78" w:rsidRPr="006827F6" w:rsidRDefault="003B1F78" w:rsidP="005D6562">
      <w:pPr>
        <w:pStyle w:val="PURBullet-Indented"/>
        <w:numPr>
          <w:ilvl w:val="1"/>
          <w:numId w:val="4"/>
        </w:numPr>
      </w:pPr>
      <w:r>
        <w:t xml:space="preserve">dane uzyskane z konfiguracji sprzętowej urządzenia. </w:t>
      </w:r>
    </w:p>
    <w:p w:rsidR="003B1F78" w:rsidRPr="006827F6" w:rsidRDefault="003B1F78" w:rsidP="000F4E82">
      <w:pPr>
        <w:pStyle w:val="PURBody-Indented"/>
        <w:spacing w:after="100"/>
        <w:ind w:left="274"/>
      </w:pPr>
      <w:r>
        <w:t xml:space="preserve">Więcej informacji na ten temat można znaleźć na stronie </w:t>
      </w:r>
      <w:hyperlink r:id="rId24">
        <w:r>
          <w:rPr>
            <w:color w:val="00467F"/>
            <w:u w:val="single"/>
          </w:rPr>
          <w:t>http://www.microsoft.com/licensing/existing-customers/product-activation.aspx</w:t>
        </w:r>
      </w:hyperlink>
      <w:r>
        <w:t>.</w:t>
      </w:r>
      <w:r w:rsidR="00857F09">
        <w:t xml:space="preserve"> </w:t>
      </w:r>
      <w:r>
        <w:t>Jeśli korzystają Państwo z oprogramowania, wyrażają Państwo zgodę na przekazanie tych informacji.</w:t>
      </w:r>
      <w:r w:rsidR="00857F09">
        <w:t xml:space="preserve"> </w:t>
      </w:r>
      <w:r>
        <w:t>Przed dokonaniem aktywacji mogą Państwo korzystać z wersji oprogramowania zainstalowanej podczas procesu instalacji.</w:t>
      </w:r>
      <w:r w:rsidR="00857F09">
        <w:t xml:space="preserve"> </w:t>
      </w:r>
      <w:r>
        <w:t>Niedokonanie aktywacji oprogramowania w terminie podanym podczas procesu instalacji oznacza, że Państwa prawo do korzystania z oprogramowania po upływie tego okresu zostanie ograniczone.</w:t>
      </w:r>
      <w:r w:rsidR="00857F09">
        <w:t xml:space="preserve"> </w:t>
      </w:r>
      <w:r>
        <w:t>Ma to zapobiec korzystaniu z oprogramowania bez stosownej licencji.</w:t>
      </w:r>
      <w:r w:rsidR="00857F09">
        <w:t xml:space="preserve"> </w:t>
      </w:r>
      <w:r>
        <w:t>Po upływie wspomnianego terminu nie mogą Państwo korzystać z oprogramowania, o ile Państwo go nie aktywują.</w:t>
      </w:r>
      <w:r w:rsidR="00857F09">
        <w:t xml:space="preserve"> </w:t>
      </w:r>
      <w:r>
        <w:t>Jeśli</w:t>
      </w:r>
      <w:r w:rsidR="000F4E82">
        <w:t> </w:t>
      </w:r>
      <w:r>
        <w:t>urządzenie jest podłączone do Internetu, oprogramowanie może automatycznie połączyć się z Microsoft w celu dokonania aktywacji.</w:t>
      </w:r>
      <w:r w:rsidR="00857F09">
        <w:t xml:space="preserve"> </w:t>
      </w:r>
      <w:r>
        <w:t>Oprogramowanie można także aktywować ręcznie za pośrednictwem Internetu lub przez telefon.</w:t>
      </w:r>
      <w:r w:rsidR="00857F09">
        <w:t xml:space="preserve"> </w:t>
      </w:r>
      <w:r>
        <w:t>W takim przypadku mogą Państwa obowiązywać opłaty za korzystanie z usług internetowych lub telefonicznych.</w:t>
      </w:r>
      <w:r w:rsidR="00857F09">
        <w:t xml:space="preserve"> </w:t>
      </w:r>
      <w:r>
        <w:t>Jeśli zmodyfikują Państwo składniki komputera lub oprogramowania, może być konieczne ponowne dokonanie aktywacji.</w:t>
      </w:r>
      <w:r w:rsidR="00857F09">
        <w:t xml:space="preserve"> </w:t>
      </w:r>
      <w:r>
        <w:t>Oprogramowanie będzie Państwu przypominać o konieczności aktywacji do czasu jej dokonania.</w:t>
      </w:r>
    </w:p>
    <w:p w:rsidR="003B1F78" w:rsidRPr="006827F6" w:rsidRDefault="003B1F78" w:rsidP="003B1F78">
      <w:pPr>
        <w:pStyle w:val="PURBlueStrong-Indented"/>
      </w:pPr>
      <w:r>
        <w:t>Prawidłowe korzystanie z usług KMS</w:t>
      </w:r>
    </w:p>
    <w:p w:rsidR="003B1F78" w:rsidRPr="006827F6" w:rsidRDefault="003B1F78" w:rsidP="00F77222">
      <w:pPr>
        <w:pStyle w:val="PURBody-Indented"/>
        <w:spacing w:after="100"/>
        <w:ind w:left="274"/>
      </w:pPr>
      <w:r>
        <w:t xml:space="preserve">Jeśli komputery umożliwiające korzystanie z usług zarządzania kluczami (KMS) są podłączone do niepodlegającej kontroli sieci </w:t>
      </w:r>
      <w:r w:rsidR="00E43C0B">
        <w:br/>
      </w:r>
      <w:r>
        <w:t>(np. Internetu), muszą Państwo odpowiednio zabezpieczyć dostęp do takich komputerów.</w:t>
      </w:r>
    </w:p>
    <w:p w:rsidR="003B1F78" w:rsidRPr="006827F6" w:rsidRDefault="003B1F78" w:rsidP="003B1F78">
      <w:pPr>
        <w:pStyle w:val="PURBlueStrong-Indented"/>
      </w:pPr>
      <w:r>
        <w:t>Nieuprawnione użycie kluczy MAK lub usług KMS</w:t>
      </w:r>
    </w:p>
    <w:p w:rsidR="003B1F78" w:rsidRPr="006827F6" w:rsidRDefault="003B1F78" w:rsidP="00F77222">
      <w:pPr>
        <w:pStyle w:val="PURBody-Indented"/>
        <w:spacing w:after="100"/>
        <w:ind w:left="274"/>
      </w:pPr>
      <w:r>
        <w:t xml:space="preserve">W związku z nieuprawnionym użyciem lub ujawnieniem kluczy MAK lub usług KMS Microsoft może podjąć dowolną z następujących czynności: uniemożliwić następne aktywacje, dezaktywować lub zablokować klucz produktu w inny sposób tak, aby nie można było dokonać aktywacji ani sprawdzenia oryginalności. </w:t>
      </w:r>
    </w:p>
    <w:p w:rsidR="003B1F78" w:rsidRPr="006827F6" w:rsidRDefault="003B1F78" w:rsidP="00F77222">
      <w:pPr>
        <w:pStyle w:val="PURBody-Indented"/>
        <w:spacing w:after="100"/>
        <w:ind w:left="274"/>
      </w:pPr>
      <w:r>
        <w:t>Dezaktywacja klucza może wymagać uzyskania przez klienta nowego klucza produktu od Microsoft.</w:t>
      </w:r>
    </w:p>
    <w:p w:rsidR="003B1F78" w:rsidRPr="006827F6" w:rsidRDefault="003B1F78" w:rsidP="003B1F78">
      <w:pPr>
        <w:pStyle w:val="PURHeading2"/>
      </w:pPr>
      <w:r>
        <w:t>Funkcje dodatkowe/opcjonalne usługi</w:t>
      </w:r>
      <w:r w:rsidR="00C63C57">
        <w:fldChar w:fldCharType="begin"/>
      </w:r>
      <w:r>
        <w:instrText>TC "</w:instrText>
      </w:r>
      <w:bookmarkStart w:id="198" w:name="_Toc357772401"/>
      <w:bookmarkStart w:id="199" w:name="_Toc357777128"/>
      <w:bookmarkStart w:id="200" w:name="_Toc357777199"/>
      <w:r>
        <w:instrText>Funkcje dodatkowe</w:instrText>
      </w:r>
      <w:bookmarkEnd w:id="198"/>
      <w:bookmarkEnd w:id="199"/>
      <w:bookmarkEnd w:id="200"/>
      <w:r>
        <w:instrText xml:space="preserve"> " \l 2 </w:instrText>
      </w:r>
      <w:bookmarkStart w:id="201" w:name="_Toc339624734"/>
      <w:bookmarkStart w:id="202" w:name="_Toc341260687"/>
      <w:bookmarkStart w:id="203" w:name="_Toc341260914"/>
      <w:bookmarkEnd w:id="201"/>
      <w:bookmarkEnd w:id="202"/>
      <w:bookmarkEnd w:id="203"/>
      <w:r w:rsidR="00C63C57">
        <w:fldChar w:fldCharType="end"/>
      </w:r>
    </w:p>
    <w:p w:rsidR="003B1F78" w:rsidRPr="006827F6" w:rsidRDefault="003B1F78" w:rsidP="00F77222">
      <w:pPr>
        <w:pStyle w:val="PURBody-Indented"/>
        <w:spacing w:after="100"/>
        <w:ind w:left="274"/>
      </w:pPr>
      <w:r>
        <w:t xml:space="preserve">Microsoft może udostępnić dodatkowe funkcje lub opcjonalne usługi dodatkowe do produktów. Mogą mieć do nich zastosowanie inne postanowienia licencyjne, prawa do używania lub opłaty. </w:t>
      </w:r>
    </w:p>
    <w:p w:rsidR="003B1F78" w:rsidRPr="006827F6" w:rsidRDefault="003B1F78" w:rsidP="003B1F78">
      <w:pPr>
        <w:pStyle w:val="PURHeading2"/>
      </w:pPr>
      <w:r>
        <w:t>Składniki czcionek</w:t>
      </w:r>
      <w:r w:rsidR="00C63C57">
        <w:fldChar w:fldCharType="begin"/>
      </w:r>
      <w:r>
        <w:instrText>TC "</w:instrText>
      </w:r>
      <w:bookmarkStart w:id="204" w:name="_Toc357772402"/>
      <w:bookmarkStart w:id="205" w:name="_Toc357777129"/>
      <w:bookmarkStart w:id="206" w:name="_Toc357777200"/>
      <w:r>
        <w:instrText>Składniki czcionek</w:instrText>
      </w:r>
      <w:bookmarkEnd w:id="204"/>
      <w:bookmarkEnd w:id="205"/>
      <w:bookmarkEnd w:id="206"/>
      <w:r>
        <w:instrText xml:space="preserve"> " \l 2 </w:instrText>
      </w:r>
      <w:bookmarkStart w:id="207" w:name="_Toc339624735"/>
      <w:bookmarkStart w:id="208" w:name="_Toc341260688"/>
      <w:bookmarkStart w:id="209" w:name="_Toc341260915"/>
      <w:bookmarkEnd w:id="207"/>
      <w:bookmarkEnd w:id="208"/>
      <w:bookmarkEnd w:id="209"/>
      <w:r w:rsidR="00C63C57">
        <w:fldChar w:fldCharType="end"/>
      </w:r>
    </w:p>
    <w:p w:rsidR="003B1F78" w:rsidRPr="006827F6" w:rsidRDefault="003B1F78" w:rsidP="00E43C0B">
      <w:pPr>
        <w:pStyle w:val="PURBody-Indented"/>
        <w:spacing w:after="100"/>
        <w:ind w:left="274"/>
      </w:pPr>
      <w:r>
        <w:t>Gdy oprogramowanie jest uruchomione, mogą Państwo korzystać z udostępnianych przez nie czcionek do wyświetlania i drukowania zawartości.</w:t>
      </w:r>
      <w:r w:rsidR="00857F09">
        <w:t xml:space="preserve"> </w:t>
      </w:r>
      <w:r>
        <w:t>Mogą Państwo wyłącznie osadzać czcionki w zawartości, biorąc pod uwagę ograniczenia dotyczące ich</w:t>
      </w:r>
      <w:r w:rsidR="00E43C0B">
        <w:t> </w:t>
      </w:r>
      <w:r>
        <w:t>osadzania; oraz tymczasowo pobierać je na drukarkę lub inne urządzenie wyjściowe w celu drukowania zawartości.</w:t>
      </w:r>
    </w:p>
    <w:p w:rsidR="00B5244A" w:rsidRPr="006827F6" w:rsidRDefault="00B5244A" w:rsidP="00B5244A">
      <w:pPr>
        <w:pStyle w:val="PURHeading2"/>
      </w:pPr>
      <w:r>
        <w:t>Składniki oprogramowania Windows</w:t>
      </w:r>
      <w:r w:rsidR="00C63C57">
        <w:fldChar w:fldCharType="begin"/>
      </w:r>
      <w:r>
        <w:instrText>TC "</w:instrText>
      </w:r>
      <w:bookmarkStart w:id="210" w:name="_Toc357772403"/>
      <w:bookmarkStart w:id="211" w:name="_Toc357777130"/>
      <w:bookmarkStart w:id="212" w:name="_Toc357777201"/>
      <w:r>
        <w:instrText>Składniki oprogramowania Windows</w:instrText>
      </w:r>
      <w:bookmarkEnd w:id="210"/>
      <w:bookmarkEnd w:id="211"/>
      <w:bookmarkEnd w:id="212"/>
      <w:r>
        <w:instrText xml:space="preserve">" \l 2 </w:instrText>
      </w:r>
      <w:bookmarkStart w:id="213" w:name="_Toc339624736"/>
      <w:bookmarkStart w:id="214" w:name="_Toc341260689"/>
      <w:bookmarkStart w:id="215" w:name="_Toc341260916"/>
      <w:bookmarkEnd w:id="213"/>
      <w:bookmarkEnd w:id="214"/>
      <w:bookmarkEnd w:id="215"/>
      <w:r w:rsidR="00C63C57">
        <w:fldChar w:fldCharType="end"/>
      </w:r>
    </w:p>
    <w:p w:rsidR="00C44E34" w:rsidRPr="006827F6" w:rsidRDefault="00B5244A" w:rsidP="00F77222">
      <w:pPr>
        <w:pStyle w:val="PURBody-Indented"/>
        <w:spacing w:after="100"/>
        <w:ind w:left="274"/>
      </w:pPr>
      <w:r>
        <w:t>Oprogramowanie zawiera co najmniej jeden następujący składnik oprogramowania Windows:</w:t>
      </w:r>
      <w:r w:rsidR="00857F09">
        <w:t xml:space="preserve"> </w:t>
      </w:r>
      <w:r>
        <w:t>Microsoft .NET Framework, Microsoft Data Access Components, oprogramowanie PowerShell oraz określone pliki .dll związane z technologiami Microsoft Build, Windows Identity Foundation, biblioteki systemu Windows dla języka JavaScript, Debghelp.dll oraz technologie Web Deploy.</w:t>
      </w:r>
      <w:r w:rsidR="00857F09">
        <w:t xml:space="preserve"> </w:t>
      </w:r>
      <w:r>
        <w:t>Wszystkie wymienione składniki są częścią oprogramowania Windows.</w:t>
      </w:r>
      <w:r w:rsidR="00857F09">
        <w:t xml:space="preserve"> </w:t>
      </w:r>
      <w:r>
        <w:t>Z zastrzeżeniem postanowień punktu zatytułowanego „Testowanie porównawcze” poniżej postanowienia licencyjne dotyczące systemu operacyjnego Microsoft Windows mają zastosowanie do korzystania przez Państwa z tych składników.</w:t>
      </w:r>
      <w:r w:rsidR="00857F09">
        <w:t xml:space="preserve"> </w:t>
      </w:r>
    </w:p>
    <w:p w:rsidR="003B1F78" w:rsidRPr="006827F6" w:rsidRDefault="003B1F78" w:rsidP="003B1F78">
      <w:pPr>
        <w:pStyle w:val="PURHeading2"/>
      </w:pPr>
      <w:r>
        <w:t>Testowanie porównawcze</w:t>
      </w:r>
      <w:r w:rsidR="00C63C57">
        <w:fldChar w:fldCharType="begin"/>
      </w:r>
      <w:r>
        <w:instrText>TC "</w:instrText>
      </w:r>
      <w:bookmarkStart w:id="216" w:name="_Toc357772404"/>
      <w:bookmarkStart w:id="217" w:name="_Toc357777131"/>
      <w:bookmarkStart w:id="218" w:name="_Toc357777202"/>
      <w:r>
        <w:instrText>Testowanie porównawcze</w:instrText>
      </w:r>
      <w:bookmarkEnd w:id="216"/>
      <w:bookmarkEnd w:id="217"/>
      <w:bookmarkEnd w:id="218"/>
      <w:r>
        <w:instrText xml:space="preserve">" \l 2 </w:instrText>
      </w:r>
      <w:bookmarkStart w:id="219" w:name="_Toc339624737"/>
      <w:bookmarkStart w:id="220" w:name="_Toc341260690"/>
      <w:bookmarkStart w:id="221" w:name="_Toc341260917"/>
      <w:bookmarkEnd w:id="219"/>
      <w:bookmarkEnd w:id="220"/>
      <w:bookmarkEnd w:id="221"/>
      <w:r w:rsidR="00C63C57">
        <w:fldChar w:fldCharType="end"/>
      </w:r>
    </w:p>
    <w:p w:rsidR="003B1F78" w:rsidRPr="006827F6" w:rsidRDefault="003B1F78" w:rsidP="003B1F78">
      <w:pPr>
        <w:pStyle w:val="PURBlueStrong-Indented"/>
      </w:pPr>
      <w:r>
        <w:t>Oprogramowanie</w:t>
      </w:r>
    </w:p>
    <w:p w:rsidR="003B1F78" w:rsidRPr="006827F6" w:rsidRDefault="003B1F78" w:rsidP="00F77222">
      <w:pPr>
        <w:pStyle w:val="PURBody-Indented"/>
        <w:spacing w:after="100"/>
        <w:ind w:left="274"/>
      </w:pPr>
      <w:r>
        <w:t>Muszą Państwo otrzymać uprzednią pisemną zgodę Microsoft na ujawnienie osobom trzecim wyników wszelkich testów porównawczych oprogramowania.</w:t>
      </w:r>
      <w:r w:rsidR="00857F09">
        <w:t xml:space="preserve"> </w:t>
      </w:r>
      <w:r>
        <w:t>Nie dotyczy to oprogramowania Windows Server oraz .NET Framework (patrz poniżej).</w:t>
      </w:r>
    </w:p>
    <w:p w:rsidR="003B1F78" w:rsidRPr="006827F6" w:rsidRDefault="003B1F78" w:rsidP="003B1F78">
      <w:pPr>
        <w:pStyle w:val="PURBlueStrong-Indented"/>
      </w:pPr>
      <w:r>
        <w:t>Microsoft .NET Framework</w:t>
      </w:r>
    </w:p>
    <w:p w:rsidR="003B1F78" w:rsidRPr="00C7263B" w:rsidRDefault="00F9140B" w:rsidP="00F77222">
      <w:pPr>
        <w:pStyle w:val="PURBody-Indented"/>
        <w:spacing w:after="100"/>
        <w:ind w:left="274"/>
        <w:rPr>
          <w:spacing w:val="-2"/>
        </w:rPr>
      </w:pPr>
      <w:r w:rsidRPr="00C7263B">
        <w:rPr>
          <w:spacing w:val="-2"/>
        </w:rPr>
        <w:t>Oprogramowanie może zawierać co najmniej jeden składnik programu .NET Framework („Składniki .NET”).</w:t>
      </w:r>
      <w:r w:rsidR="00857F09" w:rsidRPr="00C7263B">
        <w:rPr>
          <w:spacing w:val="-2"/>
        </w:rPr>
        <w:t xml:space="preserve"> </w:t>
      </w:r>
      <w:r w:rsidRPr="00C7263B">
        <w:rPr>
          <w:spacing w:val="-2"/>
        </w:rPr>
        <w:t>Mogą Państwo przeprowadzić wewnętrzne testowanie porównawcze tych składników.</w:t>
      </w:r>
      <w:r w:rsidR="00857F09" w:rsidRPr="00C7263B">
        <w:rPr>
          <w:spacing w:val="-2"/>
        </w:rPr>
        <w:t xml:space="preserve"> </w:t>
      </w:r>
      <w:r w:rsidRPr="00C7263B">
        <w:rPr>
          <w:spacing w:val="-2"/>
        </w:rPr>
        <w:t xml:space="preserve">Wyniki wszelkich testów porównawczych mogą być ujawniane, jeśli jest to zgodne z postanowieniami określonymi na stronie </w:t>
      </w:r>
      <w:r w:rsidRPr="00C7263B">
        <w:rPr>
          <w:spacing w:val="-2"/>
          <w:u w:val="single"/>
        </w:rPr>
        <w:t>http://go.microsoft.com/fwlink/?LinkID=66406</w:t>
      </w:r>
      <w:r w:rsidRPr="00C7263B">
        <w:rPr>
          <w:spacing w:val="-2"/>
        </w:rPr>
        <w:t>.</w:t>
      </w:r>
      <w:r w:rsidR="00857F09" w:rsidRPr="00C7263B">
        <w:rPr>
          <w:spacing w:val="-2"/>
        </w:rPr>
        <w:t xml:space="preserve"> </w:t>
      </w:r>
      <w:r w:rsidRPr="00C7263B">
        <w:rPr>
          <w:spacing w:val="-2"/>
        </w:rPr>
        <w:t xml:space="preserve">Niezależnie od innych umów zawartych przez Państwa z Microsoft, w przypadku ujawnienia przez Państwa takich wyników Microsoft może ujawnić wyniki </w:t>
      </w:r>
      <w:r w:rsidRPr="00C7263B">
        <w:rPr>
          <w:spacing w:val="-2"/>
        </w:rPr>
        <w:lastRenderedPageBreak/>
        <w:t xml:space="preserve">własnych testów porównawczych dotyczących Państwa produktów konkurujących ze Składnikiem .NET, o ile Microsoft będzie przestrzegać tych samych postanowień, tzn. postanowień określonych na stronie </w:t>
      </w:r>
      <w:hyperlink r:id="rId25" w:history="1">
        <w:r w:rsidR="000F4E82" w:rsidRPr="00C7263B">
          <w:rPr>
            <w:rStyle w:val="Hyperlink"/>
            <w:spacing w:val="-2"/>
          </w:rPr>
          <w:t>http://go.microsoft.com/fwlink/?LinkID=66406</w:t>
        </w:r>
      </w:hyperlink>
      <w:r w:rsidRPr="00C7263B">
        <w:rPr>
          <w:spacing w:val="-2"/>
        </w:rPr>
        <w:t>.</w:t>
      </w:r>
    </w:p>
    <w:p w:rsidR="00DE4809" w:rsidRPr="006827F6" w:rsidRDefault="004A6CB1" w:rsidP="00DE4809">
      <w:pPr>
        <w:pStyle w:val="PURHeading2"/>
      </w:pPr>
      <w:r>
        <w:t>T</w:t>
      </w:r>
      <w:r w:rsidR="00DE4809">
        <w:t>echnologia SQL Server</w:t>
      </w:r>
      <w:r w:rsidR="00C63C57">
        <w:fldChar w:fldCharType="begin"/>
      </w:r>
      <w:r w:rsidR="00DE4809">
        <w:instrText>TC "</w:instrText>
      </w:r>
      <w:bookmarkStart w:id="222" w:name="_Toc357772405"/>
      <w:bookmarkStart w:id="223" w:name="_Toc357777132"/>
      <w:bookmarkStart w:id="224" w:name="_Toc357777203"/>
      <w:r w:rsidR="00DE4809">
        <w:instrText>technologia SQL Server</w:instrText>
      </w:r>
      <w:bookmarkEnd w:id="222"/>
      <w:bookmarkEnd w:id="223"/>
      <w:bookmarkEnd w:id="224"/>
      <w:r w:rsidR="00DE4809">
        <w:instrText xml:space="preserve">" \l 2 </w:instrText>
      </w:r>
      <w:bookmarkStart w:id="225" w:name="_Toc339624738"/>
      <w:bookmarkStart w:id="226" w:name="_Toc341260691"/>
      <w:bookmarkStart w:id="227" w:name="_Toc341260918"/>
      <w:bookmarkEnd w:id="225"/>
      <w:bookmarkEnd w:id="226"/>
      <w:bookmarkEnd w:id="227"/>
      <w:r w:rsidR="00C63C57">
        <w:fldChar w:fldCharType="end"/>
      </w:r>
    </w:p>
    <w:p w:rsidR="00DE4809" w:rsidRPr="006827F6" w:rsidRDefault="00DE4809" w:rsidP="000F4E82">
      <w:pPr>
        <w:pStyle w:val="PURBody-Indented"/>
      </w:pPr>
      <w:r>
        <w:t>Jeśli Państwa wersja oprogramowania obejmuje oprogramowanie bazy danych programu SQL Server („Baza danych programu SQL Server”), wówczas mogą Państwo uruchomić jednocześnie jedno Wystąpienie bazy danych programu SQL Server w jednym Fizycznym lub Wirtualnym Środowisku Systemu Operacyjnego na jednym Serwerze na potrzeby obsługi tego oprogramowania.</w:t>
      </w:r>
      <w:r w:rsidR="00857F09">
        <w:t xml:space="preserve"> </w:t>
      </w:r>
      <w:r>
        <w:t>Mogą Państwo także korzystać z tego Wystąpienia bazy danych programu SQL Server w celu obsługi innych produktów zawierających dowolną wersję bazy danych programu SQL Server.</w:t>
      </w:r>
      <w:r w:rsidR="00857F09">
        <w:t xml:space="preserve"> </w:t>
      </w:r>
      <w:r>
        <w:t>W tym celu nie jest Państwu potrzebna Licencja CAL na</w:t>
      </w:r>
      <w:r w:rsidR="000F4E82">
        <w:t> </w:t>
      </w:r>
      <w:r>
        <w:t>system</w:t>
      </w:r>
      <w:r w:rsidR="000F4E82">
        <w:t> </w:t>
      </w:r>
      <w:r>
        <w:t>SQL Server.</w:t>
      </w:r>
      <w:r w:rsidR="00857F09">
        <w:t xml:space="preserve"> </w:t>
      </w:r>
    </w:p>
    <w:p w:rsidR="00DE4809" w:rsidRPr="006827F6" w:rsidRDefault="00DE4809" w:rsidP="00DE4809">
      <w:pPr>
        <w:pStyle w:val="PURBody-Indented"/>
      </w:pPr>
      <w:r>
        <w:t>Nie mogą Państwo udostępniać tego Wystąpienia w celu obsługi innych produktów nieobjętych licencją razem z bazą danych programu SQL Server.</w:t>
      </w:r>
    </w:p>
    <w:p w:rsidR="00DE4809" w:rsidRPr="006827F6" w:rsidRDefault="00DE4809" w:rsidP="00DE4809">
      <w:pPr>
        <w:pStyle w:val="PURBody-Indented"/>
      </w:pPr>
      <w:r>
        <w:t xml:space="preserve">Jeśli Państwa wersja oprogramowania obejmuje składniki powiązane z programem SQL Server inne niż baza danych programu SQL Server, licencja na te składniki jest udzielana zgodnie z postanowieniami odpowiednich licencji. Licencje te można znaleźć: </w:t>
      </w:r>
    </w:p>
    <w:p w:rsidR="00DE4809" w:rsidRPr="006827F6" w:rsidRDefault="00DE4809" w:rsidP="00E16F35">
      <w:pPr>
        <w:pStyle w:val="PURBody-Indented"/>
        <w:numPr>
          <w:ilvl w:val="0"/>
          <w:numId w:val="71"/>
        </w:numPr>
      </w:pPr>
      <w:r>
        <w:t>w folderze „legal”, „licenses” lub innym folderze o podobnej nazwie w katalogu instalacji danego oprogramowania (mogą one mieć również charakter samodzielnych umów licencyjnych lub stanowić załącznik do umowy licencyjnej dotyczącej oprogramowania); lub</w:t>
      </w:r>
    </w:p>
    <w:p w:rsidR="00DE4809" w:rsidRPr="006827F6" w:rsidRDefault="00DE4809" w:rsidP="00E16F35">
      <w:pPr>
        <w:pStyle w:val="PURBody-Indented"/>
        <w:numPr>
          <w:ilvl w:val="0"/>
          <w:numId w:val="71"/>
        </w:numPr>
      </w:pPr>
      <w:r>
        <w:t xml:space="preserve">po uruchomieniu ujednoliconego instalatora oprogramowania. </w:t>
      </w:r>
    </w:p>
    <w:p w:rsidR="00DE4809" w:rsidRPr="006827F6" w:rsidRDefault="00DE4809" w:rsidP="00DE4809">
      <w:pPr>
        <w:pStyle w:val="PURBody-Indented"/>
      </w:pPr>
      <w:r>
        <w:t>Jeśli nie zgadzają się Państwo na postanowienia licencyjne dotyczące składników powiązanych z programem SQL Server, nie mogą Państwo z tych składników korzystać.</w:t>
      </w:r>
    </w:p>
    <w:p w:rsidR="00DE27DA" w:rsidRPr="006827F6" w:rsidRDefault="00DE27DA" w:rsidP="00DE27DA">
      <w:pPr>
        <w:pStyle w:val="PURBlueStrong-Indented"/>
      </w:pPr>
      <w:r>
        <w:t>Tworzenie i przechowywanie wystąpień</w:t>
      </w:r>
      <w:r w:rsidR="00C63C57" w:rsidRPr="00DE27DA">
        <w:fldChar w:fldCharType="begin"/>
      </w:r>
      <w:r w:rsidRPr="00DE27DA">
        <w:instrText>TC "</w:instrText>
      </w:r>
      <w:bookmarkStart w:id="228" w:name="_Toc357772406"/>
      <w:bookmarkStart w:id="229" w:name="_Toc357777133"/>
      <w:bookmarkStart w:id="230" w:name="_Toc357777204"/>
      <w:r w:rsidRPr="00DE27DA">
        <w:instrText>Tworzenie i przechowywanie wystąpień</w:instrText>
      </w:r>
      <w:bookmarkEnd w:id="228"/>
      <w:bookmarkEnd w:id="229"/>
      <w:bookmarkEnd w:id="230"/>
      <w:r w:rsidRPr="00DE27DA">
        <w:instrText xml:space="preserve">" \l 2 </w:instrText>
      </w:r>
      <w:bookmarkStart w:id="231" w:name="_Toc332416621"/>
      <w:bookmarkStart w:id="232" w:name="_Toc341260692"/>
      <w:bookmarkStart w:id="233" w:name="_Toc341260919"/>
      <w:bookmarkEnd w:id="231"/>
      <w:bookmarkEnd w:id="232"/>
      <w:bookmarkEnd w:id="233"/>
      <w:r w:rsidR="00C63C57" w:rsidRPr="00DE27DA">
        <w:fldChar w:fldCharType="end"/>
      </w:r>
    </w:p>
    <w:p w:rsidR="00DE27DA" w:rsidRPr="006827F6" w:rsidRDefault="00DE27DA" w:rsidP="00DE27DA">
      <w:pPr>
        <w:pStyle w:val="PURBody-Indented"/>
      </w:pPr>
      <w:r>
        <w:t>Mogą Państwo tworzyć i przechowywać dowolną liczbę Wystąpień oprogramowania na każdym swoim serwerze lub nośniku magazynowania danych wyłącznie w celu wykonywania swojego prawa do uruchamiania Wystąpienia tego oprogramowania.</w:t>
      </w:r>
    </w:p>
    <w:p w:rsidR="003B1F78" w:rsidRPr="006827F6" w:rsidRDefault="003B1F78" w:rsidP="003B1F78">
      <w:pPr>
        <w:pStyle w:val="PURHeading2"/>
      </w:pPr>
      <w:r>
        <w:t>Element map w raporcie usług SQL Server Reporting Services</w:t>
      </w:r>
      <w:r w:rsidR="00C63C57">
        <w:fldChar w:fldCharType="begin"/>
      </w:r>
      <w:r>
        <w:instrText>TC "</w:instrText>
      </w:r>
      <w:bookmarkStart w:id="234" w:name="_Toc357772407"/>
      <w:bookmarkStart w:id="235" w:name="_Toc357777134"/>
      <w:bookmarkStart w:id="236" w:name="_Toc357777205"/>
      <w:r>
        <w:instrText>Element map w raporcie usług SQL Server Reporting Services</w:instrText>
      </w:r>
      <w:bookmarkEnd w:id="234"/>
      <w:bookmarkEnd w:id="235"/>
      <w:bookmarkEnd w:id="236"/>
      <w:r>
        <w:instrText xml:space="preserve">" \l 2 </w:instrText>
      </w:r>
      <w:bookmarkStart w:id="237" w:name="_Toc339624739"/>
      <w:bookmarkStart w:id="238" w:name="_Toc341260693"/>
      <w:bookmarkStart w:id="239" w:name="_Toc341260920"/>
      <w:bookmarkEnd w:id="237"/>
      <w:bookmarkEnd w:id="238"/>
      <w:bookmarkEnd w:id="239"/>
      <w:r w:rsidR="00C63C57">
        <w:fldChar w:fldCharType="end"/>
      </w:r>
    </w:p>
    <w:p w:rsidR="003B1F78" w:rsidRPr="006827F6" w:rsidRDefault="003B1F78" w:rsidP="003B1F78">
      <w:pPr>
        <w:pStyle w:val="PURBody-Indented"/>
      </w:pPr>
      <w:r>
        <w:t xml:space="preserve">Oprogramowanie może zawierać funkcje pobierające — za pośrednictwem interfejsu programowania aplikacji Bing Maps („Interfejs Programowania Aplikacji Bing Maps”) lub jego następcy — 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 tworzyć bazy danych treści udostępnianych za pośrednictwem Interfejsu Programowania Aplikacji Bing Maps. Nie mogą Państwo korzystać z Interfejsu Programowania Aplikacji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Programowania Aplikacji Bing Maps. Korzystanie przez Państwa z interfejsu API Bing Maps oraz treści powiązanych podlega także dodatkowym postanowieniom przedstawionym na stronie </w:t>
      </w:r>
      <w:hyperlink r:id="rId26">
        <w:r>
          <w:rPr>
            <w:color w:val="00467F"/>
            <w:u w:val="single"/>
          </w:rPr>
          <w:t>http://go.microsoft.com/fwlink/?LinkId=21969</w:t>
        </w:r>
      </w:hyperlink>
      <w:r>
        <w:t>.</w:t>
      </w:r>
    </w:p>
    <w:p w:rsidR="003B1F78" w:rsidRPr="006827F6" w:rsidRDefault="003B1F78" w:rsidP="003B1F78">
      <w:pPr>
        <w:pStyle w:val="PURBody-Indented"/>
      </w:pPr>
      <w:r>
        <w:t>Nie mogą Państwo:</w:t>
      </w:r>
    </w:p>
    <w:p w:rsidR="003B1F78" w:rsidRPr="006827F6" w:rsidRDefault="003B1F78" w:rsidP="005D6562">
      <w:pPr>
        <w:pStyle w:val="PURBullet-Indented"/>
        <w:numPr>
          <w:ilvl w:val="1"/>
          <w:numId w:val="5"/>
        </w:numPr>
      </w:pPr>
      <w:r>
        <w:t xml:space="preserve">usuwać, zmniejszać, blokować ani modyfikować żadnych logo, znaków towarowych, treści praw autorskich, cyfrowych znaków wodnych ani innych informacji zawartych w oprogramowaniu przez Microsoft lub dostawców Microsoft, w tym żadnej zawartości udostępnianej za pośrednictwem oprogramowania; </w:t>
      </w:r>
    </w:p>
    <w:p w:rsidR="003B1F78" w:rsidRPr="006827F6" w:rsidRDefault="003B1F78" w:rsidP="005D6562">
      <w:pPr>
        <w:pStyle w:val="PURBullet-Indented"/>
        <w:numPr>
          <w:ilvl w:val="1"/>
          <w:numId w:val="5"/>
        </w:numPr>
      </w:pPr>
      <w:r>
        <w:t>udostępniać oprogramowania, w tym żadnych zawartych w nim interfejsów programowania aplikacji, innym osobom do</w:t>
      </w:r>
      <w:r w:rsidR="004C7435">
        <w:t> </w:t>
      </w:r>
      <w:r>
        <w:t xml:space="preserve">kopiowania; </w:t>
      </w:r>
    </w:p>
    <w:p w:rsidR="003B1F78" w:rsidRPr="006827F6" w:rsidRDefault="003B1F78" w:rsidP="005D6562">
      <w:pPr>
        <w:pStyle w:val="PURBullet-Indented"/>
        <w:numPr>
          <w:ilvl w:val="1"/>
          <w:numId w:val="5"/>
        </w:numPr>
      </w:pPr>
      <w:r>
        <w:t>udostępniać ani w inny sposób rozpowszechniać dokumentów, tekstów ani obrazów utworzonych za pomocą usług mapowania danych zawartych w oprogramowaniu.</w:t>
      </w:r>
    </w:p>
    <w:p w:rsidR="003B1F78" w:rsidRPr="006827F6" w:rsidRDefault="003B1F78" w:rsidP="003B1F78">
      <w:pPr>
        <w:pStyle w:val="PURHeading2"/>
      </w:pPr>
      <w:r>
        <w:t>Multipleksowanie</w:t>
      </w:r>
      <w:r w:rsidR="00C63C57">
        <w:fldChar w:fldCharType="begin"/>
      </w:r>
      <w:r>
        <w:instrText xml:space="preserve">TC </w:instrText>
      </w:r>
      <w:bookmarkStart w:id="240" w:name="_Toc357772408"/>
      <w:bookmarkStart w:id="241" w:name="_Toc357777135"/>
      <w:bookmarkStart w:id="242" w:name="_Toc357777206"/>
      <w:r>
        <w:instrText>Multipleksowanie</w:instrText>
      </w:r>
      <w:bookmarkEnd w:id="240"/>
      <w:bookmarkEnd w:id="241"/>
      <w:bookmarkEnd w:id="242"/>
      <w:r>
        <w:instrText xml:space="preserve"> \l 2 </w:instrText>
      </w:r>
      <w:bookmarkStart w:id="243" w:name="_Toc339624740"/>
      <w:bookmarkStart w:id="244" w:name="_Toc341260694"/>
      <w:bookmarkStart w:id="245" w:name="_Toc341260921"/>
      <w:bookmarkEnd w:id="243"/>
      <w:bookmarkEnd w:id="244"/>
      <w:bookmarkEnd w:id="245"/>
      <w:r w:rsidR="00C63C57">
        <w:fldChar w:fldCharType="end"/>
      </w:r>
    </w:p>
    <w:p w:rsidR="003B1F78" w:rsidRPr="006827F6" w:rsidRDefault="003B1F78" w:rsidP="00E43C0B">
      <w:pPr>
        <w:pStyle w:val="PURBody-Indented"/>
      </w:pPr>
      <w:r>
        <w:t>Sprzęt lub oprogramowanie wykorzystywane do: (i) grupowania połączeń, przekierowywania informacji, (ii) redukowania liczby urządzeń lub użytkowników uzyskujących bezpośredni dostęp do produktu bądź korzystających z niego lub (iii) zmniejszania liczby</w:t>
      </w:r>
      <w:r w:rsidR="00E43C0B">
        <w:t> </w:t>
      </w:r>
      <w:r>
        <w:t>Środowisk Systemu Operacyjnego, urządzeń lub użytkowników bezpośrednio zarządzanych za pomocą produktu (niekiedy</w:t>
      </w:r>
      <w:r w:rsidR="00E43C0B">
        <w:t> </w:t>
      </w:r>
      <w:r>
        <w:t>nazywane „multipleksowaniem” lub „grupowaniem”) nie zmniejszają liczby wymaganych licencji dowolnego typu.</w:t>
      </w:r>
    </w:p>
    <w:p w:rsidR="00913323" w:rsidRPr="006827F6" w:rsidRDefault="00913323" w:rsidP="00913323">
      <w:pPr>
        <w:pStyle w:val="PURHeading2"/>
      </w:pPr>
      <w:r>
        <w:t>Pakiety System Center</w:t>
      </w:r>
      <w:r w:rsidR="00C63C57">
        <w:fldChar w:fldCharType="begin"/>
      </w:r>
      <w:r>
        <w:instrText>TC "</w:instrText>
      </w:r>
      <w:bookmarkStart w:id="246" w:name="_Toc357772409"/>
      <w:bookmarkStart w:id="247" w:name="_Toc357777136"/>
      <w:bookmarkStart w:id="248" w:name="_Toc357777207"/>
      <w:r>
        <w:instrText>Pakiety System Center</w:instrText>
      </w:r>
      <w:bookmarkEnd w:id="246"/>
      <w:bookmarkEnd w:id="247"/>
      <w:bookmarkEnd w:id="248"/>
      <w:r>
        <w:instrText xml:space="preserve">" \l 2 </w:instrText>
      </w:r>
      <w:bookmarkStart w:id="249" w:name="_Toc327176431"/>
      <w:bookmarkStart w:id="250" w:name="_Toc329004247"/>
      <w:bookmarkStart w:id="251" w:name="_Toc339624741"/>
      <w:bookmarkStart w:id="252" w:name="_Toc341260695"/>
      <w:bookmarkStart w:id="253" w:name="_Toc341260922"/>
      <w:bookmarkEnd w:id="249"/>
      <w:bookmarkEnd w:id="250"/>
      <w:bookmarkEnd w:id="251"/>
      <w:bookmarkEnd w:id="252"/>
      <w:bookmarkEnd w:id="253"/>
      <w:r w:rsidR="00C63C57">
        <w:fldChar w:fldCharType="end"/>
      </w:r>
    </w:p>
    <w:p w:rsidR="00913323" w:rsidRPr="006827F6" w:rsidRDefault="00913323" w:rsidP="00913323">
      <w:pPr>
        <w:pStyle w:val="PURBody-Indented"/>
      </w:pPr>
      <w:r>
        <w:t>Postanowienia licencyjne dotyczące poszczególnych produktów System Center regulują Państwa korzystanie z dołączonych do oprogramowania pakietów Management Pack, Configuration Pack, Process Pack i Integration Pack.</w:t>
      </w:r>
    </w:p>
    <w:p w:rsidR="003B1F78" w:rsidRPr="006827F6" w:rsidRDefault="003B1F78" w:rsidP="00F77222">
      <w:pPr>
        <w:pStyle w:val="PURHeading2"/>
      </w:pPr>
      <w:r>
        <w:lastRenderedPageBreak/>
        <w:t>Software Plus Services</w:t>
      </w:r>
      <w:r w:rsidR="00C63C57">
        <w:fldChar w:fldCharType="begin"/>
      </w:r>
      <w:r>
        <w:instrText xml:space="preserve"> TC "</w:instrText>
      </w:r>
      <w:bookmarkStart w:id="254" w:name="_Toc339624742"/>
      <w:bookmarkStart w:id="255" w:name="_Toc341260696"/>
      <w:bookmarkStart w:id="256" w:name="_Toc341260923"/>
      <w:bookmarkStart w:id="257" w:name="_Toc357772410"/>
      <w:bookmarkStart w:id="258" w:name="_Toc357777137"/>
      <w:bookmarkStart w:id="259" w:name="_Toc357777208"/>
      <w:r>
        <w:instrText>Software Plus Services</w:instrText>
      </w:r>
      <w:bookmarkEnd w:id="254"/>
      <w:bookmarkEnd w:id="255"/>
      <w:bookmarkEnd w:id="256"/>
      <w:bookmarkEnd w:id="257"/>
      <w:bookmarkEnd w:id="258"/>
      <w:bookmarkEnd w:id="259"/>
      <w:r w:rsidR="0091467F">
        <w:instrText>" \l 2</w:instrText>
      </w:r>
      <w:r w:rsidR="00C63C57">
        <w:fldChar w:fldCharType="end"/>
      </w:r>
    </w:p>
    <w:p w:rsidR="00C30D1A" w:rsidRPr="006827F6" w:rsidRDefault="003B1F78" w:rsidP="00E43C0B">
      <w:pPr>
        <w:pStyle w:val="PURBody-Indented"/>
        <w:keepNext/>
        <w:keepLines/>
      </w:pPr>
      <w:r>
        <w:t>Microsoft może udostępniać usługi za pośrednictwem funkcji oprogramowania, które łączą się z systemami komputerowymi Microsoft lub dostawców usług przez Internet.</w:t>
      </w:r>
      <w:r w:rsidR="00857F09">
        <w:t xml:space="preserve"> </w:t>
      </w:r>
      <w:r>
        <w:t>Microsoft może w dowolnym momencie zmienić te usługi lub przerwać ich świadczenie.</w:t>
      </w:r>
      <w:r w:rsidR="00857F09">
        <w:t xml:space="preserve"> </w:t>
      </w:r>
      <w:r>
        <w:t>Nie mogą Państwo używać tych usług w sposób, który mógłby je uszkodzić lub zakłócić korzystanie z nich innym</w:t>
      </w:r>
      <w:r w:rsidR="00F77222">
        <w:t> </w:t>
      </w:r>
      <w:r>
        <w:t>osobom.</w:t>
      </w:r>
      <w:r w:rsidR="00857F09">
        <w:t xml:space="preserve"> </w:t>
      </w:r>
      <w:r>
        <w:t>Korzystanie z tych usług w celu uzyskania nieautoryzowanego dostępu do innych usług, danych, kont lub sieci</w:t>
      </w:r>
      <w:r w:rsidR="00E43C0B">
        <w:t> </w:t>
      </w:r>
      <w:r>
        <w:t>jest</w:t>
      </w:r>
      <w:r w:rsidR="00F77222">
        <w:t> </w:t>
      </w:r>
      <w:r>
        <w:t>niedozwolone.</w:t>
      </w:r>
    </w:p>
    <w:p w:rsidR="00C30D1A" w:rsidRPr="006827F6" w:rsidRDefault="00C30D1A" w:rsidP="00C30D1A">
      <w:pPr>
        <w:pStyle w:val="PURHeading2"/>
      </w:pPr>
      <w:r>
        <w:t>Skrypty i kod osób trzecich</w:t>
      </w:r>
    </w:p>
    <w:p w:rsidR="00C30D1A" w:rsidRPr="006827F6" w:rsidRDefault="00C30D1A" w:rsidP="00C30D1A">
      <w:pPr>
        <w:pStyle w:val="PURBody-Indented"/>
      </w:pPr>
      <w:r>
        <w:t>Usługa online może być powiązana ze skryptami lub kodem osób trzecich lub może je wskazywać. Licencje na te skrypty lub kod osób trzecich są Państwu udzielane przez osoby trzecie będące właścicielami danego kodu, a nie przez Microsoft.</w:t>
      </w:r>
    </w:p>
    <w:p w:rsidR="00C30D1A" w:rsidRPr="006827F6" w:rsidRDefault="00C30D1A" w:rsidP="00C30D1A">
      <w:pPr>
        <w:pStyle w:val="PURBody-Indented"/>
        <w:ind w:left="0"/>
      </w:pPr>
    </w:p>
    <w:p w:rsidR="0082133B" w:rsidRPr="006827F6" w:rsidRDefault="006C4828" w:rsidP="00221881">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C63C57">
        <w:t xml:space="preserve"> </w:t>
      </w:r>
    </w:p>
    <w:p w:rsidR="00DC5352" w:rsidRPr="006827F6" w:rsidRDefault="00DC5352">
      <w:pPr>
        <w:pStyle w:val="PURBreadcrumb"/>
      </w:pPr>
    </w:p>
    <w:p w:rsidR="00DC5352" w:rsidRPr="006827F6" w:rsidRDefault="00DC5352">
      <w:pPr>
        <w:pStyle w:val="PURBreadcrumb"/>
      </w:pPr>
    </w:p>
    <w:p w:rsidR="00DC5352" w:rsidRDefault="00DC5352">
      <w:pPr>
        <w:spacing w:line="240" w:lineRule="exact"/>
        <w:sectPr w:rsidR="00DC5352">
          <w:headerReference w:type="default" r:id="rId27"/>
          <w:footerReference w:type="default" r:id="rId28"/>
          <w:type w:val="continuous"/>
          <w:pgSz w:w="12240" w:h="15840" w:code="1"/>
          <w:pgMar w:top="1170" w:right="720" w:bottom="720" w:left="720" w:header="432" w:footer="288" w:gutter="0"/>
          <w:cols w:space="360"/>
        </w:sectPr>
      </w:pPr>
      <w:bookmarkStart w:id="260" w:name="_Sec64"/>
    </w:p>
    <w:p w:rsidR="0082133B" w:rsidRPr="006827F6" w:rsidRDefault="00073E6B" w:rsidP="00F87A5D">
      <w:pPr>
        <w:pStyle w:val="PURSectionHeading"/>
        <w:spacing w:after="60"/>
      </w:pPr>
      <w:r>
        <w:lastRenderedPageBreak/>
        <w:t>Szczególne postanowienia licencyjne</w:t>
      </w:r>
      <w:bookmarkEnd w:id="260"/>
      <w:r w:rsidR="00C63C57">
        <w:fldChar w:fldCharType="begin"/>
      </w:r>
      <w:r w:rsidR="00B45CF6">
        <w:instrText xml:space="preserve">TC " </w:instrText>
      </w:r>
      <w:bookmarkStart w:id="261" w:name="_Toc357777138"/>
      <w:r w:rsidR="00B45CF6">
        <w:instrText>Szczególne postanowienia licencyjne</w:instrText>
      </w:r>
      <w:bookmarkEnd w:id="261"/>
      <w:r w:rsidR="00B45CF6">
        <w:instrText xml:space="preserve">" \l 1 </w:instrText>
      </w:r>
      <w:r w:rsidR="00C63C57">
        <w:fldChar w:fldCharType="end"/>
      </w:r>
    </w:p>
    <w:p w:rsidR="0082133B" w:rsidRPr="006827F6" w:rsidRDefault="00ED4593" w:rsidP="00F87A5D">
      <w:pPr>
        <w:pStyle w:val="PURBreadcrumb"/>
        <w:spacing w:before="120" w:after="120"/>
      </w:pPr>
      <w:r>
        <w:t xml:space="preserve"> </w:t>
      </w:r>
    </w:p>
    <w:p w:rsidR="0082133B" w:rsidRPr="006827F6" w:rsidRDefault="003E2004" w:rsidP="006B2F7C">
      <w:pPr>
        <w:pStyle w:val="PURProductName"/>
        <w:spacing w:before="120"/>
      </w:pPr>
      <w:bookmarkStart w:id="262" w:name="_Sec362"/>
      <w:r>
        <w:t>Microsoft Dynamics CRM Online</w:t>
      </w:r>
      <w:bookmarkEnd w:id="262"/>
      <w:r>
        <w:fldChar w:fldCharType="begin"/>
      </w:r>
      <w:r>
        <w:instrText>XE "</w:instrText>
      </w:r>
      <w:r w:rsidR="006B2F7C" w:rsidRPr="006B2F7C">
        <w:instrText xml:space="preserve"> </w:instrText>
      </w:r>
      <w:r w:rsidR="006B2F7C">
        <w:instrText xml:space="preserve">Microsoft Dynamics CRM Online </w:instrText>
      </w:r>
      <w:r>
        <w:instrText>"</w:instrText>
      </w:r>
      <w:r>
        <w:fldChar w:fldCharType="end"/>
      </w:r>
      <w:r w:rsidR="00C63C57">
        <w:fldChar w:fldCharType="begin"/>
      </w:r>
      <w:r w:rsidR="00ED4593">
        <w:instrText xml:space="preserve"> TC "</w:instrText>
      </w:r>
      <w:r w:rsidR="006B2F7C" w:rsidRPr="006B2F7C">
        <w:instrText xml:space="preserve"> </w:instrText>
      </w:r>
      <w:bookmarkStart w:id="263" w:name="_Toc357777139"/>
      <w:bookmarkStart w:id="264" w:name="_Toc357777209"/>
      <w:r w:rsidR="006B2F7C">
        <w:instrText>Microsoft Dynamics CRM Online</w:instrText>
      </w:r>
      <w:bookmarkEnd w:id="263"/>
      <w:bookmarkEnd w:id="264"/>
      <w:r w:rsidR="006B2F7C">
        <w:instrText xml:space="preserve"> </w:instrText>
      </w:r>
      <w:r w:rsidR="00ED4593">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50"/>
        <w:gridCol w:w="5350"/>
      </w:tblGrid>
      <w:tr w:rsidR="0082133B" w:rsidTr="00E511E1">
        <w:tc>
          <w:tcPr>
            <w:tcW w:w="5605" w:type="dxa"/>
          </w:tcPr>
          <w:p w:rsidR="0082133B" w:rsidRPr="008C17EE" w:rsidRDefault="00ED4593">
            <w:pPr>
              <w:pStyle w:val="PURBody"/>
              <w:rPr>
                <w:color w:val="00467F"/>
                <w:u w:val="single"/>
              </w:rPr>
            </w:pPr>
            <w:r>
              <w:t xml:space="preserve">Oświadczenie o ochronie prywatności: </w:t>
            </w:r>
            <w:r>
              <w:rPr>
                <w:b/>
              </w:rPr>
              <w:t xml:space="preserve">tak </w:t>
            </w:r>
            <w:r>
              <w:t xml:space="preserve">(zob. </w:t>
            </w:r>
            <w:hyperlink r:id="rId29" w:history="1">
              <w:r>
                <w:rPr>
                  <w:rStyle w:val="Hyperlink"/>
                </w:rPr>
                <w:t>http://go.microsoft.com/fwlink/?LinkID=101172</w:t>
              </w:r>
            </w:hyperlink>
            <w:r w:rsidRPr="005D3CD0">
              <w:t>)</w:t>
            </w:r>
          </w:p>
        </w:tc>
        <w:tc>
          <w:tcPr>
            <w:tcW w:w="5425" w:type="dxa"/>
          </w:tcPr>
          <w:p w:rsidR="0082133B" w:rsidRDefault="00ED4593">
            <w:pPr>
              <w:pStyle w:val="PURBody"/>
            </w:pPr>
            <w:r>
              <w:t xml:space="preserve">Informacje na temat zabezpieczeń: </w:t>
            </w:r>
            <w:r>
              <w:rPr>
                <w:b/>
              </w:rPr>
              <w:t xml:space="preserve">tak </w:t>
            </w:r>
            <w:r>
              <w:t xml:space="preserve">(zob. </w:t>
            </w:r>
            <w:hyperlink r:id="rId30" w:history="1">
              <w:r w:rsidR="00FC2B64" w:rsidRPr="00806F6A">
                <w:rPr>
                  <w:rStyle w:val="Hyperlink"/>
                </w:rPr>
                <w:t>http://www.microsoft.com/download/en/details.aspx?id=15543</w:t>
              </w:r>
            </w:hyperlink>
            <w:r w:rsidR="00FC2B64" w:rsidRPr="005D3CD0">
              <w:rPr>
                <w:rStyle w:val="Hyperlink"/>
                <w:color w:val="auto"/>
                <w:u w:val="none"/>
              </w:rPr>
              <w:t>)</w:t>
            </w:r>
          </w:p>
        </w:tc>
      </w:tr>
      <w:tr w:rsidR="0082133B" w:rsidTr="00E511E1">
        <w:tc>
          <w:tcPr>
            <w:tcW w:w="5605" w:type="dxa"/>
          </w:tcPr>
          <w:p w:rsidR="0082133B" w:rsidRDefault="000E7BA6">
            <w:pPr>
              <w:pStyle w:val="PURBody"/>
            </w:pPr>
            <w:r>
              <w:t xml:space="preserve">Stosowne uwagi: </w:t>
            </w:r>
            <w:r>
              <w:rPr>
                <w:b/>
              </w:rPr>
              <w:t xml:space="preserve">Bing Maps, Yammer </w:t>
            </w:r>
            <w:r>
              <w:t xml:space="preserve">(zob. </w:t>
            </w:r>
            <w:hyperlink w:anchor="Appendix_1" w:history="1">
              <w:r w:rsidRPr="002A2C26">
                <w:rPr>
                  <w:rStyle w:val="Hyperlink"/>
                </w:rPr>
                <w:t>Załącznik 1</w:t>
              </w:r>
            </w:hyperlink>
            <w:r w:rsidRPr="005D3CD0">
              <w:t>)</w:t>
            </w:r>
          </w:p>
        </w:tc>
        <w:tc>
          <w:tcPr>
            <w:tcW w:w="5425" w:type="dxa"/>
          </w:tcPr>
          <w:p w:rsidR="0082133B" w:rsidRDefault="00ED4593" w:rsidP="00C7263B">
            <w:pPr>
              <w:pStyle w:val="PURBody"/>
            </w:pPr>
            <w:r>
              <w:t xml:space="preserve">Umowa Dotycząca Poziomu Usługi: </w:t>
            </w:r>
            <w:r>
              <w:rPr>
                <w:b/>
              </w:rPr>
              <w:t xml:space="preserve">tak </w:t>
            </w:r>
            <w:r>
              <w:t xml:space="preserve">(zob. </w:t>
            </w:r>
            <w:hyperlink r:id="rId31" w:history="1">
              <w:r w:rsidR="00FC2B64" w:rsidRPr="00FC2B64">
                <w:rPr>
                  <w:rStyle w:val="Hyperlink"/>
                </w:rPr>
                <w:t>http://microsoft.com/licensing/contracts</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29"/>
        <w:gridCol w:w="5297"/>
      </w:tblGrid>
      <w:tr w:rsidR="0082133B" w:rsidTr="00E511E1">
        <w:trPr>
          <w:cnfStyle w:val="100000000000" w:firstRow="1" w:lastRow="0" w:firstColumn="0" w:lastColumn="0" w:oddVBand="0" w:evenVBand="0" w:oddHBand="0" w:evenHBand="0" w:firstRowFirstColumn="0" w:firstRowLastColumn="0" w:lastRowFirstColumn="0" w:lastRowLastColumn="0"/>
        </w:trPr>
        <w:tc>
          <w:tcPr>
            <w:tcW w:w="5283" w:type="dxa"/>
          </w:tcPr>
          <w:p w:rsidR="0082133B" w:rsidRPr="006827F6" w:rsidRDefault="00ED4593">
            <w:pPr>
              <w:pStyle w:val="PURBody"/>
            </w:pPr>
            <w:r>
              <w:rPr>
                <w:b/>
                <w:i/>
              </w:rPr>
              <w:t>Wymagana dla:</w:t>
            </w:r>
          </w:p>
          <w:p w:rsidR="0082133B" w:rsidRDefault="00ED4593" w:rsidP="005D6562">
            <w:pPr>
              <w:pStyle w:val="PURBullet"/>
              <w:numPr>
                <w:ilvl w:val="0"/>
                <w:numId w:val="14"/>
              </w:numPr>
            </w:pPr>
            <w:r>
              <w:t>Użytkowników uzyskujących dostęp do usługi online lub związanego z nią oprogramowania.</w:t>
            </w:r>
          </w:p>
        </w:tc>
        <w:tc>
          <w:tcPr>
            <w:tcW w:w="5359" w:type="dxa"/>
          </w:tcPr>
          <w:p w:rsidR="0082133B" w:rsidRPr="006827F6" w:rsidRDefault="00ED4593">
            <w:pPr>
              <w:pStyle w:val="PURBody"/>
            </w:pPr>
            <w:r>
              <w:rPr>
                <w:b/>
                <w:i/>
              </w:rPr>
              <w:t>Wymagana LS:</w:t>
            </w:r>
          </w:p>
          <w:p w:rsidR="0082133B" w:rsidRPr="006827F6" w:rsidRDefault="00ED4593" w:rsidP="005D6562">
            <w:pPr>
              <w:pStyle w:val="PURBullet"/>
              <w:numPr>
                <w:ilvl w:val="0"/>
                <w:numId w:val="15"/>
              </w:numPr>
            </w:pPr>
            <w:r>
              <w:t>LS na użytkownika do usługi Dynamics CRM Online</w:t>
            </w:r>
          </w:p>
          <w:p w:rsidR="0082133B" w:rsidRDefault="0082133B" w:rsidP="0037117E">
            <w:pPr>
              <w:pStyle w:val="PURBullet"/>
              <w:ind w:left="504" w:firstLine="0"/>
            </w:pPr>
          </w:p>
        </w:tc>
      </w:tr>
    </w:tbl>
    <w:p w:rsidR="0082133B" w:rsidRPr="006827F6" w:rsidRDefault="00ED4593">
      <w:pPr>
        <w:pStyle w:val="PURBlueBGHeader"/>
      </w:pPr>
      <w:r>
        <w:t>LS NA DODATEK</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Kiedy jest wymagana:</w:t>
            </w:r>
          </w:p>
          <w:p w:rsidR="0082133B" w:rsidRDefault="00ED4593" w:rsidP="005D6562">
            <w:pPr>
              <w:pStyle w:val="PURBullet"/>
              <w:numPr>
                <w:ilvl w:val="0"/>
                <w:numId w:val="16"/>
              </w:numPr>
            </w:pPr>
            <w:r>
              <w:t>W przypadku każdego kolejnego gigabajta miejsca na dysku ponad miejsce udostępnione na podstawie LS na Użytkownika.</w:t>
            </w:r>
          </w:p>
        </w:tc>
        <w:tc>
          <w:tcPr>
            <w:tcW w:w="6160" w:type="dxa"/>
          </w:tcPr>
          <w:p w:rsidR="0082133B" w:rsidRPr="006827F6" w:rsidRDefault="00ED4593">
            <w:pPr>
              <w:pStyle w:val="PURBody"/>
            </w:pPr>
            <w:r>
              <w:rPr>
                <w:b/>
                <w:i/>
              </w:rPr>
              <w:t>Wymagana LS:</w:t>
            </w:r>
          </w:p>
          <w:p w:rsidR="0082133B" w:rsidRDefault="003E2004" w:rsidP="00891C67">
            <w:pPr>
              <w:pStyle w:val="PURBullet"/>
              <w:numPr>
                <w:ilvl w:val="0"/>
                <w:numId w:val="17"/>
              </w:numPr>
            </w:pPr>
            <w:r>
              <w:t>Dodatkowe miejsce na dysku (Extra Storage) do usługi Microsoft Dynamics CRM Online</w:t>
            </w:r>
          </w:p>
        </w:tc>
      </w:tr>
      <w:tr w:rsidR="0082133B">
        <w:tc>
          <w:tcPr>
            <w:tcW w:w="6140" w:type="dxa"/>
          </w:tcPr>
          <w:p w:rsidR="0082133B" w:rsidRPr="006827F6" w:rsidRDefault="00ED4593">
            <w:pPr>
              <w:pStyle w:val="PURBody"/>
            </w:pPr>
            <w:r>
              <w:rPr>
                <w:b/>
                <w:i/>
              </w:rPr>
              <w:t>W jakim przypadku wymagana:</w:t>
            </w:r>
          </w:p>
          <w:p w:rsidR="0082133B" w:rsidRPr="006827F6" w:rsidRDefault="0082133B" w:rsidP="005D6562">
            <w:pPr>
              <w:pStyle w:val="PURBullet"/>
              <w:numPr>
                <w:ilvl w:val="0"/>
                <w:numId w:val="18"/>
              </w:numPr>
            </w:pPr>
          </w:p>
          <w:p w:rsidR="0082133B" w:rsidRPr="006827F6" w:rsidRDefault="00ED4593" w:rsidP="005D6562">
            <w:pPr>
              <w:pStyle w:val="PURBullet"/>
              <w:numPr>
                <w:ilvl w:val="0"/>
                <w:numId w:val="18"/>
              </w:numPr>
            </w:pPr>
            <w:r>
              <w:t>Dla każdego wystąpienia</w:t>
            </w:r>
            <w:r>
              <w:rPr>
                <w:vertAlign w:val="superscript"/>
              </w:rPr>
              <w:t>1</w:t>
            </w:r>
            <w:r>
              <w:t xml:space="preserve"> usługi Microsoft Dynamics CRM Online ponad wystąpienie udostępnione na podstawie LS na Użytkownika. </w:t>
            </w:r>
          </w:p>
          <w:p w:rsidR="0082133B" w:rsidRDefault="00ED4593" w:rsidP="005B0E08">
            <w:pPr>
              <w:pStyle w:val="PURBody"/>
            </w:pPr>
            <w:r>
              <w:rPr>
                <w:vertAlign w:val="superscript"/>
              </w:rPr>
              <w:t>1</w:t>
            </w:r>
            <w:r>
              <w:t xml:space="preserve">Zob. </w:t>
            </w:r>
            <w:hyperlink w:anchor="General_License_Terms">
              <w:r>
                <w:rPr>
                  <w:color w:val="00467F"/>
                  <w:u w:val="single"/>
                </w:rPr>
                <w:t>punkt Ogólnych postanowień licencyjnych zatytułowany „Definicje”</w:t>
              </w:r>
            </w:hyperlink>
          </w:p>
        </w:tc>
        <w:tc>
          <w:tcPr>
            <w:tcW w:w="6160" w:type="dxa"/>
          </w:tcPr>
          <w:p w:rsidR="0082133B" w:rsidRPr="006827F6" w:rsidRDefault="00ED4593">
            <w:pPr>
              <w:pStyle w:val="PURBody"/>
            </w:pPr>
            <w:r>
              <w:rPr>
                <w:b/>
                <w:i/>
              </w:rPr>
              <w:t>Wymagana LS:</w:t>
            </w:r>
          </w:p>
          <w:p w:rsidR="0082133B" w:rsidRDefault="003E2004" w:rsidP="00891C67">
            <w:pPr>
              <w:pStyle w:val="PURBullet"/>
              <w:numPr>
                <w:ilvl w:val="0"/>
                <w:numId w:val="19"/>
              </w:numPr>
            </w:pPr>
            <w:r>
              <w:t>Dodatkowe wystąpienie dla usługi Microsoft Dynamics CRM Online</w:t>
            </w:r>
          </w:p>
        </w:tc>
      </w:tr>
    </w:tbl>
    <w:p w:rsidR="0082133B" w:rsidRPr="006827F6" w:rsidRDefault="00ED4593">
      <w:pPr>
        <w:pStyle w:val="PURBlueBGHeader"/>
      </w:pPr>
      <w:r>
        <w:t>Postanowienia dodatkowe:</w:t>
      </w:r>
    </w:p>
    <w:p w:rsidR="0082133B" w:rsidRPr="006827F6" w:rsidRDefault="00ED4593">
      <w:pPr>
        <w:pStyle w:val="PURBlueStrong-Indented"/>
      </w:pPr>
      <w:r>
        <w:t>Dane</w:t>
      </w:r>
    </w:p>
    <w:p w:rsidR="0082133B" w:rsidRPr="006827F6" w:rsidRDefault="00ED4593">
      <w:pPr>
        <w:pStyle w:val="PURBody-Indented"/>
      </w:pPr>
      <w:r>
        <w:t>Są Państwo odpowiedzialni za tworzenie i przechowywanie kopii zapasowych wszelkich danych używanych wraz z usługą online.</w:t>
      </w:r>
      <w:r w:rsidR="00857F09">
        <w:t xml:space="preserve"> </w:t>
      </w:r>
      <w:r>
        <w:t>Microsoft nie ponosi żadnej odpowiedzialności za usunięcie, korektę, zniszczenie, uszkodzenie, utratę lub niemożliwość przechowania jakichkolwiek danych używanych przez Państwa wraz z usługami online. W przypadku wygaśnięcia usług online lub</w:t>
      </w:r>
      <w:r w:rsidR="004C7435">
        <w:t> </w:t>
      </w:r>
      <w:r>
        <w:t xml:space="preserve">wypowiedzenia ich świadczenia przez jedną ze stron Microsoft może trwale usunąć Państwa dane ze swoich serwerów. </w:t>
      </w:r>
    </w:p>
    <w:p w:rsidR="0082133B" w:rsidRPr="006827F6" w:rsidRDefault="00ED4593">
      <w:pPr>
        <w:pStyle w:val="PURBlueStrong-Indented"/>
      </w:pPr>
      <w:r>
        <w:t>Konta powiązane</w:t>
      </w:r>
    </w:p>
    <w:p w:rsidR="0082133B" w:rsidRPr="006827F6" w:rsidRDefault="00ED4593">
      <w:pPr>
        <w:pStyle w:val="PURBody-Indented"/>
      </w:pPr>
      <w:r>
        <w:t>Wyłącznie Państwo są uprawnieni do korzystania z Państwa konta w usłudze Microsoft Dynamics CRM Online. Microsoft może jednak zezwolić Państwu na założenie dodatkowych kont zależnych od Państwa konta głównego („konto powiązane”).</w:t>
      </w:r>
      <w:r w:rsidR="00857F09">
        <w:t xml:space="preserve"> </w:t>
      </w:r>
      <w:r>
        <w:t>Microsoft może wprowadzić ograniczenia dotyczące kont powiązanych.</w:t>
      </w:r>
      <w:r w:rsidR="00857F09">
        <w:t xml:space="preserve"> </w:t>
      </w:r>
      <w:r>
        <w:t>Są Państwo odpowiedzialni za wszelkie działania wykonywane w</w:t>
      </w:r>
      <w:r w:rsidR="00116FE3">
        <w:t> </w:t>
      </w:r>
      <w:r>
        <w:t>ramach Państwa konta w usłudze CRM Online, kont powiązanych oraz za pomocą Państwa haseł.</w:t>
      </w:r>
      <w:r w:rsidR="00857F09">
        <w:t xml:space="preserve"> </w:t>
      </w:r>
      <w:r>
        <w:t>Ponoszą Państwo wyłączną odpowiedzialność za monitorowanie korzystania z Państwa konta w usłudze CRM Online,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857F09">
        <w:t xml:space="preserve"> </w:t>
      </w:r>
      <w:r>
        <w:t>Kontrola ta obejmuje prawo do zakończenia Subskrypcji usługi Microsoft Dynamics CRM Online, zamknięcia lub modyfikowania Państwa konta powiązanego w dowolnym momencie, a w niektórych przypadkach do 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82133B" w:rsidRPr="006827F6" w:rsidRDefault="00ED4593">
      <w:pPr>
        <w:pStyle w:val="PURBlueStrong-Indented"/>
      </w:pPr>
      <w:r>
        <w:t>Opłaty dodatkowe</w:t>
      </w:r>
    </w:p>
    <w:p w:rsidR="0082133B" w:rsidRPr="006827F6" w:rsidRDefault="00ED4593">
      <w:pPr>
        <w:pStyle w:val="PURBody-Indented"/>
      </w:pPr>
      <w:r>
        <w:t>O ile nie określono inaczej, ceny i plany taryfowe dotyczące usługi Microsoft Dynamics CRM Online nie zawierają opłat za korzystanie z usług telefonicznych, Internetu, przesyłania wiadomości tekstowych w sieciach telefonii komórkowej, usług bezprzewodowych ani innych usług transmisji danych.</w:t>
      </w:r>
      <w:r w:rsidR="00857F09">
        <w:t xml:space="preserve"> </w:t>
      </w:r>
      <w:r>
        <w:t>Są Państwo odpowiedzialni za uiszczanie wszelkich takich opłat dodatkowych.</w:t>
      </w:r>
    </w:p>
    <w:p w:rsidR="0082133B" w:rsidRPr="006827F6" w:rsidRDefault="00ED4593">
      <w:pPr>
        <w:pStyle w:val="PURBlueStrong-Indented"/>
      </w:pPr>
      <w:r>
        <w:lastRenderedPageBreak/>
        <w:t>Ograniczenia usług</w:t>
      </w:r>
    </w:p>
    <w:p w:rsidR="0082133B" w:rsidRPr="006827F6" w:rsidRDefault="00ED4593">
      <w:pPr>
        <w:pStyle w:val="PURBody-Indented"/>
      </w:pPr>
      <w:r>
        <w:t>Microsoft może ustanowić ograniczenia dotyczące korzystania z usługi Microsoft Dynamics CRM Online.</w:t>
      </w:r>
      <w:r w:rsidR="00857F09">
        <w:t xml:space="preserve"> </w:t>
      </w:r>
      <w:r>
        <w:t xml:space="preserve">Microsoft może na przykład ograniczyć liczbę i rozmiar wiadomości e-mail, które mogą Państwo przesyłać lub otrzymywać za pośrednictwem usługi Microsoft Dynamics CRM Online; liczbę kont w usłudze Dynamics CRM Online, które mogą Państwo subskrybować; liczbę transakcji, które mogą Państwo przeprowadzić za pośrednictwem usługi Microsoft Dynamics CRM Online; a także liczbę asynchronicznych transakcji, które można wykonać w ramach organizacji. </w:t>
      </w:r>
    </w:p>
    <w:p w:rsidR="0082133B" w:rsidRPr="006827F6" w:rsidRDefault="00ED4593">
      <w:pPr>
        <w:pStyle w:val="PURBlueStrong-Indented"/>
      </w:pPr>
      <w:r>
        <w:t>Ewaluacja</w:t>
      </w:r>
    </w:p>
    <w:p w:rsidR="0082133B" w:rsidRPr="006827F6" w:rsidRDefault="00ED4593">
      <w:pPr>
        <w:pStyle w:val="PURBody-Indented"/>
      </w:pPr>
      <w:r>
        <w:t>Przysługuje Państwu 30-dniowy okres próbny na dokonanie ewaluacji usługi online.</w:t>
      </w:r>
      <w:r w:rsidR="00857F09">
        <w:t xml:space="preserve"> </w:t>
      </w:r>
      <w:r>
        <w:t>Zgadzają się Państwo, że Microsoft nie ma obowiązku przechowywać, eksportować ani zwrócić Państwa danych klienta, jeśli nie uzyskają Państwo licencji na korzystanie z</w:t>
      </w:r>
      <w:r w:rsidR="000C42F0">
        <w:t> </w:t>
      </w:r>
      <w:r>
        <w:t>usługi online po wygaśnięciu rzeczonego okresu próbnego.</w:t>
      </w:r>
      <w:r w:rsidR="00857F09">
        <w:t xml:space="preserve"> </w:t>
      </w:r>
      <w:r>
        <w:t>Zgadzają się Państwo, że zgodnie z powyższymi postanowieniami Microsoft nie ponosi odpowiedzialności za usunięcie danych klienta.</w:t>
      </w:r>
    </w:p>
    <w:p w:rsidR="00930811" w:rsidRPr="006827F6" w:rsidRDefault="00930811" w:rsidP="00930811">
      <w:pPr>
        <w:pStyle w:val="PURBlueStrong-Indented"/>
      </w:pPr>
      <w:r>
        <w:t>Opłaty za rezygnację z subskrypcji.</w:t>
      </w:r>
    </w:p>
    <w:p w:rsidR="00930811" w:rsidRPr="006827F6" w:rsidRDefault="00930811" w:rsidP="005D3CD0">
      <w:pPr>
        <w:pStyle w:val="PURBody-Indented"/>
      </w:pPr>
      <w:r>
        <w:rPr>
          <w:rFonts w:asciiTheme="minorHAnsi" w:hAnsiTheme="minorHAnsi" w:cstheme="minorHAnsi"/>
          <w:szCs w:val="18"/>
        </w:rPr>
        <w:t>W razie Państwa rezygnacji z Subskrypcji i migracji do opcji lokalnego korzystania z systemu Dynamics CRM lub opcji korzystania z</w:t>
      </w:r>
      <w:r w:rsidR="00281964">
        <w:rPr>
          <w:rFonts w:asciiTheme="minorHAnsi" w:hAnsiTheme="minorHAnsi" w:cstheme="minorHAnsi"/>
          <w:szCs w:val="18"/>
        </w:rPr>
        <w:t> </w:t>
      </w:r>
      <w:r>
        <w:rPr>
          <w:rFonts w:asciiTheme="minorHAnsi" w:hAnsiTheme="minorHAnsi" w:cstheme="minorHAnsi"/>
          <w:szCs w:val="18"/>
        </w:rPr>
        <w:t>systemu Dynamics CRM udostępnianego przez partnera na zasadzie hostingu opłata z tytułu rezygnacji z subskrypcji zostanie anulowana. Anulowanie tej opłaty jest jednak dostępne tylko w przypadku aktywnych Subskrypcji, za które uiszczali Państwo opłaty</w:t>
      </w:r>
      <w:r w:rsidR="005D3CD0">
        <w:rPr>
          <w:rFonts w:asciiTheme="minorHAnsi" w:hAnsiTheme="minorHAnsi" w:cstheme="minorHAnsi"/>
          <w:szCs w:val="18"/>
        </w:rPr>
        <w:t> </w:t>
      </w:r>
      <w:r>
        <w:rPr>
          <w:rFonts w:asciiTheme="minorHAnsi" w:hAnsiTheme="minorHAnsi" w:cstheme="minorHAnsi"/>
          <w:szCs w:val="18"/>
        </w:rPr>
        <w:t>subskrypcyjne przez okres co najmniej trzech miesięcy. Aby skorzystać z możliwości anulowania opłaty z tytułu rezygnacji z</w:t>
      </w:r>
      <w:r w:rsidR="00281964">
        <w:rPr>
          <w:rFonts w:asciiTheme="minorHAnsi" w:hAnsiTheme="minorHAnsi" w:cstheme="minorHAnsi"/>
          <w:szCs w:val="18"/>
        </w:rPr>
        <w:t> </w:t>
      </w:r>
      <w:r>
        <w:rPr>
          <w:rFonts w:asciiTheme="minorHAnsi" w:hAnsiTheme="minorHAnsi" w:cstheme="minorHAnsi"/>
          <w:szCs w:val="18"/>
        </w:rPr>
        <w:t>subskrypcji, muszą Państwo przedstawić dowód zakupu lokalnego systemu Dynamics CRM lub systemu Dynamics CRM udostępnianego przez partnera na zasadzie hostingu. Aby rozpocząć proces migracji, należy skontaktować się z działem pomocy technicznej ds. usługi Microsoft Dynamics CRM Online. Informacje kontaktowe dotyczące pomocy technicznej świadczonej w</w:t>
      </w:r>
      <w:r w:rsidR="00281964">
        <w:rPr>
          <w:rFonts w:asciiTheme="minorHAnsi" w:hAnsiTheme="minorHAnsi" w:cstheme="minorHAnsi"/>
          <w:szCs w:val="18"/>
        </w:rPr>
        <w:t> </w:t>
      </w:r>
      <w:r>
        <w:rPr>
          <w:rFonts w:asciiTheme="minorHAnsi" w:hAnsiTheme="minorHAnsi" w:cstheme="minorHAnsi"/>
          <w:szCs w:val="18"/>
        </w:rPr>
        <w:t xml:space="preserve">Państwa regionie znajdują się na stronie </w:t>
      </w:r>
      <w:hyperlink r:id="rId32"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rsidR="00930811" w:rsidRPr="006827F6" w:rsidRDefault="00930811">
      <w:pPr>
        <w:pStyle w:val="PURBody-Indented"/>
      </w:pPr>
      <w:r>
        <w:rPr>
          <w:rFonts w:asciiTheme="minorHAnsi" w:hAnsiTheme="minorHAnsi" w:cstheme="minorHAnsi"/>
          <w:szCs w:val="18"/>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rsidR="005967F0" w:rsidRPr="006827F6" w:rsidRDefault="005967F0" w:rsidP="005967F0">
      <w:pPr>
        <w:pStyle w:val="PURBlueStrong-Indented"/>
      </w:pPr>
      <w:r>
        <w:t>Obsługa Klienta</w:t>
      </w:r>
    </w:p>
    <w:p w:rsidR="005967F0" w:rsidRPr="006827F6" w:rsidRDefault="005967F0" w:rsidP="005967F0">
      <w:pPr>
        <w:pStyle w:val="PURBody-Indented"/>
      </w:pPr>
      <w:r>
        <w:rPr>
          <w:b/>
        </w:rPr>
        <w:t>Poprawki.</w:t>
      </w:r>
      <w:r>
        <w:rPr>
          <w:b/>
          <w:bCs/>
          <w:color w:val="000000"/>
        </w:rPr>
        <w:t xml:space="preserve"> </w:t>
      </w:r>
      <w: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 Jeśli Poprawki nie zostaną udostępnione dla usługi Microsoft Dynamics CRM Online, zastosowanie będą miały wszelkie inne postanowienia dotyczące używania udostępnione przez Microsoft razem z Poprawkami. Jeśli nie zostaną Państwu udostępnione żadne postanowienia dotyczące używania, uzyskują Państwo niewyłączną, tymczasową oraz w pełni opłaconą licencję na używanie i reprodukowanie tych Poprawek tylko na własne potrzeby. Nie mogą Państwo modyfikować Poprawek, zmieniać nazw plików z Poprawkami ani łączyć Poprawek z żadnym kodem komputerowym niepochodzącym od Microsoft.</w:t>
      </w:r>
    </w:p>
    <w:p w:rsidR="005967F0" w:rsidRPr="006827F6" w:rsidRDefault="005967F0" w:rsidP="005967F0">
      <w:pPr>
        <w:pStyle w:val="PURBody-Indented"/>
      </w:pPr>
      <w:r>
        <w:rPr>
          <w:b/>
          <w:bCs/>
          <w:color w:val="000000"/>
        </w:rPr>
        <w:t>Materiały Niezależne.</w:t>
      </w:r>
      <w:r>
        <w:rPr>
          <w:color w:val="000000"/>
        </w:rPr>
        <w:t xml:space="preserve"> </w:t>
      </w:r>
      <w:r>
        <w:t>Wszelkie prawa do kodów komputerowych lub materiałów pisemnych nieopartych na takim kodzie opracowanych lub w inny sposób uzyskanych niezależnie od Państwa umowy Microsoft Online Subscription („Materiały Niezależne”) przez strony lub ich Podmioty Stowarzyszone (lub na rzecz tych stron lub ich Podmiotów Stowarzyszonych) pozostają wyłączną własnością strony, która udostępniła takie Materiały Niezależne. 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sidR="00857F09">
        <w:t xml:space="preserve"> </w:t>
      </w:r>
      <w:r>
        <w:t xml:space="preserve">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w:t>
      </w:r>
      <w:r w:rsidR="00401CCA">
        <w:t>I </w:t>
      </w:r>
      <w:r>
        <w:t>wyłącznie na Państwa wewnętrzne potrzeby. Warunkiem udzielenia Państwu licencji na Materiały Niezależne Microsoft jest przestrzeganie przez Państwa postanowień umowy Microsoft Online Subscription.</w:t>
      </w:r>
      <w:r>
        <w:rPr>
          <w:color w:val="FF0000"/>
          <w:u w:val="single"/>
        </w:rPr>
        <w:t xml:space="preserve"> </w:t>
      </w:r>
      <w:r>
        <w:t>Jeśli mają Państwo siedzibę w Republice Czeskiej, oświadczają Państwo, że autor udzielił stosownej zgody na modyfikację Państwa materiałów niezależnych.</w:t>
      </w:r>
      <w:r w:rsidR="00857F09">
        <w:t xml:space="preserve"> </w:t>
      </w:r>
      <w:r>
        <w:t>Wszelkie przypadki naruszenia przez Państwa postanowień umowy Microsoft Online Subscription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rsidR="005967F0" w:rsidRDefault="005967F0" w:rsidP="005967F0">
      <w:pPr>
        <w:pStyle w:val="PURBody-Indented"/>
      </w:pPr>
      <w:r>
        <w:rPr>
          <w:b/>
          <w:bCs/>
          <w:color w:val="000000"/>
        </w:rPr>
        <w:t>Materiały.</w:t>
      </w:r>
      <w:r w:rsidR="00857F09">
        <w:rPr>
          <w:b/>
          <w:bCs/>
          <w:color w:val="000000"/>
        </w:rPr>
        <w:t xml:space="preserve"> </w:t>
      </w:r>
      <w: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857F09">
        <w:t xml:space="preserve"> </w:t>
      </w:r>
      <w: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5967F0" w:rsidRPr="006827F6" w:rsidRDefault="005967F0" w:rsidP="005967F0">
      <w:pPr>
        <w:pStyle w:val="PURBody-Indented"/>
      </w:pPr>
      <w:r>
        <w:rPr>
          <w:b/>
          <w:bCs/>
          <w:color w:val="000000"/>
        </w:rPr>
        <w:t>Kod przykładowy.</w:t>
      </w:r>
      <w:r w:rsidR="00857F09">
        <w:rPr>
          <w:b/>
          <w:bCs/>
          <w:color w:val="000000"/>
        </w:rPr>
        <w:t xml:space="preserve"> </w:t>
      </w:r>
      <w:r>
        <w:t xml:space="preserve">Microsoft udziela Państwu niewyłącznego, bezterminowego, wolnego od opłat prawa do używania i modyfikowania dowolnego kodu komputerowego dostarczonego przez Microsoft w celach poglądowych („Kod Przykładowy”) oraz do reprodukowania i rozpowszechniania postaci kodu obiektowego Kodu Przykładowego, pod warunkiem, że zgadzają się Państwo: </w:t>
      </w:r>
      <w:r>
        <w:lastRenderedPageBreak/>
        <w:t>(i) nie używać nazwy, logo ani znaków towarowych Microsoft do wprowadzania na rynek jakichkolwiek produktów z osadzonym Kodem Przykładowym, (ii) umieścić na swoim produkcie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Pr>
          <w:bCs/>
          <w:color w:val="000000"/>
        </w:rPr>
        <w:t xml:space="preserve"> </w:t>
      </w:r>
    </w:p>
    <w:p w:rsidR="005967F0" w:rsidRPr="006827F6" w:rsidRDefault="005967F0" w:rsidP="005967F0">
      <w:pPr>
        <w:pStyle w:val="PURBody-Indented"/>
      </w:pPr>
      <w:r>
        <w:rPr>
          <w:b/>
          <w:bCs/>
          <w:color w:val="000000"/>
        </w:rPr>
        <w:t>Prawa Podmiotów Stowarzyszonych.</w:t>
      </w:r>
      <w:r>
        <w:rPr>
          <w:color w:val="000000"/>
        </w:rPr>
        <w:t xml:space="preserve"> </w:t>
      </w:r>
      <w:r>
        <w:t>Mogą Państwo udzielać swoim Podmiotom Stowarzyszonym sublicencji na opisane w</w:t>
      </w:r>
      <w:r w:rsidR="00401CCA">
        <w:t> </w:t>
      </w:r>
      <w:r>
        <w:t>tym</w:t>
      </w:r>
      <w:r w:rsidR="00401CCA">
        <w:t> </w:t>
      </w:r>
      <w:r>
        <w:t>punkcie prawa. Państwa Podmioty Stowarzyszone nie mogą jednak udzielać dalszych sublicencji obejmujących te prawa. W</w:t>
      </w:r>
      <w:r w:rsidR="00401CCA">
        <w:t> </w:t>
      </w:r>
      <w:r>
        <w:t>przypadku korzystania z rzeczonych praw Podmioty Stowarzyszone muszą przestrzegać postanowień licencyjnych zawartych w</w:t>
      </w:r>
      <w:r w:rsidR="00401CCA">
        <w:t> </w:t>
      </w:r>
      <w:r>
        <w:t>Państwa umowie Microsoft Online Subscription.</w:t>
      </w:r>
    </w:p>
    <w:p w:rsidR="005967F0" w:rsidRPr="006827F6" w:rsidRDefault="005967F0" w:rsidP="005967F0">
      <w:pPr>
        <w:pStyle w:val="PURBody-Indented"/>
      </w:pPr>
      <w:r>
        <w:rPr>
          <w:b/>
        </w:rPr>
        <w:t>Rękojmie i wyłączenie odpowiedzialności</w:t>
      </w:r>
    </w:p>
    <w:p w:rsidR="005967F0" w:rsidRPr="006827F6" w:rsidRDefault="005967F0" w:rsidP="00911E3D">
      <w:pPr>
        <w:tabs>
          <w:tab w:val="left" w:pos="1080"/>
        </w:tabs>
        <w:ind w:left="270"/>
        <w:contextualSpacing/>
      </w:pPr>
      <w:r>
        <w:rPr>
          <w:b/>
          <w:bCs/>
          <w:color w:val="000000"/>
          <w:sz w:val="18"/>
        </w:rPr>
        <w:t>Rękojmia dotycząca Obsługi Klienta.</w:t>
      </w:r>
      <w:r w:rsidR="00857F09">
        <w:rPr>
          <w:color w:val="000000"/>
        </w:rPr>
        <w:t xml:space="preserve"> </w:t>
      </w:r>
      <w:r>
        <w:rPr>
          <w:sz w:val="18"/>
        </w:rPr>
        <w:t>Microsoft gwarantuje, że usługi Obsługi Klienta będą świadczone fachowo i z należytą starannością.</w:t>
      </w:r>
    </w:p>
    <w:p w:rsidR="005967F0" w:rsidRPr="006827F6" w:rsidRDefault="005967F0" w:rsidP="005967F0">
      <w:pPr>
        <w:pStyle w:val="PURBody-Indented"/>
      </w:pPr>
      <w:r>
        <w:rPr>
          <w:b/>
        </w:rPr>
        <w:t>WYŁĄCZENIE ODPOWIEDZIALNOŚCI Z TYTUŁU INNYCH GWARANCJI I RĘKOJMI</w:t>
      </w:r>
      <w:r>
        <w:rPr>
          <w:b/>
          <w:i/>
        </w:rPr>
        <w:t>.</w:t>
      </w:r>
      <w:r w:rsidR="00857F09">
        <w:t xml:space="preserve"> </w:t>
      </w:r>
      <w:r>
        <w:t>W ZAKRESIE DOZWOLONYM PRZEZ PRAWO WŁAŚCIWE MICROSOFT WYŁĄCZA SWOJĄ ODPOWIEDZIALNOŚĆ Z TYTUŁU JAKICHKOLWIEK WYRAŹNYCH, DOROZUMIANYCH LUB USTAWOWYCH RĘKOJMI, GWARANCJI LUB ZAPEWNIEŃ INNYCH NIŻ WYRAŹNIE OKREŚLONE W</w:t>
      </w:r>
      <w:r w:rsidR="0076689D">
        <w:t> </w:t>
      </w:r>
      <w:r>
        <w:t>PAŃSTWA UMOWIE MICROSOFT ONLINE SUBSCRIPTION.</w:t>
      </w:r>
      <w:r w:rsidR="00857F09">
        <w:t xml:space="preserve"> </w:t>
      </w:r>
      <w:r>
        <w:t>TO WYŁĄCZENIE OBEJMUJE WSZELKIE RĘKOJMIE ZA WADY PRAWNE ORAZ GWARANCJE BRAKU NARUSZEŃ PRAW WŁASNOŚCI INTELEKTUALNEJ, ZADOWALAJĄCEJ JAKOŚCI LUB ZADOWALAJĄCEGO STANU, WARTOŚCI HANDLOWEJ I PRZYDATNOŚCI DO OKREŚLONEGO CELU, W</w:t>
      </w:r>
      <w:r w:rsidR="0076689D">
        <w:t> </w:t>
      </w:r>
      <w:r>
        <w:t>ODNIESIENIU DO WSZELKICH DOSTARCZANYCH PRZEZ MICROSOFT LUB DOSTAWCÓW I KONTRAHENTÓW MICROSOFT PODCZAS ŚWIADCZENIA USŁUG OBSŁUGI KLIENTA PORAD, ZALECEŃ, POPRAWEK, ELEMENTÓW DOSTARCZANYCH W RAMACH OBSŁUGI KLIENTA ORAZ POWIĄZANYCH MATERIAŁÓW.</w:t>
      </w:r>
      <w:r w:rsidR="00857F09">
        <w:t xml:space="preserve"> </w:t>
      </w:r>
    </w:p>
    <w:p w:rsidR="0082133B" w:rsidRPr="006827F6" w:rsidRDefault="006C4828" w:rsidP="00221881">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C63C57">
        <w:t xml:space="preserve"> </w:t>
      </w:r>
    </w:p>
    <w:p w:rsidR="00903115" w:rsidRPr="006827F6" w:rsidRDefault="00903115" w:rsidP="00903115">
      <w:pPr>
        <w:pStyle w:val="PURProductName"/>
      </w:pPr>
      <w:bookmarkStart w:id="265" w:name="_Sec460"/>
      <w:bookmarkStart w:id="266" w:name="_Sec361"/>
      <w:r>
        <w:t>Exchange Online Archiving</w:t>
      </w:r>
      <w:bookmarkEnd w:id="265"/>
      <w:r>
        <w:t xml:space="preserve"> for Exchange Online</w:t>
      </w:r>
      <w:r>
        <w:fldChar w:fldCharType="begin"/>
      </w:r>
      <w:r>
        <w:instrText>XE "Exchange Online Archiving for Exchange Online"</w:instrText>
      </w:r>
      <w:r>
        <w:fldChar w:fldCharType="end"/>
      </w:r>
      <w:r w:rsidR="00C63C57">
        <w:fldChar w:fldCharType="begin"/>
      </w:r>
      <w:r>
        <w:instrText xml:space="preserve"> TC "</w:instrText>
      </w:r>
      <w:bookmarkStart w:id="267" w:name="_Toc340485254"/>
      <w:bookmarkStart w:id="268" w:name="_Toc345397153"/>
      <w:bookmarkStart w:id="269" w:name="_Toc346832443"/>
      <w:bookmarkStart w:id="270" w:name="_Toc346832515"/>
      <w:bookmarkStart w:id="271" w:name="_Toc357777140"/>
      <w:bookmarkStart w:id="272" w:name="_Toc357777210"/>
      <w:r>
        <w:instrText>Exchange Online Archiving</w:instrText>
      </w:r>
      <w:bookmarkEnd w:id="267"/>
      <w:r>
        <w:instrText xml:space="preserve"> for Exchange </w:instrText>
      </w:r>
      <w:bookmarkEnd w:id="268"/>
      <w:r>
        <w:instrText>Online</w:instrText>
      </w:r>
      <w:bookmarkEnd w:id="269"/>
      <w:bookmarkEnd w:id="270"/>
      <w:bookmarkEnd w:id="271"/>
      <w:bookmarkEnd w:id="272"/>
      <w:r>
        <w:instrText>" \l 2</w:instrText>
      </w:r>
      <w:r w:rsidR="00C63C57">
        <w:fldChar w:fldCharType="end"/>
      </w:r>
    </w:p>
    <w:p w:rsidR="00903115" w:rsidRPr="006827F6" w:rsidRDefault="00903115" w:rsidP="00903115">
      <w:pPr>
        <w:pStyle w:val="PURLicenseTerm"/>
      </w:pPr>
      <w:r>
        <w:t xml:space="preserve"> Do korzystania z tej usługi online mają zastosowanie Ogólne postanowienia licencyjne oraz:</w:t>
      </w:r>
      <w:r w:rsidR="00857F09">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641BE9">
            <w:pPr>
              <w:pStyle w:val="PURBody"/>
            </w:pPr>
            <w:r>
              <w:t xml:space="preserve">Zob. uzupełnienie dotyczące prywatności i bezpieczeństwa w usłudze Office 365 dostępne pod adresem: </w:t>
            </w:r>
            <w:hyperlink r:id="rId33">
              <w:r>
                <w:rPr>
                  <w:color w:val="00467F"/>
                  <w:u w:val="single"/>
                </w:rPr>
                <w:t>http://go.microsoft.com/fwlink/?LinkID=212058&amp;clcid=0x409</w:t>
              </w:r>
            </w:hyperlink>
          </w:p>
        </w:tc>
        <w:tc>
          <w:tcPr>
            <w:tcW w:w="6120" w:type="dxa"/>
          </w:tcPr>
          <w:p w:rsidR="00903115" w:rsidRDefault="00903115" w:rsidP="00641BE9">
            <w:pPr>
              <w:pStyle w:val="PURBody"/>
            </w:pPr>
            <w:r>
              <w:t xml:space="preserve">Umowa Dotycząca Poziomu Usługi: </w:t>
            </w:r>
            <w:r>
              <w:rPr>
                <w:b/>
              </w:rPr>
              <w:t xml:space="preserve">tak </w:t>
            </w:r>
            <w:r>
              <w:t xml:space="preserve">(zob. </w:t>
            </w:r>
            <w:hyperlink r:id="rId34">
              <w:r>
                <w:rPr>
                  <w:color w:val="00467F"/>
                  <w:u w:val="single"/>
                </w:rPr>
                <w:t>http://microsoft.com/licensing/contracts</w:t>
              </w:r>
            </w:hyperlink>
            <w:r>
              <w:t>)</w:t>
            </w:r>
          </w:p>
        </w:tc>
      </w:tr>
    </w:tbl>
    <w:p w:rsidR="00903115" w:rsidRPr="006827F6" w:rsidRDefault="00903115" w:rsidP="00903115">
      <w:pPr>
        <w:pStyle w:val="PURBlueBGHeader"/>
      </w:pPr>
      <w:r>
        <w:t>LS NA UŻYTKOWNIKA</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Wymagana dla:</w:t>
            </w:r>
          </w:p>
          <w:p w:rsidR="00903115" w:rsidRPr="006827F6" w:rsidRDefault="00903115" w:rsidP="00903115">
            <w:pPr>
              <w:pStyle w:val="PURBullet"/>
              <w:numPr>
                <w:ilvl w:val="0"/>
                <w:numId w:val="98"/>
              </w:numPr>
            </w:pPr>
            <w:r>
              <w:t>użytkowników, których Dane Klienta</w:t>
            </w:r>
            <w:r>
              <w:rPr>
                <w:vertAlign w:val="superscript"/>
              </w:rPr>
              <w:t>1</w:t>
            </w:r>
            <w:r>
              <w:t xml:space="preserve"> są przetwarzane i</w:t>
            </w:r>
            <w:r w:rsidR="0076689D">
              <w:t> </w:t>
            </w:r>
            <w:r>
              <w:t>przechowywane za pomocą usługi online lub związanego z nią oprogramowania</w:t>
            </w:r>
          </w:p>
          <w:p w:rsidR="00903115" w:rsidRDefault="00903115" w:rsidP="00641BE9">
            <w:pPr>
              <w:pStyle w:val="PURBody"/>
            </w:pPr>
            <w:r>
              <w:rPr>
                <w:vertAlign w:val="superscript"/>
              </w:rPr>
              <w:t>1</w:t>
            </w:r>
            <w:r>
              <w:t xml:space="preserve">Zob. </w:t>
            </w:r>
            <w:hyperlink w:anchor="General_License_Terms">
              <w:r>
                <w:rPr>
                  <w:color w:val="00467F"/>
                  <w:u w:val="single"/>
                </w:rPr>
                <w:t>punkt Ogólnych postanowień licencyjnych zatytułowany „Definicje”</w:t>
              </w:r>
            </w:hyperlink>
          </w:p>
        </w:tc>
        <w:tc>
          <w:tcPr>
            <w:tcW w:w="5359" w:type="dxa"/>
          </w:tcPr>
          <w:p w:rsidR="00903115" w:rsidRPr="006827F6" w:rsidRDefault="00903115" w:rsidP="00641BE9">
            <w:pPr>
              <w:pStyle w:val="PURBody"/>
            </w:pPr>
            <w:r>
              <w:rPr>
                <w:b/>
                <w:i/>
              </w:rPr>
              <w:t>Wymagana LS:</w:t>
            </w:r>
          </w:p>
          <w:p w:rsidR="00903115" w:rsidRPr="006827F6" w:rsidRDefault="00903115" w:rsidP="00903115">
            <w:pPr>
              <w:pStyle w:val="PURBullet"/>
              <w:numPr>
                <w:ilvl w:val="0"/>
                <w:numId w:val="99"/>
              </w:numPr>
            </w:pPr>
            <w:r>
              <w:t xml:space="preserve">LS na Użytkownika do usługi Exchange Online Archiving (Exchange Online) </w:t>
            </w:r>
            <w:r>
              <w:rPr>
                <w:b/>
              </w:rPr>
              <w:t>lub</w:t>
            </w:r>
          </w:p>
          <w:p w:rsidR="00903115" w:rsidRPr="006827F6" w:rsidRDefault="00903115" w:rsidP="00903115">
            <w:pPr>
              <w:pStyle w:val="PURBullet"/>
              <w:numPr>
                <w:ilvl w:val="0"/>
                <w:numId w:val="99"/>
              </w:numPr>
            </w:pPr>
            <w:r>
              <w:t>LS na Użytkownika do usługi Exchange Online Archiving A</w:t>
            </w:r>
            <w:r w:rsidR="009A6847">
              <w:t> </w:t>
            </w:r>
            <w:r>
              <w:t>(Exchange Online)</w:t>
            </w:r>
          </w:p>
          <w:p w:rsidR="00903115" w:rsidRPr="006827F6" w:rsidRDefault="00903115" w:rsidP="00903115">
            <w:pPr>
              <w:pStyle w:val="PURBody"/>
            </w:pPr>
          </w:p>
          <w:p w:rsidR="00903115" w:rsidRDefault="006C4828" w:rsidP="00903115">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857F09">
              <w:t xml:space="preserve"> </w:t>
            </w:r>
          </w:p>
        </w:tc>
      </w:tr>
    </w:tbl>
    <w:p w:rsidR="0082133B" w:rsidRPr="006827F6" w:rsidRDefault="00ED4593">
      <w:pPr>
        <w:pStyle w:val="PURProductName"/>
      </w:pPr>
      <w:r>
        <w:t>Exchange Online Archiving</w:t>
      </w:r>
      <w:bookmarkEnd w:id="266"/>
      <w:r>
        <w:t xml:space="preserve"> for Exchange Server</w:t>
      </w:r>
      <w:r>
        <w:fldChar w:fldCharType="begin"/>
      </w:r>
      <w:r>
        <w:instrText>XE "Exchange Online Archiving"</w:instrText>
      </w:r>
      <w:r>
        <w:fldChar w:fldCharType="end"/>
      </w:r>
      <w:r w:rsidR="00C63C57">
        <w:fldChar w:fldCharType="begin"/>
      </w:r>
      <w:r>
        <w:instrText xml:space="preserve"> TC "</w:instrText>
      </w:r>
      <w:bookmarkStart w:id="273" w:name="_Toc357777141"/>
      <w:bookmarkStart w:id="274" w:name="_Toc357777211"/>
      <w:r>
        <w:instrText>Exchange Online Archiving</w:instrText>
      </w:r>
      <w:bookmarkEnd w:id="273"/>
      <w:bookmarkEnd w:id="274"/>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411D50">
            <w:pPr>
              <w:pStyle w:val="PURBody"/>
            </w:pPr>
            <w:r>
              <w:t xml:space="preserve">Office 365 — Uzupełnienie dotyczące prywatności i zabezpieczeń: </w:t>
            </w:r>
            <w:r>
              <w:rPr>
                <w:b/>
              </w:rPr>
              <w:t xml:space="preserve">tak </w:t>
            </w:r>
            <w:r>
              <w:t xml:space="preserve">(zob. </w:t>
            </w:r>
            <w:hyperlink r:id="rId35">
              <w:r>
                <w:rPr>
                  <w:color w:val="00467F"/>
                  <w:u w:val="single"/>
                </w:rPr>
                <w:t>http://go.microsoft.com/fwlink/?LinkID=212058&amp;clcid=0x409</w:t>
              </w:r>
            </w:hyperlink>
            <w:r w:rsidRPr="00E76245">
              <w:t>)</w:t>
            </w:r>
          </w:p>
        </w:tc>
        <w:tc>
          <w:tcPr>
            <w:tcW w:w="6120" w:type="dxa"/>
          </w:tcPr>
          <w:p w:rsidR="0082133B" w:rsidRDefault="00ED4593">
            <w:pPr>
              <w:pStyle w:val="PURBody"/>
            </w:pPr>
            <w:r>
              <w:t xml:space="preserve">Umowa Dotycząca Poziomu Usługi: </w:t>
            </w:r>
            <w:r>
              <w:rPr>
                <w:b/>
              </w:rPr>
              <w:t xml:space="preserve">tak </w:t>
            </w:r>
            <w:r>
              <w:t xml:space="preserve">(zob. </w:t>
            </w:r>
            <w:hyperlink r:id="rId36">
              <w:hyperlink r:id="rId37">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Wymagana dla:</w:t>
            </w:r>
          </w:p>
          <w:p w:rsidR="0082133B" w:rsidRPr="006827F6" w:rsidRDefault="00ED4593" w:rsidP="005D6562">
            <w:pPr>
              <w:pStyle w:val="PURBullet"/>
              <w:numPr>
                <w:ilvl w:val="0"/>
                <w:numId w:val="20"/>
              </w:numPr>
            </w:pPr>
            <w:r>
              <w:t>użytkowników, których Dane Klienta</w:t>
            </w:r>
            <w:r>
              <w:rPr>
                <w:vertAlign w:val="superscript"/>
              </w:rPr>
              <w:t>1</w:t>
            </w:r>
            <w:r>
              <w:t xml:space="preserve"> są przetwarzane i</w:t>
            </w:r>
            <w:r w:rsidR="00340156">
              <w:t> </w:t>
            </w:r>
            <w:r>
              <w:t>przechowywane za pomocą usługi online lub związanego z nią oprogramowania</w:t>
            </w:r>
          </w:p>
          <w:p w:rsidR="0082133B" w:rsidRDefault="00ED4593" w:rsidP="005B0E08">
            <w:pPr>
              <w:pStyle w:val="PURBody"/>
            </w:pPr>
            <w:r>
              <w:rPr>
                <w:vertAlign w:val="superscript"/>
              </w:rPr>
              <w:t>1</w:t>
            </w:r>
            <w:r>
              <w:t xml:space="preserve">Zob. </w:t>
            </w:r>
            <w:hyperlink w:anchor="Ogólne postanowienia licencyjne">
              <w:r>
                <w:rPr>
                  <w:color w:val="00467F"/>
                  <w:u w:val="single"/>
                </w:rPr>
                <w:t>punkt Ogólnych postanowień licencyjnych zatytułowany „Definicje”</w:t>
              </w:r>
            </w:hyperlink>
          </w:p>
        </w:tc>
        <w:tc>
          <w:tcPr>
            <w:tcW w:w="5340" w:type="dxa"/>
          </w:tcPr>
          <w:p w:rsidR="0082133B" w:rsidRPr="006827F6" w:rsidRDefault="00ED4593">
            <w:pPr>
              <w:pStyle w:val="PURBody"/>
            </w:pPr>
            <w:r>
              <w:rPr>
                <w:b/>
                <w:i/>
              </w:rPr>
              <w:t>Wymagana LS:</w:t>
            </w:r>
          </w:p>
          <w:p w:rsidR="00903115" w:rsidRPr="006827F6" w:rsidRDefault="00ED4593" w:rsidP="00E511E1">
            <w:pPr>
              <w:pStyle w:val="PURBullet"/>
              <w:numPr>
                <w:ilvl w:val="0"/>
                <w:numId w:val="21"/>
              </w:numPr>
            </w:pPr>
            <w:r>
              <w:t>LS na Użytkownika do usługi Exchange Online Archiving</w:t>
            </w:r>
            <w:r w:rsidR="00E511E1">
              <w:t> </w:t>
            </w:r>
            <w:r>
              <w:t>lub</w:t>
            </w:r>
          </w:p>
          <w:p w:rsidR="00903115" w:rsidRPr="00903115" w:rsidRDefault="00903115" w:rsidP="00903115">
            <w:pPr>
              <w:pStyle w:val="PURBullet"/>
              <w:numPr>
                <w:ilvl w:val="0"/>
                <w:numId w:val="21"/>
              </w:numPr>
            </w:pPr>
            <w:r>
              <w:t>LS na Użytkownika do usługi Exchange Online Archiving A</w:t>
            </w:r>
          </w:p>
        </w:tc>
      </w:tr>
    </w:tbl>
    <w:bookmarkStart w:id="275" w:name="_Sec363"/>
    <w:p w:rsidR="00FD5971" w:rsidRPr="006827F6" w:rsidRDefault="00C63C57" w:rsidP="00221881">
      <w:pPr>
        <w:pStyle w:val="PURBreadcrumb"/>
        <w:keepNext w:val="0"/>
      </w:pPr>
      <w:r>
        <w:lastRenderedPageBreak/>
        <w:fldChar w:fldCharType="begin"/>
      </w:r>
      <w:r>
        <w:instrText>HYPERLINK \l "_Sec4"</w:instrText>
      </w:r>
      <w:r>
        <w:fldChar w:fldCharType="separate"/>
      </w:r>
      <w:r>
        <w:rPr>
          <w:color w:val="00467F"/>
          <w:u w:val="single"/>
        </w:rPr>
        <w:t>Spis treści</w:t>
      </w:r>
      <w:r>
        <w:fldChar w:fldCharType="end"/>
      </w:r>
      <w:r>
        <w:t xml:space="preserve"> / </w:t>
      </w:r>
      <w:hyperlink w:anchor="General_License_Terms">
        <w:r w:rsidR="00221881">
          <w:rPr>
            <w:color w:val="00467F"/>
            <w:u w:val="single"/>
          </w:rPr>
          <w:t>Ogólne postanowienia</w:t>
        </w:r>
      </w:hyperlink>
      <w:r>
        <w:t xml:space="preserve"> </w:t>
      </w:r>
    </w:p>
    <w:p w:rsidR="0082133B" w:rsidRPr="006827F6" w:rsidRDefault="00ED4593">
      <w:pPr>
        <w:pStyle w:val="PURProductName"/>
      </w:pPr>
      <w:r>
        <w:t>Exchange Online Kiosk</w:t>
      </w:r>
      <w:bookmarkEnd w:id="275"/>
      <w:r>
        <w:fldChar w:fldCharType="begin"/>
      </w:r>
      <w:r>
        <w:instrText>XE "Exchange Online Kiosk"</w:instrText>
      </w:r>
      <w:r>
        <w:fldChar w:fldCharType="end"/>
      </w:r>
      <w:r w:rsidR="00C63C57">
        <w:fldChar w:fldCharType="begin"/>
      </w:r>
      <w:r>
        <w:instrText xml:space="preserve"> TC "</w:instrText>
      </w:r>
      <w:bookmarkStart w:id="276" w:name="_Toc357777142"/>
      <w:bookmarkStart w:id="277" w:name="_Toc357777212"/>
      <w:r>
        <w:instrText>Exchange Online Kiosk</w:instrText>
      </w:r>
      <w:bookmarkEnd w:id="276"/>
      <w:bookmarkEnd w:id="277"/>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Office 365 — Uzupełnienie dotyczące prywatności i zabezpieczeń: </w:t>
            </w:r>
            <w:r>
              <w:rPr>
                <w:b/>
              </w:rPr>
              <w:t>tak</w:t>
            </w:r>
            <w:r>
              <w:t xml:space="preserve"> (zob. </w:t>
            </w:r>
            <w:hyperlink r:id="rId38">
              <w:r>
                <w:rPr>
                  <w:color w:val="00467F"/>
                  <w:u w:val="single"/>
                </w:rPr>
                <w:t>http://go.microsoft.com/fwlink/?LinkID=212058&amp;clcid=0x409</w:t>
              </w:r>
            </w:hyperlink>
            <w:r>
              <w:t>)</w:t>
            </w:r>
          </w:p>
        </w:tc>
        <w:tc>
          <w:tcPr>
            <w:tcW w:w="6120" w:type="dxa"/>
          </w:tcPr>
          <w:p w:rsidR="0082133B" w:rsidRDefault="00ED4593">
            <w:pPr>
              <w:pStyle w:val="PURBody"/>
            </w:pPr>
            <w:r>
              <w:t xml:space="preserve">Umowa Dotycząca Poziomu Usługi: </w:t>
            </w:r>
            <w:r>
              <w:rPr>
                <w:b/>
              </w:rPr>
              <w:t xml:space="preserve">tak </w:t>
            </w:r>
            <w:r>
              <w:t xml:space="preserve">(zob. </w:t>
            </w:r>
            <w:hyperlink r:id="rId39">
              <w:hyperlink r:id="rId40">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5"/>
        <w:gridCol w:w="5261"/>
      </w:tblGrid>
      <w:tr w:rsidR="0082133B" w:rsidTr="00A26F2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Wymagana dla:</w:t>
            </w:r>
          </w:p>
          <w:p w:rsidR="0082133B" w:rsidRDefault="00ED4593" w:rsidP="005D6562">
            <w:pPr>
              <w:pStyle w:val="PURBullet"/>
              <w:numPr>
                <w:ilvl w:val="0"/>
                <w:numId w:val="22"/>
              </w:numPr>
            </w:pPr>
            <w:r>
              <w:t>Użytkowników uzyskujących dostęp do usługi online lub związanego z nią oprogramowania.</w:t>
            </w:r>
          </w:p>
        </w:tc>
        <w:tc>
          <w:tcPr>
            <w:tcW w:w="5320" w:type="dxa"/>
          </w:tcPr>
          <w:p w:rsidR="0082133B" w:rsidRPr="006827F6" w:rsidRDefault="00ED4593">
            <w:pPr>
              <w:pStyle w:val="PURBody"/>
            </w:pPr>
            <w:r>
              <w:rPr>
                <w:b/>
                <w:i/>
              </w:rPr>
              <w:t>Wymagana LS:</w:t>
            </w:r>
          </w:p>
          <w:p w:rsidR="0082133B" w:rsidRPr="006827F6" w:rsidRDefault="00ED4593" w:rsidP="00E511E1">
            <w:pPr>
              <w:pStyle w:val="PURBullet"/>
              <w:numPr>
                <w:ilvl w:val="1"/>
                <w:numId w:val="23"/>
              </w:numPr>
            </w:pPr>
            <w:r>
              <w:t>LS na Użytkownika do usługi Exchange Online Kiosk</w:t>
            </w:r>
            <w:r w:rsidR="00E511E1">
              <w:t> </w:t>
            </w:r>
            <w:r>
              <w:rPr>
                <w:b/>
              </w:rPr>
              <w:t>lub</w:t>
            </w:r>
          </w:p>
          <w:p w:rsidR="0082133B" w:rsidRPr="006827F6" w:rsidRDefault="00ED4593" w:rsidP="005D6562">
            <w:pPr>
              <w:pStyle w:val="PURBullet"/>
              <w:numPr>
                <w:ilvl w:val="1"/>
                <w:numId w:val="23"/>
              </w:numPr>
            </w:pPr>
            <w:r>
              <w:t xml:space="preserve">LS na Użytkownika do usługi Office 365 </w:t>
            </w:r>
            <w:r w:rsidR="00E511E1">
              <w:br/>
            </w:r>
            <w:r>
              <w:t xml:space="preserve">Enterprise K1, </w:t>
            </w:r>
            <w:r>
              <w:rPr>
                <w:b/>
              </w:rPr>
              <w:t>lub</w:t>
            </w:r>
          </w:p>
          <w:p w:rsidR="0082133B" w:rsidRDefault="00ED4593" w:rsidP="005D6562">
            <w:pPr>
              <w:pStyle w:val="PURBullet"/>
              <w:numPr>
                <w:ilvl w:val="1"/>
                <w:numId w:val="23"/>
              </w:numPr>
            </w:pPr>
            <w:r>
              <w:t>LS na Użytkownika do usługi Office 365 Enterprise K2</w:t>
            </w:r>
          </w:p>
        </w:tc>
      </w:tr>
    </w:tbl>
    <w:p w:rsidR="0082133B" w:rsidRPr="006827F6" w:rsidRDefault="006C4828" w:rsidP="00221881">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bookmarkStart w:id="278" w:name="_Sec364"/>
      <w:r>
        <w:t>Exchange Online Plan 1</w:t>
      </w:r>
      <w:bookmarkEnd w:id="278"/>
      <w:r>
        <w:fldChar w:fldCharType="begin"/>
      </w:r>
      <w:r>
        <w:instrText>XE "Exchange Online Plan 1"</w:instrText>
      </w:r>
      <w:r>
        <w:fldChar w:fldCharType="end"/>
      </w:r>
      <w:r w:rsidR="00C63C57">
        <w:fldChar w:fldCharType="begin"/>
      </w:r>
      <w:r>
        <w:instrText xml:space="preserve"> TC "</w:instrText>
      </w:r>
      <w:bookmarkStart w:id="279" w:name="_Toc357777143"/>
      <w:bookmarkStart w:id="280" w:name="_Toc357777213"/>
      <w:r>
        <w:instrText>Exchange Online Plan 1</w:instrText>
      </w:r>
      <w:bookmarkEnd w:id="279"/>
      <w:bookmarkEnd w:id="280"/>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Office 365 — Uzupełnienie dotyczące prywatności i zabezpieczeń: </w:t>
            </w:r>
            <w:r>
              <w:rPr>
                <w:b/>
              </w:rPr>
              <w:t>tak</w:t>
            </w:r>
            <w:r>
              <w:t xml:space="preserve"> (zob. </w:t>
            </w:r>
            <w:hyperlink r:id="rId41">
              <w:r>
                <w:rPr>
                  <w:color w:val="00467F"/>
                  <w:u w:val="single"/>
                </w:rPr>
                <w:t>http://go.microsoft.com/fwlink/?LinkID=212058&amp;clcid=0x409</w:t>
              </w:r>
            </w:hyperlink>
            <w:r>
              <w:t>)</w:t>
            </w:r>
          </w:p>
        </w:tc>
        <w:tc>
          <w:tcPr>
            <w:tcW w:w="6120" w:type="dxa"/>
          </w:tcPr>
          <w:p w:rsidR="0082133B" w:rsidRDefault="00ED4593">
            <w:pPr>
              <w:pStyle w:val="PURBody"/>
            </w:pPr>
            <w:r>
              <w:t xml:space="preserve">Umowa Dotycząca Poziomu Usługi: </w:t>
            </w:r>
            <w:r>
              <w:rPr>
                <w:b/>
              </w:rPr>
              <w:t xml:space="preserve">tak </w:t>
            </w:r>
            <w:r>
              <w:t xml:space="preserve">(zob. </w:t>
            </w:r>
            <w:hyperlink r:id="rId42">
              <w:hyperlink r:id="rId43">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82133B" w:rsidRPr="00250AF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0AF5" w:rsidRDefault="00ED4593">
            <w:pPr>
              <w:pStyle w:val="PURBody"/>
              <w:rPr>
                <w:rFonts w:cs="Arial"/>
              </w:rPr>
            </w:pPr>
            <w:r w:rsidRPr="00250AF5">
              <w:rPr>
                <w:rFonts w:cs="Arial"/>
                <w:b/>
                <w:i/>
              </w:rPr>
              <w:t>Wymagana dla:</w:t>
            </w:r>
          </w:p>
          <w:p w:rsidR="0082133B" w:rsidRPr="00250AF5" w:rsidRDefault="00ED4593" w:rsidP="005D6562">
            <w:pPr>
              <w:pStyle w:val="PURBullet"/>
              <w:numPr>
                <w:ilvl w:val="0"/>
                <w:numId w:val="24"/>
              </w:numPr>
              <w:rPr>
                <w:rFonts w:cs="Arial"/>
              </w:rPr>
            </w:pPr>
            <w:r w:rsidRPr="00250AF5">
              <w:rPr>
                <w:rFonts w:cs="Arial"/>
              </w:rPr>
              <w:t>użytkowników uzyskujących dostęp do usługi online lub pokrewnego oprogramowania (</w:t>
            </w:r>
            <w:r w:rsidRPr="00250AF5">
              <w:rPr>
                <w:rFonts w:cs="Arial"/>
              </w:rPr>
              <w:br/>
              <w:t>z funkcji archiwum można korzystać wyłącznie na potrzeby przechowywania wiadomości)</w:t>
            </w:r>
          </w:p>
          <w:p w:rsidR="0079514B" w:rsidRPr="00250AF5" w:rsidRDefault="0079514B" w:rsidP="0079514B">
            <w:pPr>
              <w:pStyle w:val="PURBody"/>
              <w:rPr>
                <w:rFonts w:cs="Arial"/>
              </w:rPr>
            </w:pPr>
          </w:p>
        </w:tc>
        <w:tc>
          <w:tcPr>
            <w:tcW w:w="5340" w:type="dxa"/>
          </w:tcPr>
          <w:p w:rsidR="0082133B" w:rsidRPr="00250AF5" w:rsidRDefault="00ED4593">
            <w:pPr>
              <w:pStyle w:val="PURBody"/>
              <w:rPr>
                <w:rFonts w:cs="Arial"/>
              </w:rPr>
            </w:pPr>
            <w:r w:rsidRPr="00250AF5">
              <w:rPr>
                <w:rFonts w:cs="Arial"/>
                <w:b/>
                <w:i/>
              </w:rPr>
              <w:t>Wymagana LS:</w:t>
            </w:r>
          </w:p>
          <w:p w:rsidR="0082133B" w:rsidRPr="00250AF5" w:rsidRDefault="00ED4593" w:rsidP="00C7263B">
            <w:pPr>
              <w:pStyle w:val="PURBullet"/>
              <w:numPr>
                <w:ilvl w:val="0"/>
                <w:numId w:val="25"/>
              </w:numPr>
              <w:rPr>
                <w:rFonts w:cs="Arial"/>
              </w:rPr>
            </w:pPr>
            <w:r w:rsidRPr="00250AF5">
              <w:rPr>
                <w:rFonts w:cs="Arial"/>
              </w:rPr>
              <w:t>LS na Użytkownika do usługi Exchange Online Plan 1</w:t>
            </w:r>
            <w:r w:rsidR="00E511E1" w:rsidRPr="00250AF5">
              <w:rPr>
                <w:rFonts w:cs="Arial"/>
              </w:rPr>
              <w:t>,</w:t>
            </w:r>
            <w:r w:rsidRPr="00250AF5">
              <w:rPr>
                <w:rFonts w:cs="Arial"/>
              </w:rPr>
              <w:t xml:space="preserve"> </w:t>
            </w:r>
            <w:r w:rsidRPr="00250AF5">
              <w:rPr>
                <w:rFonts w:cs="Arial"/>
                <w:b/>
              </w:rPr>
              <w:t>lub</w:t>
            </w:r>
          </w:p>
          <w:p w:rsidR="0082133B" w:rsidRPr="00250AF5" w:rsidRDefault="00ED4593" w:rsidP="00C7263B">
            <w:pPr>
              <w:pStyle w:val="PURBullet"/>
              <w:numPr>
                <w:ilvl w:val="0"/>
                <w:numId w:val="25"/>
              </w:numPr>
              <w:rPr>
                <w:rFonts w:cs="Arial"/>
              </w:rPr>
            </w:pPr>
            <w:r w:rsidRPr="00250AF5">
              <w:rPr>
                <w:rFonts w:cs="Arial"/>
              </w:rPr>
              <w:t>LS na Użytkownika do usługi Exchange Online Plan 2</w:t>
            </w:r>
            <w:r w:rsidR="00E511E1" w:rsidRPr="00250AF5">
              <w:rPr>
                <w:rFonts w:cs="Arial"/>
              </w:rPr>
              <w:t>,</w:t>
            </w:r>
            <w:r w:rsidRPr="00250AF5">
              <w:rPr>
                <w:rFonts w:cs="Arial"/>
              </w:rPr>
              <w:t xml:space="preserve"> </w:t>
            </w:r>
            <w:r w:rsidRPr="00250AF5">
              <w:rPr>
                <w:rFonts w:cs="Arial"/>
                <w:b/>
              </w:rPr>
              <w:t>lub</w:t>
            </w:r>
          </w:p>
          <w:p w:rsidR="007C7028" w:rsidRPr="00250AF5" w:rsidRDefault="007C7028" w:rsidP="00C7263B">
            <w:pPr>
              <w:pStyle w:val="LetterShorty"/>
              <w:numPr>
                <w:ilvl w:val="0"/>
                <w:numId w:val="25"/>
              </w:numPr>
              <w:spacing w:line="240" w:lineRule="exact"/>
              <w:rPr>
                <w:rFonts w:ascii="Arial" w:hAnsi="Arial" w:cs="Arial"/>
              </w:rPr>
            </w:pPr>
            <w:r w:rsidRPr="00250AF5">
              <w:rPr>
                <w:rFonts w:ascii="Arial" w:hAnsi="Arial" w:cs="Arial"/>
              </w:rPr>
              <w:t>LS na Użytkownika do usługi Office 365 Education A1</w:t>
            </w:r>
            <w:r w:rsidR="00E511E1" w:rsidRPr="00250AF5">
              <w:rPr>
                <w:rFonts w:ascii="Arial" w:hAnsi="Arial" w:cs="Arial"/>
              </w:rPr>
              <w:t>,</w:t>
            </w:r>
            <w:r w:rsidRPr="00250AF5">
              <w:rPr>
                <w:rFonts w:ascii="Arial" w:hAnsi="Arial" w:cs="Arial"/>
              </w:rPr>
              <w:t xml:space="preserve"> </w:t>
            </w:r>
            <w:r w:rsidRPr="00250AF5">
              <w:rPr>
                <w:rFonts w:ascii="Arial" w:hAnsi="Arial" w:cs="Arial"/>
                <w:b/>
              </w:rPr>
              <w:t>lub</w:t>
            </w:r>
            <w:r w:rsidRPr="00250AF5">
              <w:rPr>
                <w:rFonts w:ascii="Arial" w:hAnsi="Arial" w:cs="Arial"/>
              </w:rPr>
              <w:t xml:space="preserve"> </w:t>
            </w:r>
          </w:p>
          <w:p w:rsidR="007C7028" w:rsidRPr="00250AF5" w:rsidRDefault="007C7028" w:rsidP="00C7263B">
            <w:pPr>
              <w:pStyle w:val="LetterShorty"/>
              <w:numPr>
                <w:ilvl w:val="0"/>
                <w:numId w:val="25"/>
              </w:numPr>
              <w:spacing w:line="240" w:lineRule="exact"/>
              <w:rPr>
                <w:rFonts w:ascii="Arial" w:hAnsi="Arial" w:cs="Arial"/>
              </w:rPr>
            </w:pPr>
            <w:r w:rsidRPr="00250AF5">
              <w:rPr>
                <w:rFonts w:ascii="Arial" w:hAnsi="Arial" w:cs="Arial"/>
              </w:rPr>
              <w:t>LS na Użytkownika do usługi Office 365 Education A2</w:t>
            </w:r>
            <w:r w:rsidR="00E511E1" w:rsidRPr="00250AF5">
              <w:rPr>
                <w:rFonts w:ascii="Arial" w:hAnsi="Arial" w:cs="Arial"/>
              </w:rPr>
              <w:t>,</w:t>
            </w:r>
            <w:r w:rsidRPr="00250AF5">
              <w:rPr>
                <w:rFonts w:ascii="Arial" w:hAnsi="Arial" w:cs="Arial"/>
              </w:rPr>
              <w:t xml:space="preserve"> </w:t>
            </w:r>
            <w:r w:rsidRPr="00250AF5">
              <w:rPr>
                <w:rFonts w:ascii="Arial" w:hAnsi="Arial" w:cs="Arial"/>
                <w:b/>
              </w:rPr>
              <w:t>lub</w:t>
            </w:r>
          </w:p>
          <w:p w:rsidR="007C7028" w:rsidRPr="00250AF5" w:rsidRDefault="007C7028" w:rsidP="00C7263B">
            <w:pPr>
              <w:pStyle w:val="LetterShorty"/>
              <w:numPr>
                <w:ilvl w:val="0"/>
                <w:numId w:val="25"/>
              </w:numPr>
              <w:spacing w:line="240" w:lineRule="exact"/>
              <w:rPr>
                <w:rFonts w:ascii="Arial" w:hAnsi="Arial" w:cs="Arial"/>
              </w:rPr>
            </w:pPr>
            <w:r w:rsidRPr="00250AF5">
              <w:rPr>
                <w:rFonts w:ascii="Arial" w:hAnsi="Arial" w:cs="Arial"/>
              </w:rPr>
              <w:t>LS na Użytkownika do usługi Office 365 Education A3</w:t>
            </w:r>
            <w:r w:rsidR="00E511E1" w:rsidRPr="00250AF5">
              <w:rPr>
                <w:rFonts w:ascii="Arial" w:hAnsi="Arial" w:cs="Arial"/>
              </w:rPr>
              <w:t>,</w:t>
            </w:r>
            <w:r w:rsidRPr="00250AF5">
              <w:rPr>
                <w:rFonts w:ascii="Arial" w:hAnsi="Arial" w:cs="Arial"/>
              </w:rPr>
              <w:t xml:space="preserve"> </w:t>
            </w:r>
            <w:r w:rsidRPr="00250AF5">
              <w:rPr>
                <w:rFonts w:ascii="Arial" w:hAnsi="Arial" w:cs="Arial"/>
                <w:b/>
              </w:rPr>
              <w:t>lub</w:t>
            </w:r>
          </w:p>
          <w:p w:rsidR="007C7028" w:rsidRPr="00250AF5" w:rsidRDefault="007C7028" w:rsidP="00C7263B">
            <w:pPr>
              <w:pStyle w:val="LetterShorty"/>
              <w:numPr>
                <w:ilvl w:val="0"/>
                <w:numId w:val="25"/>
              </w:numPr>
              <w:spacing w:line="240" w:lineRule="exact"/>
              <w:rPr>
                <w:rFonts w:ascii="Arial" w:hAnsi="Arial" w:cs="Arial"/>
              </w:rPr>
            </w:pPr>
            <w:r w:rsidRPr="00250AF5">
              <w:rPr>
                <w:rFonts w:ascii="Arial" w:hAnsi="Arial" w:cs="Arial"/>
              </w:rPr>
              <w:t>LS na Użytkownika do usługi Office 365 Education A4</w:t>
            </w:r>
            <w:r w:rsidR="00E511E1" w:rsidRPr="00250AF5">
              <w:rPr>
                <w:rFonts w:ascii="Arial" w:hAnsi="Arial" w:cs="Arial"/>
              </w:rPr>
              <w:t>,</w:t>
            </w:r>
            <w:r w:rsidRPr="00250AF5">
              <w:rPr>
                <w:rFonts w:ascii="Arial" w:hAnsi="Arial" w:cs="Arial"/>
              </w:rPr>
              <w:t xml:space="preserve"> </w:t>
            </w:r>
            <w:r w:rsidRPr="00250AF5">
              <w:rPr>
                <w:rFonts w:ascii="Arial" w:hAnsi="Arial" w:cs="Arial"/>
                <w:b/>
              </w:rPr>
              <w:t>lub</w:t>
            </w:r>
          </w:p>
          <w:p w:rsidR="0082133B" w:rsidRPr="00250AF5" w:rsidRDefault="00ED4593" w:rsidP="00C7263B">
            <w:pPr>
              <w:pStyle w:val="PURBullet"/>
              <w:numPr>
                <w:ilvl w:val="0"/>
                <w:numId w:val="25"/>
              </w:numPr>
              <w:rPr>
                <w:rFonts w:cs="Arial"/>
              </w:rPr>
            </w:pPr>
            <w:r w:rsidRPr="00250AF5">
              <w:rPr>
                <w:rFonts w:cs="Arial"/>
              </w:rPr>
              <w:t xml:space="preserve">LS na Użytkownika do usługi Office 365 Enterprise E1, </w:t>
            </w:r>
            <w:r w:rsidRPr="00250AF5">
              <w:rPr>
                <w:rFonts w:cs="Arial"/>
                <w:b/>
              </w:rPr>
              <w:t xml:space="preserve">lub </w:t>
            </w:r>
          </w:p>
          <w:p w:rsidR="0082133B" w:rsidRPr="00250AF5" w:rsidRDefault="00ED4593" w:rsidP="00C7263B">
            <w:pPr>
              <w:pStyle w:val="PURBullet"/>
              <w:numPr>
                <w:ilvl w:val="0"/>
                <w:numId w:val="25"/>
              </w:numPr>
              <w:rPr>
                <w:rFonts w:cs="Arial"/>
              </w:rPr>
            </w:pPr>
            <w:r w:rsidRPr="00250AF5">
              <w:rPr>
                <w:rFonts w:cs="Arial"/>
              </w:rPr>
              <w:t xml:space="preserve">LS na Użytkownika do usługi Office 365 Enterprise E2, </w:t>
            </w:r>
            <w:r w:rsidRPr="00250AF5">
              <w:rPr>
                <w:rFonts w:cs="Arial"/>
                <w:b/>
              </w:rPr>
              <w:t>lub</w:t>
            </w:r>
          </w:p>
          <w:p w:rsidR="0082133B" w:rsidRPr="00250AF5" w:rsidRDefault="00ED4593" w:rsidP="00C7263B">
            <w:pPr>
              <w:pStyle w:val="PURBullet"/>
              <w:numPr>
                <w:ilvl w:val="0"/>
                <w:numId w:val="25"/>
              </w:numPr>
              <w:rPr>
                <w:rFonts w:cs="Arial"/>
              </w:rPr>
            </w:pPr>
            <w:r w:rsidRPr="00250AF5">
              <w:rPr>
                <w:rFonts w:cs="Arial"/>
              </w:rPr>
              <w:t xml:space="preserve">LS na Użytkownika do usługi Office 365 Enterprise E3, </w:t>
            </w:r>
            <w:r w:rsidRPr="00250AF5">
              <w:rPr>
                <w:rFonts w:cs="Arial"/>
                <w:b/>
              </w:rPr>
              <w:t>lub</w:t>
            </w:r>
          </w:p>
          <w:p w:rsidR="00C30D1A" w:rsidRPr="00250AF5" w:rsidRDefault="00ED4593" w:rsidP="00C7263B">
            <w:pPr>
              <w:pStyle w:val="PURBullet"/>
              <w:numPr>
                <w:ilvl w:val="0"/>
                <w:numId w:val="25"/>
              </w:numPr>
              <w:rPr>
                <w:rFonts w:cs="Arial"/>
              </w:rPr>
            </w:pPr>
            <w:r w:rsidRPr="00250AF5">
              <w:rPr>
                <w:rFonts w:cs="Arial"/>
              </w:rPr>
              <w:t>LS na Użytkownika do usługi Office 365 Enterprise E4</w:t>
            </w:r>
            <w:r w:rsidR="00E511E1" w:rsidRPr="00250AF5">
              <w:rPr>
                <w:rFonts w:cs="Arial"/>
              </w:rPr>
              <w:t>,</w:t>
            </w:r>
            <w:r w:rsidRPr="00250AF5">
              <w:rPr>
                <w:rFonts w:cs="Arial"/>
              </w:rPr>
              <w:t xml:space="preserve"> </w:t>
            </w:r>
            <w:r w:rsidRPr="00250AF5">
              <w:rPr>
                <w:rFonts w:cs="Arial"/>
                <w:b/>
                <w:bCs/>
              </w:rPr>
              <w:t xml:space="preserve">lub </w:t>
            </w:r>
          </w:p>
          <w:p w:rsidR="0082133B" w:rsidRPr="00250AF5" w:rsidRDefault="00C30D1A" w:rsidP="00C7263B">
            <w:pPr>
              <w:pStyle w:val="Heading4nobold"/>
              <w:numPr>
                <w:ilvl w:val="0"/>
                <w:numId w:val="25"/>
              </w:numPr>
              <w:spacing w:line="240" w:lineRule="exact"/>
              <w:jc w:val="left"/>
              <w:rPr>
                <w:rFonts w:ascii="Arial" w:hAnsi="Arial" w:cs="Arial"/>
              </w:rPr>
            </w:pPr>
            <w:r w:rsidRPr="00250AF5">
              <w:rPr>
                <w:rFonts w:ascii="Arial" w:hAnsi="Arial" w:cs="Arial"/>
                <w:color w:val="000000"/>
              </w:rPr>
              <w:t>LS na Użytkownika do usługi Office 365 Midsize Business</w:t>
            </w:r>
          </w:p>
          <w:p w:rsidR="00C30D1A" w:rsidRPr="00250AF5" w:rsidRDefault="00C30D1A" w:rsidP="00C30D1A">
            <w:pPr>
              <w:pStyle w:val="PURBody"/>
              <w:rPr>
                <w:rFonts w:cs="Arial"/>
              </w:rPr>
            </w:pPr>
          </w:p>
        </w:tc>
      </w:tr>
    </w:tbl>
    <w:p w:rsidR="0082133B" w:rsidRPr="006827F6" w:rsidRDefault="006C4828" w:rsidP="00221881">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bookmarkStart w:id="281" w:name="_Sec365"/>
      <w:r>
        <w:t>Exchange Online Plan 2</w:t>
      </w:r>
      <w:bookmarkEnd w:id="281"/>
      <w:r>
        <w:fldChar w:fldCharType="begin"/>
      </w:r>
      <w:r>
        <w:instrText>XE "Exchange Online Plan 2"</w:instrText>
      </w:r>
      <w:r>
        <w:fldChar w:fldCharType="end"/>
      </w:r>
      <w:r w:rsidR="00C63C57">
        <w:fldChar w:fldCharType="begin"/>
      </w:r>
      <w:r>
        <w:instrText xml:space="preserve"> TC "</w:instrText>
      </w:r>
      <w:bookmarkStart w:id="282" w:name="_Toc357777144"/>
      <w:bookmarkStart w:id="283" w:name="_Toc357777214"/>
      <w:r>
        <w:instrText>Exchange Online Plan 2</w:instrText>
      </w:r>
      <w:bookmarkEnd w:id="282"/>
      <w:bookmarkEnd w:id="283"/>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lastRenderedPageBreak/>
              <w:t xml:space="preserve">Office 365 — Uzupełnienie dotyczące prywatności i zabezpieczeń: </w:t>
            </w:r>
            <w:r>
              <w:rPr>
                <w:b/>
              </w:rPr>
              <w:t>tak</w:t>
            </w:r>
            <w:r>
              <w:t xml:space="preserve"> (zob. </w:t>
            </w:r>
            <w:hyperlink r:id="rId44">
              <w:r>
                <w:rPr>
                  <w:color w:val="00467F"/>
                  <w:u w:val="single"/>
                </w:rPr>
                <w:t>http://go.microsoft.com/fwlink/?LinkID=212058&amp;clcid=0x409</w:t>
              </w:r>
            </w:hyperlink>
            <w:r>
              <w:rPr>
                <w:color w:val="00467F"/>
              </w:rPr>
              <w:t>)</w:t>
            </w:r>
          </w:p>
        </w:tc>
        <w:tc>
          <w:tcPr>
            <w:tcW w:w="6120" w:type="dxa"/>
          </w:tcPr>
          <w:p w:rsidR="0082133B" w:rsidRDefault="00ED4593">
            <w:pPr>
              <w:pStyle w:val="PURBody"/>
            </w:pPr>
            <w:r>
              <w:t xml:space="preserve">Umowa Dotycząca Poziomu Usługi: </w:t>
            </w:r>
            <w:r>
              <w:rPr>
                <w:b/>
              </w:rPr>
              <w:t xml:space="preserve">tak </w:t>
            </w:r>
            <w:r>
              <w:t xml:space="preserve">(zob. </w:t>
            </w:r>
            <w:hyperlink r:id="rId45">
              <w:hyperlink r:id="rId46">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5"/>
        <w:gridCol w:w="5261"/>
      </w:tblGrid>
      <w:tr w:rsidR="0082133B" w:rsidRPr="00C726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7263B" w:rsidRDefault="00ED4593">
            <w:pPr>
              <w:pStyle w:val="PURBody"/>
              <w:rPr>
                <w:rFonts w:cs="Arial"/>
              </w:rPr>
            </w:pPr>
            <w:r w:rsidRPr="00C7263B">
              <w:rPr>
                <w:rFonts w:cs="Arial"/>
                <w:b/>
                <w:i/>
              </w:rPr>
              <w:t>Wymagana dla:</w:t>
            </w:r>
          </w:p>
          <w:p w:rsidR="0082133B" w:rsidRPr="00C7263B" w:rsidRDefault="00ED4593" w:rsidP="00A26F22">
            <w:pPr>
              <w:pStyle w:val="PURBullet"/>
              <w:numPr>
                <w:ilvl w:val="0"/>
                <w:numId w:val="26"/>
              </w:numPr>
              <w:rPr>
                <w:rFonts w:cs="Arial"/>
              </w:rPr>
            </w:pPr>
            <w:r w:rsidRPr="00C7263B">
              <w:rPr>
                <w:rFonts w:cs="Arial"/>
              </w:rPr>
              <w:t xml:space="preserve">Użytkowników uzyskujących dostęp do usługi online lub związanego z nią oprogramowania. </w:t>
            </w:r>
            <w:r w:rsidRPr="00C7263B">
              <w:rPr>
                <w:rFonts w:cs="Arial"/>
              </w:rPr>
              <w:br/>
              <w:t>(z funkcji archiwum można korzystać wyłącznie na</w:t>
            </w:r>
            <w:r w:rsidR="00A26F22" w:rsidRPr="00C7263B">
              <w:rPr>
                <w:rFonts w:cs="Arial"/>
              </w:rPr>
              <w:t> </w:t>
            </w:r>
            <w:r w:rsidRPr="00C7263B">
              <w:rPr>
                <w:rFonts w:cs="Arial"/>
              </w:rPr>
              <w:t>potrzeby przechowywania wiadomości)</w:t>
            </w:r>
          </w:p>
        </w:tc>
        <w:tc>
          <w:tcPr>
            <w:tcW w:w="5322" w:type="dxa"/>
          </w:tcPr>
          <w:p w:rsidR="0082133B" w:rsidRPr="00C7263B" w:rsidRDefault="00ED4593">
            <w:pPr>
              <w:pStyle w:val="PURBody"/>
              <w:rPr>
                <w:rFonts w:cs="Arial"/>
              </w:rPr>
            </w:pPr>
            <w:r w:rsidRPr="00C7263B">
              <w:rPr>
                <w:rFonts w:cs="Arial"/>
                <w:b/>
                <w:i/>
              </w:rPr>
              <w:t>Wymagana LS:</w:t>
            </w:r>
          </w:p>
          <w:p w:rsidR="0082133B" w:rsidRPr="00C7263B" w:rsidRDefault="00ED4593" w:rsidP="00C7263B">
            <w:pPr>
              <w:pStyle w:val="PURBullet"/>
              <w:numPr>
                <w:ilvl w:val="0"/>
                <w:numId w:val="27"/>
              </w:numPr>
              <w:rPr>
                <w:rFonts w:cs="Arial"/>
              </w:rPr>
            </w:pPr>
            <w:r w:rsidRPr="00C7263B">
              <w:rPr>
                <w:rFonts w:cs="Arial"/>
              </w:rPr>
              <w:t>LS na Użytkownika do usługi Exchange Online Plan 2</w:t>
            </w:r>
            <w:r w:rsidR="00E511E1" w:rsidRPr="00C7263B">
              <w:rPr>
                <w:rFonts w:cs="Arial"/>
              </w:rPr>
              <w:t>,</w:t>
            </w:r>
            <w:r w:rsidRPr="00C7263B">
              <w:rPr>
                <w:rFonts w:cs="Arial"/>
              </w:rPr>
              <w:t xml:space="preserve"> </w:t>
            </w:r>
            <w:r w:rsidRPr="00C7263B">
              <w:rPr>
                <w:rFonts w:cs="Arial"/>
                <w:b/>
              </w:rPr>
              <w:t>lub</w:t>
            </w:r>
          </w:p>
          <w:p w:rsidR="007C7028" w:rsidRPr="00C7263B" w:rsidRDefault="007C7028" w:rsidP="00C7263B">
            <w:pPr>
              <w:pStyle w:val="LetterShorty"/>
              <w:numPr>
                <w:ilvl w:val="0"/>
                <w:numId w:val="27"/>
              </w:numPr>
              <w:spacing w:line="240" w:lineRule="exact"/>
              <w:rPr>
                <w:rFonts w:ascii="Arial" w:hAnsi="Arial" w:cs="Arial"/>
              </w:rPr>
            </w:pPr>
            <w:r w:rsidRPr="00C7263B">
              <w:rPr>
                <w:rFonts w:ascii="Arial" w:hAnsi="Arial" w:cs="Arial"/>
              </w:rPr>
              <w:t>LS na Użytkownika do usługi Office 365 Education A3</w:t>
            </w:r>
            <w:r w:rsidR="00E511E1" w:rsidRPr="00C7263B">
              <w:rPr>
                <w:rFonts w:ascii="Arial" w:hAnsi="Arial" w:cs="Arial"/>
              </w:rPr>
              <w:t>,</w:t>
            </w:r>
            <w:r w:rsidRPr="00C7263B">
              <w:rPr>
                <w:rFonts w:ascii="Arial" w:hAnsi="Arial" w:cs="Arial"/>
              </w:rPr>
              <w:t xml:space="preserve"> </w:t>
            </w:r>
            <w:r w:rsidRPr="00C7263B">
              <w:rPr>
                <w:rFonts w:ascii="Arial" w:hAnsi="Arial" w:cs="Arial"/>
                <w:b/>
              </w:rPr>
              <w:t>lub</w:t>
            </w:r>
          </w:p>
          <w:p w:rsidR="007C7028" w:rsidRPr="00C7263B" w:rsidRDefault="007C7028" w:rsidP="00C7263B">
            <w:pPr>
              <w:pStyle w:val="LetterShorty"/>
              <w:numPr>
                <w:ilvl w:val="0"/>
                <w:numId w:val="27"/>
              </w:numPr>
              <w:spacing w:line="240" w:lineRule="exact"/>
              <w:rPr>
                <w:rFonts w:ascii="Arial" w:hAnsi="Arial" w:cs="Arial"/>
              </w:rPr>
            </w:pPr>
            <w:r w:rsidRPr="00C7263B">
              <w:rPr>
                <w:rFonts w:ascii="Arial" w:hAnsi="Arial" w:cs="Arial"/>
              </w:rPr>
              <w:t>LS na Użytkownika do usługi Office 365 Education A4</w:t>
            </w:r>
            <w:r w:rsidR="00E511E1" w:rsidRPr="00C7263B">
              <w:rPr>
                <w:rFonts w:ascii="Arial" w:hAnsi="Arial" w:cs="Arial"/>
              </w:rPr>
              <w:t>,</w:t>
            </w:r>
            <w:r w:rsidRPr="00C7263B">
              <w:rPr>
                <w:rFonts w:ascii="Arial" w:hAnsi="Arial" w:cs="Arial"/>
              </w:rPr>
              <w:t xml:space="preserve"> </w:t>
            </w:r>
            <w:r w:rsidRPr="00C7263B">
              <w:rPr>
                <w:rFonts w:ascii="Arial" w:hAnsi="Arial" w:cs="Arial"/>
                <w:b/>
              </w:rPr>
              <w:t>lub</w:t>
            </w:r>
          </w:p>
          <w:p w:rsidR="0082133B" w:rsidRPr="00C7263B" w:rsidRDefault="00ED4593" w:rsidP="00C7263B">
            <w:pPr>
              <w:pStyle w:val="PURBullet"/>
              <w:numPr>
                <w:ilvl w:val="0"/>
                <w:numId w:val="27"/>
              </w:numPr>
              <w:rPr>
                <w:rFonts w:cs="Arial"/>
              </w:rPr>
            </w:pPr>
            <w:r w:rsidRPr="00C7263B">
              <w:rPr>
                <w:rFonts w:cs="Arial"/>
              </w:rPr>
              <w:t>LS na Użytkownika do usługi Office 365 Enterprise E3</w:t>
            </w:r>
            <w:r w:rsidR="00E511E1" w:rsidRPr="00C7263B">
              <w:rPr>
                <w:rFonts w:cs="Arial"/>
              </w:rPr>
              <w:t>,</w:t>
            </w:r>
            <w:r w:rsidRPr="00C7263B">
              <w:rPr>
                <w:rFonts w:cs="Arial"/>
              </w:rPr>
              <w:t xml:space="preserve"> </w:t>
            </w:r>
            <w:r w:rsidRPr="00C7263B">
              <w:rPr>
                <w:rFonts w:cs="Arial"/>
                <w:b/>
              </w:rPr>
              <w:t>lub</w:t>
            </w:r>
          </w:p>
          <w:p w:rsidR="0082133B" w:rsidRPr="00C7263B" w:rsidRDefault="00ED4593" w:rsidP="00C7263B">
            <w:pPr>
              <w:pStyle w:val="PURBullet"/>
              <w:numPr>
                <w:ilvl w:val="0"/>
                <w:numId w:val="27"/>
              </w:numPr>
              <w:rPr>
                <w:rFonts w:cs="Arial"/>
              </w:rPr>
            </w:pPr>
            <w:r w:rsidRPr="00C7263B">
              <w:rPr>
                <w:rFonts w:cs="Arial"/>
              </w:rPr>
              <w:t>LS na Użytkownika do usługi Office 365 Enterprise E4</w:t>
            </w:r>
          </w:p>
        </w:tc>
      </w:tr>
    </w:tbl>
    <w:p w:rsidR="00F77222" w:rsidRDefault="00F77222" w:rsidP="00F77222">
      <w:pPr>
        <w:pStyle w:val="PURBlueBGHeader"/>
        <w:pBdr>
          <w:top w:val="none" w:sz="0" w:space="0" w:color="auto"/>
          <w:left w:val="none" w:sz="0" w:space="0" w:color="auto"/>
          <w:bottom w:val="none" w:sz="0" w:space="0" w:color="auto"/>
          <w:right w:val="none" w:sz="0" w:space="0" w:color="auto"/>
        </w:pBdr>
        <w:shd w:val="clear" w:color="auto" w:fill="auto"/>
      </w:pPr>
    </w:p>
    <w:p w:rsidR="00F77222" w:rsidRDefault="00F77222" w:rsidP="00F77222">
      <w:pPr>
        <w:pStyle w:val="PURBlueBGHeader"/>
        <w:pBdr>
          <w:top w:val="none" w:sz="0" w:space="0" w:color="auto"/>
          <w:left w:val="none" w:sz="0" w:space="0" w:color="auto"/>
          <w:bottom w:val="none" w:sz="0" w:space="0" w:color="auto"/>
          <w:right w:val="none" w:sz="0" w:space="0" w:color="auto"/>
        </w:pBdr>
        <w:shd w:val="clear" w:color="auto" w:fill="auto"/>
      </w:pPr>
    </w:p>
    <w:p w:rsidR="00F77222" w:rsidRDefault="00F77222" w:rsidP="00F77222">
      <w:pPr>
        <w:pStyle w:val="PURBlueBGHeader"/>
        <w:pBdr>
          <w:top w:val="none" w:sz="0" w:space="0" w:color="auto"/>
          <w:left w:val="none" w:sz="0" w:space="0" w:color="auto"/>
          <w:bottom w:val="none" w:sz="0" w:space="0" w:color="auto"/>
          <w:right w:val="none" w:sz="0" w:space="0" w:color="auto"/>
        </w:pBdr>
        <w:shd w:val="clear" w:color="auto" w:fill="auto"/>
      </w:pPr>
    </w:p>
    <w:p w:rsidR="000A254F" w:rsidRPr="006827F6" w:rsidRDefault="000A254F" w:rsidP="000A254F">
      <w:pPr>
        <w:pStyle w:val="PURBlueBGHeader"/>
      </w:pPr>
      <w:r>
        <w:t>Postanowienia dodatkowe:</w:t>
      </w:r>
    </w:p>
    <w:p w:rsidR="000A254F" w:rsidRPr="006827F6" w:rsidRDefault="000A254F" w:rsidP="000A254F">
      <w:pPr>
        <w:pStyle w:val="ListParagraph"/>
        <w:ind w:left="0"/>
      </w:pPr>
      <w:r>
        <w:rPr>
          <w:rFonts w:ascii="Arial" w:hAnsi="Arial" w:cs="Arial"/>
          <w:sz w:val="18"/>
          <w:szCs w:val="18"/>
        </w:rPr>
        <w:t>Usługa Exchange Hosted Archive zostaje zastąpiona usługą Exchange Online Plan 2.</w:t>
      </w:r>
    </w:p>
    <w:p w:rsidR="000A254F" w:rsidRPr="006827F6" w:rsidRDefault="000A254F" w:rsidP="000A254F">
      <w:pPr>
        <w:pStyle w:val="ListParagraph"/>
      </w:pPr>
    </w:p>
    <w:p w:rsidR="000A254F" w:rsidRPr="006827F6" w:rsidRDefault="000A254F" w:rsidP="000A254F">
      <w:pPr>
        <w:pStyle w:val="exceptionbody"/>
        <w:spacing w:after="120" w:line="240" w:lineRule="auto"/>
        <w:ind w:left="0"/>
      </w:pPr>
      <w:r>
        <w:rPr>
          <w:rFonts w:ascii="Arial" w:hAnsi="Arial" w:cs="Arial"/>
          <w:color w:val="auto"/>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korzystania z usług online z marca 2011 r. aż do momentu zakończenia przez Państwa procesu migracji do usługi Exchange Online Plan 2 albo do wygaśnięcia Państwa LS na użytkownika do usługi Exchange Online Plan 2 (w zależności od tego, która z powyższych sytuacji nastąpi wcześniej).</w:t>
      </w:r>
    </w:p>
    <w:p w:rsidR="00652CDE" w:rsidRDefault="006C4828" w:rsidP="00221881">
      <w:pPr>
        <w:pStyle w:val="PURBreadcrumb"/>
      </w:pPr>
      <w:hyperlink w:anchor="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857F09">
        <w:t xml:space="preserve"> </w:t>
      </w:r>
    </w:p>
    <w:p w:rsidR="00652CDE" w:rsidRPr="006827F6" w:rsidRDefault="00652CDE" w:rsidP="00652CDE">
      <w:pPr>
        <w:pStyle w:val="PURProductName"/>
      </w:pPr>
      <w:r>
        <w:t>Exchange Online Protection</w:t>
      </w:r>
      <w:r>
        <w:fldChar w:fldCharType="begin"/>
      </w:r>
      <w:r>
        <w:instrText>XE "Exchange Online Protection"</w:instrText>
      </w:r>
      <w:r>
        <w:fldChar w:fldCharType="end"/>
      </w:r>
      <w:r w:rsidR="00C63C57">
        <w:fldChar w:fldCharType="begin"/>
      </w:r>
      <w:r>
        <w:instrText xml:space="preserve"> TC "</w:instrText>
      </w:r>
      <w:bookmarkStart w:id="284" w:name="_Toc337640786"/>
      <w:bookmarkStart w:id="285" w:name="_Toc357777145"/>
      <w:bookmarkStart w:id="286" w:name="_Toc357777215"/>
      <w:r>
        <w:instrText xml:space="preserve">Exchange Online </w:instrText>
      </w:r>
      <w:bookmarkEnd w:id="284"/>
      <w:r w:rsidR="00256119">
        <w:instrText>Protection</w:instrText>
      </w:r>
      <w:bookmarkEnd w:id="285"/>
      <w:bookmarkEnd w:id="286"/>
      <w:r>
        <w:instrText>" \l 2</w:instrText>
      </w:r>
      <w:r w:rsidR="00C63C57">
        <w:fldChar w:fldCharType="end"/>
      </w:r>
    </w:p>
    <w:p w:rsidR="00652CDE" w:rsidRPr="006827F6" w:rsidRDefault="00652CDE" w:rsidP="00B72230">
      <w:pPr>
        <w:pStyle w:val="PURLicenseTerm"/>
      </w:pPr>
      <w:r>
        <w:t>Do korzystania z tej usługi online mają zastosowanie Ogólne postanowienia licencyjne oraz:</w:t>
      </w:r>
      <w:r w:rsidR="00857F09">
        <w:t xml:space="preserve"> </w:t>
      </w:r>
    </w:p>
    <w:tbl>
      <w:tblPr>
        <w:tblStyle w:val="ProductAttributesTable"/>
        <w:tblW w:w="0" w:type="auto"/>
        <w:tblLook w:val="04A0" w:firstRow="1" w:lastRow="0" w:firstColumn="1" w:lastColumn="0" w:noHBand="0" w:noVBand="1"/>
      </w:tblPr>
      <w:tblGrid>
        <w:gridCol w:w="5587"/>
        <w:gridCol w:w="5213"/>
      </w:tblGrid>
      <w:tr w:rsidR="00652CDE" w:rsidTr="00C62C32">
        <w:tc>
          <w:tcPr>
            <w:tcW w:w="5672" w:type="dxa"/>
            <w:tcBorders>
              <w:bottom w:val="nil"/>
            </w:tcBorders>
          </w:tcPr>
          <w:p w:rsidR="00652CDE" w:rsidRDefault="00BE6CD3" w:rsidP="00517CC7">
            <w:pPr>
              <w:pStyle w:val="PURBody"/>
            </w:pPr>
            <w:r>
              <w:t xml:space="preserve">Office 365 — Uzupełnienie dotyczące prywatności i zabezpieczeń: </w:t>
            </w:r>
            <w:r>
              <w:rPr>
                <w:b/>
              </w:rPr>
              <w:t>tak</w:t>
            </w:r>
            <w:r>
              <w:t xml:space="preserve"> (zob. </w:t>
            </w:r>
            <w:hyperlink r:id="rId47">
              <w:r>
                <w:rPr>
                  <w:color w:val="00467F"/>
                  <w:u w:val="single"/>
                </w:rPr>
                <w:t>http://go.microsoft.com/fwlink/?LinkID=212058&amp;clcid=0x409</w:t>
              </w:r>
            </w:hyperlink>
            <w:r>
              <w:rPr>
                <w:color w:val="00467F"/>
              </w:rPr>
              <w:t>)</w:t>
            </w:r>
          </w:p>
        </w:tc>
        <w:tc>
          <w:tcPr>
            <w:tcW w:w="5358" w:type="dxa"/>
            <w:tcBorders>
              <w:bottom w:val="nil"/>
            </w:tcBorders>
          </w:tcPr>
          <w:p w:rsidR="00652CDE" w:rsidRDefault="00652CDE" w:rsidP="00517CC7">
            <w:pPr>
              <w:pStyle w:val="PURBody"/>
            </w:pPr>
            <w:r>
              <w:t xml:space="preserve">Umowa Dotycząca Poziomu Usługi: </w:t>
            </w:r>
            <w:r>
              <w:rPr>
                <w:b/>
              </w:rPr>
              <w:t xml:space="preserve">tak </w:t>
            </w:r>
            <w:r>
              <w:t xml:space="preserve">(zob. </w:t>
            </w:r>
            <w:hyperlink r:id="rId48">
              <w:r w:rsidR="00FC2B64">
                <w:rPr>
                  <w:color w:val="00467F"/>
                  <w:u w:val="single"/>
                </w:rPr>
                <w:t>http://microsoft.com/licensing/contracts</w:t>
              </w:r>
            </w:hyperlink>
            <w:r w:rsidR="00FC2B64">
              <w:t>)</w:t>
            </w:r>
          </w:p>
        </w:tc>
      </w:tr>
    </w:tbl>
    <w:p w:rsidR="00652CDE" w:rsidRPr="006827F6" w:rsidRDefault="00652CDE" w:rsidP="00652CDE">
      <w:pPr>
        <w:pStyle w:val="PURBlueBGHeader"/>
      </w:pPr>
      <w:r>
        <w:t>LS NA UŻYTKOWNIKA</w:t>
      </w:r>
    </w:p>
    <w:tbl>
      <w:tblPr>
        <w:tblStyle w:val="PURTableNoVertical"/>
        <w:tblW w:w="10737" w:type="dxa"/>
        <w:tblLook w:val="04A0" w:firstRow="1" w:lastRow="0" w:firstColumn="1" w:lastColumn="0" w:noHBand="0" w:noVBand="1"/>
      </w:tblPr>
      <w:tblGrid>
        <w:gridCol w:w="5322"/>
        <w:gridCol w:w="5415"/>
      </w:tblGrid>
      <w:tr w:rsidR="00652CDE" w:rsidTr="00E97D50">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6827F6" w:rsidRDefault="00652CDE" w:rsidP="00517CC7">
            <w:pPr>
              <w:pStyle w:val="PURBody"/>
            </w:pPr>
            <w:r>
              <w:rPr>
                <w:b/>
                <w:i/>
              </w:rPr>
              <w:t>Wymagana dla:</w:t>
            </w:r>
          </w:p>
          <w:p w:rsidR="00652CDE" w:rsidRPr="006827F6" w:rsidRDefault="00652CDE" w:rsidP="005C69E9">
            <w:pPr>
              <w:pStyle w:val="PURBullet"/>
              <w:numPr>
                <w:ilvl w:val="0"/>
                <w:numId w:val="79"/>
              </w:numPr>
            </w:pPr>
            <w:r>
              <w:t>użytkowników, których Dane Klienta</w:t>
            </w:r>
            <w:r>
              <w:rPr>
                <w:vertAlign w:val="superscript"/>
              </w:rPr>
              <w:t>1</w:t>
            </w:r>
            <w:r>
              <w:t xml:space="preserve"> są przetwarzane za</w:t>
            </w:r>
            <w:r w:rsidR="008C787F">
              <w:t> </w:t>
            </w:r>
            <w:r>
              <w:t>pomocą usługi online lub związanego z nią oprogramowania</w:t>
            </w:r>
          </w:p>
          <w:p w:rsidR="00652CDE" w:rsidRPr="006827F6" w:rsidRDefault="00652CDE" w:rsidP="00517CC7">
            <w:pPr>
              <w:pStyle w:val="PURBody"/>
            </w:pPr>
          </w:p>
          <w:p w:rsidR="00652CDE" w:rsidRDefault="00652CDE" w:rsidP="00517CC7">
            <w:pPr>
              <w:pStyle w:val="PURBody"/>
            </w:pPr>
            <w:r>
              <w:rPr>
                <w:vertAlign w:val="superscript"/>
              </w:rPr>
              <w:t xml:space="preserve">1 </w:t>
            </w:r>
            <w:r>
              <w:t xml:space="preserve">Zob. </w:t>
            </w:r>
            <w:hyperlink w:anchor="General_License_Terms">
              <w:r>
                <w:rPr>
                  <w:color w:val="00467F"/>
                  <w:u w:val="single"/>
                </w:rPr>
                <w:t>punkt Ogólnych postanowień licencyjnych zatytułowany „Definicje”</w:t>
              </w:r>
            </w:hyperlink>
          </w:p>
        </w:tc>
        <w:tc>
          <w:tcPr>
            <w:tcW w:w="5415" w:type="dxa"/>
          </w:tcPr>
          <w:p w:rsidR="00652CDE" w:rsidRPr="006827F6" w:rsidRDefault="00652CDE" w:rsidP="00517CC7">
            <w:pPr>
              <w:pStyle w:val="PURBody"/>
            </w:pPr>
            <w:r>
              <w:rPr>
                <w:b/>
                <w:i/>
              </w:rPr>
              <w:t>Wymagana LS:</w:t>
            </w:r>
          </w:p>
          <w:p w:rsidR="0062100B" w:rsidRPr="006827F6" w:rsidRDefault="0062100B" w:rsidP="0062100B">
            <w:pPr>
              <w:pStyle w:val="PURBullet"/>
              <w:numPr>
                <w:ilvl w:val="0"/>
                <w:numId w:val="80"/>
              </w:numPr>
            </w:pPr>
            <w:r>
              <w:t xml:space="preserve">LS na Użytkownika do usługi Exchange Online Kiosk </w:t>
            </w:r>
            <w:r>
              <w:rPr>
                <w:b/>
              </w:rPr>
              <w:t>lub</w:t>
            </w:r>
          </w:p>
          <w:p w:rsidR="0062100B" w:rsidRPr="006827F6" w:rsidRDefault="0062100B" w:rsidP="0062100B">
            <w:pPr>
              <w:pStyle w:val="PURBullet"/>
              <w:numPr>
                <w:ilvl w:val="0"/>
                <w:numId w:val="80"/>
              </w:numPr>
            </w:pPr>
            <w:r>
              <w:t xml:space="preserve">LS na Użytkownika do usługi Exchange Online Plan 1 </w:t>
            </w:r>
            <w:r>
              <w:rPr>
                <w:b/>
              </w:rPr>
              <w:t>lub</w:t>
            </w:r>
          </w:p>
          <w:p w:rsidR="0062100B" w:rsidRPr="006827F6" w:rsidRDefault="0062100B" w:rsidP="0062100B">
            <w:pPr>
              <w:pStyle w:val="PURBullet"/>
              <w:numPr>
                <w:ilvl w:val="0"/>
                <w:numId w:val="80"/>
              </w:numPr>
            </w:pPr>
            <w:r>
              <w:t xml:space="preserve">LS na Użytkownika do usługi Exchange Online Plan 2 </w:t>
            </w:r>
            <w:r>
              <w:rPr>
                <w:b/>
              </w:rPr>
              <w:t>lub</w:t>
            </w:r>
          </w:p>
          <w:p w:rsidR="00652CDE" w:rsidRPr="006827F6" w:rsidRDefault="00652CDE" w:rsidP="00C7263B">
            <w:pPr>
              <w:pStyle w:val="PURBullet"/>
              <w:numPr>
                <w:ilvl w:val="0"/>
                <w:numId w:val="80"/>
              </w:numPr>
            </w:pPr>
            <w:r>
              <w:t>LS na Użytkownika do usługi Exchange Online Protection</w:t>
            </w:r>
            <w:r w:rsidR="00C7263B">
              <w:t> </w:t>
            </w:r>
            <w:r>
              <w:rPr>
                <w:b/>
              </w:rPr>
              <w:t>lub</w:t>
            </w:r>
          </w:p>
          <w:p w:rsidR="00652CDE" w:rsidRPr="006827F6" w:rsidRDefault="00652CDE" w:rsidP="00D9497A">
            <w:pPr>
              <w:pStyle w:val="PURBullet"/>
              <w:numPr>
                <w:ilvl w:val="0"/>
                <w:numId w:val="80"/>
              </w:numPr>
            </w:pPr>
            <w:r>
              <w:t>LS na Użytkownika do usługi Exchange Online Protection A</w:t>
            </w:r>
          </w:p>
          <w:p w:rsidR="0062100B" w:rsidRPr="006827F6" w:rsidRDefault="0062100B" w:rsidP="0062100B">
            <w:pPr>
              <w:pStyle w:val="PURBody"/>
            </w:pPr>
          </w:p>
          <w:p w:rsidR="0062100B" w:rsidRPr="0062100B" w:rsidRDefault="0062100B" w:rsidP="0062100B">
            <w:pPr>
              <w:pStyle w:val="PURBody"/>
            </w:pPr>
            <w:r>
              <w:t>Współużytkowane skrzynki pocztowe, skrzynki pocztowe zasobów i skrzynki pocztowe oparte na aplikacjach nie wymagają licencji na usługę Exchange Online Protection.</w:t>
            </w:r>
          </w:p>
        </w:tc>
      </w:tr>
    </w:tbl>
    <w:p w:rsidR="0082133B" w:rsidRPr="006827F6" w:rsidRDefault="006C4828" w:rsidP="00221881">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bookmarkStart w:id="287" w:name="_Sec378"/>
      <w:r>
        <w:t>Lync Online Plan 1</w:t>
      </w:r>
      <w:bookmarkEnd w:id="287"/>
      <w:r>
        <w:fldChar w:fldCharType="begin"/>
      </w:r>
      <w:r>
        <w:instrText>XE "Lync Online Plan 1"</w:instrText>
      </w:r>
      <w:r>
        <w:fldChar w:fldCharType="end"/>
      </w:r>
      <w:r w:rsidR="00C63C57">
        <w:fldChar w:fldCharType="begin"/>
      </w:r>
      <w:r>
        <w:instrText xml:space="preserve"> TC "</w:instrText>
      </w:r>
      <w:bookmarkStart w:id="288" w:name="_Toc357777146"/>
      <w:bookmarkStart w:id="289" w:name="_Toc357777216"/>
      <w:r>
        <w:instrText>Lync Online Plan 1</w:instrText>
      </w:r>
      <w:bookmarkEnd w:id="288"/>
      <w:bookmarkEnd w:id="289"/>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pPr>
              <w:pStyle w:val="PURBody"/>
            </w:pPr>
            <w:r>
              <w:lastRenderedPageBreak/>
              <w:t xml:space="preserve">Stosowne uwagi: </w:t>
            </w:r>
            <w:r>
              <w:rPr>
                <w:b/>
              </w:rPr>
              <w:t xml:space="preserve">uwaga dotycząca zapisywania danych, standardy H.264/AVC Visual, VC-1 Video, MPEG-4 Visual oraz MPEG-2 Video </w:t>
            </w:r>
            <w:r>
              <w:t xml:space="preserve">(zob. </w:t>
            </w:r>
            <w:hyperlink w:anchor="General_License_Terms">
              <w:r w:rsidR="00BD533B">
                <w:rPr>
                  <w:color w:val="00467F"/>
                  <w:u w:val="single"/>
                </w:rPr>
                <w:t>Załącznik 1</w:t>
              </w:r>
            </w:hyperlink>
            <w:r>
              <w:t>)</w:t>
            </w:r>
          </w:p>
        </w:tc>
        <w:tc>
          <w:tcPr>
            <w:tcW w:w="6120" w:type="dxa"/>
          </w:tcPr>
          <w:p w:rsidR="0082133B" w:rsidRDefault="000D624D">
            <w:pPr>
              <w:pStyle w:val="PURBody"/>
            </w:pPr>
            <w:r>
              <w:t xml:space="preserve">Umowa Dotycząca Poziomu Usługi: </w:t>
            </w:r>
            <w:r>
              <w:rPr>
                <w:b/>
              </w:rPr>
              <w:t xml:space="preserve">tak </w:t>
            </w:r>
            <w:r>
              <w:t xml:space="preserve">(zob. </w:t>
            </w:r>
            <w:hyperlink r:id="rId49">
              <w:hyperlink r:id="rId50">
                <w:r w:rsidR="00FC2B64">
                  <w:rPr>
                    <w:color w:val="00467F"/>
                    <w:u w:val="single"/>
                  </w:rPr>
                  <w:t>http://microsoft.com/licensing/contracts</w:t>
                </w:r>
              </w:hyperlink>
              <w:r w:rsidR="00FC2B64">
                <w:t>)</w:t>
              </w:r>
            </w:hyperlink>
          </w:p>
        </w:tc>
      </w:tr>
      <w:tr w:rsidR="0082133B">
        <w:tc>
          <w:tcPr>
            <w:tcW w:w="6120" w:type="dxa"/>
          </w:tcPr>
          <w:p w:rsidR="0082133B" w:rsidRPr="00363F19" w:rsidRDefault="00ED4593">
            <w:pPr>
              <w:pStyle w:val="PURBody"/>
            </w:pPr>
            <w:r>
              <w:t xml:space="preserve">Office 365 — Uzupełnienie dotyczące prywatności i zabezpieczeń: </w:t>
            </w:r>
            <w:r>
              <w:rPr>
                <w:b/>
              </w:rPr>
              <w:t>tak</w:t>
            </w:r>
            <w:r>
              <w:t xml:space="preserve"> (zob. </w:t>
            </w:r>
            <w:hyperlink r:id="rId51">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6"/>
        <w:gridCol w:w="5260"/>
      </w:tblGrid>
      <w:tr w:rsidR="0082133B" w:rsidRPr="00C726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7263B" w:rsidRDefault="00ED4593">
            <w:pPr>
              <w:pStyle w:val="PURBody"/>
              <w:rPr>
                <w:rFonts w:cs="Arial"/>
              </w:rPr>
            </w:pPr>
            <w:r w:rsidRPr="00C7263B">
              <w:rPr>
                <w:rFonts w:cs="Arial"/>
                <w:b/>
                <w:i/>
              </w:rPr>
              <w:t>Wymagana dla:</w:t>
            </w:r>
          </w:p>
          <w:p w:rsidR="0082133B" w:rsidRPr="00C7263B" w:rsidRDefault="00ED4593" w:rsidP="005D6562">
            <w:pPr>
              <w:pStyle w:val="PURBullet"/>
              <w:numPr>
                <w:ilvl w:val="0"/>
                <w:numId w:val="28"/>
              </w:numPr>
              <w:rPr>
                <w:rFonts w:cs="Arial"/>
              </w:rPr>
            </w:pPr>
            <w:r w:rsidRPr="00C7263B">
              <w:rPr>
                <w:rFonts w:cs="Arial"/>
              </w:rPr>
              <w:t xml:space="preserve">Użytkowników uzyskujących dostęp do usługi online lub związanego z nią oprogramowania. </w:t>
            </w:r>
          </w:p>
        </w:tc>
        <w:tc>
          <w:tcPr>
            <w:tcW w:w="5340" w:type="dxa"/>
          </w:tcPr>
          <w:p w:rsidR="0082133B" w:rsidRPr="00C7263B" w:rsidRDefault="00ED4593">
            <w:pPr>
              <w:pStyle w:val="PURBody"/>
              <w:rPr>
                <w:rFonts w:cs="Arial"/>
              </w:rPr>
            </w:pPr>
            <w:r w:rsidRPr="00C7263B">
              <w:rPr>
                <w:rFonts w:cs="Arial"/>
                <w:b/>
                <w:i/>
              </w:rPr>
              <w:t>Wymagana LS:</w:t>
            </w:r>
          </w:p>
          <w:p w:rsidR="0082133B" w:rsidRPr="00C7263B" w:rsidRDefault="00ED4593" w:rsidP="00C7263B">
            <w:pPr>
              <w:pStyle w:val="PURBullet"/>
              <w:numPr>
                <w:ilvl w:val="0"/>
                <w:numId w:val="29"/>
              </w:numPr>
              <w:rPr>
                <w:rFonts w:cs="Arial"/>
              </w:rPr>
            </w:pPr>
            <w:r w:rsidRPr="00C7263B">
              <w:rPr>
                <w:rFonts w:cs="Arial"/>
              </w:rPr>
              <w:t xml:space="preserve">LS na Użytkownika do usługi Lync Online Plan 1 </w:t>
            </w:r>
            <w:r w:rsidRPr="00C7263B">
              <w:rPr>
                <w:rFonts w:cs="Arial"/>
                <w:b/>
              </w:rPr>
              <w:t>lub</w:t>
            </w:r>
          </w:p>
          <w:p w:rsidR="0082133B" w:rsidRPr="00C7263B" w:rsidRDefault="00ED4593" w:rsidP="00C7263B">
            <w:pPr>
              <w:pStyle w:val="PURBullet"/>
              <w:numPr>
                <w:ilvl w:val="0"/>
                <w:numId w:val="29"/>
              </w:numPr>
              <w:rPr>
                <w:rFonts w:cs="Arial"/>
              </w:rPr>
            </w:pPr>
            <w:r w:rsidRPr="00C7263B">
              <w:rPr>
                <w:rFonts w:cs="Arial"/>
              </w:rPr>
              <w:t xml:space="preserve">LS na Użytkownika do usługi Lync Online Plan 2 </w:t>
            </w:r>
            <w:r w:rsidRPr="00C7263B">
              <w:rPr>
                <w:rFonts w:cs="Arial"/>
                <w:b/>
              </w:rPr>
              <w:t>lub</w:t>
            </w:r>
          </w:p>
          <w:p w:rsidR="007C7028" w:rsidRPr="00C7263B" w:rsidRDefault="007C7028" w:rsidP="00C7263B">
            <w:pPr>
              <w:pStyle w:val="Heading4nobold"/>
              <w:numPr>
                <w:ilvl w:val="0"/>
                <w:numId w:val="29"/>
              </w:numPr>
              <w:spacing w:line="240" w:lineRule="exact"/>
              <w:jc w:val="left"/>
              <w:rPr>
                <w:rFonts w:ascii="Arial" w:hAnsi="Arial" w:cs="Arial"/>
              </w:rPr>
            </w:pPr>
            <w:r w:rsidRPr="00C7263B">
              <w:rPr>
                <w:rFonts w:ascii="Arial" w:hAnsi="Arial" w:cs="Arial"/>
                <w:color w:val="000000"/>
              </w:rPr>
              <w:t xml:space="preserve">LS na Użytkownika do usługi </w:t>
            </w:r>
            <w:r w:rsidRPr="00C7263B">
              <w:rPr>
                <w:rFonts w:ascii="Arial" w:hAnsi="Arial" w:cs="Arial"/>
                <w:color w:val="000000"/>
                <w:szCs w:val="18"/>
              </w:rPr>
              <w:t xml:space="preserve">Office 365 Education A1 </w:t>
            </w:r>
            <w:r w:rsidRPr="00C7263B">
              <w:rPr>
                <w:rFonts w:ascii="Arial" w:hAnsi="Arial" w:cs="Arial"/>
                <w:b/>
                <w:color w:val="000000"/>
                <w:szCs w:val="18"/>
              </w:rPr>
              <w:t>lub</w:t>
            </w:r>
          </w:p>
          <w:p w:rsidR="007C7028" w:rsidRPr="00C7263B" w:rsidRDefault="007C7028" w:rsidP="00C7263B">
            <w:pPr>
              <w:pStyle w:val="Heading4nobold"/>
              <w:numPr>
                <w:ilvl w:val="0"/>
                <w:numId w:val="29"/>
              </w:numPr>
              <w:spacing w:line="240" w:lineRule="exact"/>
              <w:jc w:val="left"/>
              <w:rPr>
                <w:rFonts w:ascii="Arial" w:hAnsi="Arial" w:cs="Arial"/>
              </w:rPr>
            </w:pPr>
            <w:r w:rsidRPr="00C7263B">
              <w:rPr>
                <w:rFonts w:ascii="Arial" w:hAnsi="Arial" w:cs="Arial"/>
                <w:color w:val="000000"/>
              </w:rPr>
              <w:t xml:space="preserve">LS na Użytkownika do usługi </w:t>
            </w:r>
            <w:r w:rsidRPr="00C7263B">
              <w:rPr>
                <w:rFonts w:ascii="Arial" w:hAnsi="Arial" w:cs="Arial"/>
                <w:color w:val="000000"/>
                <w:szCs w:val="18"/>
              </w:rPr>
              <w:t xml:space="preserve">Office 365 Education A2 </w:t>
            </w:r>
            <w:r w:rsidRPr="00C7263B">
              <w:rPr>
                <w:rFonts w:ascii="Arial" w:hAnsi="Arial" w:cs="Arial"/>
                <w:b/>
                <w:color w:val="000000"/>
                <w:szCs w:val="18"/>
              </w:rPr>
              <w:t>lub</w:t>
            </w:r>
          </w:p>
          <w:p w:rsidR="007C7028" w:rsidRPr="00C7263B" w:rsidRDefault="007C7028" w:rsidP="00C7263B">
            <w:pPr>
              <w:pStyle w:val="Heading4nobold"/>
              <w:numPr>
                <w:ilvl w:val="0"/>
                <w:numId w:val="29"/>
              </w:numPr>
              <w:spacing w:line="240" w:lineRule="exact"/>
              <w:jc w:val="left"/>
              <w:rPr>
                <w:rFonts w:ascii="Arial" w:hAnsi="Arial" w:cs="Arial"/>
              </w:rPr>
            </w:pPr>
            <w:r w:rsidRPr="00C7263B">
              <w:rPr>
                <w:rFonts w:ascii="Arial" w:hAnsi="Arial" w:cs="Arial"/>
                <w:color w:val="000000"/>
              </w:rPr>
              <w:t xml:space="preserve">LS na Użytkownika do usługi </w:t>
            </w:r>
            <w:r w:rsidRPr="00C7263B">
              <w:rPr>
                <w:rFonts w:ascii="Arial" w:hAnsi="Arial" w:cs="Arial"/>
                <w:color w:val="000000"/>
                <w:szCs w:val="18"/>
              </w:rPr>
              <w:t xml:space="preserve">Office 365 Education A3 </w:t>
            </w:r>
            <w:r w:rsidRPr="00C7263B">
              <w:rPr>
                <w:rFonts w:ascii="Arial" w:hAnsi="Arial" w:cs="Arial"/>
                <w:b/>
                <w:color w:val="000000"/>
                <w:szCs w:val="18"/>
              </w:rPr>
              <w:t>lub</w:t>
            </w:r>
          </w:p>
          <w:p w:rsidR="007C7028" w:rsidRPr="00C7263B" w:rsidRDefault="007C7028" w:rsidP="00C7263B">
            <w:pPr>
              <w:pStyle w:val="Heading4nobold"/>
              <w:numPr>
                <w:ilvl w:val="0"/>
                <w:numId w:val="29"/>
              </w:numPr>
              <w:spacing w:line="240" w:lineRule="exact"/>
              <w:jc w:val="left"/>
              <w:rPr>
                <w:rFonts w:ascii="Arial" w:hAnsi="Arial" w:cs="Arial"/>
              </w:rPr>
            </w:pPr>
            <w:r w:rsidRPr="00C7263B">
              <w:rPr>
                <w:rFonts w:ascii="Arial" w:hAnsi="Arial" w:cs="Arial"/>
                <w:color w:val="000000"/>
              </w:rPr>
              <w:t xml:space="preserve">LS na Użytkownika do usługi </w:t>
            </w:r>
            <w:r w:rsidRPr="00C7263B">
              <w:rPr>
                <w:rFonts w:ascii="Arial" w:hAnsi="Arial" w:cs="Arial"/>
                <w:color w:val="000000"/>
                <w:szCs w:val="18"/>
              </w:rPr>
              <w:t xml:space="preserve">Office 365 Education A4 </w:t>
            </w:r>
            <w:r w:rsidRPr="00C7263B">
              <w:rPr>
                <w:rFonts w:ascii="Arial" w:hAnsi="Arial" w:cs="Arial"/>
                <w:b/>
                <w:color w:val="000000"/>
                <w:szCs w:val="18"/>
              </w:rPr>
              <w:t>lub</w:t>
            </w:r>
          </w:p>
          <w:p w:rsidR="0082133B" w:rsidRPr="00C7263B" w:rsidRDefault="00ED4593" w:rsidP="00C7263B">
            <w:pPr>
              <w:pStyle w:val="PURBullet"/>
              <w:numPr>
                <w:ilvl w:val="0"/>
                <w:numId w:val="29"/>
              </w:numPr>
              <w:rPr>
                <w:rFonts w:cs="Arial"/>
              </w:rPr>
            </w:pPr>
            <w:r w:rsidRPr="00C7263B">
              <w:rPr>
                <w:rFonts w:cs="Arial"/>
              </w:rPr>
              <w:t xml:space="preserve">LS na Użytkownika do usługi Office 365 Enterprise E1, </w:t>
            </w:r>
            <w:r w:rsidRPr="00C7263B">
              <w:rPr>
                <w:rFonts w:cs="Arial"/>
                <w:b/>
              </w:rPr>
              <w:t>lub</w:t>
            </w:r>
          </w:p>
          <w:p w:rsidR="0082133B" w:rsidRPr="00C7263B" w:rsidRDefault="00ED4593" w:rsidP="00C7263B">
            <w:pPr>
              <w:pStyle w:val="PURBullet"/>
              <w:numPr>
                <w:ilvl w:val="0"/>
                <w:numId w:val="29"/>
              </w:numPr>
              <w:rPr>
                <w:rFonts w:cs="Arial"/>
              </w:rPr>
            </w:pPr>
            <w:r w:rsidRPr="00C7263B">
              <w:rPr>
                <w:rFonts w:cs="Arial"/>
              </w:rPr>
              <w:t xml:space="preserve">LS na Użytkownika do usługi Office 365 Enterprise E2, </w:t>
            </w:r>
            <w:r w:rsidRPr="00C7263B">
              <w:rPr>
                <w:rFonts w:cs="Arial"/>
                <w:b/>
              </w:rPr>
              <w:t>lub</w:t>
            </w:r>
          </w:p>
          <w:p w:rsidR="0082133B" w:rsidRPr="00C7263B" w:rsidRDefault="00ED4593" w:rsidP="00C7263B">
            <w:pPr>
              <w:pStyle w:val="PURBullet"/>
              <w:numPr>
                <w:ilvl w:val="0"/>
                <w:numId w:val="29"/>
              </w:numPr>
              <w:rPr>
                <w:rFonts w:cs="Arial"/>
              </w:rPr>
            </w:pPr>
            <w:r w:rsidRPr="00C7263B">
              <w:rPr>
                <w:rFonts w:cs="Arial"/>
              </w:rPr>
              <w:t xml:space="preserve">LS na Użytkownika do usługi Office 365 Enterprise E3, </w:t>
            </w:r>
            <w:r w:rsidRPr="00C7263B">
              <w:rPr>
                <w:rFonts w:cs="Arial"/>
                <w:b/>
              </w:rPr>
              <w:t>lub</w:t>
            </w:r>
          </w:p>
          <w:p w:rsidR="0082133B" w:rsidRPr="00C7263B" w:rsidRDefault="00ED4593" w:rsidP="00C7263B">
            <w:pPr>
              <w:pStyle w:val="PURBullet"/>
              <w:numPr>
                <w:ilvl w:val="0"/>
                <w:numId w:val="29"/>
              </w:numPr>
              <w:rPr>
                <w:rFonts w:cs="Arial"/>
              </w:rPr>
            </w:pPr>
            <w:r w:rsidRPr="00C7263B">
              <w:rPr>
                <w:rFonts w:cs="Arial"/>
              </w:rPr>
              <w:t xml:space="preserve">LS na Użytkownika do usługi Office 365 Enterprise E4, </w:t>
            </w:r>
            <w:r w:rsidRPr="00C7263B">
              <w:rPr>
                <w:rFonts w:cs="Arial"/>
                <w:b/>
              </w:rPr>
              <w:t>lub</w:t>
            </w:r>
          </w:p>
          <w:p w:rsidR="00A04CCF" w:rsidRPr="00C7263B" w:rsidRDefault="00A04CCF" w:rsidP="00C7263B">
            <w:pPr>
              <w:pStyle w:val="PURBullet"/>
              <w:numPr>
                <w:ilvl w:val="0"/>
                <w:numId w:val="29"/>
              </w:numPr>
              <w:rPr>
                <w:rFonts w:cs="Arial"/>
              </w:rPr>
            </w:pPr>
            <w:r w:rsidRPr="00C7263B">
              <w:rPr>
                <w:rFonts w:cs="Arial"/>
                <w:color w:val="000000"/>
              </w:rPr>
              <w:t>LS na Użytkownika do usługi Office 365 Midsize Business</w:t>
            </w:r>
            <w:r w:rsidRPr="00C7263B">
              <w:rPr>
                <w:rFonts w:cs="Arial"/>
              </w:rPr>
              <w:t>,</w:t>
            </w:r>
            <w:r w:rsidR="00C62C32" w:rsidRPr="00C7263B">
              <w:rPr>
                <w:rFonts w:cs="Arial"/>
              </w:rPr>
              <w:t> </w:t>
            </w:r>
            <w:r w:rsidRPr="00C7263B">
              <w:rPr>
                <w:rFonts w:cs="Arial"/>
                <w:b/>
              </w:rPr>
              <w:t>lub</w:t>
            </w:r>
            <w:r w:rsidRPr="00C7263B">
              <w:rPr>
                <w:rFonts w:cs="Arial"/>
              </w:rPr>
              <w:t xml:space="preserve"> </w:t>
            </w:r>
          </w:p>
          <w:p w:rsidR="0082133B" w:rsidRPr="00C7263B" w:rsidRDefault="00ED4593" w:rsidP="00C7263B">
            <w:pPr>
              <w:pStyle w:val="PURBullet"/>
              <w:numPr>
                <w:ilvl w:val="0"/>
                <w:numId w:val="29"/>
              </w:numPr>
              <w:rPr>
                <w:rFonts w:cs="Arial"/>
                <w:spacing w:val="-2"/>
              </w:rPr>
            </w:pPr>
            <w:r w:rsidRPr="00C7263B">
              <w:rPr>
                <w:rFonts w:cs="Arial"/>
                <w:spacing w:val="-2"/>
              </w:rPr>
              <w:t xml:space="preserve">LS na Użytkownika do usługi Live Meeting Professional, </w:t>
            </w:r>
            <w:r w:rsidRPr="00C7263B">
              <w:rPr>
                <w:rFonts w:cs="Arial"/>
                <w:b/>
                <w:spacing w:val="-2"/>
              </w:rPr>
              <w:t>lub</w:t>
            </w:r>
          </w:p>
          <w:p w:rsidR="0082133B" w:rsidRPr="00C7263B" w:rsidRDefault="00ED4593" w:rsidP="00C7263B">
            <w:pPr>
              <w:pStyle w:val="PURBullet"/>
              <w:numPr>
                <w:ilvl w:val="0"/>
                <w:numId w:val="29"/>
              </w:numPr>
              <w:rPr>
                <w:rFonts w:cs="Arial"/>
              </w:rPr>
            </w:pPr>
            <w:r w:rsidRPr="00C7263B">
              <w:rPr>
                <w:rFonts w:cs="Arial"/>
              </w:rPr>
              <w:t>LS na Użytkownika do usługi Live Meeting Standard</w:t>
            </w:r>
          </w:p>
        </w:tc>
      </w:tr>
    </w:tbl>
    <w:p w:rsidR="0082133B" w:rsidRPr="006827F6" w:rsidRDefault="00ED4593">
      <w:pPr>
        <w:pStyle w:val="PURBlueBGHeader"/>
      </w:pPr>
      <w:r>
        <w:t>Postanowienia dodatkowe:</w:t>
      </w:r>
    </w:p>
    <w:p w:rsidR="0082133B" w:rsidRPr="006827F6" w:rsidRDefault="00ED4593">
      <w:pPr>
        <w:pStyle w:val="PURBlueStrong-Indented"/>
      </w:pPr>
      <w:r>
        <w:t>Oprogramowanie Microsoft Silverlight</w:t>
      </w:r>
    </w:p>
    <w:p w:rsidR="0082133B" w:rsidRPr="006827F6" w:rsidRDefault="00ED4593">
      <w:pPr>
        <w:pStyle w:val="PURBody-Indented"/>
      </w:pPr>
      <w:r>
        <w:t>Oprogramowanie Lync 2010 obejmuje oprogramowanie Silverlight.</w:t>
      </w:r>
      <w:r w:rsidR="00857F09">
        <w:t xml:space="preserve"> </w:t>
      </w:r>
      <w:r>
        <w:t xml:space="preserve">Oprogramowanie Silverlight może korzystać z technologii dekodowania wizyjnego H.264/MPEG-4 AVC lub VC-1. </w:t>
      </w:r>
    </w:p>
    <w:p w:rsidR="0082133B" w:rsidRDefault="006C4828" w:rsidP="00221881">
      <w:pPr>
        <w:pStyle w:val="PURBreadcrumb"/>
      </w:pPr>
      <w:hyperlink w:anchor="_Sec4">
        <w:r w:rsidR="00C63C57">
          <w:rPr>
            <w:color w:val="00467F"/>
            <w:u w:val="single"/>
          </w:rPr>
          <w:t>Spis treści</w:t>
        </w:r>
      </w:hyperlink>
      <w:r w:rsidR="00C63C57">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bookmarkStart w:id="290" w:name="_Sec373"/>
      <w:r>
        <w:t>Lync Online Plan 2</w:t>
      </w:r>
      <w:bookmarkEnd w:id="290"/>
      <w:r>
        <w:fldChar w:fldCharType="begin"/>
      </w:r>
      <w:r>
        <w:instrText>XE "Lync Online Plan 2"</w:instrText>
      </w:r>
      <w:r>
        <w:fldChar w:fldCharType="end"/>
      </w:r>
      <w:r w:rsidR="00C63C57">
        <w:fldChar w:fldCharType="begin"/>
      </w:r>
      <w:r>
        <w:instrText xml:space="preserve"> TC "</w:instrText>
      </w:r>
      <w:bookmarkStart w:id="291" w:name="_Toc357777147"/>
      <w:bookmarkStart w:id="292" w:name="_Toc357777217"/>
      <w:r>
        <w:instrText>Lync Online Plan 2</w:instrText>
      </w:r>
      <w:bookmarkEnd w:id="291"/>
      <w:bookmarkEnd w:id="292"/>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Stosowne uwagi: </w:t>
            </w:r>
            <w:r>
              <w:rPr>
                <w:b/>
              </w:rPr>
              <w:t>uwaga dotycząca zapisywania danych, standardy H.264/AVC Visual, VC-1 Video, MPEG-4 Visual oraz MPEG-2 Video</w:t>
            </w:r>
            <w:r>
              <w:t xml:space="preserve"> (zob. </w:t>
            </w:r>
            <w:hyperlink w:anchor="General_License_Terms">
              <w:r w:rsidR="00BD533B">
                <w:rPr>
                  <w:color w:val="00467F"/>
                  <w:u w:val="single"/>
                </w:rPr>
                <w:t>Załącznik 1</w:t>
              </w:r>
            </w:hyperlink>
            <w:r>
              <w:t>)</w:t>
            </w:r>
          </w:p>
        </w:tc>
        <w:tc>
          <w:tcPr>
            <w:tcW w:w="6120" w:type="dxa"/>
          </w:tcPr>
          <w:p w:rsidR="0082133B" w:rsidRDefault="000D624D">
            <w:pPr>
              <w:pStyle w:val="PURBody"/>
            </w:pPr>
            <w:r>
              <w:t xml:space="preserve">Umowa Dotycząca Poziomu Usługi: </w:t>
            </w:r>
            <w:r>
              <w:rPr>
                <w:b/>
              </w:rPr>
              <w:t xml:space="preserve">tak </w:t>
            </w:r>
            <w:r>
              <w:t xml:space="preserve">(zob. </w:t>
            </w:r>
            <w:hyperlink r:id="rId52">
              <w:hyperlink r:id="rId53">
                <w:r w:rsidR="00FC2B64">
                  <w:rPr>
                    <w:color w:val="00467F"/>
                    <w:u w:val="single"/>
                  </w:rPr>
                  <w:t>http://microsoft.com/licensing/contracts</w:t>
                </w:r>
              </w:hyperlink>
              <w:r w:rsidR="00FC2B64">
                <w:t>)</w:t>
              </w:r>
            </w:hyperlink>
          </w:p>
        </w:tc>
      </w:tr>
      <w:tr w:rsidR="0082133B">
        <w:tc>
          <w:tcPr>
            <w:tcW w:w="6120" w:type="dxa"/>
          </w:tcPr>
          <w:p w:rsidR="0082133B" w:rsidRPr="00363F19" w:rsidRDefault="00ED4593">
            <w:pPr>
              <w:pStyle w:val="PURBody"/>
            </w:pPr>
            <w:r>
              <w:t xml:space="preserve">Office 365 — Uzupełnienie dotyczące prywatności i zabezpieczeń: </w:t>
            </w:r>
            <w:r>
              <w:rPr>
                <w:b/>
              </w:rPr>
              <w:t>tak</w:t>
            </w:r>
            <w:r>
              <w:t xml:space="preserve"> (zob. </w:t>
            </w:r>
            <w:hyperlink r:id="rId54">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LS NA UŻYTKOWNIKA</w:t>
      </w:r>
    </w:p>
    <w:tbl>
      <w:tblPr>
        <w:tblStyle w:val="PURTableNoVertical"/>
        <w:tblW w:w="10854" w:type="dxa"/>
        <w:tblLook w:val="04A0" w:firstRow="1" w:lastRow="0" w:firstColumn="1" w:lastColumn="0" w:noHBand="0" w:noVBand="1"/>
      </w:tblPr>
      <w:tblGrid>
        <w:gridCol w:w="5372"/>
        <w:gridCol w:w="5482"/>
      </w:tblGrid>
      <w:tr w:rsidR="0082133B" w:rsidRPr="003B230A" w:rsidTr="002F125C">
        <w:trPr>
          <w:cnfStyle w:val="100000000000" w:firstRow="1" w:lastRow="0" w:firstColumn="0" w:lastColumn="0" w:oddVBand="0" w:evenVBand="0" w:oddHBand="0" w:evenHBand="0" w:firstRowFirstColumn="0" w:firstRowLastColumn="0" w:lastRowFirstColumn="0" w:lastRowLastColumn="0"/>
        </w:trPr>
        <w:tc>
          <w:tcPr>
            <w:tcW w:w="5372" w:type="dxa"/>
          </w:tcPr>
          <w:p w:rsidR="0082133B" w:rsidRPr="003B230A" w:rsidRDefault="00ED4593">
            <w:pPr>
              <w:pStyle w:val="PURBody"/>
              <w:rPr>
                <w:rFonts w:cs="Arial"/>
              </w:rPr>
            </w:pPr>
            <w:r w:rsidRPr="003B230A">
              <w:rPr>
                <w:rFonts w:cs="Arial"/>
                <w:b/>
                <w:i/>
              </w:rPr>
              <w:t>Wymagana dla:</w:t>
            </w:r>
          </w:p>
          <w:p w:rsidR="0082133B" w:rsidRPr="003B230A" w:rsidRDefault="00ED4593">
            <w:pPr>
              <w:pStyle w:val="PURBody"/>
              <w:rPr>
                <w:rFonts w:cs="Arial"/>
              </w:rPr>
            </w:pPr>
            <w:r w:rsidRPr="003B230A">
              <w:rPr>
                <w:rFonts w:cs="Arial"/>
              </w:rPr>
              <w:t xml:space="preserve">Użytkowników uwierzytelnionych uzyskujących dostęp do usługi online lub związanego z nią oprogramowania. Jednakże </w:t>
            </w:r>
          </w:p>
          <w:p w:rsidR="0082133B" w:rsidRPr="003B230A" w:rsidRDefault="00ED4593" w:rsidP="005D6562">
            <w:pPr>
              <w:pStyle w:val="PURBullet"/>
              <w:numPr>
                <w:ilvl w:val="0"/>
                <w:numId w:val="30"/>
              </w:numPr>
              <w:rPr>
                <w:rFonts w:cs="Arial"/>
              </w:rPr>
            </w:pPr>
            <w:r w:rsidRPr="003B230A">
              <w:rPr>
                <w:rFonts w:cs="Arial"/>
              </w:rPr>
              <w:t>użytkownicy objęci licencją na usługę Lync Online Plan 1</w:t>
            </w:r>
          </w:p>
          <w:p w:rsidR="0082133B" w:rsidRPr="003B230A" w:rsidRDefault="00ED4593" w:rsidP="005D6562">
            <w:pPr>
              <w:pStyle w:val="PURBullet"/>
              <w:numPr>
                <w:ilvl w:val="0"/>
                <w:numId w:val="30"/>
              </w:numPr>
              <w:rPr>
                <w:rFonts w:cs="Arial"/>
              </w:rPr>
            </w:pPr>
            <w:r w:rsidRPr="003B230A">
              <w:rPr>
                <w:rFonts w:cs="Arial"/>
              </w:rPr>
              <w:t>użytkownicy objęci Licencją CAL na usługę Lync Server Standard</w:t>
            </w:r>
          </w:p>
          <w:p w:rsidR="0082133B" w:rsidRPr="003B230A" w:rsidRDefault="00ED4593" w:rsidP="005D6562">
            <w:pPr>
              <w:pStyle w:val="PURBullet"/>
              <w:numPr>
                <w:ilvl w:val="0"/>
                <w:numId w:val="30"/>
              </w:numPr>
              <w:rPr>
                <w:rFonts w:cs="Arial"/>
              </w:rPr>
            </w:pPr>
            <w:r w:rsidRPr="003B230A">
              <w:rPr>
                <w:rFonts w:cs="Arial"/>
              </w:rPr>
              <w:t>użytkownicy objęci Licencją CAL na usługę Lync Server Enterprise</w:t>
            </w:r>
          </w:p>
          <w:p w:rsidR="0082133B" w:rsidRPr="003B230A" w:rsidRDefault="00ED4593">
            <w:pPr>
              <w:pStyle w:val="PURBody"/>
              <w:rPr>
                <w:rFonts w:cs="Arial"/>
              </w:rPr>
            </w:pPr>
            <w:r w:rsidRPr="003B230A">
              <w:rPr>
                <w:rFonts w:cs="Arial"/>
              </w:rPr>
              <w:lastRenderedPageBreak/>
              <w:t>nie potrzebują wymaganych LS, jeśli uzyskują dostęp do usług online w innym celu niż planowanie lub prowadzenie konferencji internetowych).</w:t>
            </w:r>
          </w:p>
        </w:tc>
        <w:tc>
          <w:tcPr>
            <w:tcW w:w="5482" w:type="dxa"/>
          </w:tcPr>
          <w:p w:rsidR="0082133B" w:rsidRPr="003B230A" w:rsidRDefault="00ED4593">
            <w:pPr>
              <w:pStyle w:val="PURBody"/>
              <w:rPr>
                <w:rFonts w:cs="Arial"/>
              </w:rPr>
            </w:pPr>
            <w:r w:rsidRPr="003B230A">
              <w:rPr>
                <w:rFonts w:cs="Arial"/>
                <w:b/>
                <w:i/>
              </w:rPr>
              <w:lastRenderedPageBreak/>
              <w:t>Wymagana LS:</w:t>
            </w:r>
          </w:p>
          <w:p w:rsidR="0082133B" w:rsidRPr="003B230A" w:rsidRDefault="00ED4593" w:rsidP="003B230A">
            <w:pPr>
              <w:pStyle w:val="PURBullet"/>
              <w:numPr>
                <w:ilvl w:val="0"/>
                <w:numId w:val="31"/>
              </w:numPr>
              <w:rPr>
                <w:rFonts w:cs="Arial"/>
              </w:rPr>
            </w:pPr>
            <w:r w:rsidRPr="003B230A">
              <w:rPr>
                <w:rFonts w:cs="Arial"/>
              </w:rPr>
              <w:t xml:space="preserve">LS na Użytkownika do usługi Lync Online Plan 2 </w:t>
            </w:r>
            <w:r w:rsidRPr="003B230A">
              <w:rPr>
                <w:rFonts w:cs="Arial"/>
                <w:b/>
              </w:rPr>
              <w:t>lub</w:t>
            </w:r>
          </w:p>
          <w:p w:rsidR="007C7028" w:rsidRPr="003B230A" w:rsidRDefault="007C7028" w:rsidP="003B230A">
            <w:pPr>
              <w:pStyle w:val="Heading4nobold"/>
              <w:numPr>
                <w:ilvl w:val="0"/>
                <w:numId w:val="31"/>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Office 365 Education A1</w:t>
            </w:r>
            <w:r w:rsidRPr="003B230A">
              <w:rPr>
                <w:rFonts w:ascii="Arial" w:hAnsi="Arial" w:cs="Arial"/>
                <w:color w:val="000000"/>
                <w:szCs w:val="18"/>
                <w:vertAlign w:val="superscript"/>
              </w:rPr>
              <w:t>1</w:t>
            </w:r>
            <w:r w:rsidRPr="003B230A">
              <w:rPr>
                <w:rFonts w:ascii="Arial" w:hAnsi="Arial" w:cs="Arial"/>
                <w:color w:val="000000"/>
                <w:szCs w:val="18"/>
              </w:rPr>
              <w:t xml:space="preserve"> </w:t>
            </w:r>
            <w:r w:rsidRPr="003B230A">
              <w:rPr>
                <w:rFonts w:ascii="Arial" w:hAnsi="Arial" w:cs="Arial"/>
                <w:b/>
                <w:color w:val="000000"/>
                <w:szCs w:val="18"/>
              </w:rPr>
              <w:t>lub</w:t>
            </w:r>
          </w:p>
          <w:p w:rsidR="007C7028" w:rsidRPr="003B230A" w:rsidRDefault="007C7028" w:rsidP="003B230A">
            <w:pPr>
              <w:pStyle w:val="Heading4nobold"/>
              <w:numPr>
                <w:ilvl w:val="0"/>
                <w:numId w:val="31"/>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Office 365 Education A2</w:t>
            </w:r>
            <w:r w:rsidRPr="003B230A">
              <w:rPr>
                <w:rFonts w:ascii="Arial" w:hAnsi="Arial" w:cs="Arial"/>
                <w:color w:val="000000"/>
                <w:szCs w:val="18"/>
                <w:vertAlign w:val="superscript"/>
              </w:rPr>
              <w:t>1</w:t>
            </w:r>
            <w:r w:rsidRPr="003B230A">
              <w:rPr>
                <w:rFonts w:ascii="Arial" w:hAnsi="Arial" w:cs="Arial"/>
                <w:color w:val="000000"/>
                <w:szCs w:val="18"/>
              </w:rPr>
              <w:t xml:space="preserve"> </w:t>
            </w:r>
            <w:r w:rsidRPr="003B230A">
              <w:rPr>
                <w:rFonts w:ascii="Arial" w:hAnsi="Arial" w:cs="Arial"/>
                <w:b/>
                <w:color w:val="000000"/>
                <w:szCs w:val="18"/>
              </w:rPr>
              <w:t>lub</w:t>
            </w:r>
          </w:p>
          <w:p w:rsidR="007C7028" w:rsidRPr="003B230A" w:rsidRDefault="007C7028" w:rsidP="003B230A">
            <w:pPr>
              <w:pStyle w:val="Heading4nobold"/>
              <w:numPr>
                <w:ilvl w:val="0"/>
                <w:numId w:val="31"/>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Office 365 Education A3</w:t>
            </w:r>
            <w:r w:rsidRPr="003B230A">
              <w:rPr>
                <w:rFonts w:ascii="Arial" w:hAnsi="Arial" w:cs="Arial"/>
                <w:color w:val="000000"/>
                <w:szCs w:val="18"/>
                <w:vertAlign w:val="superscript"/>
              </w:rPr>
              <w:t>1</w:t>
            </w:r>
            <w:r w:rsidRPr="003B230A">
              <w:rPr>
                <w:rFonts w:ascii="Arial" w:hAnsi="Arial" w:cs="Arial"/>
                <w:color w:val="000000"/>
                <w:szCs w:val="18"/>
              </w:rPr>
              <w:t xml:space="preserve"> </w:t>
            </w:r>
            <w:r w:rsidRPr="003B230A">
              <w:rPr>
                <w:rFonts w:ascii="Arial" w:hAnsi="Arial" w:cs="Arial"/>
                <w:b/>
                <w:color w:val="000000"/>
                <w:szCs w:val="18"/>
              </w:rPr>
              <w:t>lub</w:t>
            </w:r>
          </w:p>
          <w:p w:rsidR="007C7028" w:rsidRPr="003B230A" w:rsidRDefault="007C7028" w:rsidP="003B230A">
            <w:pPr>
              <w:pStyle w:val="Heading4nobold"/>
              <w:numPr>
                <w:ilvl w:val="0"/>
                <w:numId w:val="31"/>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Office 365 Education A4</w:t>
            </w:r>
            <w:r w:rsidRPr="003B230A">
              <w:rPr>
                <w:rFonts w:ascii="Arial" w:hAnsi="Arial" w:cs="Arial"/>
                <w:color w:val="000000"/>
                <w:szCs w:val="18"/>
                <w:vertAlign w:val="superscript"/>
              </w:rPr>
              <w:t>1</w:t>
            </w:r>
            <w:r w:rsidRPr="003B230A">
              <w:rPr>
                <w:rFonts w:ascii="Arial" w:hAnsi="Arial" w:cs="Arial"/>
                <w:color w:val="000000"/>
                <w:szCs w:val="18"/>
              </w:rPr>
              <w:t xml:space="preserve"> </w:t>
            </w:r>
            <w:r w:rsidRPr="003B230A">
              <w:rPr>
                <w:rFonts w:ascii="Arial" w:hAnsi="Arial" w:cs="Arial"/>
                <w:b/>
                <w:color w:val="000000"/>
                <w:szCs w:val="18"/>
              </w:rPr>
              <w:t>lub</w:t>
            </w:r>
          </w:p>
          <w:p w:rsidR="0082133B" w:rsidRPr="003B230A" w:rsidRDefault="00ED4593" w:rsidP="003B230A">
            <w:pPr>
              <w:pStyle w:val="PURBullet"/>
              <w:numPr>
                <w:ilvl w:val="0"/>
                <w:numId w:val="31"/>
              </w:numPr>
              <w:rPr>
                <w:rFonts w:cs="Arial"/>
              </w:rPr>
            </w:pPr>
            <w:r w:rsidRPr="003B230A">
              <w:rPr>
                <w:rFonts w:cs="Arial"/>
              </w:rPr>
              <w:t xml:space="preserve">LS na Użytkownika do usługi Office 365 Enterprise E1, </w:t>
            </w:r>
            <w:r w:rsidRPr="003B230A">
              <w:rPr>
                <w:rFonts w:cs="Arial"/>
                <w:b/>
              </w:rPr>
              <w:t>lub</w:t>
            </w:r>
          </w:p>
          <w:p w:rsidR="0082133B" w:rsidRPr="003B230A" w:rsidRDefault="00ED4593" w:rsidP="003B230A">
            <w:pPr>
              <w:pStyle w:val="PURBullet"/>
              <w:numPr>
                <w:ilvl w:val="0"/>
                <w:numId w:val="31"/>
              </w:numPr>
              <w:rPr>
                <w:rFonts w:cs="Arial"/>
              </w:rPr>
            </w:pPr>
            <w:r w:rsidRPr="003B230A">
              <w:rPr>
                <w:rFonts w:cs="Arial"/>
              </w:rPr>
              <w:t xml:space="preserve">LS na Użytkownika do usługi Office 365 Enterprise E2, </w:t>
            </w:r>
            <w:r w:rsidRPr="003B230A">
              <w:rPr>
                <w:rFonts w:cs="Arial"/>
                <w:b/>
              </w:rPr>
              <w:t>lub</w:t>
            </w:r>
          </w:p>
          <w:p w:rsidR="0082133B" w:rsidRPr="003B230A" w:rsidRDefault="00ED4593" w:rsidP="003B230A">
            <w:pPr>
              <w:pStyle w:val="PURBullet"/>
              <w:numPr>
                <w:ilvl w:val="0"/>
                <w:numId w:val="31"/>
              </w:numPr>
              <w:rPr>
                <w:rFonts w:cs="Arial"/>
              </w:rPr>
            </w:pPr>
            <w:r w:rsidRPr="003B230A">
              <w:rPr>
                <w:rFonts w:cs="Arial"/>
              </w:rPr>
              <w:t xml:space="preserve">LS na Użytkownika do usługi Office 365 Enterprise E3, </w:t>
            </w:r>
            <w:r w:rsidRPr="003B230A">
              <w:rPr>
                <w:rFonts w:cs="Arial"/>
                <w:b/>
              </w:rPr>
              <w:t>lub</w:t>
            </w:r>
          </w:p>
          <w:p w:rsidR="009F57D1" w:rsidRPr="003B230A" w:rsidRDefault="009F57D1" w:rsidP="003B230A">
            <w:pPr>
              <w:pStyle w:val="Heading4nobold"/>
              <w:numPr>
                <w:ilvl w:val="0"/>
                <w:numId w:val="31"/>
              </w:numPr>
              <w:spacing w:line="240" w:lineRule="exact"/>
              <w:jc w:val="left"/>
              <w:rPr>
                <w:rFonts w:ascii="Arial" w:hAnsi="Arial" w:cs="Arial"/>
              </w:rPr>
            </w:pPr>
            <w:r w:rsidRPr="003B230A">
              <w:rPr>
                <w:rFonts w:ascii="Arial" w:hAnsi="Arial" w:cs="Arial"/>
                <w:color w:val="000000"/>
              </w:rPr>
              <w:lastRenderedPageBreak/>
              <w:t xml:space="preserve">LS na Użytkownika do usługi Office 365 Enterprise E4, </w:t>
            </w:r>
            <w:r w:rsidRPr="003B230A">
              <w:rPr>
                <w:rFonts w:ascii="Arial" w:hAnsi="Arial" w:cs="Arial"/>
                <w:b/>
                <w:color w:val="000000"/>
                <w:szCs w:val="18"/>
              </w:rPr>
              <w:t>lub</w:t>
            </w:r>
          </w:p>
          <w:p w:rsidR="00C30D1A" w:rsidRPr="003B230A" w:rsidRDefault="00C30D1A" w:rsidP="003B230A">
            <w:pPr>
              <w:pStyle w:val="Heading4nobold"/>
              <w:numPr>
                <w:ilvl w:val="0"/>
                <w:numId w:val="31"/>
              </w:numPr>
              <w:spacing w:line="240" w:lineRule="exact"/>
              <w:jc w:val="left"/>
              <w:rPr>
                <w:rFonts w:ascii="Arial" w:hAnsi="Arial" w:cs="Arial"/>
              </w:rPr>
            </w:pPr>
            <w:r w:rsidRPr="003B230A">
              <w:rPr>
                <w:rFonts w:ascii="Arial" w:hAnsi="Arial" w:cs="Arial"/>
                <w:color w:val="000000"/>
              </w:rPr>
              <w:t>LS na Użytkownika do usługi</w:t>
            </w:r>
            <w:r w:rsidRPr="003B230A">
              <w:rPr>
                <w:rFonts w:ascii="Arial" w:hAnsi="Arial" w:cs="Arial"/>
                <w:color w:val="000000"/>
                <w:szCs w:val="18"/>
              </w:rPr>
              <w:t xml:space="preserve"> </w:t>
            </w:r>
            <w:r w:rsidRPr="003B230A">
              <w:rPr>
                <w:rFonts w:ascii="Arial" w:hAnsi="Arial" w:cs="Arial"/>
                <w:b/>
                <w:color w:val="000000"/>
                <w:szCs w:val="18"/>
              </w:rPr>
              <w:t>lub</w:t>
            </w:r>
          </w:p>
          <w:p w:rsidR="0082133B" w:rsidRPr="003B230A" w:rsidRDefault="00ED4593" w:rsidP="003B230A">
            <w:pPr>
              <w:pStyle w:val="PURBullet"/>
              <w:numPr>
                <w:ilvl w:val="0"/>
                <w:numId w:val="31"/>
              </w:numPr>
              <w:rPr>
                <w:rFonts w:cs="Arial"/>
              </w:rPr>
            </w:pPr>
            <w:r w:rsidRPr="003B230A">
              <w:rPr>
                <w:rFonts w:cs="Arial"/>
              </w:rPr>
              <w:t xml:space="preserve">LS na Użytkownika do usługi Live Meeting Professional, </w:t>
            </w:r>
            <w:r w:rsidRPr="003B230A">
              <w:rPr>
                <w:rFonts w:cs="Arial"/>
                <w:b/>
              </w:rPr>
              <w:t>lub</w:t>
            </w:r>
          </w:p>
          <w:p w:rsidR="0082133B" w:rsidRPr="003B230A" w:rsidRDefault="00ED4593" w:rsidP="003B230A">
            <w:pPr>
              <w:pStyle w:val="PURBullet"/>
              <w:numPr>
                <w:ilvl w:val="0"/>
                <w:numId w:val="31"/>
              </w:numPr>
              <w:rPr>
                <w:rFonts w:cs="Arial"/>
              </w:rPr>
            </w:pPr>
            <w:r w:rsidRPr="003B230A">
              <w:rPr>
                <w:rFonts w:cs="Arial"/>
              </w:rPr>
              <w:t>LS na Użytkownika do usługi Live Meeting Standard</w:t>
            </w:r>
          </w:p>
          <w:p w:rsidR="009F57D1" w:rsidRPr="003B230A" w:rsidRDefault="009F57D1" w:rsidP="009F57D1">
            <w:pPr>
              <w:pStyle w:val="PURBody"/>
              <w:rPr>
                <w:rFonts w:cs="Arial"/>
              </w:rPr>
            </w:pPr>
          </w:p>
          <w:p w:rsidR="009F57D1" w:rsidRPr="003B230A" w:rsidRDefault="009F57D1" w:rsidP="00C62C32">
            <w:pPr>
              <w:ind w:left="720"/>
              <w:rPr>
                <w:rFonts w:cs="Arial"/>
              </w:rPr>
            </w:pPr>
            <w:r w:rsidRPr="003B230A">
              <w:rPr>
                <w:rFonts w:cs="Arial"/>
                <w:sz w:val="16"/>
                <w:szCs w:val="16"/>
                <w:vertAlign w:val="superscript"/>
              </w:rPr>
              <w:t>1</w:t>
            </w:r>
            <w:r w:rsidR="00857F09" w:rsidRPr="003B230A">
              <w:rPr>
                <w:rFonts w:cs="Arial"/>
                <w:sz w:val="16"/>
                <w:szCs w:val="16"/>
                <w:vertAlign w:val="superscript"/>
              </w:rPr>
              <w:t xml:space="preserve"> </w:t>
            </w:r>
            <w:r w:rsidRPr="003B230A">
              <w:rPr>
                <w:rFonts w:cs="Arial"/>
                <w:sz w:val="16"/>
                <w:szCs w:val="16"/>
              </w:rPr>
              <w:t>W ramach oferty ograniczonej czasowo klienci, którzy uzyskali</w:t>
            </w:r>
            <w:r w:rsidR="00C62C32" w:rsidRPr="003B230A">
              <w:rPr>
                <w:rFonts w:cs="Arial"/>
                <w:sz w:val="16"/>
                <w:szCs w:val="16"/>
              </w:rPr>
              <w:t> </w:t>
            </w:r>
            <w:r w:rsidRPr="003B230A">
              <w:rPr>
                <w:rFonts w:cs="Arial"/>
                <w:sz w:val="16"/>
                <w:szCs w:val="16"/>
              </w:rPr>
              <w:t>licencję na usługi Office 365</w:t>
            </w:r>
            <w:r w:rsidRPr="003B230A">
              <w:rPr>
                <w:rFonts w:cs="Arial"/>
                <w:iCs/>
                <w:sz w:val="16"/>
                <w:szCs w:val="16"/>
              </w:rPr>
              <w:t xml:space="preserve"> Education A1, A2, A3 lub A4, otrzymają bezpłatnie jedną licencjonowaną kopię programu Lync 2013 (lub Lync for Mac 2011) wraz z odpowiednimi licencjami subskrypcyjnymi na użytkownika na usługi Office 365 Education A1, A2, A3 i A4. Niniejszego oprogramowania można</w:t>
            </w:r>
            <w:r w:rsidR="00C62C32" w:rsidRPr="003B230A">
              <w:rPr>
                <w:rFonts w:cs="Arial"/>
                <w:iCs/>
                <w:sz w:val="16"/>
                <w:szCs w:val="16"/>
              </w:rPr>
              <w:t> </w:t>
            </w:r>
            <w:r w:rsidRPr="003B230A">
              <w:rPr>
                <w:rFonts w:cs="Arial"/>
                <w:iCs/>
                <w:sz w:val="16"/>
                <w:szCs w:val="16"/>
              </w:rPr>
              <w:t>używać wyłącznie z usługami Office 365 Education A1, A2, A3, A4 (obejmującymi program Lync Online). Wszystkie prawa do korzystania z oprogramowania wygasną wraz z wygaśnięciem podstawowej licencji subskrypcyjnej lub wraz z migracją do następnej nowszej wersji usług Office 365 Education</w:t>
            </w:r>
            <w:r w:rsidR="00C62C32" w:rsidRPr="003B230A">
              <w:rPr>
                <w:rFonts w:cs="Arial"/>
                <w:iCs/>
                <w:sz w:val="16"/>
                <w:szCs w:val="16"/>
              </w:rPr>
              <w:t> </w:t>
            </w:r>
            <w:r w:rsidRPr="003B230A">
              <w:rPr>
                <w:rFonts w:cs="Arial"/>
                <w:iCs/>
                <w:sz w:val="16"/>
                <w:szCs w:val="16"/>
              </w:rPr>
              <w:t>A1, A2, A3, A4 i programu Lync Online, w zależności od tego, co nastąpi wcześniej.</w:t>
            </w:r>
          </w:p>
          <w:p w:rsidR="009F57D1" w:rsidRPr="003B230A" w:rsidRDefault="009F57D1" w:rsidP="009F57D1">
            <w:pPr>
              <w:pStyle w:val="PURBody"/>
              <w:rPr>
                <w:rFonts w:cs="Arial"/>
              </w:rPr>
            </w:pPr>
          </w:p>
        </w:tc>
      </w:tr>
    </w:tbl>
    <w:p w:rsidR="0082133B" w:rsidRPr="006827F6"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p>
    <w:p w:rsidR="0082133B" w:rsidRPr="006827F6" w:rsidRDefault="00ED4593">
      <w:pPr>
        <w:pStyle w:val="PURProductName"/>
      </w:pPr>
      <w:bookmarkStart w:id="293" w:name="_Sec430"/>
      <w:r>
        <w:t>Lync Online Plan 3</w:t>
      </w:r>
      <w:bookmarkEnd w:id="293"/>
      <w:r>
        <w:fldChar w:fldCharType="begin"/>
      </w:r>
      <w:r>
        <w:instrText>XE "Lync Online Plan 3"</w:instrText>
      </w:r>
      <w:r>
        <w:fldChar w:fldCharType="end"/>
      </w:r>
      <w:r w:rsidR="00C63C57">
        <w:fldChar w:fldCharType="begin"/>
      </w:r>
      <w:r>
        <w:instrText xml:space="preserve"> TC "</w:instrText>
      </w:r>
      <w:bookmarkStart w:id="294" w:name="_Toc357777148"/>
      <w:bookmarkStart w:id="295" w:name="_Toc357777218"/>
      <w:r>
        <w:instrText>Lync Online Plan 3</w:instrText>
      </w:r>
      <w:bookmarkEnd w:id="294"/>
      <w:bookmarkEnd w:id="295"/>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Stosowne uwagi: </w:t>
            </w:r>
            <w:r>
              <w:rPr>
                <w:b/>
              </w:rPr>
              <w:t xml:space="preserve">uwaga dotycząca zapisywania danych, standardy H.264/AVC Visual, VC-1 Video, MPEG-4 Visual oraz MPEG-2 Video </w:t>
            </w:r>
            <w:r>
              <w:t xml:space="preserve">(zob. </w:t>
            </w:r>
            <w:hyperlink w:anchor="Appendix_1">
              <w:r w:rsidR="00BD533B">
                <w:rPr>
                  <w:color w:val="00467F"/>
                  <w:u w:val="single"/>
                </w:rPr>
                <w:t>Załącznik 1</w:t>
              </w:r>
            </w:hyperlink>
            <w:r>
              <w:t>)</w:t>
            </w:r>
          </w:p>
        </w:tc>
        <w:tc>
          <w:tcPr>
            <w:tcW w:w="6120" w:type="dxa"/>
          </w:tcPr>
          <w:p w:rsidR="0082133B" w:rsidRDefault="000D624D">
            <w:pPr>
              <w:pStyle w:val="PURBody"/>
            </w:pPr>
            <w:r>
              <w:t xml:space="preserve">Umowa Dotycząca Poziomu Usługi: </w:t>
            </w:r>
            <w:r>
              <w:rPr>
                <w:b/>
              </w:rPr>
              <w:t xml:space="preserve">tak </w:t>
            </w:r>
            <w:r>
              <w:t xml:space="preserve">(zob. </w:t>
            </w:r>
            <w:hyperlink r:id="rId55">
              <w:hyperlink r:id="rId56">
                <w:r w:rsidR="00FC2B64">
                  <w:rPr>
                    <w:color w:val="00467F"/>
                    <w:u w:val="single"/>
                  </w:rPr>
                  <w:t>http://microsoft.com/licensing/contracts</w:t>
                </w:r>
              </w:hyperlink>
              <w:r w:rsidR="00FC2B64">
                <w:t>)</w:t>
              </w:r>
            </w:hyperlink>
          </w:p>
        </w:tc>
      </w:tr>
      <w:tr w:rsidR="0082133B">
        <w:tc>
          <w:tcPr>
            <w:tcW w:w="6120" w:type="dxa"/>
          </w:tcPr>
          <w:p w:rsidR="0082133B" w:rsidRPr="00363F19" w:rsidRDefault="00ED4593">
            <w:pPr>
              <w:pStyle w:val="PURBody"/>
            </w:pPr>
            <w:r>
              <w:t xml:space="preserve">Office 365 — Uzupełnienie dotyczące prywatności i zabezpieczeń: </w:t>
            </w:r>
            <w:r>
              <w:rPr>
                <w:b/>
              </w:rPr>
              <w:t>tak</w:t>
            </w:r>
            <w:r>
              <w:t xml:space="preserve"> (zob. </w:t>
            </w:r>
            <w:hyperlink r:id="rId57">
              <w:r>
                <w:rPr>
                  <w:color w:val="00467F"/>
                  <w:u w:val="single"/>
                </w:rPr>
                <w:t>http://go.microsoft.com/fwlink/?LinkID=212058&amp;clcid=0x409</w:t>
              </w:r>
            </w:hyperlink>
            <w:r>
              <w:t>)</w:t>
            </w:r>
          </w:p>
        </w:tc>
        <w:tc>
          <w:tcPr>
            <w:tcW w:w="6120" w:type="dxa"/>
          </w:tcPr>
          <w:p w:rsidR="0082133B" w:rsidRDefault="0082133B">
            <w:pPr>
              <w:pStyle w:val="PURBody"/>
            </w:pPr>
          </w:p>
        </w:tc>
      </w:tr>
    </w:tbl>
    <w:p w:rsidR="00C7263B" w:rsidRDefault="00C7263B" w:rsidP="00C7263B">
      <w:pPr>
        <w:pStyle w:val="PURBlueBGHeader"/>
        <w:pBdr>
          <w:top w:val="none" w:sz="0" w:space="0" w:color="auto"/>
          <w:left w:val="none" w:sz="0" w:space="0" w:color="auto"/>
          <w:bottom w:val="none" w:sz="0" w:space="0" w:color="auto"/>
          <w:right w:val="none" w:sz="0" w:space="0" w:color="auto"/>
        </w:pBdr>
        <w:shd w:val="clear" w:color="auto" w:fill="auto"/>
      </w:pPr>
    </w:p>
    <w:p w:rsidR="00C7263B" w:rsidRDefault="00C7263B" w:rsidP="00C7263B">
      <w:pPr>
        <w:pStyle w:val="PURBlueBGHeader"/>
        <w:pBdr>
          <w:top w:val="none" w:sz="0" w:space="0" w:color="auto"/>
          <w:left w:val="none" w:sz="0" w:space="0" w:color="auto"/>
          <w:bottom w:val="none" w:sz="0" w:space="0" w:color="auto"/>
          <w:right w:val="none" w:sz="0" w:space="0" w:color="auto"/>
        </w:pBdr>
        <w:shd w:val="clear" w:color="auto" w:fill="auto"/>
      </w:pPr>
    </w:p>
    <w:p w:rsidR="00C7263B" w:rsidRDefault="00C7263B" w:rsidP="00C7263B">
      <w:pPr>
        <w:pStyle w:val="PURBlueBGHeader"/>
        <w:pBdr>
          <w:top w:val="none" w:sz="0" w:space="0" w:color="auto"/>
          <w:left w:val="none" w:sz="0" w:space="0" w:color="auto"/>
          <w:bottom w:val="none" w:sz="0" w:space="0" w:color="auto"/>
          <w:right w:val="none" w:sz="0" w:space="0" w:color="auto"/>
        </w:pBdr>
        <w:shd w:val="clear" w:color="auto" w:fill="auto"/>
      </w:pPr>
    </w:p>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4"/>
        <w:gridCol w:w="5262"/>
      </w:tblGrid>
      <w:tr w:rsidR="0082133B" w:rsidTr="002A2C2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Wymagana dla:</w:t>
            </w:r>
          </w:p>
          <w:p w:rsidR="0082133B" w:rsidRPr="006827F6" w:rsidRDefault="00ED4593">
            <w:pPr>
              <w:pStyle w:val="PURBody"/>
            </w:pPr>
            <w:r>
              <w:t xml:space="preserve">Użytkowników uwierzytelnionych uzyskujących dostęp do usługi online lub związanego z nią oprogramowania. Jednakże </w:t>
            </w:r>
          </w:p>
          <w:p w:rsidR="0082133B" w:rsidRPr="006827F6" w:rsidRDefault="00ED4593" w:rsidP="005D6562">
            <w:pPr>
              <w:pStyle w:val="PURBullet"/>
              <w:numPr>
                <w:ilvl w:val="0"/>
                <w:numId w:val="32"/>
              </w:numPr>
            </w:pPr>
            <w:r>
              <w:t>użytkownicy objęci licencją na usługę Lync Online Plan 1</w:t>
            </w:r>
          </w:p>
          <w:p w:rsidR="0082133B" w:rsidRPr="006827F6" w:rsidRDefault="00ED4593" w:rsidP="005D6562">
            <w:pPr>
              <w:pStyle w:val="PURBullet"/>
              <w:numPr>
                <w:ilvl w:val="0"/>
                <w:numId w:val="32"/>
              </w:numPr>
            </w:pPr>
            <w:r>
              <w:t>użytkownicy objęci Licencją CAL na usługę Lync Server Standard</w:t>
            </w:r>
          </w:p>
          <w:p w:rsidR="0082133B" w:rsidRDefault="00ED4593" w:rsidP="005D6562">
            <w:pPr>
              <w:pStyle w:val="PURBullet"/>
              <w:numPr>
                <w:ilvl w:val="0"/>
                <w:numId w:val="32"/>
              </w:numPr>
            </w:pPr>
            <w:r>
              <w:t>użytkownicy objęci Licencją CAL na usługę Lync Server Enterprise</w:t>
            </w:r>
          </w:p>
          <w:p w:rsidR="00C62C32" w:rsidRPr="00C62C32" w:rsidRDefault="00C62C32" w:rsidP="00C62C32">
            <w:pPr>
              <w:pStyle w:val="PURBody"/>
            </w:pPr>
          </w:p>
          <w:p w:rsidR="00FA5E3E" w:rsidRPr="006827F6" w:rsidRDefault="00ED4593" w:rsidP="00FA5E3E">
            <w:pPr>
              <w:pStyle w:val="PURBody"/>
              <w:ind w:left="288"/>
            </w:pPr>
            <w:r>
              <w:t>nie potrzebują wymaganych LS, jeśli uzyskują dostęp do usług online w innym celu niż (i) planowanie lub prowadzenie konferencji internetowych lub (ii) inicjowanie połączeń głosowych za pośrednictwem publicznej komutowanej sieci telefonicznej (PSTN).</w:t>
            </w:r>
          </w:p>
          <w:p w:rsidR="00FA5E3E" w:rsidRPr="006827F6" w:rsidRDefault="00FA5E3E" w:rsidP="00FA5E3E">
            <w:pPr>
              <w:pStyle w:val="PURBody"/>
              <w:ind w:left="288"/>
            </w:pPr>
          </w:p>
          <w:p w:rsidR="00FA5E3E" w:rsidRDefault="00FA5E3E" w:rsidP="00C62C32">
            <w:pPr>
              <w:pStyle w:val="PURBody"/>
              <w:ind w:left="288"/>
            </w:pPr>
            <w:r>
              <w:rPr>
                <w:vertAlign w:val="superscript"/>
              </w:rPr>
              <w:t>1</w:t>
            </w:r>
            <w:r>
              <w:t xml:space="preserve"> Klienci dokonujący zakupu z krajów innych niż USA i Wielka Brytania otrzymują usługę Lync Online Plan 2 zamiast usługi Lync Online Plan 3. </w:t>
            </w:r>
          </w:p>
        </w:tc>
        <w:tc>
          <w:tcPr>
            <w:tcW w:w="5320" w:type="dxa"/>
          </w:tcPr>
          <w:p w:rsidR="0082133B" w:rsidRPr="006827F6" w:rsidRDefault="00ED4593">
            <w:pPr>
              <w:pStyle w:val="PURBody"/>
            </w:pPr>
            <w:r>
              <w:rPr>
                <w:b/>
                <w:i/>
              </w:rPr>
              <w:t>Wymagana LS:</w:t>
            </w:r>
          </w:p>
          <w:p w:rsidR="0082133B" w:rsidRPr="002F125C" w:rsidRDefault="00ED4593" w:rsidP="005D6562">
            <w:pPr>
              <w:pStyle w:val="PURBullet"/>
              <w:numPr>
                <w:ilvl w:val="0"/>
                <w:numId w:val="33"/>
              </w:numPr>
              <w:rPr>
                <w:rFonts w:cs="Arial"/>
              </w:rPr>
            </w:pPr>
            <w:r w:rsidRPr="002F125C">
              <w:rPr>
                <w:rFonts w:cs="Arial"/>
              </w:rPr>
              <w:t xml:space="preserve">LS na Użytkownika do usługi Lync Online Plan 3 </w:t>
            </w:r>
            <w:r w:rsidRPr="002F125C">
              <w:rPr>
                <w:rFonts w:cs="Arial"/>
                <w:b/>
              </w:rPr>
              <w:t>lub</w:t>
            </w:r>
          </w:p>
          <w:p w:rsidR="007C7028" w:rsidRPr="00C36431" w:rsidRDefault="007C7028" w:rsidP="005D6562">
            <w:pPr>
              <w:pStyle w:val="Heading4nobold"/>
              <w:numPr>
                <w:ilvl w:val="0"/>
                <w:numId w:val="33"/>
              </w:numPr>
              <w:spacing w:line="180" w:lineRule="atLeast"/>
              <w:jc w:val="left"/>
              <w:rPr>
                <w:rFonts w:ascii="Tahoma" w:hAnsi="Tahoma"/>
              </w:rPr>
            </w:pPr>
            <w:r w:rsidRPr="00C36431">
              <w:rPr>
                <w:rFonts w:ascii="Tahoma" w:hAnsi="Tahoma"/>
                <w:color w:val="000000"/>
              </w:rPr>
              <w:t xml:space="preserve">LS na Użytkownika do usługi </w:t>
            </w:r>
            <w:r w:rsidRPr="00C36431">
              <w:rPr>
                <w:rFonts w:ascii="Tahoma" w:hAnsi="Tahoma"/>
                <w:color w:val="000000"/>
                <w:szCs w:val="18"/>
              </w:rPr>
              <w:t>Office 365 Education A4</w:t>
            </w:r>
            <w:r w:rsidRPr="00C36431">
              <w:rPr>
                <w:rFonts w:ascii="Tahoma" w:hAnsi="Tahoma"/>
                <w:vertAlign w:val="superscript"/>
              </w:rPr>
              <w:t>1</w:t>
            </w:r>
            <w:r w:rsidRPr="00C36431">
              <w:rPr>
                <w:rFonts w:ascii="Tahoma" w:hAnsi="Tahoma"/>
                <w:color w:val="000000"/>
                <w:szCs w:val="18"/>
              </w:rPr>
              <w:t xml:space="preserve"> </w:t>
            </w:r>
            <w:r w:rsidRPr="00C36431">
              <w:rPr>
                <w:rFonts w:ascii="Tahoma" w:hAnsi="Tahoma"/>
                <w:b/>
                <w:color w:val="000000"/>
                <w:szCs w:val="18"/>
              </w:rPr>
              <w:t>lub</w:t>
            </w:r>
          </w:p>
          <w:p w:rsidR="0082133B" w:rsidRDefault="00ED4593" w:rsidP="009F1DC7">
            <w:pPr>
              <w:pStyle w:val="PURBullet"/>
              <w:numPr>
                <w:ilvl w:val="0"/>
                <w:numId w:val="33"/>
              </w:numPr>
            </w:pPr>
            <w:r w:rsidRPr="002F125C">
              <w:rPr>
                <w:rFonts w:cs="Arial"/>
              </w:rPr>
              <w:t>LS na Użytkownika do usługi Office 365 Enterprise E4</w:t>
            </w:r>
            <w:r w:rsidRPr="002F125C">
              <w:rPr>
                <w:rFonts w:cs="Arial"/>
                <w:vertAlign w:val="superscript"/>
              </w:rPr>
              <w:t>1</w:t>
            </w:r>
          </w:p>
        </w:tc>
      </w:tr>
    </w:tbl>
    <w:p w:rsidR="0082133B" w:rsidRPr="006827F6" w:rsidRDefault="006C4828" w:rsidP="00221881">
      <w:pPr>
        <w:pStyle w:val="PURBreadcrumb"/>
        <w:spacing w:before="220" w:after="22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9E3AE0" w:rsidRPr="006827F6" w:rsidRDefault="009E3AE0" w:rsidP="009E3AE0">
      <w:pPr>
        <w:pStyle w:val="PURProductName"/>
      </w:pPr>
      <w:bookmarkStart w:id="296" w:name="_Sec401"/>
      <w:r>
        <w:t xml:space="preserve">Pakiet Microsoft Desktop Optimization Pack (MDOP) </w:t>
      </w:r>
      <w:r>
        <w:fldChar w:fldCharType="begin"/>
      </w:r>
      <w:r>
        <w:instrText>XE "Pakiet Microsoft Desktop Optimization Pack (MDOP)"</w:instrText>
      </w:r>
      <w:r>
        <w:fldChar w:fldCharType="end"/>
      </w:r>
      <w:r w:rsidR="00C63C57">
        <w:fldChar w:fldCharType="begin"/>
      </w:r>
      <w:r w:rsidR="00C05AED">
        <w:instrText>TC "</w:instrText>
      </w:r>
      <w:bookmarkStart w:id="297" w:name="_Toc357777149"/>
      <w:bookmarkStart w:id="298" w:name="_Toc357777219"/>
      <w:r w:rsidR="00C05AED">
        <w:instrText>Pakiet Microsoft Desktop Optimization Pack (MDOP)</w:instrText>
      </w:r>
      <w:bookmarkEnd w:id="297"/>
      <w:bookmarkEnd w:id="298"/>
      <w:r w:rsidR="00C05AED">
        <w:instrText xml:space="preserve">" \l 2 </w:instrText>
      </w:r>
      <w:r w:rsidR="00C63C57">
        <w:fldChar w:fldCharType="end"/>
      </w:r>
    </w:p>
    <w:p w:rsidR="009E3AE0" w:rsidRPr="006827F6" w:rsidRDefault="009E3AE0" w:rsidP="00C62C32">
      <w:pPr>
        <w:pStyle w:val="PURLicenseTerm"/>
        <w:spacing w:line="200" w:lineRule="exact"/>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51"/>
        <w:gridCol w:w="5349"/>
      </w:tblGrid>
      <w:tr w:rsidR="009E3AE0" w:rsidTr="00604709">
        <w:tc>
          <w:tcPr>
            <w:tcW w:w="5552" w:type="dxa"/>
          </w:tcPr>
          <w:p w:rsidR="009E3AE0" w:rsidRPr="003B6137" w:rsidRDefault="009E3AE0" w:rsidP="00414747">
            <w:pPr>
              <w:pStyle w:val="PURBody"/>
            </w:pPr>
            <w:r>
              <w:t xml:space="preserve">Stosowne uwagi: </w:t>
            </w:r>
            <w:r>
              <w:rPr>
                <w:b/>
              </w:rPr>
              <w:t>przesłanie danych, Potencjalnie Niechciane Oprogramowanie (Uwaga II)</w:t>
            </w:r>
            <w:r>
              <w:t xml:space="preserve"> (zob. </w:t>
            </w:r>
            <w:hyperlink w:anchor="General_License_Terms">
              <w:r w:rsidR="00BD533B">
                <w:rPr>
                  <w:color w:val="00467F"/>
                  <w:u w:val="single"/>
                </w:rPr>
                <w:t>Załącznik 1</w:t>
              </w:r>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LS NA URZĄDZENIE</w:t>
      </w:r>
    </w:p>
    <w:tbl>
      <w:tblPr>
        <w:tblStyle w:val="PURTableNoVertical"/>
        <w:tblW w:w="0" w:type="auto"/>
        <w:tblLook w:val="04A0" w:firstRow="1" w:lastRow="0" w:firstColumn="1" w:lastColumn="0" w:noHBand="0" w:noVBand="1"/>
      </w:tblPr>
      <w:tblGrid>
        <w:gridCol w:w="5267"/>
        <w:gridCol w:w="5259"/>
      </w:tblGrid>
      <w:tr w:rsidR="00604709" w:rsidTr="00C62C32">
        <w:trPr>
          <w:cnfStyle w:val="100000000000" w:firstRow="1" w:lastRow="0" w:firstColumn="0" w:lastColumn="0" w:oddVBand="0" w:evenVBand="0" w:oddHBand="0" w:evenHBand="0" w:firstRowFirstColumn="0" w:firstRowLastColumn="0" w:lastRowFirstColumn="0" w:lastRowLastColumn="0"/>
        </w:trPr>
        <w:tc>
          <w:tcPr>
            <w:tcW w:w="5322" w:type="dxa"/>
          </w:tcPr>
          <w:p w:rsidR="00604709" w:rsidRPr="006827F6" w:rsidRDefault="00604709" w:rsidP="00414747">
            <w:pPr>
              <w:pStyle w:val="PURBody"/>
            </w:pPr>
            <w:r>
              <w:rPr>
                <w:b/>
                <w:i/>
              </w:rPr>
              <w:t>Wymagana dla:</w:t>
            </w:r>
          </w:p>
          <w:p w:rsidR="00604709" w:rsidRDefault="00604709" w:rsidP="00E16F35">
            <w:pPr>
              <w:pStyle w:val="PURBullet"/>
              <w:numPr>
                <w:ilvl w:val="0"/>
                <w:numId w:val="34"/>
              </w:numPr>
            </w:pPr>
            <w:r>
              <w:t>Urządzenia uzyskującego dostęp do oprogramowania i korzystającego z niego.</w:t>
            </w:r>
          </w:p>
        </w:tc>
        <w:tc>
          <w:tcPr>
            <w:tcW w:w="5320" w:type="dxa"/>
          </w:tcPr>
          <w:p w:rsidR="00604709" w:rsidRPr="006827F6" w:rsidRDefault="00604709" w:rsidP="00414747">
            <w:pPr>
              <w:pStyle w:val="PURBody"/>
            </w:pPr>
            <w:r>
              <w:rPr>
                <w:b/>
                <w:i/>
              </w:rPr>
              <w:t>Wymagana LS:</w:t>
            </w:r>
          </w:p>
          <w:p w:rsidR="00604709" w:rsidRDefault="00604709" w:rsidP="00E16F35">
            <w:pPr>
              <w:pStyle w:val="PURBullet"/>
              <w:numPr>
                <w:ilvl w:val="0"/>
                <w:numId w:val="35"/>
              </w:numPr>
            </w:pPr>
            <w:r>
              <w:t>LS na Urządzenie do pakietu Microsoft Desktop Optimization Pack</w:t>
            </w:r>
          </w:p>
        </w:tc>
      </w:tr>
    </w:tbl>
    <w:p w:rsidR="009E3AE0" w:rsidRPr="006827F6" w:rsidRDefault="009E3AE0" w:rsidP="009E3AE0">
      <w:pPr>
        <w:pStyle w:val="PURBlueBGHeader"/>
      </w:pPr>
      <w:r>
        <w:t>Postanowienia dodatkowe:</w:t>
      </w:r>
    </w:p>
    <w:p w:rsidR="009E3AE0" w:rsidRPr="006827F6" w:rsidRDefault="005808BA" w:rsidP="009E3AE0">
      <w:pPr>
        <w:pStyle w:val="PURBody-Indented"/>
      </w:pPr>
      <w:r>
        <w:t>Każda aktywna LS do usługi Windows Intune z Komputerowym Systemem Operacyjnym Windows umożliwia nabycie LS na Urządzenie na pakiet MDOP do Urządzenia z systemem Windows Głównego Użytkownika (definicja terminu „Urządzenie z</w:t>
      </w:r>
      <w:r w:rsidR="002F125C">
        <w:t> </w:t>
      </w:r>
      <w:r>
        <w:t xml:space="preserve">systemem Windows” znajduje się w Postanowieniach dodatkowych dotyczących usługi Windows Intune z Komputerowym Systemem Operacyjnym Windows). LS na Urządzenie na pakiet MDOP można nabyć opcjonalnie i niezależnie od usługi Windows Intune z Komputerowym Systemem Operacyjnym Windows. Pakiet MDOP obejmuje następujące narzędzia: </w:t>
      </w:r>
    </w:p>
    <w:p w:rsidR="009E3AE0" w:rsidRPr="006827F6" w:rsidRDefault="009E3AE0" w:rsidP="00C62C32">
      <w:pPr>
        <w:pStyle w:val="PURBullet-Indented"/>
        <w:numPr>
          <w:ilvl w:val="0"/>
          <w:numId w:val="57"/>
        </w:numPr>
        <w:spacing w:line="220" w:lineRule="exact"/>
      </w:pPr>
      <w:r>
        <w:t xml:space="preserve">Microsoft Application Virtualization for Windows Desktops (App-V) </w:t>
      </w:r>
    </w:p>
    <w:p w:rsidR="009E3AE0" w:rsidRPr="006827F6" w:rsidRDefault="009E3AE0" w:rsidP="00C62C32">
      <w:pPr>
        <w:pStyle w:val="PURBullet-Indented"/>
        <w:numPr>
          <w:ilvl w:val="0"/>
          <w:numId w:val="57"/>
        </w:numPr>
        <w:spacing w:line="220" w:lineRule="exact"/>
      </w:pPr>
      <w:r>
        <w:t xml:space="preserve">Microsoft Advanced Group Policy Management (AGPM) </w:t>
      </w:r>
    </w:p>
    <w:p w:rsidR="009E3AE0" w:rsidRPr="006827F6" w:rsidRDefault="009E3AE0" w:rsidP="00C62C32">
      <w:pPr>
        <w:pStyle w:val="PURBullet-Indented"/>
        <w:numPr>
          <w:ilvl w:val="0"/>
          <w:numId w:val="57"/>
        </w:numPr>
        <w:spacing w:line="220" w:lineRule="exact"/>
      </w:pPr>
      <w:r>
        <w:t xml:space="preserve">Diagnostics and Recovery Toolset (DaRT) </w:t>
      </w:r>
    </w:p>
    <w:p w:rsidR="009E3AE0" w:rsidRPr="006827F6" w:rsidRDefault="009E3AE0" w:rsidP="00C62C32">
      <w:pPr>
        <w:pStyle w:val="PURBullet-Indented"/>
        <w:numPr>
          <w:ilvl w:val="0"/>
          <w:numId w:val="57"/>
        </w:numPr>
        <w:spacing w:line="220" w:lineRule="exact"/>
      </w:pPr>
      <w:r>
        <w:t xml:space="preserve">Microsoft System Center Desktop Error Monitoring (DEM) </w:t>
      </w:r>
    </w:p>
    <w:p w:rsidR="009E3AE0" w:rsidRPr="006827F6" w:rsidRDefault="009E3AE0" w:rsidP="00C62C32">
      <w:pPr>
        <w:pStyle w:val="PURBullet-Indented"/>
        <w:numPr>
          <w:ilvl w:val="0"/>
          <w:numId w:val="57"/>
        </w:numPr>
        <w:spacing w:line="220" w:lineRule="exact"/>
      </w:pPr>
      <w:r>
        <w:t xml:space="preserve">Microsoft Enterprise Desktop Virtualization (MED-V) </w:t>
      </w:r>
    </w:p>
    <w:p w:rsidR="009E3AE0" w:rsidRPr="006827F6" w:rsidRDefault="009E3AE0" w:rsidP="00C62C32">
      <w:pPr>
        <w:pStyle w:val="PURBullet-Indented"/>
        <w:numPr>
          <w:ilvl w:val="0"/>
          <w:numId w:val="57"/>
        </w:numPr>
        <w:spacing w:line="220" w:lineRule="exact"/>
      </w:pPr>
      <w:r>
        <w:t>Microsoft BitLocker Administration and Monitoring (MBAM)</w:t>
      </w:r>
    </w:p>
    <w:p w:rsidR="00A527B6" w:rsidRPr="006827F6" w:rsidRDefault="00A527B6" w:rsidP="00C62C32">
      <w:pPr>
        <w:pStyle w:val="PURBullet-Indented"/>
        <w:numPr>
          <w:ilvl w:val="0"/>
          <w:numId w:val="57"/>
        </w:numPr>
        <w:spacing w:line="220" w:lineRule="exact"/>
      </w:pPr>
      <w:r>
        <w:t>Microsoft User Experience Virtualization (UE-V)</w:t>
      </w:r>
    </w:p>
    <w:p w:rsidR="009E3AE0" w:rsidRPr="006827F6" w:rsidRDefault="005B0E08" w:rsidP="009E3AE0">
      <w:pPr>
        <w:pStyle w:val="PURBody-Indented"/>
      </w:pPr>
      <w:r>
        <w:t>W ramach każdej uzyskanej licencji na pakiet MDOP nabywają Państwo opisane poniżej prawa.</w:t>
      </w:r>
    </w:p>
    <w:p w:rsidR="009E3AE0" w:rsidRPr="006827F6" w:rsidRDefault="009E3AE0" w:rsidP="009E3AE0">
      <w:pPr>
        <w:pStyle w:val="PURBlueStrong-Indented"/>
      </w:pPr>
      <w:r>
        <w:t>Prawa do instalacji i używania</w:t>
      </w:r>
    </w:p>
    <w:p w:rsidR="009E3AE0" w:rsidRPr="006827F6" w:rsidRDefault="009E3AE0" w:rsidP="00C62C32">
      <w:pPr>
        <w:pStyle w:val="PURBody-Indented"/>
      </w:pPr>
      <w:r>
        <w:t>Mogą Państwo zainstalować oprogramowanie i korzystać z niego na Urządzeniu z systemem Windows Głównego Użytkownika. Niektóre funkcje oprogramowania są przeznaczone do zarządzania oprogramowaniem na Urządzeniu z systemem Windows. Mogą</w:t>
      </w:r>
      <w:r w:rsidR="00C62C32">
        <w:t> </w:t>
      </w:r>
      <w:r>
        <w:t>Państwo używać tych funkcji na innych urządzeniach wyłącznie w celu zarządzania oprogramowaniem uruchomionym na</w:t>
      </w:r>
      <w:r w:rsidR="00C62C32">
        <w:t> </w:t>
      </w:r>
      <w:r>
        <w:t>Urządzeniu z systemem Windows. Mogą Państwo także używać niżej wymienionych składników w celu zarządzania oprogramowaniem na serwerach znajdujących się w Państwa domenie, pod warunkiem że komputery w tej domenie objęte są</w:t>
      </w:r>
      <w:r w:rsidR="00C62C32">
        <w:t> </w:t>
      </w:r>
      <w:r>
        <w:t xml:space="preserve">licencją na pakiet MDOP. Składnikami tym są: </w:t>
      </w:r>
    </w:p>
    <w:p w:rsidR="009E3AE0" w:rsidRPr="006827F6" w:rsidRDefault="009E3AE0" w:rsidP="00C62C32">
      <w:pPr>
        <w:pStyle w:val="PURBullet-Indented"/>
        <w:numPr>
          <w:ilvl w:val="0"/>
          <w:numId w:val="57"/>
        </w:numPr>
        <w:spacing w:line="220" w:lineRule="exact"/>
      </w:pPr>
      <w:r>
        <w:t>AGPM</w:t>
      </w:r>
    </w:p>
    <w:p w:rsidR="009E3AE0" w:rsidRPr="006827F6" w:rsidRDefault="009E3AE0" w:rsidP="00C62C32">
      <w:pPr>
        <w:pStyle w:val="PURBullet-Indented"/>
        <w:numPr>
          <w:ilvl w:val="0"/>
          <w:numId w:val="57"/>
        </w:numPr>
        <w:spacing w:line="220" w:lineRule="exact"/>
      </w:pPr>
      <w:r>
        <w:t xml:space="preserve">DaRT </w:t>
      </w:r>
    </w:p>
    <w:p w:rsidR="00A527B6" w:rsidRPr="006827F6" w:rsidRDefault="00A527B6" w:rsidP="00C62C32">
      <w:pPr>
        <w:pStyle w:val="PURBullet-Indented"/>
        <w:numPr>
          <w:ilvl w:val="0"/>
          <w:numId w:val="57"/>
        </w:numPr>
        <w:spacing w:line="220" w:lineRule="exact"/>
      </w:pPr>
      <w:r>
        <w:t>UE-V</w:t>
      </w:r>
    </w:p>
    <w:p w:rsidR="009E3AE0" w:rsidRPr="006827F6" w:rsidRDefault="009E3AE0" w:rsidP="009E3AE0">
      <w:pPr>
        <w:pStyle w:val="PURBlueStrong-Indented"/>
      </w:pPr>
      <w:r>
        <w:t>Dostęp zdalny</w:t>
      </w:r>
    </w:p>
    <w:p w:rsidR="009E3AE0" w:rsidRPr="006827F6" w:rsidRDefault="009E3AE0" w:rsidP="00C62C32">
      <w:pPr>
        <w:pStyle w:val="PURBody-Indented"/>
      </w:pPr>
      <w:r>
        <w:t>Mogą Państwo uzyskiwać dostęp do oprogramowania pakietu MDOP uruchomionego na Urządzeniu z systemem Windows</w:t>
      </w:r>
      <w:r w:rsidR="00C62C32">
        <w:t> </w:t>
      </w:r>
      <w:r>
        <w:t>i</w:t>
      </w:r>
      <w:r w:rsidR="006969AB">
        <w:t> </w:t>
      </w:r>
      <w:r>
        <w:t>korzystać z niego zdalnie z innego urządzenia w sposób opisany poniżej.</w:t>
      </w:r>
    </w:p>
    <w:p w:rsidR="009E3AE0" w:rsidRPr="006827F6" w:rsidRDefault="009E3AE0" w:rsidP="00C62C32">
      <w:pPr>
        <w:pStyle w:val="PURBullet-Indented"/>
        <w:numPr>
          <w:ilvl w:val="0"/>
          <w:numId w:val="58"/>
        </w:numPr>
      </w:pPr>
      <w:r>
        <w:rPr>
          <w:b/>
        </w:rPr>
        <w:t>Główny użytkownik:</w:t>
      </w:r>
      <w:r>
        <w:t xml:space="preserve"> Pojedynczy Główny Użytkownik tego urządzenia może uzyskiwać dostęp do oprogramowania </w:t>
      </w:r>
      <w:r w:rsidR="00C62C32">
        <w:t>I </w:t>
      </w:r>
      <w:r>
        <w:t>korzystać</w:t>
      </w:r>
      <w:r w:rsidR="00C62C32">
        <w:t> </w:t>
      </w:r>
      <w:r>
        <w:t>z</w:t>
      </w:r>
      <w:r w:rsidR="0019587D">
        <w:t> </w:t>
      </w:r>
      <w:r>
        <w:t>niego zdalnie z dowolnego innego urządzenia. Żadna inna osoba nie może korzystać z oprogramowania na</w:t>
      </w:r>
      <w:r w:rsidR="00C62C32">
        <w:t> </w:t>
      </w:r>
      <w:r>
        <w:t xml:space="preserve">podstawie tej samej licencji w tym samym czasie z wyjątkiem sytuacji świadczenia usług pomocy technicznej. </w:t>
      </w:r>
    </w:p>
    <w:p w:rsidR="009E3AE0" w:rsidRPr="006827F6" w:rsidRDefault="009E3AE0" w:rsidP="00C62C32">
      <w:pPr>
        <w:pStyle w:val="PURBullet-Indented"/>
        <w:numPr>
          <w:ilvl w:val="0"/>
          <w:numId w:val="58"/>
        </w:numPr>
      </w:pPr>
      <w:r>
        <w:rPr>
          <w:b/>
        </w:rPr>
        <w:t>Użytkownicy niebędący głównymi użytkownikami.</w:t>
      </w:r>
      <w:r>
        <w:t xml:space="preserve"> Każdy użytkownik może uzyskiwać dostęp do oprogramowania </w:t>
      </w:r>
      <w:r w:rsidR="00C62C32">
        <w:t>I </w:t>
      </w:r>
      <w:r>
        <w:t>korzystać</w:t>
      </w:r>
      <w:r w:rsidR="00C62C32">
        <w:t> </w:t>
      </w:r>
      <w:r>
        <w:t xml:space="preserve">z niego zdalnie, używając licencjonowanego urządzenia objętego odrębną licencją. </w:t>
      </w:r>
    </w:p>
    <w:p w:rsidR="009E3AE0" w:rsidRPr="006827F6" w:rsidRDefault="009E3AE0" w:rsidP="00E16F35">
      <w:pPr>
        <w:pStyle w:val="PURBullet-Indented"/>
        <w:numPr>
          <w:ilvl w:val="0"/>
          <w:numId w:val="58"/>
        </w:numPr>
      </w:pPr>
      <w:r>
        <w:rPr>
          <w:b/>
        </w:rPr>
        <w:t>Zdalna pomoc.</w:t>
      </w:r>
      <w:r>
        <w:t xml:space="preserve"> Mogą Państwo korzystać z oprogramowania za pomocą innych urządzeń w celu uzyskania pomocy technicznej. Nie potrzebują Państwo do tego celu dodatkowych licencji.</w:t>
      </w:r>
    </w:p>
    <w:p w:rsidR="009E3AE0" w:rsidRPr="006827F6" w:rsidRDefault="009E3AE0" w:rsidP="009E3AE0">
      <w:pPr>
        <w:pStyle w:val="PURBlueStrong-Indented"/>
      </w:pPr>
      <w:r>
        <w:t>Prawa do Używania w ramach Roamingu</w:t>
      </w:r>
    </w:p>
    <w:p w:rsidR="009E3AE0" w:rsidRPr="006827F6" w:rsidRDefault="009E3AE0" w:rsidP="00306EFA">
      <w:pPr>
        <w:pStyle w:val="PURBody-Indented"/>
      </w:pPr>
      <w:r>
        <w:t xml:space="preserve">Z wyjątkiem okoliczności wymienionych poniżej jeden Główny Użytkownik (zob. punkt Ogólnych postanowień licencyjnych zatytułowany „Definicje”) Urządzenia z systemem Windows (definicja tego terminu znajduje się w postanowieniach dotyczących usługi Windows Intune z Komputerowym Systemem Operacyjnym Windows) może używać na Uprawnionym Urządzeniu Innego Producenta (zob. </w:t>
      </w:r>
      <w:hyperlink w:anchor="Ogólne postanowienia licencyjne" w:history="1">
        <w:r>
          <w:rPr>
            <w:rStyle w:val="Hyperlink"/>
            <w:color w:val="000000"/>
          </w:rPr>
          <w:t>punkt Ogólnych postanowień licencyjnych zatytułowany „Definicje”</w:t>
        </w:r>
      </w:hyperlink>
      <w:r>
        <w:t xml:space="preserve">) oprogramowania pakietu MDOP w celach związanych z pracą na potrzeby dozwolonego używania oprogramowania objętego licencją albo zdalnego dostępu do tego oprogramowania. </w:t>
      </w:r>
    </w:p>
    <w:p w:rsidR="009E3AE0" w:rsidRPr="006827F6" w:rsidRDefault="009E3AE0" w:rsidP="009E3AE0">
      <w:pPr>
        <w:pStyle w:val="PURBody-Indented"/>
      </w:pPr>
      <w:r>
        <w:lastRenderedPageBreak/>
        <w:t xml:space="preserve">Prawa do Używania w ramach Roamingu nie mają zastosowania, gdy Główny Użytkownik znajduje się na terenie siedziby Państwa lub Państwa podmiotu stowarzyszonego. </w:t>
      </w:r>
    </w:p>
    <w:p w:rsidR="009E3AE0" w:rsidRPr="006827F6" w:rsidRDefault="009E3AE0" w:rsidP="009E3AE0">
      <w:pPr>
        <w:pStyle w:val="PURBody-Indented"/>
      </w:pPr>
      <w:r>
        <w:t>Prawo Głównego Użytkownika do korzystania z oprogramowania pakietu MDOP na mocy niniejszych Praw do Używania w ramach Roamingu wygasa wraz z wygaśnięciem stosownych praw do Urządzenia z systemem Windows lub zmianą statusu użytkownika. W</w:t>
      </w:r>
      <w:r w:rsidR="00F86623">
        <w:t> </w:t>
      </w:r>
      <w:r>
        <w:t>takim przypadku są Państwo zobowiązani dopilnować, aby użytkownik taki nie korzystał z oprogramowania pakietu MDOP na podstawie Praw do Używania w ramach Roamingu.</w:t>
      </w:r>
    </w:p>
    <w:p w:rsidR="009E3AE0" w:rsidRPr="006827F6" w:rsidRDefault="009E3AE0" w:rsidP="009E3AE0">
      <w:pPr>
        <w:pStyle w:val="PURBlueStrong-Indented"/>
      </w:pPr>
      <w:r>
        <w:t>Okres obowiązywania licencji</w:t>
      </w:r>
    </w:p>
    <w:p w:rsidR="009E3AE0" w:rsidRPr="006827F6" w:rsidRDefault="009E3AE0" w:rsidP="009E3AE0">
      <w:pPr>
        <w:pStyle w:val="PURBody-Indented"/>
      </w:pPr>
      <w:r>
        <w:t>Po wygaśnięciu odpowiedniej LS do usługi Windows Intune z Komputerowym Systemem Operacyjnym Windows lub licencji na pakiet MDOP nie mogą Państwo uzyskiwać dostępu do oprogramowania ani z niego korzystać.</w:t>
      </w:r>
    </w:p>
    <w:bookmarkEnd w:id="296"/>
    <w:p w:rsidR="00604709" w:rsidRPr="006827F6" w:rsidRDefault="002A2C26" w:rsidP="00221881">
      <w:pPr>
        <w:pStyle w:val="PURBreadcrumb"/>
        <w:keepNext w:val="0"/>
        <w:keepLines w:val="0"/>
      </w:pPr>
      <w:r>
        <w:fldChar w:fldCharType="begin"/>
      </w:r>
      <w:r>
        <w:instrText xml:space="preserve"> HYPERLINK \l "_Sec4" \h </w:instrText>
      </w:r>
      <w:r>
        <w:fldChar w:fldCharType="separate"/>
      </w:r>
      <w:r>
        <w:rPr>
          <w:color w:val="00467F"/>
          <w:u w:val="single"/>
        </w:rPr>
        <w:t>Spis treści</w:t>
      </w:r>
      <w:r>
        <w:rPr>
          <w:color w:val="00467F"/>
          <w:u w:val="single"/>
        </w:rPr>
        <w:fldChar w:fldCharType="end"/>
      </w:r>
      <w:r>
        <w:t xml:space="preserve"> / </w:t>
      </w:r>
      <w:hyperlink w:anchor="General_License_Terms">
        <w:r w:rsidR="00221881">
          <w:rPr>
            <w:color w:val="00467F"/>
            <w:u w:val="single"/>
          </w:rPr>
          <w:t>Ogólne postanowienia</w:t>
        </w:r>
      </w:hyperlink>
      <w:r w:rsidR="00C63C57">
        <w:t xml:space="preserve"> </w:t>
      </w:r>
    </w:p>
    <w:p w:rsidR="00E52C83" w:rsidRPr="006827F6" w:rsidRDefault="00E52C83" w:rsidP="00E52C83">
      <w:pPr>
        <w:pStyle w:val="PURProductName"/>
      </w:pPr>
      <w:r>
        <w:t>Office 365 Developer</w:t>
      </w:r>
      <w:r>
        <w:fldChar w:fldCharType="begin"/>
      </w:r>
      <w:r>
        <w:instrText>XE "Office 365 Developer"</w:instrText>
      </w:r>
      <w:r>
        <w:fldChar w:fldCharType="end"/>
      </w:r>
      <w:r w:rsidR="00C63C57">
        <w:fldChar w:fldCharType="begin"/>
      </w:r>
      <w:r>
        <w:instrText xml:space="preserve"> TC "</w:instrText>
      </w:r>
      <w:bookmarkStart w:id="299" w:name="_Toc357777150"/>
      <w:bookmarkStart w:id="300" w:name="_Toc357777220"/>
      <w:r>
        <w:instrText xml:space="preserve">Office 365 </w:instrText>
      </w:r>
      <w:r w:rsidR="00256119">
        <w:instrText>Developer</w:instrText>
      </w:r>
      <w:bookmarkEnd w:id="299"/>
      <w:bookmarkEnd w:id="300"/>
      <w:r>
        <w:instrText>" \l 2</w:instrText>
      </w:r>
      <w:r w:rsidR="00C63C57">
        <w:fldChar w:fldCharType="end"/>
      </w:r>
    </w:p>
    <w:p w:rsidR="00E52C83" w:rsidRPr="006827F6" w:rsidRDefault="00E52C83" w:rsidP="00E52C83">
      <w:pPr>
        <w:pStyle w:val="PURLicenseTerm"/>
      </w:pPr>
      <w:r>
        <w:t>Do korzystania z tej usługi online mają zastosowanie Ogólne postanowienia licencyjne oraz:</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D12393">
        <w:tc>
          <w:tcPr>
            <w:tcW w:w="5515" w:type="dxa"/>
          </w:tcPr>
          <w:p w:rsidR="00E52C83" w:rsidRDefault="00E52C83" w:rsidP="006C51FD">
            <w:pPr>
              <w:pStyle w:val="PURBody"/>
            </w:pPr>
            <w:r>
              <w:t xml:space="preserve">Stosowne uwagi: </w:t>
            </w:r>
            <w:r>
              <w:rPr>
                <w:b/>
              </w:rPr>
              <w:t>nie</w:t>
            </w:r>
          </w:p>
        </w:tc>
        <w:tc>
          <w:tcPr>
            <w:tcW w:w="5515" w:type="dxa"/>
          </w:tcPr>
          <w:p w:rsidR="00E52C83" w:rsidRDefault="00F94B5B" w:rsidP="00E50C5B">
            <w:pPr>
              <w:pStyle w:val="PURBody"/>
            </w:pPr>
            <w:r>
              <w:t xml:space="preserve">Uzupełnienie dotyczące prywatności i zabezpieczeń: </w:t>
            </w:r>
            <w:r>
              <w:rPr>
                <w:b/>
              </w:rPr>
              <w:t>tak</w:t>
            </w:r>
            <w:r>
              <w:t xml:space="preserve"> (zob. </w:t>
            </w:r>
            <w:hyperlink r:id="rId58">
              <w:r>
                <w:rPr>
                  <w:color w:val="00467F"/>
                  <w:u w:val="single"/>
                </w:rPr>
                <w:t>http://go.microsoft.com/fwlink/?LinkID=212058&amp;clcid=0x409</w:t>
              </w:r>
            </w:hyperlink>
            <w:r>
              <w:t>)</w:t>
            </w:r>
          </w:p>
        </w:tc>
      </w:tr>
      <w:tr w:rsidR="00E52C83" w:rsidTr="00D12393">
        <w:tc>
          <w:tcPr>
            <w:tcW w:w="5515" w:type="dxa"/>
          </w:tcPr>
          <w:p w:rsidR="00E52C83" w:rsidRDefault="006C51FD" w:rsidP="00F94B5B">
            <w:pPr>
              <w:pStyle w:val="PURBody"/>
            </w:pPr>
            <w:r>
              <w:t xml:space="preserve">Oświadczenie o ochronie prywatności: </w:t>
            </w:r>
            <w:r>
              <w:rPr>
                <w:b/>
              </w:rPr>
              <w:t xml:space="preserve">tak </w:t>
            </w:r>
            <w:r>
              <w:t>(zob.</w:t>
            </w:r>
            <w:r w:rsidR="00857F09">
              <w:t>:</w:t>
            </w:r>
            <w:r>
              <w:rPr>
                <w:rFonts w:ascii="Tahoma" w:eastAsia="Times New Roman" w:hAnsi="Tahoma" w:cs="Tahoma"/>
                <w:color w:val="000000"/>
                <w:szCs w:val="18"/>
              </w:rPr>
              <w:t xml:space="preserve"> </w:t>
            </w:r>
            <w:hyperlink r:id="rId59" w:history="1">
              <w:r w:rsidRPr="00D12393">
                <w:rPr>
                  <w:rStyle w:val="Hyperlink"/>
                </w:rPr>
                <w:t>http://go.microsoft.com/fwlink/?LinkID=212058&amp;clcid=0x409</w:t>
              </w:r>
            </w:hyperlink>
            <w:r w:rsidRPr="00C36431">
              <w:t>)</w:t>
            </w:r>
          </w:p>
        </w:tc>
        <w:tc>
          <w:tcPr>
            <w:tcW w:w="5515" w:type="dxa"/>
          </w:tcPr>
          <w:p w:rsidR="00E52C83" w:rsidRDefault="00F94B5B" w:rsidP="00E50C5B">
            <w:pPr>
              <w:pStyle w:val="PURBody"/>
            </w:pPr>
            <w:r>
              <w:t xml:space="preserve">Umowa Dotycząca Poziomu Usługi: </w:t>
            </w:r>
            <w:r>
              <w:rPr>
                <w:b/>
              </w:rPr>
              <w:t>nie</w:t>
            </w:r>
          </w:p>
        </w:tc>
      </w:tr>
    </w:tbl>
    <w:p w:rsidR="00E52C83" w:rsidRPr="006827F6" w:rsidRDefault="00E52C83" w:rsidP="00E52C8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Wymagana dla:</w:t>
            </w:r>
          </w:p>
        </w:tc>
        <w:tc>
          <w:tcPr>
            <w:tcW w:w="5319" w:type="dxa"/>
          </w:tcPr>
          <w:p w:rsidR="00E52C83" w:rsidRDefault="00E52C83" w:rsidP="00E50C5B">
            <w:pPr>
              <w:pStyle w:val="PURBody"/>
            </w:pPr>
            <w:r>
              <w:rPr>
                <w:b/>
                <w:i/>
              </w:rPr>
              <w:t>Wymagana LS:</w:t>
            </w:r>
          </w:p>
        </w:tc>
      </w:tr>
      <w:tr w:rsidR="00E52C83" w:rsidTr="00F0038C">
        <w:tc>
          <w:tcPr>
            <w:tcW w:w="5323" w:type="dxa"/>
          </w:tcPr>
          <w:p w:rsidR="00E52C83" w:rsidRPr="006827F6" w:rsidRDefault="0038547E" w:rsidP="00E16F35">
            <w:pPr>
              <w:pStyle w:val="PURBullet"/>
              <w:numPr>
                <w:ilvl w:val="0"/>
                <w:numId w:val="36"/>
              </w:numPr>
            </w:pPr>
            <w:r>
              <w:rPr>
                <w:rFonts w:asciiTheme="minorHAnsi" w:hAnsiTheme="minorHAnsi" w:cstheme="minorHAnsi"/>
                <w:szCs w:val="18"/>
              </w:rPr>
              <w:t>Użytkowników uzyskujących dostęp do usługi online lub związanego z nią oprogramowania.</w:t>
            </w:r>
          </w:p>
          <w:p w:rsidR="00C72CDA" w:rsidRPr="00C72CDA" w:rsidRDefault="00F0038C" w:rsidP="00C72CDA">
            <w:pPr>
              <w:pStyle w:val="PURBody"/>
              <w:numPr>
                <w:ilvl w:val="0"/>
                <w:numId w:val="36"/>
              </w:numPr>
              <w:rPr>
                <w:rFonts w:asciiTheme="minorHAnsi" w:hAnsiTheme="minorHAnsi" w:cstheme="minorHAnsi"/>
              </w:rPr>
            </w:pPr>
            <w:r>
              <w:rPr>
                <w:rFonts w:asciiTheme="minorHAnsi" w:hAnsiTheme="minorHAnsi" w:cstheme="minorHAnsi"/>
              </w:rPr>
              <w:t>Użytkownicy końcowi nie potrzebują wymaganych LS, aby uzyskiwać dostęp do usług online w celu przeprowadzenia testów akceptacyjnych lub przekazania Państwu opinii na temat Państwa programów.</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LS na Użytkownika do usługi Office 365 Developer</w:t>
            </w:r>
          </w:p>
        </w:tc>
      </w:tr>
    </w:tbl>
    <w:p w:rsidR="00F0038C" w:rsidRPr="006827F6" w:rsidRDefault="00F0038C" w:rsidP="00F0038C">
      <w:pPr>
        <w:pStyle w:val="PURBlueBGHeader"/>
      </w:pPr>
      <w:r>
        <w:t>Postanowienia dodatkowe:</w:t>
      </w:r>
    </w:p>
    <w:p w:rsidR="00E52C83" w:rsidRPr="006827F6" w:rsidRDefault="00F0038C" w:rsidP="00DC5352">
      <w:pPr>
        <w:pStyle w:val="PURProductName"/>
        <w:pBdr>
          <w:bottom w:val="none" w:sz="0" w:space="0" w:color="auto"/>
        </w:pBdr>
      </w:pPr>
      <w:r>
        <w:rPr>
          <w:rFonts w:asciiTheme="minorHAnsi" w:hAnsiTheme="minorHAnsi" w:cstheme="minorHAnsi"/>
          <w:sz w:val="18"/>
          <w:szCs w:val="18"/>
        </w:rPr>
        <w:t>Każdy użytkownik, do którego przypisali Państwo LS na Użytkownika, może korzystać z usługi online do projektowania, opracowywania i testowania Państwa aplikacji w celu udostępnienia ich w usługach online do produktu Office 365, we wdrożeniu lokalnym lub w Sklepie Office obsługiwanym przez Microsoft. Licencja na usługę online nie obejmuje korzystania z niej do celów produkcyjnych.</w:t>
      </w:r>
    </w:p>
    <w:p w:rsidR="00F0038C"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F77222" w:rsidRPr="006827F6" w:rsidRDefault="00F77222" w:rsidP="00F77222">
      <w:pPr>
        <w:pStyle w:val="PURBreadcrumb"/>
        <w:keepNext w:val="0"/>
        <w:keepLines w:val="0"/>
      </w:pPr>
    </w:p>
    <w:p w:rsidR="000C4F81" w:rsidRPr="006827F6" w:rsidRDefault="00264C20" w:rsidP="000C4F81">
      <w:pPr>
        <w:pStyle w:val="PURProductName"/>
      </w:pPr>
      <w:r>
        <w:t>Office 365 ProPlus</w:t>
      </w:r>
      <w:r>
        <w:fldChar w:fldCharType="begin"/>
      </w:r>
      <w:r>
        <w:instrText>XE "Office 365 ProPlus"</w:instrText>
      </w:r>
      <w:r>
        <w:fldChar w:fldCharType="end"/>
      </w:r>
      <w:r w:rsidR="00C63C57">
        <w:fldChar w:fldCharType="begin"/>
      </w:r>
      <w:r w:rsidR="000C4F81">
        <w:instrText xml:space="preserve"> TC "</w:instrText>
      </w:r>
      <w:bookmarkStart w:id="301" w:name="_Toc357777151"/>
      <w:bookmarkStart w:id="302" w:name="_Toc357777221"/>
      <w:r w:rsidR="000C4F81">
        <w:instrText>Office 365 ProPlus</w:instrText>
      </w:r>
      <w:bookmarkEnd w:id="301"/>
      <w:bookmarkEnd w:id="302"/>
      <w:r w:rsidR="000C4F81">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34"/>
        <w:gridCol w:w="5466"/>
      </w:tblGrid>
      <w:tr w:rsidR="0082133B" w:rsidTr="00F04EBB">
        <w:tc>
          <w:tcPr>
            <w:tcW w:w="5512" w:type="dxa"/>
          </w:tcPr>
          <w:p w:rsidR="0082133B" w:rsidRDefault="00ED4593" w:rsidP="00A65603">
            <w:pPr>
              <w:pStyle w:val="PURBody"/>
            </w:pPr>
            <w:r>
              <w:t xml:space="preserve">Stosowne uwagi: </w:t>
            </w:r>
            <w:r>
              <w:rPr>
                <w:b/>
              </w:rPr>
              <w:t xml:space="preserve">Bing Maps </w:t>
            </w:r>
            <w:r>
              <w:t xml:space="preserve">(zob. </w:t>
            </w:r>
            <w:hyperlink w:anchor="General_License_Terms">
              <w:r w:rsidR="00BD533B">
                <w:rPr>
                  <w:color w:val="00467F"/>
                  <w:u w:val="single"/>
                </w:rPr>
                <w:t>Załącznik 1</w:t>
              </w:r>
            </w:hyperlink>
            <w:r>
              <w:t>)</w:t>
            </w:r>
          </w:p>
        </w:tc>
        <w:tc>
          <w:tcPr>
            <w:tcW w:w="5518" w:type="dxa"/>
          </w:tcPr>
          <w:p w:rsidR="0082133B" w:rsidRDefault="00A65603">
            <w:pPr>
              <w:pStyle w:val="PURBody"/>
            </w:pPr>
            <w:r>
              <w:t xml:space="preserve">Oświadczenie o ochronie prywatności: </w:t>
            </w:r>
            <w:r>
              <w:rPr>
                <w:b/>
              </w:rPr>
              <w:t xml:space="preserve">tak </w:t>
            </w:r>
            <w:r>
              <w:t>(zob.</w:t>
            </w:r>
            <w:r w:rsidR="00857F09">
              <w:t>:</w:t>
            </w:r>
            <w:r>
              <w:rPr>
                <w:rFonts w:ascii="Tahoma" w:eastAsia="Times New Roman" w:hAnsi="Tahoma" w:cs="Tahoma"/>
                <w:color w:val="000000"/>
                <w:szCs w:val="18"/>
              </w:rPr>
              <w:t xml:space="preserve"> </w:t>
            </w:r>
            <w:hyperlink r:id="rId60" w:history="1">
              <w:r w:rsidRPr="006F44EB">
                <w:rPr>
                  <w:color w:val="00467F"/>
                  <w:u w:val="single"/>
                </w:rPr>
                <w:t>http://go.microsoft.com/fwlink/?LinkID=212058&amp;clcid=0x409</w:t>
              </w:r>
            </w:hyperlink>
            <w:r w:rsidRPr="006F44EB">
              <w:rPr>
                <w:color w:val="000000" w:themeColor="text1"/>
              </w:rPr>
              <w:t>)</w:t>
            </w:r>
          </w:p>
        </w:tc>
      </w:tr>
      <w:tr w:rsidR="0082133B" w:rsidTr="00F04EBB">
        <w:tc>
          <w:tcPr>
            <w:tcW w:w="5512" w:type="dxa"/>
          </w:tcPr>
          <w:p w:rsidR="0082133B" w:rsidRDefault="00775A00">
            <w:pPr>
              <w:pStyle w:val="PURBody"/>
            </w:pPr>
            <w:r>
              <w:t xml:space="preserve">Umowa Dotycząca Poziomu Usługi: </w:t>
            </w:r>
            <w:r>
              <w:rPr>
                <w:b/>
              </w:rPr>
              <w:t>nie</w:t>
            </w:r>
          </w:p>
        </w:tc>
        <w:tc>
          <w:tcPr>
            <w:tcW w:w="5518" w:type="dxa"/>
          </w:tcPr>
          <w:p w:rsidR="0082133B" w:rsidRDefault="00911E3D">
            <w:pPr>
              <w:pStyle w:val="PURBody"/>
            </w:pPr>
            <w:r>
              <w:t xml:space="preserve">Informacje na temat zabezpieczeń: </w:t>
            </w:r>
            <w:r>
              <w:rPr>
                <w:b/>
              </w:rPr>
              <w:t>nie</w:t>
            </w:r>
          </w:p>
        </w:tc>
      </w:tr>
    </w:tbl>
    <w:p w:rsidR="0082133B" w:rsidRPr="006827F6" w:rsidRDefault="00F04EBB">
      <w:pPr>
        <w:pStyle w:val="PURBlueBGHeader"/>
      </w:pPr>
      <w:r>
        <w:rPr>
          <w:caps/>
        </w:rPr>
        <w:t xml:space="preserve">LS na Użytkownika do </w:t>
      </w:r>
      <w:r>
        <w:t>aplikacji komputerowych</w:t>
      </w:r>
    </w:p>
    <w:tbl>
      <w:tblPr>
        <w:tblStyle w:val="PURTableNoVertical"/>
        <w:tblW w:w="10764" w:type="dxa"/>
        <w:tblLook w:val="04A0" w:firstRow="1" w:lastRow="0" w:firstColumn="1" w:lastColumn="0" w:noHBand="0" w:noVBand="1"/>
      </w:tblPr>
      <w:tblGrid>
        <w:gridCol w:w="5094"/>
        <w:gridCol w:w="5670"/>
      </w:tblGrid>
      <w:tr w:rsidR="0082133B" w:rsidTr="00C7263B">
        <w:trPr>
          <w:cnfStyle w:val="100000000000" w:firstRow="1" w:lastRow="0" w:firstColumn="0" w:lastColumn="0" w:oddVBand="0" w:evenVBand="0" w:oddHBand="0" w:evenHBand="0" w:firstRowFirstColumn="0" w:firstRowLastColumn="0" w:lastRowFirstColumn="0" w:lastRowLastColumn="0"/>
        </w:trPr>
        <w:tc>
          <w:tcPr>
            <w:tcW w:w="5094" w:type="dxa"/>
          </w:tcPr>
          <w:p w:rsidR="0082133B" w:rsidRDefault="00ED4593">
            <w:pPr>
              <w:pStyle w:val="PURBody"/>
            </w:pPr>
            <w:r>
              <w:rPr>
                <w:b/>
                <w:i/>
              </w:rPr>
              <w:t>Wymagana dla:</w:t>
            </w:r>
          </w:p>
        </w:tc>
        <w:tc>
          <w:tcPr>
            <w:tcW w:w="5670" w:type="dxa"/>
          </w:tcPr>
          <w:p w:rsidR="0082133B" w:rsidRDefault="00ED4593">
            <w:pPr>
              <w:pStyle w:val="PURBody"/>
            </w:pPr>
            <w:r>
              <w:rPr>
                <w:b/>
                <w:i/>
              </w:rPr>
              <w:t>Wymagana LS:</w:t>
            </w:r>
          </w:p>
        </w:tc>
      </w:tr>
      <w:tr w:rsidR="0082133B" w:rsidTr="00C7263B">
        <w:tc>
          <w:tcPr>
            <w:tcW w:w="5094" w:type="dxa"/>
          </w:tcPr>
          <w:p w:rsidR="0082133B" w:rsidRDefault="00ED4593" w:rsidP="00E16F35">
            <w:pPr>
              <w:pStyle w:val="PURBullet"/>
              <w:numPr>
                <w:ilvl w:val="0"/>
                <w:numId w:val="36"/>
              </w:numPr>
            </w:pPr>
            <w:r>
              <w:t>Użytkowników uzyskujących dostęp do usługi online lub związanego z nią oprogramowania.</w:t>
            </w:r>
          </w:p>
        </w:tc>
        <w:tc>
          <w:tcPr>
            <w:tcW w:w="5670" w:type="dxa"/>
          </w:tcPr>
          <w:p w:rsidR="00E16F35" w:rsidRPr="006827F6" w:rsidRDefault="00E16F35" w:rsidP="003B230A">
            <w:pPr>
              <w:pStyle w:val="PURBullet"/>
              <w:numPr>
                <w:ilvl w:val="0"/>
                <w:numId w:val="37"/>
              </w:numPr>
              <w:spacing w:line="200" w:lineRule="exact"/>
            </w:pPr>
            <w:r>
              <w:t xml:space="preserve">LS na Użytkownika do usługi Office 365 ProPlus </w:t>
            </w:r>
            <w:r>
              <w:rPr>
                <w:b/>
              </w:rPr>
              <w:t>lub</w:t>
            </w:r>
          </w:p>
          <w:p w:rsidR="00E16F35" w:rsidRPr="006827F6" w:rsidRDefault="00E16F35" w:rsidP="003B230A">
            <w:pPr>
              <w:pStyle w:val="PURBullet"/>
              <w:numPr>
                <w:ilvl w:val="0"/>
                <w:numId w:val="37"/>
              </w:numPr>
              <w:spacing w:line="200" w:lineRule="exact"/>
            </w:pPr>
            <w:r>
              <w:t xml:space="preserve">LS na Użytkownika do usługi Office 365 </w:t>
            </w:r>
            <w:r w:rsidR="00D12393">
              <w:br/>
            </w:r>
            <w:r>
              <w:t xml:space="preserve">Enterprise E3-E4, </w:t>
            </w:r>
            <w:r>
              <w:rPr>
                <w:b/>
              </w:rPr>
              <w:t xml:space="preserve">lub </w:t>
            </w:r>
          </w:p>
          <w:p w:rsidR="00E16F35" w:rsidRPr="006827F6" w:rsidRDefault="00E16F35" w:rsidP="003B230A">
            <w:pPr>
              <w:pStyle w:val="PURBullet"/>
              <w:numPr>
                <w:ilvl w:val="0"/>
                <w:numId w:val="37"/>
              </w:numPr>
              <w:spacing w:line="200" w:lineRule="exact"/>
            </w:pPr>
            <w:r>
              <w:t xml:space="preserve">LS na Użytkownika do pakietu Office Professional Plus A, </w:t>
            </w:r>
            <w:r>
              <w:rPr>
                <w:b/>
              </w:rPr>
              <w:t>lub</w:t>
            </w:r>
          </w:p>
          <w:p w:rsidR="00E16F35" w:rsidRPr="006827F6" w:rsidRDefault="00E16F35" w:rsidP="003B230A">
            <w:pPr>
              <w:pStyle w:val="PURBullet"/>
              <w:numPr>
                <w:ilvl w:val="0"/>
                <w:numId w:val="37"/>
              </w:numPr>
              <w:spacing w:line="200" w:lineRule="exact"/>
            </w:pPr>
            <w:r>
              <w:t xml:space="preserve">LS na Użytkownika do usługi Office 365 Education A3-A4 </w:t>
            </w:r>
            <w:r>
              <w:rPr>
                <w:b/>
              </w:rPr>
              <w:t>lub</w:t>
            </w:r>
          </w:p>
          <w:p w:rsidR="00E16F35" w:rsidRPr="006827F6" w:rsidRDefault="00E16F35" w:rsidP="003B230A">
            <w:pPr>
              <w:pStyle w:val="PURBullet"/>
              <w:numPr>
                <w:ilvl w:val="0"/>
                <w:numId w:val="37"/>
              </w:numPr>
              <w:spacing w:line="200" w:lineRule="exact"/>
            </w:pPr>
            <w:r>
              <w:t xml:space="preserve">Office Pro Plus z dodatkową LS na Użytkownika do usługi Office 365 Education A3 (A4) </w:t>
            </w:r>
            <w:r>
              <w:rPr>
                <w:b/>
              </w:rPr>
              <w:t>lub</w:t>
            </w:r>
          </w:p>
          <w:p w:rsidR="0082133B" w:rsidRDefault="00E16F35" w:rsidP="003B230A">
            <w:pPr>
              <w:pStyle w:val="PURBullet"/>
              <w:numPr>
                <w:ilvl w:val="0"/>
                <w:numId w:val="37"/>
              </w:numPr>
              <w:spacing w:line="200" w:lineRule="exact"/>
            </w:pPr>
            <w:r>
              <w:t xml:space="preserve">LS na Użytkownika do usługi Office 365 Midsize Business </w:t>
            </w:r>
          </w:p>
        </w:tc>
      </w:tr>
    </w:tbl>
    <w:p w:rsidR="0082133B" w:rsidRPr="006827F6" w:rsidRDefault="00ED4593">
      <w:pPr>
        <w:pStyle w:val="PURBlueBGHeader"/>
      </w:pPr>
      <w:r>
        <w:lastRenderedPageBreak/>
        <w:t>Postanowienia dodatkowe:</w:t>
      </w:r>
    </w:p>
    <w:p w:rsidR="00E16F35" w:rsidRPr="006827F6" w:rsidRDefault="00E16F35" w:rsidP="00E16F35">
      <w:pPr>
        <w:pStyle w:val="PURBlueStrong-Indented"/>
      </w:pPr>
      <w:r>
        <w:t>Prawa do instalacji i używania</w:t>
      </w:r>
    </w:p>
    <w:p w:rsidR="00E16F35" w:rsidRPr="006827F6" w:rsidRDefault="00E16F35" w:rsidP="005C69E9">
      <w:pPr>
        <w:pStyle w:val="ListParagraph"/>
        <w:numPr>
          <w:ilvl w:val="0"/>
          <w:numId w:val="75"/>
        </w:numPr>
        <w:ind w:left="540" w:hanging="270"/>
      </w:pPr>
      <w:r>
        <w:rPr>
          <w:rFonts w:ascii="Arial" w:hAnsi="Arial" w:cs="Arial"/>
          <w:sz w:val="18"/>
          <w:szCs w:val="18"/>
        </w:rPr>
        <w:t>Każdy użytkownik, do którego przypisali Państwo LS na Użytkownika, może aktywować oprogramowanie na potrzeby lokalnego lub zdalnego używania w maksymalnie pięciu Środowiskach Systemu Operacyjnego jednocześnie.</w:t>
      </w:r>
    </w:p>
    <w:p w:rsidR="00E16F35" w:rsidRPr="006827F6" w:rsidRDefault="00E16F35" w:rsidP="005C69E9">
      <w:pPr>
        <w:pStyle w:val="ListParagraph"/>
        <w:numPr>
          <w:ilvl w:val="0"/>
          <w:numId w:val="75"/>
        </w:numPr>
        <w:ind w:left="540" w:hanging="270"/>
      </w:pPr>
      <w:r>
        <w:rPr>
          <w:rFonts w:ascii="Arial" w:hAnsi="Arial" w:cs="Arial"/>
          <w:sz w:val="18"/>
          <w:szCs w:val="18"/>
        </w:rPr>
        <w:t xml:space="preserve">Licencjonowany użytkownik może także używać oprogramowania aktywowanego przez innego użytkownika na mocy innej LS na Użytkownika. </w:t>
      </w:r>
    </w:p>
    <w:p w:rsidR="00E16F35" w:rsidRPr="006827F6" w:rsidRDefault="00E16F35" w:rsidP="005C69E9">
      <w:pPr>
        <w:pStyle w:val="ListParagraph"/>
        <w:numPr>
          <w:ilvl w:val="0"/>
          <w:numId w:val="75"/>
        </w:numPr>
        <w:ind w:left="540" w:hanging="270"/>
      </w:pPr>
      <w:r>
        <w:rPr>
          <w:rFonts w:ascii="Arial" w:hAnsi="Arial" w:cs="Arial"/>
          <w:sz w:val="18"/>
          <w:szCs w:val="18"/>
        </w:rPr>
        <w:t xml:space="preserve">Mogą Państwo umożliwić innym użytkownikom zdalny dostęp do oprogramowania wyłącznie w celu uzyskania pomocy technicznej. </w:t>
      </w:r>
    </w:p>
    <w:p w:rsidR="003130A3" w:rsidRPr="006827F6" w:rsidRDefault="003130A3" w:rsidP="000E0C16">
      <w:pPr>
        <w:pStyle w:val="PURBlueStrong-Indented"/>
        <w:spacing w:after="0"/>
        <w:ind w:left="274"/>
      </w:pPr>
    </w:p>
    <w:p w:rsidR="00E16F35" w:rsidRPr="006827F6" w:rsidRDefault="00E16F35" w:rsidP="00E16F35">
      <w:pPr>
        <w:pStyle w:val="PURBlueStrong-Indented"/>
      </w:pPr>
      <w:r>
        <w:t>Usługa online i uaktualnienie oprogramowania</w:t>
      </w:r>
    </w:p>
    <w:p w:rsidR="00E16F35" w:rsidRPr="006827F6" w:rsidRDefault="00E16F35" w:rsidP="00E16F35">
      <w:pPr>
        <w:pStyle w:val="PURBody-Indented"/>
      </w:pPr>
      <w: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E16F35" w:rsidRPr="006827F6" w:rsidRDefault="00E16F35" w:rsidP="00E16F35">
      <w:pPr>
        <w:pStyle w:val="PURBlueStrong-Indented"/>
      </w:pPr>
      <w:r>
        <w:t>Wymóg nawiązania połączenia internetowego</w:t>
      </w:r>
    </w:p>
    <w:p w:rsidR="00E16F35" w:rsidRDefault="00E16F35" w:rsidP="00E16F35">
      <w:pPr>
        <w:pStyle w:val="PURBody-Indented"/>
      </w:pPr>
      <w:r>
        <w:t>Każdy użytkownik, do którego przypiszą Państwo LS na Użytkownika, musi co najmniej raz na 30 dni nawiązać połączenie internetowe za pośrednictwem urządzenia, na którym zainstalowano oprogramowanie.</w:t>
      </w:r>
      <w:r w:rsidR="00857F09">
        <w:t xml:space="preserve"> </w:t>
      </w:r>
      <w:r>
        <w:t>Jeśli użytkownik nie spełni tego wymogu, może to mieć wpływ na działanie oprogramowania.</w:t>
      </w:r>
    </w:p>
    <w:p w:rsidR="00E16F35" w:rsidRPr="006827F6" w:rsidRDefault="00E16F35" w:rsidP="00E16F35">
      <w:pPr>
        <w:pStyle w:val="PURBlueStrong-Indented"/>
      </w:pPr>
      <w:r>
        <w:t>Sprawdzanie subskrypcji</w:t>
      </w:r>
    </w:p>
    <w:p w:rsidR="00E16F35" w:rsidRPr="006827F6" w:rsidRDefault="00E16F35" w:rsidP="00D12393">
      <w:pPr>
        <w:pStyle w:val="PURBody-Indented"/>
      </w:pPr>
      <w:r>
        <w:t>Microsoft może automatycznie sprawdzać wersje oprogramowania zainstalowanego przez użytkowników na urządzeniach. Z</w:t>
      </w:r>
      <w:r w:rsidR="00F86623">
        <w:t> </w:t>
      </w:r>
      <w:r>
        <w:t>urządzeń, na których zainstalowano oprogramowanie, mogą być okresowo przesyłane informacje w celu sprawdzenia, czy</w:t>
      </w:r>
      <w:r w:rsidR="00D12393">
        <w:t> </w:t>
      </w:r>
      <w:r>
        <w:t>oprogramowanie jest objęte właściwą licencją oraz czy jego Okres Obowiązywania nie wygasł.</w:t>
      </w:r>
      <w:r w:rsidR="00857F09">
        <w:t xml:space="preserve"> </w:t>
      </w:r>
      <w:r>
        <w:t>Informacje te dotyczą m.in. wersji oprogramowania, identyfikatora Windows Live ID użytkownika, identyfikatora produktu i maszyny oraz adresu IP urządzenia.</w:t>
      </w:r>
      <w:r w:rsidR="00D12393">
        <w:t> </w:t>
      </w:r>
      <w:r>
        <w:t>Jeśli oprogramowanie nie jest objęte właściwą licencją, może to mieć wpływ na jego działanie.</w:t>
      </w:r>
      <w:r w:rsidR="00857F09">
        <w:t xml:space="preserve"> </w:t>
      </w:r>
      <w:r>
        <w:t>Mogą Państwo uzyskiwać aktualizacje i</w:t>
      </w:r>
      <w:r w:rsidR="00F86623">
        <w:t> </w:t>
      </w:r>
      <w:r>
        <w:t>uaktualnienia tylko do oprogramowania uzyskanego od Microsoft lub z autoryzowanych źródeł.</w:t>
      </w:r>
      <w:r w:rsidR="00857F09">
        <w:t xml:space="preserve"> </w:t>
      </w:r>
      <w:r>
        <w:t>Więcej</w:t>
      </w:r>
      <w:r w:rsidR="00D12393">
        <w:t> </w:t>
      </w:r>
      <w:r>
        <w:t xml:space="preserve">informacji na temat uzyskiwania aktualizacji z autoryzowanych źródeł można znaleźć na stronie </w:t>
      </w:r>
      <w:hyperlink r:id="rId61">
        <w:r>
          <w:rPr>
            <w:color w:val="00467F"/>
            <w:u w:val="single"/>
          </w:rPr>
          <w:t>http://windows.microsoft.com/en-US/windows/help/genuine/faq</w:t>
        </w:r>
        <w:r w:rsidRPr="00D12393">
          <w:rPr>
            <w:color w:val="00467F"/>
          </w:rPr>
          <w:t xml:space="preserve"> </w:t>
        </w:r>
      </w:hyperlink>
      <w:r>
        <w:t>Korzystanie przez Państwa z tego oprogramowania oznacza,</w:t>
      </w:r>
      <w:r w:rsidR="00D12393">
        <w:t> </w:t>
      </w:r>
      <w:r>
        <w:t>że</w:t>
      </w:r>
      <w:r w:rsidR="00D12393">
        <w:t> </w:t>
      </w:r>
      <w:r>
        <w:t>wyrażają Państwo zgodę na przekazywanie informacji opisanych w tej części.</w:t>
      </w:r>
    </w:p>
    <w:p w:rsidR="00E16F35" w:rsidRPr="006827F6" w:rsidRDefault="00E16F35" w:rsidP="00E16F35">
      <w:pPr>
        <w:pStyle w:val="PURBlueStrong-Indented"/>
      </w:pPr>
      <w:r>
        <w:t>Elementy medialne i szablony</w:t>
      </w:r>
    </w:p>
    <w:p w:rsidR="00E16F35" w:rsidRPr="006827F6" w:rsidRDefault="00E16F35" w:rsidP="00C36431">
      <w:pPr>
        <w:pStyle w:val="PURBody-Indented"/>
      </w:pPr>
      <w: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C36431">
        <w:t> </w:t>
      </w:r>
      <w: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E16F35" w:rsidRPr="006827F6" w:rsidRDefault="00E16F35" w:rsidP="00E16F35">
      <w:pPr>
        <w:pStyle w:val="PURBlueStrong-Indented"/>
      </w:pPr>
      <w:r>
        <w:t>Składniki czcionek</w:t>
      </w:r>
    </w:p>
    <w:p w:rsidR="00E16F35" w:rsidRPr="006827F6" w:rsidRDefault="00E16F35" w:rsidP="00E16F35">
      <w:pPr>
        <w:pStyle w:val="PURBody-Indented"/>
      </w:pPr>
      <w:r>
        <w:t>Mogą Państwo korzystać z czcionek zainstalowanych przez oprogramowanie lub w ramach związanej z nim usługi do wyświetlania i</w:t>
      </w:r>
      <w:r w:rsidR="009C3155">
        <w:t> </w:t>
      </w:r>
      <w:r>
        <w:t>drukowania zawartości.</w:t>
      </w:r>
      <w:r w:rsidR="00857F09">
        <w:t xml:space="preserve"> </w:t>
      </w:r>
      <w:r>
        <w:t>Mogą Państwo wyłącznie osadzać czcionki w zawartości, biorąc pod uwagę ograniczenia dotyczące ich osadzania, oraz tymczasowo pobierać je na drukarkę lub inne urządzenie wyjściowe w celu drukowania zawartości.</w:t>
      </w:r>
    </w:p>
    <w:p w:rsidR="00E16F35" w:rsidRPr="006827F6" w:rsidRDefault="00E16F35" w:rsidP="00E16F35">
      <w:pPr>
        <w:pStyle w:val="PURBlueStrong-Indented"/>
      </w:pPr>
      <w:r>
        <w:t>Używanie komercyjne pakietu Office 2013 RT dla Użytkowników Domowych i Uczniów</w:t>
      </w:r>
    </w:p>
    <w:p w:rsidR="00E16F35" w:rsidRPr="006827F6" w:rsidRDefault="00E16F35" w:rsidP="005C69E9">
      <w:pPr>
        <w:pStyle w:val="PURBullet-Indented"/>
        <w:numPr>
          <w:ilvl w:val="0"/>
          <w:numId w:val="74"/>
        </w:numPr>
        <w:spacing w:line="240" w:lineRule="auto"/>
      </w:pPr>
      <w:r>
        <w:t>Państwa LS na Użytkownika modyfikuje Państwa prawo do korzystania z oprogramowania na mocy nabytej oddzielnie licencji na</w:t>
      </w:r>
      <w:r w:rsidR="00177076">
        <w:t> </w:t>
      </w:r>
      <w:r>
        <w:t xml:space="preserve">pakiet Office 2013 RT dla Użytkowników Domowych i Uczniów, znosząc zakaz komercyjnego używania oprogramowania. </w:t>
      </w:r>
    </w:p>
    <w:p w:rsidR="00E16F35" w:rsidRPr="006827F6" w:rsidRDefault="00E16F35" w:rsidP="005C69E9">
      <w:pPr>
        <w:pStyle w:val="PURBullet-Indented"/>
        <w:numPr>
          <w:ilvl w:val="0"/>
          <w:numId w:val="74"/>
        </w:numPr>
      </w:pPr>
      <w:r>
        <w:t>W okresie obowiązywania Subskrypcji na pakiet Office 365 ProPlus mogą Państwo zezwolić użytkownikowi, któremu przypisują Państwo LS na Użytkownika, na używanie pakietu Office 2013 RT dla Użytkowników Domowych i Uczniów w sposób opisany w</w:t>
      </w:r>
      <w:r w:rsidR="009F2DA6">
        <w:t> </w:t>
      </w:r>
      <w:r>
        <w:t>niniejszym punkcie.</w:t>
      </w:r>
    </w:p>
    <w:p w:rsidR="00E16F35" w:rsidRPr="006827F6" w:rsidRDefault="00E16F35" w:rsidP="005C69E9">
      <w:pPr>
        <w:pStyle w:val="PURBullet-Indented"/>
        <w:numPr>
          <w:ilvl w:val="0"/>
          <w:numId w:val="74"/>
        </w:numPr>
      </w:pPr>
      <w:r>
        <w:t xml:space="preserve">Wszelkie sposoby używania oprogramowania podlegają postanowieniom i prawom do używania określonym w licencji na pakiet Office 2013 RT dla Użytkowników Domowych i Uczniów, z wyjątkiem używania o charakterze komercyjnym. </w:t>
      </w:r>
    </w:p>
    <w:p w:rsidR="00E16F35" w:rsidRPr="006827F6" w:rsidRDefault="00E16F35" w:rsidP="005C69E9">
      <w:pPr>
        <w:pStyle w:val="PURBullet-Indented"/>
        <w:numPr>
          <w:ilvl w:val="0"/>
          <w:numId w:val="74"/>
        </w:numPr>
      </w:pPr>
      <w:r>
        <w:t>Nabycie licencji na pakiet Office 365 ProPlus nie oznacza ustanowienia ani przedłużenia jakiejkolwiek rękojmi lub obowiązku świadczenia usług na mocy licencji na pakiet Office 2013 RT dla Użytkowników Domowych i Uczniów.</w:t>
      </w:r>
    </w:p>
    <w:p w:rsidR="0082133B" w:rsidRPr="006827F6" w:rsidRDefault="006C4828" w:rsidP="003B230A">
      <w:pPr>
        <w:pStyle w:val="PURBreadcrumb"/>
        <w:keepNext w:val="0"/>
        <w:keepLines w:val="0"/>
        <w:spacing w:before="220" w:after="22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4D12DB" w:rsidRPr="006827F6" w:rsidRDefault="004D12DB" w:rsidP="003B230A">
      <w:pPr>
        <w:pStyle w:val="PURProductName"/>
        <w:spacing w:before="200"/>
      </w:pPr>
      <w:bookmarkStart w:id="303" w:name="_Sec386"/>
      <w:r>
        <w:t>Office 365 Small Business</w:t>
      </w:r>
      <w:r>
        <w:fldChar w:fldCharType="begin"/>
      </w:r>
      <w:r>
        <w:instrText>XE "Office 365 Small Business"</w:instrText>
      </w:r>
      <w:r>
        <w:fldChar w:fldCharType="end"/>
      </w:r>
      <w:r w:rsidR="00C63C57">
        <w:fldChar w:fldCharType="begin"/>
      </w:r>
      <w:r>
        <w:instrText xml:space="preserve"> TC "</w:instrText>
      </w:r>
      <w:bookmarkStart w:id="304" w:name="_Toc357777152"/>
      <w:bookmarkStart w:id="305" w:name="_Toc357777222"/>
      <w:r>
        <w:instrText xml:space="preserve">Office 365 </w:instrText>
      </w:r>
      <w:r w:rsidR="00256119">
        <w:instrText>Small Business</w:instrText>
      </w:r>
      <w:bookmarkEnd w:id="304"/>
      <w:bookmarkEnd w:id="305"/>
      <w:r>
        <w:instrText>" \l 2</w:instrText>
      </w:r>
      <w:r w:rsidR="00C63C57">
        <w:fldChar w:fldCharType="end"/>
      </w:r>
    </w:p>
    <w:p w:rsidR="004D12DB" w:rsidRPr="006827F6" w:rsidRDefault="004D12DB" w:rsidP="004D12DB">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00"/>
        <w:gridCol w:w="5400"/>
      </w:tblGrid>
      <w:tr w:rsidR="004D12DB" w:rsidTr="00D12393">
        <w:tc>
          <w:tcPr>
            <w:tcW w:w="5515" w:type="dxa"/>
            <w:tcBorders>
              <w:bottom w:val="nil"/>
            </w:tcBorders>
          </w:tcPr>
          <w:p w:rsidR="004D12DB" w:rsidRDefault="004D12DB" w:rsidP="00F94B5B">
            <w:pPr>
              <w:pStyle w:val="PURBody"/>
            </w:pPr>
            <w:r>
              <w:t xml:space="preserve">Stosowne uwagi: </w:t>
            </w:r>
            <w:r>
              <w:rPr>
                <w:b/>
              </w:rPr>
              <w:t>nie</w:t>
            </w:r>
          </w:p>
        </w:tc>
        <w:tc>
          <w:tcPr>
            <w:tcW w:w="5515" w:type="dxa"/>
            <w:tcBorders>
              <w:bottom w:val="nil"/>
            </w:tcBorders>
          </w:tcPr>
          <w:p w:rsidR="004D12DB" w:rsidRDefault="00F94B5B" w:rsidP="00E50C5B">
            <w:pPr>
              <w:pStyle w:val="PURBody"/>
            </w:pPr>
            <w:r>
              <w:t xml:space="preserve">Oświadczenie o ochronie prywatności: </w:t>
            </w:r>
            <w:r>
              <w:rPr>
                <w:b/>
              </w:rPr>
              <w:t xml:space="preserve">tak </w:t>
            </w:r>
            <w:r>
              <w:t>(zob.</w:t>
            </w:r>
            <w:r w:rsidR="00857F09">
              <w:t>:</w:t>
            </w:r>
            <w:r>
              <w:rPr>
                <w:rFonts w:ascii="Tahoma" w:eastAsia="Times New Roman" w:hAnsi="Tahoma" w:cs="Tahoma"/>
                <w:color w:val="000000"/>
                <w:szCs w:val="18"/>
              </w:rPr>
              <w:t xml:space="preserve"> </w:t>
            </w:r>
            <w:hyperlink r:id="rId62" w:history="1">
              <w:r w:rsidRPr="006F44EB">
                <w:rPr>
                  <w:color w:val="00467F"/>
                  <w:u w:val="single"/>
                </w:rPr>
                <w:t>http://go.microsoft.com/fwlink/?LinkID=212058&amp;clcid=0x409</w:t>
              </w:r>
            </w:hyperlink>
            <w:r w:rsidRPr="006F44EB">
              <w:rPr>
                <w:color w:val="00467F"/>
              </w:rPr>
              <w:t>)</w:t>
            </w:r>
          </w:p>
        </w:tc>
      </w:tr>
      <w:tr w:rsidR="004D12DB" w:rsidTr="00D12393">
        <w:tc>
          <w:tcPr>
            <w:tcW w:w="5515" w:type="dxa"/>
            <w:tcBorders>
              <w:top w:val="nil"/>
              <w:bottom w:val="single" w:sz="4" w:space="0" w:color="auto"/>
            </w:tcBorders>
          </w:tcPr>
          <w:p w:rsidR="00775A00" w:rsidRPr="000E0C16" w:rsidRDefault="004D12DB" w:rsidP="00D12393">
            <w:pPr>
              <w:pStyle w:val="PURBody"/>
              <w:rPr>
                <w:sz w:val="2"/>
                <w:szCs w:val="2"/>
              </w:rPr>
            </w:pPr>
            <w:r>
              <w:t xml:space="preserve">Uzupełnienie dotyczące prywatności i zabezpieczeń: </w:t>
            </w:r>
            <w:r>
              <w:rPr>
                <w:b/>
              </w:rPr>
              <w:t>tak</w:t>
            </w:r>
            <w:r>
              <w:t xml:space="preserve"> (zob. </w:t>
            </w:r>
            <w:hyperlink r:id="rId63" w:history="1">
              <w:r w:rsidR="003B230A" w:rsidRPr="006F44EB">
                <w:rPr>
                  <w:color w:val="00467F"/>
                  <w:u w:val="single"/>
                </w:rPr>
                <w:t>http://go.microsoft.com/fwlink/?LinkID=212058&amp;clcid=0x409</w:t>
              </w:r>
            </w:hyperlink>
            <w:r w:rsidRPr="000E0C16">
              <w:t>)</w:t>
            </w:r>
          </w:p>
        </w:tc>
        <w:tc>
          <w:tcPr>
            <w:tcW w:w="5515" w:type="dxa"/>
            <w:tcBorders>
              <w:top w:val="nil"/>
              <w:bottom w:val="single" w:sz="4" w:space="0" w:color="auto"/>
            </w:tcBorders>
          </w:tcPr>
          <w:p w:rsidR="004D12DB" w:rsidRDefault="00F94B5B" w:rsidP="00E50C5B">
            <w:pPr>
              <w:pStyle w:val="PURBody"/>
            </w:pPr>
            <w:r>
              <w:t xml:space="preserve">Umowa Dotycząca Poziomu Usługi: </w:t>
            </w:r>
            <w:r>
              <w:rPr>
                <w:b/>
              </w:rPr>
              <w:t>nie</w:t>
            </w:r>
          </w:p>
        </w:tc>
      </w:tr>
    </w:tbl>
    <w:p w:rsidR="004D12DB" w:rsidRPr="006827F6" w:rsidRDefault="004D12DB" w:rsidP="004D12DB">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Wymagana dla:</w:t>
            </w:r>
          </w:p>
        </w:tc>
        <w:tc>
          <w:tcPr>
            <w:tcW w:w="5340" w:type="dxa"/>
          </w:tcPr>
          <w:p w:rsidR="004D12DB" w:rsidRDefault="004D12DB" w:rsidP="00E50C5B">
            <w:pPr>
              <w:pStyle w:val="PURBody"/>
            </w:pPr>
            <w:r>
              <w:rPr>
                <w:b/>
                <w:i/>
              </w:rPr>
              <w:t>Wymagana LS:</w:t>
            </w:r>
          </w:p>
        </w:tc>
      </w:tr>
      <w:tr w:rsidR="004D12DB" w:rsidTr="00E50C5B">
        <w:tc>
          <w:tcPr>
            <w:tcW w:w="5340" w:type="dxa"/>
          </w:tcPr>
          <w:p w:rsidR="004D12DB" w:rsidRPr="006827F6" w:rsidRDefault="00D72FF8" w:rsidP="003B230A">
            <w:pPr>
              <w:pStyle w:val="PURBullet"/>
              <w:numPr>
                <w:ilvl w:val="0"/>
                <w:numId w:val="36"/>
              </w:numPr>
              <w:spacing w:line="220" w:lineRule="exact"/>
            </w:pPr>
            <w:r>
              <w:rPr>
                <w:rFonts w:ascii="Tahoma" w:hAnsi="Tahoma"/>
                <w:szCs w:val="18"/>
              </w:rPr>
              <w:t xml:space="preserve">Użytkowników uzyskujących dostęp do usługi online lub związanego z nią oprogramowania. </w:t>
            </w:r>
          </w:p>
          <w:p w:rsidR="000B40D0" w:rsidRPr="006827F6" w:rsidRDefault="000B40D0" w:rsidP="003B230A">
            <w:pPr>
              <w:pStyle w:val="PURBullet"/>
              <w:numPr>
                <w:ilvl w:val="0"/>
                <w:numId w:val="36"/>
              </w:numPr>
              <w:spacing w:line="220" w:lineRule="exact"/>
            </w:pPr>
            <w:r>
              <w:t>Użytkownicy Zewnętrzni</w:t>
            </w:r>
            <w:r>
              <w:rPr>
                <w:vertAlign w:val="superscript"/>
              </w:rPr>
              <w:t>1</w:t>
            </w:r>
            <w:r>
              <w:t xml:space="preserve">, którym udostępniono zbiory witryn za pomocą funkcji Share-by-Mail (maksymalnie 500 użytkowników zewnętrznych na jednego dzierżawcę), nie potrzebują LS na Użytkownika do tego celu. </w:t>
            </w:r>
          </w:p>
          <w:p w:rsidR="004D12DB" w:rsidRPr="00606344" w:rsidRDefault="000B40D0" w:rsidP="000B40D0">
            <w:pPr>
              <w:pStyle w:val="PURBody"/>
              <w:ind w:left="288"/>
            </w:pPr>
            <w:r>
              <w:rPr>
                <w:vertAlign w:val="superscript"/>
              </w:rPr>
              <w:t xml:space="preserve">1 </w:t>
            </w:r>
            <w:r>
              <w:t xml:space="preserve">Zob. </w:t>
            </w:r>
            <w:hyperlink w:anchor="Ogólne postanowienia licencyjne">
              <w:r>
                <w:rPr>
                  <w:color w:val="00467F"/>
                  <w:u w:val="single"/>
                </w:rPr>
                <w:t>punkt Ogólnych postanowień licencyjnych zatytułowany „Definicje”</w:t>
              </w:r>
            </w:hyperlink>
          </w:p>
        </w:tc>
        <w:tc>
          <w:tcPr>
            <w:tcW w:w="5340" w:type="dxa"/>
          </w:tcPr>
          <w:p w:rsidR="004D12DB" w:rsidRDefault="004D12DB" w:rsidP="00E16F35">
            <w:pPr>
              <w:pStyle w:val="PURBullet"/>
              <w:numPr>
                <w:ilvl w:val="0"/>
                <w:numId w:val="37"/>
              </w:numPr>
            </w:pPr>
            <w:r>
              <w:rPr>
                <w:rFonts w:ascii="Tahoma" w:hAnsi="Tahoma"/>
              </w:rPr>
              <w:t>LS na Użytkownika do usługi Office 365 Small Business</w:t>
            </w:r>
          </w:p>
        </w:tc>
      </w:tr>
    </w:tbl>
    <w:p w:rsidR="004D12DB" w:rsidRPr="006827F6" w:rsidRDefault="006C4828" w:rsidP="003B230A">
      <w:pPr>
        <w:pStyle w:val="PURBreadcrumb"/>
        <w:keepNext w:val="0"/>
        <w:keepLines w:val="0"/>
        <w:spacing w:before="220" w:after="22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A079D1" w:rsidRPr="006827F6" w:rsidRDefault="00A079D1" w:rsidP="00A079D1">
      <w:pPr>
        <w:pStyle w:val="PURProductName"/>
      </w:pPr>
      <w:r>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306" w:name="_Toc357777153"/>
      <w:bookmarkStart w:id="307" w:name="_Toc357777223"/>
      <w:r>
        <w:instrText xml:space="preserve">Office 365 </w:instrText>
      </w:r>
      <w:r w:rsidR="00256119">
        <w:instrText>Small Business Premium</w:instrText>
      </w:r>
      <w:bookmarkEnd w:id="306"/>
      <w:bookmarkEnd w:id="307"/>
      <w:r>
        <w:instrText>" \l 2</w:instrText>
      </w:r>
      <w:r w:rsidR="00C63C57">
        <w:fldChar w:fldCharType="end"/>
      </w:r>
    </w:p>
    <w:p w:rsidR="00A079D1" w:rsidRPr="006827F6" w:rsidRDefault="00A079D1" w:rsidP="00A079D1">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00"/>
        <w:gridCol w:w="5400"/>
      </w:tblGrid>
      <w:tr w:rsidR="00A079D1" w:rsidTr="00C04261">
        <w:tc>
          <w:tcPr>
            <w:tcW w:w="6120" w:type="dxa"/>
          </w:tcPr>
          <w:p w:rsidR="00A079D1" w:rsidRDefault="00A079D1" w:rsidP="00F94B5B">
            <w:pPr>
              <w:pStyle w:val="PURBody"/>
            </w:pPr>
            <w:r>
              <w:t xml:space="preserve">Stosowne uwagi: </w:t>
            </w:r>
            <w:r>
              <w:rPr>
                <w:b/>
              </w:rPr>
              <w:t>nie</w:t>
            </w:r>
          </w:p>
        </w:tc>
        <w:tc>
          <w:tcPr>
            <w:tcW w:w="6120" w:type="dxa"/>
          </w:tcPr>
          <w:p w:rsidR="00A079D1" w:rsidRDefault="00F94B5B" w:rsidP="00C04261">
            <w:pPr>
              <w:pStyle w:val="PURBody"/>
            </w:pPr>
            <w:r>
              <w:t xml:space="preserve">Oświadczenie o ochronie prywatności: </w:t>
            </w:r>
            <w:r>
              <w:rPr>
                <w:b/>
              </w:rPr>
              <w:t xml:space="preserve">tak </w:t>
            </w:r>
            <w:r>
              <w:t>(zob.</w:t>
            </w:r>
            <w:r w:rsidR="00857F09">
              <w:t>:</w:t>
            </w:r>
            <w:r>
              <w:rPr>
                <w:rFonts w:ascii="Tahoma" w:eastAsia="Times New Roman" w:hAnsi="Tahoma" w:cs="Tahoma"/>
                <w:color w:val="000000"/>
                <w:szCs w:val="18"/>
              </w:rPr>
              <w:t xml:space="preserve"> </w:t>
            </w:r>
            <w:hyperlink r:id="rId64" w:history="1">
              <w:r w:rsidRPr="006F44EB">
                <w:rPr>
                  <w:color w:val="00467F"/>
                  <w:u w:val="single"/>
                </w:rPr>
                <w:t>http://go.microsoft.com/fwlink/?LinkID=212058&amp;clcid=0x409</w:t>
              </w:r>
            </w:hyperlink>
            <w:r w:rsidRPr="00C36431">
              <w:t>)</w:t>
            </w:r>
          </w:p>
        </w:tc>
      </w:tr>
      <w:tr w:rsidR="00A079D1" w:rsidTr="00C04261">
        <w:tc>
          <w:tcPr>
            <w:tcW w:w="6120" w:type="dxa"/>
          </w:tcPr>
          <w:p w:rsidR="00775A00" w:rsidRDefault="00A079D1" w:rsidP="00F77222">
            <w:pPr>
              <w:pStyle w:val="PURBody"/>
            </w:pPr>
            <w:r>
              <w:t xml:space="preserve">Uzupełnienie dotyczące prywatności i zabezpieczeń: </w:t>
            </w:r>
            <w:r>
              <w:rPr>
                <w:b/>
              </w:rPr>
              <w:t>tak</w:t>
            </w:r>
            <w:r>
              <w:t xml:space="preserve"> (zob. </w:t>
            </w:r>
            <w:hyperlink r:id="rId65">
              <w:r>
                <w:rPr>
                  <w:color w:val="00467F"/>
                  <w:u w:val="single"/>
                </w:rPr>
                <w:t>http://go.microsoft.com/fwlink/?LinkID=212058&amp;clcid=0x409</w:t>
              </w:r>
            </w:hyperlink>
            <w:r>
              <w:t>)</w:t>
            </w:r>
          </w:p>
        </w:tc>
        <w:tc>
          <w:tcPr>
            <w:tcW w:w="6120" w:type="dxa"/>
          </w:tcPr>
          <w:p w:rsidR="00A079D1" w:rsidRDefault="00F94B5B" w:rsidP="00C04261">
            <w:pPr>
              <w:pStyle w:val="PURBody"/>
            </w:pPr>
            <w:r>
              <w:t xml:space="preserve">Umowa Dotycząca Poziomu Usługi: </w:t>
            </w:r>
            <w:r>
              <w:rPr>
                <w:b/>
              </w:rPr>
              <w:t>nie</w:t>
            </w:r>
          </w:p>
        </w:tc>
      </w:tr>
    </w:tbl>
    <w:p w:rsidR="00A079D1" w:rsidRPr="006827F6" w:rsidRDefault="00A079D1" w:rsidP="00A079D1">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Wymagana dla:</w:t>
            </w:r>
          </w:p>
        </w:tc>
        <w:tc>
          <w:tcPr>
            <w:tcW w:w="5319" w:type="dxa"/>
          </w:tcPr>
          <w:p w:rsidR="00A079D1" w:rsidRDefault="00A079D1" w:rsidP="00C04261">
            <w:pPr>
              <w:pStyle w:val="PURBody"/>
            </w:pPr>
            <w:r>
              <w:rPr>
                <w:b/>
                <w:i/>
              </w:rPr>
              <w:t>Wymagana LS:</w:t>
            </w:r>
          </w:p>
        </w:tc>
      </w:tr>
      <w:tr w:rsidR="00A079D1" w:rsidTr="00A079D1">
        <w:tc>
          <w:tcPr>
            <w:tcW w:w="5323" w:type="dxa"/>
          </w:tcPr>
          <w:p w:rsidR="00A079D1" w:rsidRPr="006827F6" w:rsidRDefault="00D72FF8" w:rsidP="003B230A">
            <w:pPr>
              <w:pStyle w:val="PURBullet"/>
              <w:numPr>
                <w:ilvl w:val="0"/>
                <w:numId w:val="36"/>
              </w:numPr>
              <w:spacing w:line="220" w:lineRule="exact"/>
            </w:pPr>
            <w:r>
              <w:rPr>
                <w:rFonts w:ascii="Tahoma" w:hAnsi="Tahoma"/>
                <w:szCs w:val="18"/>
              </w:rPr>
              <w:t xml:space="preserve">Użytkowników uzyskujących dostęp do usługi online lub związanego z nią oprogramowania. </w:t>
            </w:r>
          </w:p>
          <w:p w:rsidR="00A079D1" w:rsidRPr="006827F6" w:rsidRDefault="00A079D1" w:rsidP="003B230A">
            <w:pPr>
              <w:pStyle w:val="PURBullet"/>
              <w:numPr>
                <w:ilvl w:val="0"/>
                <w:numId w:val="36"/>
              </w:numPr>
              <w:spacing w:line="220" w:lineRule="exact"/>
            </w:pPr>
            <w:r>
              <w:t>Użytkownicy Zewnętrzni</w:t>
            </w:r>
            <w:r>
              <w:rPr>
                <w:vertAlign w:val="superscript"/>
              </w:rPr>
              <w:t>1</w:t>
            </w:r>
            <w:r>
              <w:t xml:space="preserve">, którym udostępniono zbiory witryn za pomocą funkcji Share-by-Mail (maksymalnie 500 użytkowników zewnętrznych na jednego dzierżawcę), nie potrzebują LS na Użytkownika do tego celu. </w:t>
            </w:r>
          </w:p>
          <w:p w:rsidR="00A079D1" w:rsidRPr="00606344" w:rsidRDefault="00A079D1" w:rsidP="00A079D1">
            <w:pPr>
              <w:pStyle w:val="PURBody"/>
              <w:ind w:left="288"/>
            </w:pPr>
            <w:r>
              <w:rPr>
                <w:vertAlign w:val="superscript"/>
              </w:rPr>
              <w:t xml:space="preserve">1 </w:t>
            </w:r>
            <w:r>
              <w:t xml:space="preserve">Zob. </w:t>
            </w:r>
            <w:hyperlink w:anchor="General_License_Terms">
              <w:r>
                <w:rPr>
                  <w:color w:val="00467F"/>
                  <w:u w:val="single"/>
                </w:rPr>
                <w:t>punkt Ogólnych postanowień licencyjnych zatytułowany „Definicje”</w:t>
              </w:r>
            </w:hyperlink>
          </w:p>
        </w:tc>
        <w:tc>
          <w:tcPr>
            <w:tcW w:w="5319" w:type="dxa"/>
          </w:tcPr>
          <w:p w:rsidR="00A079D1" w:rsidRDefault="00A079D1" w:rsidP="00E16F35">
            <w:pPr>
              <w:pStyle w:val="PURBullet"/>
              <w:numPr>
                <w:ilvl w:val="0"/>
                <w:numId w:val="37"/>
              </w:numPr>
            </w:pPr>
            <w:r>
              <w:rPr>
                <w:rFonts w:ascii="Tahoma" w:hAnsi="Tahoma"/>
              </w:rPr>
              <w:t>LS na Użytkownika do usługi Office 365 Small Business Premium</w:t>
            </w:r>
          </w:p>
        </w:tc>
      </w:tr>
    </w:tbl>
    <w:p w:rsidR="00A079D1" w:rsidRPr="006827F6" w:rsidRDefault="00A079D1" w:rsidP="00A079D1">
      <w:pPr>
        <w:pStyle w:val="PURBlueBGHeader"/>
      </w:pPr>
      <w:r>
        <w:t>Postanowienia dodatkowe:</w:t>
      </w:r>
    </w:p>
    <w:p w:rsidR="00A079D1" w:rsidRPr="006827F6" w:rsidRDefault="00D5631B" w:rsidP="00A079D1">
      <w:pPr>
        <w:pStyle w:val="PURBlueStrong-Indented"/>
      </w:pPr>
      <w:r>
        <w:t>postanowienia dotyczące korzystania z Aplikacji pakietu Office:</w:t>
      </w:r>
    </w:p>
    <w:p w:rsidR="00A079D1" w:rsidRPr="006827F6" w:rsidRDefault="00A079D1" w:rsidP="00A079D1">
      <w:pPr>
        <w:pStyle w:val="PURBlueStrong-Indented"/>
      </w:pPr>
      <w:r>
        <w:t>Prawa do instalacji i używania</w:t>
      </w:r>
    </w:p>
    <w:p w:rsidR="00A079D1" w:rsidRPr="006827F6" w:rsidRDefault="00A079D1" w:rsidP="005C69E9">
      <w:pPr>
        <w:pStyle w:val="ListParagraph"/>
        <w:numPr>
          <w:ilvl w:val="0"/>
          <w:numId w:val="82"/>
        </w:numPr>
        <w:ind w:left="540" w:hanging="270"/>
      </w:pPr>
      <w:r>
        <w:rPr>
          <w:rFonts w:ascii="Arial" w:hAnsi="Arial" w:cs="Arial"/>
          <w:sz w:val="18"/>
          <w:szCs w:val="18"/>
        </w:rPr>
        <w:t>Każdy użytkownik, do którego przypisali Państwo LS na Użytkownika, może aktywować oprogramowanie na potrzeby lokalnego lub zdalnego używania w maksymalnie pięciu Środowiskach Systemu Operacyjnego jednocześnie.</w:t>
      </w:r>
    </w:p>
    <w:p w:rsidR="00A079D1" w:rsidRPr="006827F6" w:rsidRDefault="00A079D1" w:rsidP="005C69E9">
      <w:pPr>
        <w:pStyle w:val="ListParagraph"/>
        <w:numPr>
          <w:ilvl w:val="0"/>
          <w:numId w:val="82"/>
        </w:numPr>
        <w:ind w:left="540" w:hanging="270"/>
      </w:pPr>
      <w:r>
        <w:rPr>
          <w:rFonts w:ascii="Arial" w:hAnsi="Arial" w:cs="Arial"/>
          <w:sz w:val="18"/>
          <w:szCs w:val="18"/>
        </w:rPr>
        <w:t xml:space="preserve">Licencjonowany użytkownik może także używać oprogramowania aktywowanego przez innego użytkownika na mocy innej LS na Użytkownika. </w:t>
      </w:r>
    </w:p>
    <w:p w:rsidR="00A079D1" w:rsidRPr="006827F6" w:rsidRDefault="00A079D1" w:rsidP="000D1799">
      <w:pPr>
        <w:pStyle w:val="ListParagraph"/>
        <w:numPr>
          <w:ilvl w:val="0"/>
          <w:numId w:val="82"/>
        </w:numPr>
        <w:tabs>
          <w:tab w:val="right" w:pos="5490"/>
        </w:tabs>
        <w:ind w:left="540" w:hanging="270"/>
      </w:pPr>
      <w:r>
        <w:rPr>
          <w:rFonts w:ascii="Arial" w:hAnsi="Arial" w:cs="Arial"/>
          <w:sz w:val="18"/>
          <w:szCs w:val="18"/>
        </w:rPr>
        <w:t>Mogą Państwo umożliwić innym</w:t>
      </w:r>
      <w:r w:rsidR="00DB630E">
        <w:rPr>
          <w:rFonts w:ascii="Arial" w:hAnsi="Arial" w:cs="Arial"/>
          <w:sz w:val="18"/>
          <w:szCs w:val="18"/>
        </w:rPr>
        <w:t xml:space="preserve"> użytkownikom zdalny dostęp do </w:t>
      </w:r>
      <w:r>
        <w:rPr>
          <w:rFonts w:ascii="Arial" w:hAnsi="Arial" w:cs="Arial"/>
          <w:sz w:val="18"/>
          <w:szCs w:val="18"/>
        </w:rPr>
        <w:t xml:space="preserve">oprogramowania wyłącznie w celu świadczenia usług pomocy technicznej. </w:t>
      </w:r>
    </w:p>
    <w:p w:rsidR="00A079D1" w:rsidRPr="006827F6" w:rsidRDefault="00A079D1" w:rsidP="00D12393">
      <w:pPr>
        <w:pStyle w:val="PURBlueStrong-Indented"/>
        <w:spacing w:after="0" w:line="220" w:lineRule="exact"/>
        <w:ind w:left="274"/>
      </w:pPr>
    </w:p>
    <w:p w:rsidR="00A079D1" w:rsidRPr="006827F6" w:rsidRDefault="00A079D1" w:rsidP="00A079D1">
      <w:pPr>
        <w:pStyle w:val="PURBlueStrong-Indented"/>
      </w:pPr>
      <w:r>
        <w:t>Usługa online i uaktualnienie oprogramowania</w:t>
      </w:r>
    </w:p>
    <w:p w:rsidR="00A079D1" w:rsidRPr="006827F6" w:rsidRDefault="00A079D1" w:rsidP="002D09DB">
      <w:pPr>
        <w:pStyle w:val="PURBody-Indented"/>
        <w:spacing w:after="100"/>
        <w:ind w:left="274"/>
      </w:pPr>
      <w: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A079D1" w:rsidRPr="006827F6" w:rsidRDefault="00A079D1" w:rsidP="00A079D1">
      <w:pPr>
        <w:pStyle w:val="PURBlueStrong-Indented"/>
      </w:pPr>
      <w:r>
        <w:t>Wymóg nawiązania połączenia internetowego</w:t>
      </w:r>
    </w:p>
    <w:p w:rsidR="00A079D1" w:rsidRPr="006827F6" w:rsidRDefault="00A079D1" w:rsidP="002D09DB">
      <w:pPr>
        <w:pStyle w:val="PURBody-Indented"/>
        <w:spacing w:after="100"/>
        <w:ind w:left="274"/>
      </w:pPr>
      <w:r>
        <w:t>Każdy użytkownik, do którego przypiszą Państwo LS na Użytkownika, musi co najmniej raz na 30 dni nawiązać połączenie internetowe za pośrednictwem urządzenia, na którym zainstalowano oprogramowanie.</w:t>
      </w:r>
      <w:r w:rsidR="00857F09">
        <w:t xml:space="preserve"> </w:t>
      </w:r>
      <w:r>
        <w:t>Jeśli użytkownik nie spełni tego wymogu, może to mieć wpływ na działanie oprogramowania.</w:t>
      </w:r>
    </w:p>
    <w:p w:rsidR="00A079D1" w:rsidRPr="006827F6" w:rsidRDefault="00A079D1" w:rsidP="00A079D1">
      <w:pPr>
        <w:pStyle w:val="PURBlueStrong-Indented"/>
      </w:pPr>
      <w:r>
        <w:t>Sprawdzanie subskrypcji</w:t>
      </w:r>
    </w:p>
    <w:p w:rsidR="00A079D1" w:rsidRPr="006827F6" w:rsidRDefault="00A079D1" w:rsidP="00D97111">
      <w:pPr>
        <w:pStyle w:val="PURBody-Indented"/>
        <w:spacing w:after="100"/>
        <w:ind w:left="274"/>
      </w:pPr>
      <w:r>
        <w:t>Microsoft może automatycznie sprawdzać wersje oprogramowania zainstalowanego przez użytkowników na urządzeniach. Z</w:t>
      </w:r>
      <w:r w:rsidR="001B00CA">
        <w:t> </w:t>
      </w:r>
      <w:r>
        <w:t>urządzeń, na których jest zainstalowane oprogramowanie, mogą być okresowo przesyłane informacje w celu sprawdzenia, czy</w:t>
      </w:r>
      <w:r w:rsidR="00D97111">
        <w:t> </w:t>
      </w:r>
      <w:r>
        <w:t>oprogramowanie jest objęte właściwą licencją oraz czy jej okres obowiązywania nie wygasł.</w:t>
      </w:r>
      <w:r w:rsidR="00857F09">
        <w:t xml:space="preserve"> </w:t>
      </w:r>
      <w:r>
        <w:t>Informacje te dotyczą m.in. wersji</w:t>
      </w:r>
      <w:r w:rsidR="00D97111">
        <w:t> </w:t>
      </w:r>
      <w:r>
        <w:t>oprogramowania, identyfikatora Windows Live ID użytkownika, identyfikatora produktu i maszyny oraz adresu IP urządzenia.</w:t>
      </w:r>
      <w:r w:rsidR="00D97111">
        <w:t> </w:t>
      </w:r>
      <w:r>
        <w:t>Jeśli oprogramowanie nie jest objęte właściwą licencją, może to mieć wpływ na jego działanie.</w:t>
      </w:r>
      <w:r w:rsidR="00857F09">
        <w:t xml:space="preserve"> </w:t>
      </w:r>
      <w:r>
        <w:t>Mogą Państwo uzyskiwać aktualizacje i</w:t>
      </w:r>
      <w:r w:rsidR="001B00CA">
        <w:t> </w:t>
      </w:r>
      <w:r>
        <w:t>uaktualnienia tylko do oprogramowania uzyskanego od Microsoft lub z autoryzowanych źródeł.</w:t>
      </w:r>
      <w:r w:rsidR="00857F09">
        <w:t xml:space="preserve"> </w:t>
      </w:r>
      <w:r>
        <w:t>Więcej</w:t>
      </w:r>
      <w:r w:rsidR="00D97111">
        <w:t> </w:t>
      </w:r>
      <w:r>
        <w:t xml:space="preserve">informacji na temat uzyskiwania aktualizacji z autoryzowanych źródeł można znaleźć na stronie </w:t>
      </w:r>
      <w:hyperlink r:id="rId66">
        <w:r>
          <w:rPr>
            <w:color w:val="00467F"/>
            <w:u w:val="single"/>
          </w:rPr>
          <w:t>http://windows.microsoft.com/en-US/windows/help/genuine/faq</w:t>
        </w:r>
        <w:r w:rsidRPr="00D97111">
          <w:rPr>
            <w:color w:val="00467F"/>
          </w:rPr>
          <w:t xml:space="preserve"> </w:t>
        </w:r>
      </w:hyperlink>
      <w:r>
        <w:t>Korzystanie przez Państwa z tego oprogramowania oznacza, że</w:t>
      </w:r>
      <w:r w:rsidR="00D97111">
        <w:t> </w:t>
      </w:r>
      <w:r>
        <w:t>wyrażają Państwo zgodę na przekazywanie informacji opisanych w tej części.</w:t>
      </w:r>
    </w:p>
    <w:p w:rsidR="00A079D1" w:rsidRPr="006827F6" w:rsidRDefault="00A079D1" w:rsidP="00A079D1">
      <w:pPr>
        <w:pStyle w:val="PURBlueStrong-Indented"/>
      </w:pPr>
      <w:r>
        <w:t>Elementy medialne i szablony</w:t>
      </w:r>
    </w:p>
    <w:p w:rsidR="00A079D1" w:rsidRPr="006827F6" w:rsidRDefault="00A079D1" w:rsidP="00C36431">
      <w:pPr>
        <w:pStyle w:val="PURBody-Indented"/>
        <w:spacing w:after="100"/>
        <w:ind w:left="274"/>
      </w:pPr>
      <w:r>
        <w:t>Microsoft udziela Państwu licencji na kopiowanie, rozpowszechnianie, odtwarzanie i wyświetlanie w ramach projektów i</w:t>
      </w:r>
      <w:r w:rsidR="001B00CA">
        <w:t> </w:t>
      </w:r>
      <w:r>
        <w:t>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C36431">
        <w:t> </w:t>
      </w:r>
      <w: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w:t>
      </w:r>
      <w:r w:rsidR="00C36431">
        <w:t> </w:t>
      </w:r>
      <w:r>
        <w:t>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A079D1" w:rsidRPr="006827F6" w:rsidRDefault="00A079D1" w:rsidP="00A079D1">
      <w:pPr>
        <w:pStyle w:val="PURBlueStrong-Indented"/>
      </w:pPr>
      <w:r>
        <w:t>Składniki czcionek</w:t>
      </w:r>
    </w:p>
    <w:p w:rsidR="00A079D1" w:rsidRPr="006827F6" w:rsidRDefault="00A079D1" w:rsidP="002D09DB">
      <w:pPr>
        <w:pStyle w:val="PURBody-Indented"/>
        <w:spacing w:after="100"/>
        <w:ind w:left="274"/>
      </w:pPr>
      <w:r>
        <w:t>Mogą Państwo korzystać z czcionek zainstalowanych przez oprogramowanie lub w ramach związanej z nim usługi do wyświetlania i</w:t>
      </w:r>
      <w:r w:rsidR="001B00CA">
        <w:t> </w:t>
      </w:r>
      <w:r>
        <w:t>drukowania zawartości.</w:t>
      </w:r>
      <w:r w:rsidR="00857F09">
        <w:t xml:space="preserve"> </w:t>
      </w:r>
      <w:r>
        <w:t>Mogą Państwo wyłącznie osadzać czcionki w zawartości, biorąc pod uwagę ograniczenia dotyczące ich osadzania, oraz tymczasowo pobierać je na drukarkę lub inne urządzenie wyjściowe w celu drukowania zawartości.</w:t>
      </w:r>
    </w:p>
    <w:p w:rsidR="00A079D1" w:rsidRPr="006827F6" w:rsidRDefault="00A079D1" w:rsidP="00A079D1">
      <w:pPr>
        <w:pStyle w:val="PURBlueStrong-Indented"/>
      </w:pPr>
      <w:r>
        <w:t>Używanie komercyjne pakietu Office 2013 RT dla Użytkowników Domowych i Uczniów</w:t>
      </w:r>
    </w:p>
    <w:p w:rsidR="00A079D1" w:rsidRPr="006827F6" w:rsidRDefault="00A079D1" w:rsidP="00C36431">
      <w:pPr>
        <w:pStyle w:val="PURBullet-Indented"/>
        <w:numPr>
          <w:ilvl w:val="0"/>
          <w:numId w:val="81"/>
        </w:numPr>
        <w:spacing w:line="240" w:lineRule="auto"/>
      </w:pPr>
      <w:r>
        <w:t>Państwa LS na Użytkownika modyfikuje Państwa prawo do korzystania z oprogramowania na mocy nabytej oddzielnie licencji na</w:t>
      </w:r>
      <w:r w:rsidR="00C36431">
        <w:t> </w:t>
      </w:r>
      <w:r>
        <w:t xml:space="preserve">pakiet Office 2013 RT dla Użytkowników Domowych i Uczniów, znosząc zakaz komercyjnego używania oprogramowania. </w:t>
      </w:r>
    </w:p>
    <w:p w:rsidR="00A079D1" w:rsidRPr="006827F6" w:rsidRDefault="00A079D1" w:rsidP="005C69E9">
      <w:pPr>
        <w:pStyle w:val="PURBullet-Indented"/>
        <w:numPr>
          <w:ilvl w:val="0"/>
          <w:numId w:val="81"/>
        </w:numPr>
      </w:pPr>
      <w:r>
        <w:t>W okresie obowiązywania Subskrypcji na pakiet Office 365 Small Business Premium mogą Państwo zezwolić użytkownikowi, któremu przypisują Państwo LS na Użytkownika, na używanie pakietu Office 2013 RT dla Użytkowników Domowych i Uczniów w</w:t>
      </w:r>
      <w:r w:rsidR="001B00CA">
        <w:t> </w:t>
      </w:r>
      <w:r>
        <w:t>sposób opisany w niniejszym punkcie.</w:t>
      </w:r>
    </w:p>
    <w:p w:rsidR="00A079D1" w:rsidRPr="006827F6" w:rsidRDefault="00A079D1" w:rsidP="005C69E9">
      <w:pPr>
        <w:pStyle w:val="PURBullet-Indented"/>
        <w:numPr>
          <w:ilvl w:val="0"/>
          <w:numId w:val="81"/>
        </w:numPr>
      </w:pPr>
      <w:r>
        <w:t xml:space="preserve">Wszelkie sposoby używania oprogramowania podlegają postanowieniom i prawom do używania określonym w licencji na pakiet Office 2013 RT dla Użytkowników Domowych i Uczniów, z wyjątkiem używania o charakterze komercyjnym. </w:t>
      </w:r>
    </w:p>
    <w:p w:rsidR="00A079D1" w:rsidRPr="006827F6" w:rsidRDefault="00A079D1" w:rsidP="005C69E9">
      <w:pPr>
        <w:pStyle w:val="PURBullet-Indented"/>
        <w:numPr>
          <w:ilvl w:val="0"/>
          <w:numId w:val="81"/>
        </w:numPr>
      </w:pPr>
      <w:r>
        <w:t>Nabycie licencji na pakiet Office 365 Small Business Premium nie oznacza ustanowienia ani przedłużenia jakiejkolwiek rękojmi lub obowiązku świadczenia usług na mocy licencji na pakiet Office 2013 RT dla Użytkowników Domowych i Uczniów.</w:t>
      </w:r>
    </w:p>
    <w:p w:rsidR="00A079D1" w:rsidRDefault="006C4828" w:rsidP="00221881">
      <w:pPr>
        <w:pStyle w:val="PURBreadcrumb"/>
        <w:keepNext w:val="0"/>
        <w:keepLines w:val="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r>
        <w:t>Office Web Applications</w:t>
      </w:r>
      <w:bookmarkEnd w:id="303"/>
      <w:r>
        <w:fldChar w:fldCharType="begin"/>
      </w:r>
      <w:r>
        <w:instrText>XE "Office Web Applications"</w:instrText>
      </w:r>
      <w:r>
        <w:fldChar w:fldCharType="end"/>
      </w:r>
      <w:r w:rsidR="00C63C57">
        <w:fldChar w:fldCharType="begin"/>
      </w:r>
      <w:r>
        <w:instrText xml:space="preserve"> TC "</w:instrText>
      </w:r>
      <w:bookmarkStart w:id="308" w:name="_Toc357777154"/>
      <w:bookmarkStart w:id="309" w:name="_Toc357777224"/>
      <w:r>
        <w:instrText>Office Web Applications</w:instrText>
      </w:r>
      <w:bookmarkEnd w:id="308"/>
      <w:bookmarkEnd w:id="309"/>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4838"/>
        <w:gridCol w:w="5962"/>
      </w:tblGrid>
      <w:tr w:rsidR="0082133B" w:rsidTr="003B230A">
        <w:tc>
          <w:tcPr>
            <w:tcW w:w="4975" w:type="dxa"/>
          </w:tcPr>
          <w:p w:rsidR="0082133B" w:rsidRDefault="0082133B">
            <w:pPr>
              <w:pStyle w:val="PURBody"/>
            </w:pPr>
          </w:p>
        </w:tc>
        <w:tc>
          <w:tcPr>
            <w:tcW w:w="6055" w:type="dxa"/>
          </w:tcPr>
          <w:p w:rsidR="0082133B" w:rsidRDefault="00ED4593">
            <w:pPr>
              <w:pStyle w:val="PURBody"/>
            </w:pPr>
            <w:r>
              <w:t xml:space="preserve">Umowa Dotycząca Poziomu Usługi: </w:t>
            </w:r>
            <w:r>
              <w:rPr>
                <w:b/>
              </w:rPr>
              <w:t xml:space="preserve">tak </w:t>
            </w:r>
            <w:r>
              <w:t xml:space="preserve">(zob. </w:t>
            </w:r>
            <w:hyperlink r:id="rId67">
              <w:hyperlink r:id="rId68">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4600"/>
        <w:gridCol w:w="5926"/>
      </w:tblGrid>
      <w:tr w:rsidR="0082133B" w:rsidRPr="003B230A" w:rsidTr="003B230A">
        <w:trPr>
          <w:cnfStyle w:val="100000000000" w:firstRow="1" w:lastRow="0" w:firstColumn="0" w:lastColumn="0" w:oddVBand="0" w:evenVBand="0" w:oddHBand="0" w:evenHBand="0" w:firstRowFirstColumn="0" w:firstRowLastColumn="0" w:lastRowFirstColumn="0" w:lastRowLastColumn="0"/>
        </w:trPr>
        <w:tc>
          <w:tcPr>
            <w:tcW w:w="4644" w:type="dxa"/>
          </w:tcPr>
          <w:p w:rsidR="0082133B" w:rsidRPr="003B230A" w:rsidRDefault="00ED4593">
            <w:pPr>
              <w:pStyle w:val="PURBody"/>
              <w:rPr>
                <w:rFonts w:cs="Arial"/>
              </w:rPr>
            </w:pPr>
            <w:r w:rsidRPr="003B230A">
              <w:rPr>
                <w:rFonts w:cs="Arial"/>
                <w:b/>
                <w:i/>
              </w:rPr>
              <w:lastRenderedPageBreak/>
              <w:t>Wymagana dla:</w:t>
            </w:r>
          </w:p>
          <w:p w:rsidR="0082133B" w:rsidRPr="003B230A" w:rsidRDefault="00ED4593" w:rsidP="00E16F35">
            <w:pPr>
              <w:pStyle w:val="PURBullet"/>
              <w:numPr>
                <w:ilvl w:val="0"/>
                <w:numId w:val="38"/>
              </w:numPr>
              <w:rPr>
                <w:rFonts w:cs="Arial"/>
              </w:rPr>
            </w:pPr>
            <w:r w:rsidRPr="003B230A">
              <w:rPr>
                <w:rFonts w:cs="Arial"/>
              </w:rPr>
              <w:t>Użytkowników uzyskujących dostęp do usługi online lub związanego z nią oprogramowania.</w:t>
            </w:r>
          </w:p>
        </w:tc>
        <w:tc>
          <w:tcPr>
            <w:tcW w:w="5998" w:type="dxa"/>
          </w:tcPr>
          <w:p w:rsidR="0082133B" w:rsidRPr="003B230A" w:rsidRDefault="00ED4593">
            <w:pPr>
              <w:pStyle w:val="PURBody"/>
              <w:rPr>
                <w:rFonts w:cs="Arial"/>
              </w:rPr>
            </w:pPr>
            <w:r w:rsidRPr="003B230A">
              <w:rPr>
                <w:rFonts w:cs="Arial"/>
                <w:b/>
                <w:i/>
              </w:rPr>
              <w:t>Wymagana LS:</w:t>
            </w:r>
          </w:p>
          <w:p w:rsidR="00EC153F" w:rsidRPr="003B230A" w:rsidRDefault="00EC153F" w:rsidP="002D09DB">
            <w:pPr>
              <w:pStyle w:val="PURBullet"/>
              <w:numPr>
                <w:ilvl w:val="0"/>
                <w:numId w:val="39"/>
              </w:numPr>
              <w:spacing w:line="220" w:lineRule="exact"/>
              <w:rPr>
                <w:rFonts w:cs="Arial"/>
              </w:rPr>
            </w:pPr>
            <w:r w:rsidRPr="003B230A">
              <w:rPr>
                <w:rFonts w:cs="Arial"/>
                <w:color w:val="000000"/>
                <w:szCs w:val="18"/>
              </w:rPr>
              <w:t xml:space="preserve">LS na Użytkownika do usługi Office Web Applications </w:t>
            </w:r>
            <w:r w:rsidRPr="003B230A">
              <w:rPr>
                <w:rFonts w:cs="Arial"/>
                <w:b/>
              </w:rPr>
              <w:t>lub</w:t>
            </w:r>
          </w:p>
          <w:p w:rsidR="00892E16" w:rsidRPr="003B230A" w:rsidRDefault="00892E16" w:rsidP="002D09DB">
            <w:pPr>
              <w:pStyle w:val="PURBullet"/>
              <w:numPr>
                <w:ilvl w:val="0"/>
                <w:numId w:val="39"/>
              </w:numPr>
              <w:spacing w:line="220" w:lineRule="exact"/>
              <w:rPr>
                <w:rFonts w:cs="Arial"/>
              </w:rPr>
            </w:pPr>
            <w:r w:rsidRPr="003B230A">
              <w:rPr>
                <w:rFonts w:cs="Arial"/>
              </w:rPr>
              <w:t>LS na Użytkownika do usługi Office 365 Enterprise K1</w:t>
            </w:r>
            <w:r w:rsidR="00C7263B" w:rsidRPr="003B230A">
              <w:rPr>
                <w:rFonts w:cs="Arial"/>
              </w:rPr>
              <w:t xml:space="preserve">, </w:t>
            </w:r>
            <w:r w:rsidR="00C7263B" w:rsidRPr="003B230A">
              <w:rPr>
                <w:rFonts w:cs="Arial"/>
                <w:b/>
              </w:rPr>
              <w:t>lub</w:t>
            </w:r>
          </w:p>
          <w:p w:rsidR="0082133B" w:rsidRPr="003B230A" w:rsidRDefault="00ED4593" w:rsidP="002D09DB">
            <w:pPr>
              <w:pStyle w:val="PURBullet"/>
              <w:numPr>
                <w:ilvl w:val="0"/>
                <w:numId w:val="39"/>
              </w:numPr>
              <w:spacing w:line="220" w:lineRule="exact"/>
              <w:rPr>
                <w:rFonts w:cs="Arial"/>
              </w:rPr>
            </w:pPr>
            <w:r w:rsidRPr="003B230A">
              <w:rPr>
                <w:rFonts w:cs="Arial"/>
              </w:rPr>
              <w:t xml:space="preserve">LS na Użytkownika do usługi Office 365 Enterprise K2, </w:t>
            </w:r>
            <w:r w:rsidRPr="003B230A">
              <w:rPr>
                <w:rFonts w:cs="Arial"/>
                <w:b/>
              </w:rPr>
              <w:t>lub</w:t>
            </w:r>
          </w:p>
          <w:p w:rsidR="00C30D1A" w:rsidRPr="003B230A" w:rsidRDefault="00C30D1A" w:rsidP="002D09DB">
            <w:pPr>
              <w:pStyle w:val="Heading4nobold"/>
              <w:numPr>
                <w:ilvl w:val="0"/>
                <w:numId w:val="39"/>
              </w:numPr>
              <w:spacing w:line="220" w:lineRule="exact"/>
              <w:jc w:val="left"/>
              <w:rPr>
                <w:rFonts w:ascii="Arial" w:hAnsi="Arial" w:cs="Arial"/>
              </w:rPr>
            </w:pPr>
            <w:r w:rsidRPr="003B230A">
              <w:rPr>
                <w:rFonts w:ascii="Arial" w:hAnsi="Arial" w:cs="Arial"/>
                <w:color w:val="000000"/>
                <w:szCs w:val="18"/>
              </w:rPr>
              <w:t xml:space="preserve">LS na Użytkownika do usługi Office 365 Education A1 </w:t>
            </w:r>
            <w:r w:rsidRPr="003B230A">
              <w:rPr>
                <w:rFonts w:ascii="Arial" w:hAnsi="Arial" w:cs="Arial"/>
                <w:b/>
                <w:color w:val="000000"/>
                <w:szCs w:val="18"/>
              </w:rPr>
              <w:t>lub</w:t>
            </w:r>
          </w:p>
          <w:p w:rsidR="007C7028" w:rsidRPr="003B230A" w:rsidRDefault="007C7028" w:rsidP="002D09DB">
            <w:pPr>
              <w:pStyle w:val="Heading4nobold"/>
              <w:numPr>
                <w:ilvl w:val="0"/>
                <w:numId w:val="39"/>
              </w:numPr>
              <w:spacing w:line="22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A2 </w:t>
            </w:r>
            <w:r w:rsidRPr="003B230A">
              <w:rPr>
                <w:rFonts w:ascii="Arial" w:hAnsi="Arial" w:cs="Arial"/>
                <w:b/>
                <w:color w:val="000000"/>
                <w:szCs w:val="18"/>
              </w:rPr>
              <w:t>lub</w:t>
            </w:r>
          </w:p>
          <w:p w:rsidR="007C7028" w:rsidRPr="003B230A" w:rsidRDefault="007C7028" w:rsidP="002D09DB">
            <w:pPr>
              <w:pStyle w:val="Heading4nobold"/>
              <w:numPr>
                <w:ilvl w:val="0"/>
                <w:numId w:val="39"/>
              </w:numPr>
              <w:spacing w:line="22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A3 </w:t>
            </w:r>
            <w:r w:rsidRPr="003B230A">
              <w:rPr>
                <w:rFonts w:ascii="Arial" w:hAnsi="Arial" w:cs="Arial"/>
                <w:b/>
                <w:color w:val="000000"/>
                <w:szCs w:val="18"/>
              </w:rPr>
              <w:t>lub</w:t>
            </w:r>
          </w:p>
          <w:p w:rsidR="007C7028" w:rsidRPr="003B230A" w:rsidRDefault="007C7028" w:rsidP="002D09DB">
            <w:pPr>
              <w:pStyle w:val="Heading4nobold"/>
              <w:numPr>
                <w:ilvl w:val="0"/>
                <w:numId w:val="39"/>
              </w:numPr>
              <w:spacing w:line="22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A4 </w:t>
            </w:r>
            <w:r w:rsidRPr="003B230A">
              <w:rPr>
                <w:rFonts w:ascii="Arial" w:hAnsi="Arial" w:cs="Arial"/>
                <w:b/>
                <w:color w:val="000000"/>
                <w:szCs w:val="18"/>
              </w:rPr>
              <w:t>lub</w:t>
            </w:r>
          </w:p>
          <w:p w:rsidR="00C30D1A" w:rsidRPr="003B230A" w:rsidRDefault="00C30D1A" w:rsidP="002D09DB">
            <w:pPr>
              <w:pStyle w:val="PURBullet"/>
              <w:numPr>
                <w:ilvl w:val="0"/>
                <w:numId w:val="39"/>
              </w:numPr>
              <w:spacing w:line="220" w:lineRule="exact"/>
              <w:rPr>
                <w:rFonts w:cs="Arial"/>
              </w:rPr>
            </w:pPr>
            <w:r w:rsidRPr="003B230A">
              <w:rPr>
                <w:rFonts w:cs="Arial"/>
              </w:rPr>
              <w:t xml:space="preserve">LS na Użytkownika do usługi Office 365 Enterprise E1, </w:t>
            </w:r>
            <w:r w:rsidRPr="003B230A">
              <w:rPr>
                <w:rFonts w:cs="Arial"/>
                <w:b/>
              </w:rPr>
              <w:t>lub</w:t>
            </w:r>
          </w:p>
          <w:p w:rsidR="0082133B" w:rsidRPr="003B230A" w:rsidRDefault="00ED4593" w:rsidP="002D09DB">
            <w:pPr>
              <w:pStyle w:val="PURBullet"/>
              <w:numPr>
                <w:ilvl w:val="0"/>
                <w:numId w:val="39"/>
              </w:numPr>
              <w:spacing w:line="220" w:lineRule="exact"/>
              <w:rPr>
                <w:rFonts w:cs="Arial"/>
              </w:rPr>
            </w:pPr>
            <w:r w:rsidRPr="003B230A">
              <w:rPr>
                <w:rFonts w:cs="Arial"/>
              </w:rPr>
              <w:t xml:space="preserve">LS na Użytkownika do usługi Office 365 Enterprise E2, </w:t>
            </w:r>
            <w:r w:rsidRPr="003B230A">
              <w:rPr>
                <w:rFonts w:cs="Arial"/>
                <w:b/>
              </w:rPr>
              <w:t>lub</w:t>
            </w:r>
          </w:p>
          <w:p w:rsidR="0082133B" w:rsidRPr="003B230A" w:rsidRDefault="00ED4593" w:rsidP="002D09DB">
            <w:pPr>
              <w:pStyle w:val="PURBullet"/>
              <w:numPr>
                <w:ilvl w:val="0"/>
                <w:numId w:val="39"/>
              </w:numPr>
              <w:spacing w:line="220" w:lineRule="exact"/>
              <w:rPr>
                <w:rFonts w:cs="Arial"/>
              </w:rPr>
            </w:pPr>
            <w:r w:rsidRPr="003B230A">
              <w:rPr>
                <w:rFonts w:cs="Arial"/>
              </w:rPr>
              <w:t xml:space="preserve">LS na Użytkownika do usługi Office 365 Enterprise E3, </w:t>
            </w:r>
            <w:r w:rsidRPr="003B230A">
              <w:rPr>
                <w:rFonts w:cs="Arial"/>
                <w:b/>
              </w:rPr>
              <w:t>lub</w:t>
            </w:r>
          </w:p>
          <w:p w:rsidR="00C30D1A" w:rsidRPr="003B230A" w:rsidRDefault="00ED4593" w:rsidP="002D09DB">
            <w:pPr>
              <w:pStyle w:val="PURBullet"/>
              <w:numPr>
                <w:ilvl w:val="0"/>
                <w:numId w:val="39"/>
              </w:numPr>
              <w:spacing w:line="220" w:lineRule="exact"/>
              <w:rPr>
                <w:rFonts w:cs="Arial"/>
              </w:rPr>
            </w:pPr>
            <w:r w:rsidRPr="003B230A">
              <w:rPr>
                <w:rFonts w:cs="Arial"/>
              </w:rPr>
              <w:t xml:space="preserve">LS na Użytkownika do usługi Office 365 Enterprise E4, </w:t>
            </w:r>
            <w:r w:rsidRPr="003B230A">
              <w:rPr>
                <w:rFonts w:cs="Arial"/>
                <w:b/>
              </w:rPr>
              <w:t>lub</w:t>
            </w:r>
          </w:p>
          <w:p w:rsidR="0082133B" w:rsidRPr="003B230A" w:rsidRDefault="00C30D1A" w:rsidP="002D09DB">
            <w:pPr>
              <w:pStyle w:val="PURBullet"/>
              <w:numPr>
                <w:ilvl w:val="0"/>
                <w:numId w:val="39"/>
              </w:numPr>
              <w:spacing w:line="220" w:lineRule="exact"/>
              <w:rPr>
                <w:rFonts w:cs="Arial"/>
              </w:rPr>
            </w:pPr>
            <w:r w:rsidRPr="003B230A">
              <w:rPr>
                <w:rFonts w:cs="Arial"/>
              </w:rPr>
              <w:t>LS na Użytkownika do usługi Office 365 Midsize Business</w:t>
            </w:r>
          </w:p>
        </w:tc>
      </w:tr>
    </w:tbl>
    <w:p w:rsidR="003B1D52" w:rsidRPr="006827F6"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857F09">
        <w:t xml:space="preserve"> </w:t>
      </w: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310" w:name="_Toc357777155"/>
      <w:bookmarkStart w:id="311" w:name="_Toc357777225"/>
      <w:r w:rsidR="00256119">
        <w:instrText>Project Online</w:instrText>
      </w:r>
      <w:bookmarkEnd w:id="310"/>
      <w:bookmarkEnd w:id="311"/>
      <w:r>
        <w:instrText>" \l 2</w:instrText>
      </w:r>
      <w:r w:rsidR="00C63C57">
        <w:fldChar w:fldCharType="end"/>
      </w:r>
    </w:p>
    <w:p w:rsidR="003B1D52" w:rsidRPr="006827F6" w:rsidRDefault="00857F09" w:rsidP="001B00CA">
      <w:pPr>
        <w:pStyle w:val="PURLicenseTerm"/>
        <w:tabs>
          <w:tab w:val="left" w:pos="180"/>
        </w:tabs>
      </w:pPr>
      <w:r>
        <w:t xml:space="preserve"> </w:t>
      </w:r>
      <w:r w:rsidR="001B00CA">
        <w:tab/>
      </w:r>
      <w:r w:rsidR="003B1D52">
        <w:t>Do korzystania z tego produktu mają zastosowanie Ogólne postanowienia licencyjne oraz:</w:t>
      </w:r>
      <w:r>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517CC7">
            <w:pPr>
              <w:pStyle w:val="PURBody"/>
            </w:pPr>
            <w:r>
              <w:t xml:space="preserve">Office 365 — Uzupełnienie dotyczące prywatności i zabezpieczeń: </w:t>
            </w:r>
            <w:r>
              <w:rPr>
                <w:b/>
              </w:rPr>
              <w:t>tak</w:t>
            </w:r>
            <w:r>
              <w:t xml:space="preserve"> (zob. </w:t>
            </w:r>
            <w:hyperlink r:id="rId69">
              <w:r>
                <w:rPr>
                  <w:color w:val="00467F"/>
                  <w:u w:val="single"/>
                </w:rPr>
                <w:t>http://go.microsoft.com/fwlink/?LinkID=212058&amp;clcid=0x409</w:t>
              </w:r>
            </w:hyperlink>
            <w:r>
              <w:t>)</w:t>
            </w:r>
          </w:p>
        </w:tc>
        <w:tc>
          <w:tcPr>
            <w:tcW w:w="6120" w:type="dxa"/>
          </w:tcPr>
          <w:p w:rsidR="003B1D52" w:rsidRDefault="003B1D52" w:rsidP="00517CC7">
            <w:pPr>
              <w:pStyle w:val="PURBody"/>
            </w:pPr>
            <w:r>
              <w:t xml:space="preserve">Umowa Dotycząca Poziomu Usługi: </w:t>
            </w:r>
            <w:r>
              <w:rPr>
                <w:b/>
              </w:rPr>
              <w:t xml:space="preserve">tak </w:t>
            </w:r>
            <w:r>
              <w:t xml:space="preserve">(zob. </w:t>
            </w:r>
            <w:hyperlink r:id="rId70">
              <w:r w:rsidR="00FC2B64">
                <w:rPr>
                  <w:color w:val="00467F"/>
                  <w:u w:val="single"/>
                </w:rPr>
                <w:t>http://microsoft.com/licensing/contracts</w:t>
              </w:r>
            </w:hyperlink>
            <w:r w:rsidR="00FC2B64">
              <w:t>)</w:t>
            </w:r>
          </w:p>
        </w:tc>
      </w:tr>
    </w:tbl>
    <w:p w:rsidR="003B1D52" w:rsidRPr="006827F6" w:rsidRDefault="003B1D52" w:rsidP="003B1D52">
      <w:pPr>
        <w:pStyle w:val="PURBlueBGHeader"/>
      </w:pPr>
      <w:r>
        <w:t>LS NA UŻYTKOWNIKA</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Wymagana dla:</w:t>
            </w:r>
          </w:p>
          <w:p w:rsidR="003B1D52" w:rsidRDefault="003B1D52" w:rsidP="005C69E9">
            <w:pPr>
              <w:pStyle w:val="PURBullet"/>
              <w:numPr>
                <w:ilvl w:val="0"/>
                <w:numId w:val="83"/>
              </w:numPr>
            </w:pPr>
            <w:r>
              <w:t>Użytkowników uzyskujących dostęp do usługi lub związanego z nią oprogramowania.</w:t>
            </w:r>
          </w:p>
        </w:tc>
        <w:tc>
          <w:tcPr>
            <w:tcW w:w="5321" w:type="dxa"/>
          </w:tcPr>
          <w:p w:rsidR="003B1D52" w:rsidRPr="006827F6" w:rsidRDefault="003B1D52" w:rsidP="00517CC7">
            <w:pPr>
              <w:pStyle w:val="PURBody"/>
            </w:pPr>
            <w:r>
              <w:rPr>
                <w:b/>
                <w:i/>
              </w:rPr>
              <w:t>Wymagana LS:</w:t>
            </w:r>
          </w:p>
          <w:p w:rsidR="003B1D52" w:rsidRDefault="003B1D52" w:rsidP="005C69E9">
            <w:pPr>
              <w:pStyle w:val="PURBullet"/>
              <w:numPr>
                <w:ilvl w:val="0"/>
                <w:numId w:val="84"/>
              </w:numPr>
            </w:pPr>
            <w:r>
              <w:t>LS na Użytkownika do usługi Project Online</w:t>
            </w:r>
          </w:p>
        </w:tc>
      </w:tr>
    </w:tbl>
    <w:p w:rsidR="003B1D52" w:rsidRPr="006827F6" w:rsidRDefault="003B1D52" w:rsidP="003B1D52">
      <w:pPr>
        <w:pStyle w:val="PURBlueBGHeader"/>
      </w:pPr>
      <w:r>
        <w:t>Postanowienia dodatkowe:</w:t>
      </w:r>
    </w:p>
    <w:p w:rsidR="003B1D52" w:rsidRPr="006827F6" w:rsidRDefault="003B1D52" w:rsidP="003B1D52">
      <w:pPr>
        <w:pStyle w:val="PURBlueStrong-Indented"/>
      </w:pPr>
      <w:r>
        <w:t xml:space="preserve">SharePoint Online </w:t>
      </w:r>
    </w:p>
    <w:p w:rsidR="003B1D52" w:rsidRPr="006827F6" w:rsidRDefault="003B1D52" w:rsidP="003B1D52">
      <w:pPr>
        <w:pStyle w:val="PURProductName"/>
      </w:pPr>
      <w:r>
        <w:rPr>
          <w:rFonts w:cs="Arial"/>
          <w:sz w:val="18"/>
          <w:szCs w:val="18"/>
        </w:rPr>
        <w:t>Do korzystania z usługi Project Online jest wymagana usługa SharePoint Online Plan 2, która zostanie Państwu udostępniona w</w:t>
      </w:r>
      <w:r w:rsidR="001B00CA">
        <w:rPr>
          <w:rFonts w:cs="Arial"/>
          <w:sz w:val="18"/>
          <w:szCs w:val="18"/>
        </w:rPr>
        <w:t> </w:t>
      </w:r>
      <w:r>
        <w:rPr>
          <w:rFonts w:cs="Arial"/>
          <w:sz w:val="18"/>
          <w:szCs w:val="18"/>
        </w:rPr>
        <w:t>ramach usługi Project Online. Tej usługi SharePoint Online Plan 2 można używać wyłącznie w związku z dozwolonym zastosowaniem usługi Project Online i tylko w celu zwiększenia wydajności odpowiedniej funkcji usługi Project Online. Na mocy niniejszych postanowień licencyjnych nie przysługują Państwu żadne inne prawa do używania usługi SharePoint Online Plan 2.</w:t>
      </w:r>
    </w:p>
    <w:p w:rsidR="0082133B"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256119" w:rsidRPr="006827F6" w:rsidRDefault="006B67CD" w:rsidP="00256119">
      <w:pPr>
        <w:pStyle w:val="PURProductName"/>
      </w:pPr>
      <w:r>
        <w:t>Project Pro dla Office 365</w:t>
      </w:r>
      <w:r>
        <w:fldChar w:fldCharType="begin"/>
      </w:r>
      <w:r>
        <w:instrText>XE "Project Pro dla Office 365"</w:instrText>
      </w:r>
      <w:r>
        <w:fldChar w:fldCharType="end"/>
      </w:r>
      <w:r w:rsidR="00C63C57">
        <w:fldChar w:fldCharType="begin"/>
      </w:r>
      <w:r w:rsidR="00256119">
        <w:instrText>TC "</w:instrText>
      </w:r>
      <w:bookmarkStart w:id="312" w:name="_Toc357777156"/>
      <w:bookmarkStart w:id="313" w:name="_Toc357777226"/>
      <w:r w:rsidR="00256119">
        <w:instrText>Project Pro dla Office 365</w:instrText>
      </w:r>
      <w:bookmarkEnd w:id="312"/>
      <w:bookmarkEnd w:id="313"/>
      <w:r w:rsidR="00256119">
        <w:instrText xml:space="preserve">" \l 2 </w:instrText>
      </w:r>
      <w:r w:rsidR="00C63C57">
        <w:fldChar w:fldCharType="end"/>
      </w:r>
    </w:p>
    <w:p w:rsidR="006B67CD" w:rsidRPr="006827F6" w:rsidRDefault="001B00CA" w:rsidP="001B00CA">
      <w:pPr>
        <w:pStyle w:val="PURLicenseTerm"/>
        <w:tabs>
          <w:tab w:val="left" w:pos="180"/>
        </w:tabs>
      </w:pPr>
      <w:r>
        <w:tab/>
      </w:r>
      <w:r w:rsidR="00857F09">
        <w:t xml:space="preserve"> </w:t>
      </w:r>
      <w:r w:rsidR="006B67CD">
        <w:t>Do korzystania z tego produktu mają zastosowanie Ogólne postanowienia licencyjne oraz:</w:t>
      </w:r>
      <w:r w:rsidR="00857F09">
        <w:t xml:space="preserve"> </w:t>
      </w:r>
    </w:p>
    <w:tbl>
      <w:tblPr>
        <w:tblStyle w:val="ProductAttributesTable"/>
        <w:tblW w:w="0" w:type="auto"/>
        <w:tblLook w:val="04A0" w:firstRow="1" w:lastRow="0" w:firstColumn="1" w:lastColumn="0" w:noHBand="0" w:noVBand="1"/>
      </w:tblPr>
      <w:tblGrid>
        <w:gridCol w:w="5715"/>
        <w:gridCol w:w="5085"/>
      </w:tblGrid>
      <w:tr w:rsidR="006B67CD" w:rsidTr="002D09DB">
        <w:tc>
          <w:tcPr>
            <w:tcW w:w="5780" w:type="dxa"/>
          </w:tcPr>
          <w:p w:rsidR="006B67CD" w:rsidRDefault="006B67CD" w:rsidP="00A65603">
            <w:pPr>
              <w:pStyle w:val="PURBody"/>
            </w:pPr>
            <w:r>
              <w:t xml:space="preserve">Stosowne uwagi: </w:t>
            </w:r>
            <w:r>
              <w:rPr>
                <w:b/>
              </w:rPr>
              <w:t>nie</w:t>
            </w:r>
          </w:p>
        </w:tc>
        <w:tc>
          <w:tcPr>
            <w:tcW w:w="5250" w:type="dxa"/>
          </w:tcPr>
          <w:p w:rsidR="006B67CD" w:rsidRDefault="006B67CD" w:rsidP="00036438">
            <w:pPr>
              <w:pStyle w:val="PURBody"/>
            </w:pPr>
            <w:r>
              <w:t xml:space="preserve">Informacje na temat zabezpieczeń: </w:t>
            </w:r>
            <w:r>
              <w:rPr>
                <w:b/>
              </w:rPr>
              <w:t>nie</w:t>
            </w:r>
          </w:p>
        </w:tc>
      </w:tr>
      <w:tr w:rsidR="006B67CD" w:rsidTr="002D09DB">
        <w:tc>
          <w:tcPr>
            <w:tcW w:w="5780" w:type="dxa"/>
            <w:tcBorders>
              <w:bottom w:val="nil"/>
            </w:tcBorders>
          </w:tcPr>
          <w:p w:rsidR="006B67CD" w:rsidRDefault="006B67CD" w:rsidP="00A65603">
            <w:pPr>
              <w:pStyle w:val="PURBody"/>
            </w:pPr>
            <w:r>
              <w:t xml:space="preserve">Oświadczenie o ochronie prywatności: </w:t>
            </w:r>
            <w:r>
              <w:rPr>
                <w:b/>
              </w:rPr>
              <w:t xml:space="preserve">tak </w:t>
            </w:r>
            <w:r w:rsidRPr="002D09DB">
              <w:t>(zob.</w:t>
            </w:r>
            <w:r w:rsidR="00857F09" w:rsidRPr="002D09DB">
              <w:t>:</w:t>
            </w:r>
            <w:r w:rsidRPr="002D09DB">
              <w:rPr>
                <w:rFonts w:ascii="Tahoma" w:eastAsia="Times New Roman" w:hAnsi="Tahoma" w:cs="Tahoma"/>
                <w:color w:val="000000"/>
                <w:szCs w:val="18"/>
              </w:rPr>
              <w:t xml:space="preserve"> </w:t>
            </w:r>
            <w:hyperlink r:id="rId71" w:history="1">
              <w:r w:rsidRPr="00250AF5">
                <w:rPr>
                  <w:color w:val="00467F"/>
                  <w:szCs w:val="18"/>
                  <w:u w:val="single"/>
                </w:rPr>
                <w:t>http://go.microsoft.com/fwlink/?LinkID=212058&amp;clcid=0x409</w:t>
              </w:r>
            </w:hyperlink>
            <w:r w:rsidRPr="002D09DB">
              <w:rPr>
                <w:color w:val="00467F"/>
              </w:rPr>
              <w:t>)</w:t>
            </w:r>
          </w:p>
        </w:tc>
        <w:tc>
          <w:tcPr>
            <w:tcW w:w="5250" w:type="dxa"/>
            <w:tcBorders>
              <w:bottom w:val="nil"/>
            </w:tcBorders>
          </w:tcPr>
          <w:p w:rsidR="006B67CD" w:rsidRDefault="006B67CD" w:rsidP="00036438">
            <w:pPr>
              <w:pStyle w:val="PURBody"/>
            </w:pPr>
            <w:r>
              <w:t xml:space="preserve">Umowa Dotycząca Poziomu Usługi: </w:t>
            </w:r>
            <w:r>
              <w:rPr>
                <w:b/>
              </w:rPr>
              <w:t>nie</w:t>
            </w:r>
          </w:p>
        </w:tc>
      </w:tr>
    </w:tbl>
    <w:p w:rsidR="006B67CD" w:rsidRPr="006827F6" w:rsidRDefault="006B67CD" w:rsidP="006B67CD">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Wymagana dla:</w:t>
            </w:r>
          </w:p>
        </w:tc>
        <w:tc>
          <w:tcPr>
            <w:tcW w:w="5340" w:type="dxa"/>
          </w:tcPr>
          <w:p w:rsidR="006B67CD" w:rsidRDefault="006B67CD" w:rsidP="00036438">
            <w:pPr>
              <w:pStyle w:val="PURBody"/>
            </w:pPr>
            <w:r>
              <w:rPr>
                <w:b/>
                <w:i/>
              </w:rPr>
              <w:t>Wymagana LS:</w:t>
            </w:r>
          </w:p>
        </w:tc>
      </w:tr>
      <w:tr w:rsidR="006B67CD" w:rsidTr="00036438">
        <w:tc>
          <w:tcPr>
            <w:tcW w:w="5340" w:type="dxa"/>
          </w:tcPr>
          <w:p w:rsidR="006B67CD" w:rsidRDefault="006B67CD" w:rsidP="005C69E9">
            <w:pPr>
              <w:pStyle w:val="PURBullet"/>
              <w:numPr>
                <w:ilvl w:val="0"/>
                <w:numId w:val="76"/>
              </w:numPr>
            </w:pPr>
            <w:r>
              <w:t>Użytkowników uzyskujących dostęp do usługi online lub związanego z nią oprogramowania.</w:t>
            </w:r>
          </w:p>
        </w:tc>
        <w:tc>
          <w:tcPr>
            <w:tcW w:w="5340" w:type="dxa"/>
          </w:tcPr>
          <w:p w:rsidR="006B67CD" w:rsidRPr="006827F6" w:rsidRDefault="006B67CD" w:rsidP="00560BB8">
            <w:pPr>
              <w:pStyle w:val="PURBullet"/>
              <w:numPr>
                <w:ilvl w:val="0"/>
                <w:numId w:val="77"/>
              </w:numPr>
            </w:pPr>
            <w:r>
              <w:t>LS na Użytkownika do programu Project Pro dla Office</w:t>
            </w:r>
            <w:r w:rsidR="00560BB8">
              <w:t> </w:t>
            </w:r>
            <w:r>
              <w:t xml:space="preserve">365 </w:t>
            </w:r>
            <w:r>
              <w:rPr>
                <w:b/>
              </w:rPr>
              <w:t>lub</w:t>
            </w:r>
          </w:p>
          <w:p w:rsidR="006B67CD" w:rsidRDefault="006B67CD" w:rsidP="005C69E9">
            <w:pPr>
              <w:pStyle w:val="PURBody"/>
              <w:numPr>
                <w:ilvl w:val="0"/>
                <w:numId w:val="77"/>
              </w:numPr>
            </w:pPr>
            <w:r>
              <w:t xml:space="preserve">LS na Użytkownika do usługi Project Online z programem Project Pro dla Office 365 </w:t>
            </w:r>
          </w:p>
        </w:tc>
      </w:tr>
    </w:tbl>
    <w:p w:rsidR="006B67CD" w:rsidRPr="006827F6" w:rsidRDefault="006B67CD" w:rsidP="006B67CD">
      <w:pPr>
        <w:pStyle w:val="PURBlueBGHeader"/>
      </w:pPr>
      <w:r>
        <w:t>Postanowienia dodatkowe:</w:t>
      </w:r>
    </w:p>
    <w:p w:rsidR="006B67CD" w:rsidRPr="006827F6" w:rsidRDefault="006B67CD" w:rsidP="006B67CD">
      <w:pPr>
        <w:pStyle w:val="PURBlueStrong-Indented"/>
      </w:pPr>
      <w:r>
        <w:t>Prawa do instalacji i używania</w:t>
      </w:r>
    </w:p>
    <w:p w:rsidR="006B67CD" w:rsidRPr="006827F6" w:rsidRDefault="006B67CD" w:rsidP="005C69E9">
      <w:pPr>
        <w:pStyle w:val="ListParagraph"/>
        <w:numPr>
          <w:ilvl w:val="0"/>
          <w:numId w:val="78"/>
        </w:numPr>
        <w:ind w:left="540" w:hanging="270"/>
      </w:pPr>
      <w:r>
        <w:rPr>
          <w:rFonts w:ascii="Arial" w:hAnsi="Arial" w:cs="Arial"/>
          <w:sz w:val="18"/>
          <w:szCs w:val="18"/>
        </w:rPr>
        <w:t>Każdy użytkownik, do którego przypisali Państwo LS na Użytkownika, może aktywować oprogramowanie na potrzeby lokalnego lub zdalnego używania w maksymalnie pięciu Środowiskach Systemu Operacyjnego jednocześnie.</w:t>
      </w:r>
    </w:p>
    <w:p w:rsidR="006B67CD" w:rsidRPr="006827F6" w:rsidRDefault="006B67CD" w:rsidP="005C69E9">
      <w:pPr>
        <w:pStyle w:val="ListParagraph"/>
        <w:numPr>
          <w:ilvl w:val="0"/>
          <w:numId w:val="78"/>
        </w:numPr>
        <w:ind w:left="540" w:hanging="270"/>
      </w:pPr>
      <w:r>
        <w:rPr>
          <w:rFonts w:ascii="Arial" w:hAnsi="Arial" w:cs="Arial"/>
          <w:sz w:val="18"/>
          <w:szCs w:val="18"/>
        </w:rPr>
        <w:lastRenderedPageBreak/>
        <w:t xml:space="preserve">Licencjonowany użytkownik może także używać oprogramowania aktywowanego przez innego użytkownika na mocy innej LS na Użytkownika. </w:t>
      </w:r>
    </w:p>
    <w:p w:rsidR="006B67CD" w:rsidRPr="003B230A" w:rsidRDefault="006B67CD" w:rsidP="005C69E9">
      <w:pPr>
        <w:pStyle w:val="ListParagraph"/>
        <w:numPr>
          <w:ilvl w:val="0"/>
          <w:numId w:val="78"/>
        </w:numPr>
        <w:ind w:left="540" w:hanging="270"/>
        <w:rPr>
          <w:spacing w:val="-4"/>
        </w:rPr>
      </w:pPr>
      <w:r w:rsidRPr="003B230A">
        <w:rPr>
          <w:rFonts w:ascii="Arial" w:hAnsi="Arial" w:cs="Arial"/>
          <w:spacing w:val="-4"/>
          <w:sz w:val="18"/>
          <w:szCs w:val="18"/>
        </w:rPr>
        <w:t xml:space="preserve">Mogą Państwo umożliwić innym użytkownikom zdalny dostęp do oprogramowania wyłącznie w celu uzyskania pomocy technicznej. </w:t>
      </w:r>
    </w:p>
    <w:p w:rsidR="00560BB8" w:rsidRPr="006827F6" w:rsidRDefault="00560BB8" w:rsidP="00250AF5">
      <w:pPr>
        <w:spacing w:after="0"/>
        <w:ind w:left="274"/>
      </w:pPr>
    </w:p>
    <w:p w:rsidR="006B67CD" w:rsidRPr="006827F6" w:rsidRDefault="006B67CD" w:rsidP="006B67CD">
      <w:pPr>
        <w:pStyle w:val="PURBlueStrong-Indented"/>
      </w:pPr>
      <w:r>
        <w:t>Usługa online i uaktualnienie oprogramowania</w:t>
      </w:r>
    </w:p>
    <w:p w:rsidR="006B67CD" w:rsidRPr="006827F6" w:rsidRDefault="006B67CD" w:rsidP="006B67CD">
      <w:pPr>
        <w:pStyle w:val="PURBody-Indented"/>
      </w:pPr>
      <w: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6B67CD" w:rsidRPr="006827F6" w:rsidRDefault="006B67CD" w:rsidP="006B67CD">
      <w:pPr>
        <w:pStyle w:val="PURBlueStrong-Indented"/>
      </w:pPr>
      <w:r>
        <w:t>Wymóg nawiązania połączenia internetowego</w:t>
      </w:r>
    </w:p>
    <w:p w:rsidR="006B67CD" w:rsidRPr="006827F6" w:rsidRDefault="006B67CD" w:rsidP="006B67CD">
      <w:pPr>
        <w:pStyle w:val="PURBody-Indented"/>
      </w:pPr>
      <w:r>
        <w:t>Każdy użytkownik, do którego przypiszą Państwo LS na Użytkownika, musi co najmniej raz na 30 dni nawiązać połączenie internetowe za pośrednictwem urządzenia, na którym zainstalowano oprogramowanie.</w:t>
      </w:r>
      <w:r w:rsidR="00857F09">
        <w:t xml:space="preserve"> </w:t>
      </w:r>
      <w:r>
        <w:t>Jeśli użytkownik nie spełni tego wymogu, może to mieć wpływ na działanie oprogramowania.</w:t>
      </w:r>
    </w:p>
    <w:p w:rsidR="006B67CD" w:rsidRPr="006827F6" w:rsidRDefault="006B67CD" w:rsidP="006B67CD">
      <w:pPr>
        <w:pStyle w:val="PURBlueStrong-Indented"/>
      </w:pPr>
      <w:r>
        <w:t>Sprawdzanie subskrypcji</w:t>
      </w:r>
    </w:p>
    <w:p w:rsidR="006B67CD" w:rsidRPr="006827F6" w:rsidRDefault="006B67CD" w:rsidP="002D09DB">
      <w:pPr>
        <w:pStyle w:val="PURBody-Indented"/>
      </w:pPr>
      <w:r>
        <w:t>Microsoft może automatycznie sprawdzać wersje oprogramowania zainstalowanego przez użytkowników na urządzeniach. Z</w:t>
      </w:r>
      <w:r w:rsidR="00B72230">
        <w:t> </w:t>
      </w:r>
      <w:r>
        <w:t>urządzeń, na których zainstalowano oprogramowanie, mogą być okresowo przesyłane informacje w celu sprawdzenia, czy</w:t>
      </w:r>
      <w:r w:rsidR="002D09DB">
        <w:t> </w:t>
      </w:r>
      <w:r>
        <w:t>oprogramowanie jest objęte właściwą licencją oraz czy jego Okres Obowiązywania nie wygasł.</w:t>
      </w:r>
      <w:r w:rsidR="00857F09">
        <w:t xml:space="preserve"> </w:t>
      </w:r>
      <w:r>
        <w:t>Informacje te dotyczą m.in.</w:t>
      </w:r>
      <w:r w:rsidR="002D09DB">
        <w:t> </w:t>
      </w:r>
      <w:r>
        <w:t>wersji oprogramowania, identyfikatora Windows Live ID użytkownika, identyfikatora produktu i maszyny oraz adresu IP urządzenia. Jeśli oprogramowanie nie jest objęte właściwą licencją, może to mieć wpływ na jego działanie.</w:t>
      </w:r>
      <w:r w:rsidR="00857F09">
        <w:t xml:space="preserve"> </w:t>
      </w:r>
      <w:r>
        <w:t>Mogą Państwo uzyskiwać aktualizacje i</w:t>
      </w:r>
      <w:r w:rsidR="00B72230">
        <w:t> </w:t>
      </w:r>
      <w:r>
        <w:t>uaktualnienia tylko do oprogramowania uzyskanego od Microsoft lub z autoryzowanych źródeł.</w:t>
      </w:r>
      <w:r w:rsidR="00857F09">
        <w:t xml:space="preserve"> </w:t>
      </w:r>
      <w:r>
        <w:t>Więcej</w:t>
      </w:r>
      <w:r w:rsidR="002D09DB">
        <w:t> </w:t>
      </w:r>
      <w:r>
        <w:t xml:space="preserve">informacji na temat uzyskiwania aktualizacji z autoryzowanych źródeł można znaleźć na stronie </w:t>
      </w:r>
      <w:hyperlink r:id="rId72">
        <w:r>
          <w:rPr>
            <w:color w:val="00467F"/>
            <w:u w:val="single"/>
          </w:rPr>
          <w:t>http://windows.microsoft.com/en-US/windows/help/genuine/faq</w:t>
        </w:r>
        <w:r w:rsidRPr="002D09DB">
          <w:rPr>
            <w:color w:val="00467F"/>
          </w:rPr>
          <w:t xml:space="preserve"> </w:t>
        </w:r>
      </w:hyperlink>
      <w:r>
        <w:t>Korzystanie przez Państwa z tego oprogramowania oznacza, że</w:t>
      </w:r>
      <w:r w:rsidR="002D09DB">
        <w:t> </w:t>
      </w:r>
      <w:r>
        <w:t>wyrażają Państwo zgodę na przekazywanie informacji opisanych w tej części.</w:t>
      </w:r>
    </w:p>
    <w:p w:rsidR="006B67CD" w:rsidRPr="006827F6" w:rsidRDefault="006B67CD" w:rsidP="006B67CD">
      <w:pPr>
        <w:pStyle w:val="PURBlueStrong-Indented"/>
      </w:pPr>
      <w:r>
        <w:t>Elementy medialne i szablony</w:t>
      </w:r>
    </w:p>
    <w:p w:rsidR="006B67CD" w:rsidRPr="006827F6" w:rsidRDefault="006B67CD" w:rsidP="00C36431">
      <w:pPr>
        <w:pStyle w:val="PURBody-Indented"/>
      </w:pPr>
      <w: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C36431">
        <w:t> </w:t>
      </w:r>
      <w: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6B67CD" w:rsidRPr="006827F6" w:rsidRDefault="006B67CD" w:rsidP="006B67CD">
      <w:pPr>
        <w:pStyle w:val="PURBlueStrong-Indented"/>
      </w:pPr>
      <w:r>
        <w:t>Składniki czcionek</w:t>
      </w:r>
    </w:p>
    <w:p w:rsidR="006B67CD" w:rsidRPr="006827F6" w:rsidRDefault="006B67CD" w:rsidP="003B230A">
      <w:pPr>
        <w:pStyle w:val="PURBody-Indented"/>
      </w:pPr>
      <w:r>
        <w:t>Mogą Państwo korzystać z czcionek zainstalowanych przez oprogramowanie lub w ramach związanej z nim usługi do wyświetlania i</w:t>
      </w:r>
      <w:r w:rsidR="00B72230">
        <w:t> </w:t>
      </w:r>
      <w:r>
        <w:t>drukowania zawartości.</w:t>
      </w:r>
      <w:r w:rsidR="00857F09">
        <w:t xml:space="preserve"> </w:t>
      </w:r>
      <w:r>
        <w:t>Mogą Państwo wyłącznie osadzać czcionki w zawartości, biorąc pod uwagę ograniczenia dotyczące ich osadzania, oraz tymczasowo pobierać je na drukarkę lub inne urządzenie wyjściowe w celu drukowania zawartości.</w:t>
      </w:r>
    </w:p>
    <w:p w:rsidR="006B67CD" w:rsidRPr="006827F6"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p>
    <w:p w:rsidR="0082133B" w:rsidRPr="006827F6" w:rsidRDefault="00ED4593">
      <w:pPr>
        <w:pStyle w:val="PURProductName"/>
      </w:pPr>
      <w:bookmarkStart w:id="314" w:name="_Sec387"/>
      <w:r>
        <w:t>SharePoint Online Kiosk</w:t>
      </w:r>
      <w:bookmarkEnd w:id="314"/>
      <w:r>
        <w:fldChar w:fldCharType="begin"/>
      </w:r>
      <w:r>
        <w:instrText>XE "SharePoint Online Kiosk"</w:instrText>
      </w:r>
      <w:r>
        <w:fldChar w:fldCharType="end"/>
      </w:r>
      <w:r w:rsidR="00C63C57">
        <w:fldChar w:fldCharType="begin"/>
      </w:r>
      <w:r>
        <w:instrText xml:space="preserve"> TC "</w:instrText>
      </w:r>
      <w:bookmarkStart w:id="315" w:name="_Toc357777157"/>
      <w:bookmarkStart w:id="316" w:name="_Toc357777227"/>
      <w:r>
        <w:instrText>SharePoint Online Kiosk</w:instrText>
      </w:r>
      <w:bookmarkEnd w:id="315"/>
      <w:bookmarkEnd w:id="316"/>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pPr>
              <w:pStyle w:val="PURBody"/>
            </w:pPr>
            <w:r>
              <w:t xml:space="preserve">Office 365 — Uzupełnienie dotyczące prywatności i zabezpieczeń: </w:t>
            </w:r>
            <w:r>
              <w:rPr>
                <w:b/>
              </w:rPr>
              <w:t>tak</w:t>
            </w:r>
            <w:r>
              <w:t xml:space="preserve"> (zob. </w:t>
            </w:r>
            <w:hyperlink r:id="rId73">
              <w:r>
                <w:rPr>
                  <w:color w:val="00467F"/>
                  <w:u w:val="single"/>
                </w:rPr>
                <w:t>http://go.microsoft.com/fwlink/?LinkID=212058&amp;clcid=0x409</w:t>
              </w:r>
            </w:hyperlink>
            <w:r>
              <w:t>)</w:t>
            </w:r>
          </w:p>
        </w:tc>
        <w:tc>
          <w:tcPr>
            <w:tcW w:w="6120" w:type="dxa"/>
          </w:tcPr>
          <w:p w:rsidR="0082133B" w:rsidRDefault="00ED4593">
            <w:pPr>
              <w:pStyle w:val="PURBody"/>
            </w:pPr>
            <w:r>
              <w:t xml:space="preserve">Umowa Dotycząca Poziomu Usługi: </w:t>
            </w:r>
            <w:r>
              <w:rPr>
                <w:b/>
              </w:rPr>
              <w:t xml:space="preserve">tak </w:t>
            </w:r>
            <w:r>
              <w:t xml:space="preserve">(zob. </w:t>
            </w:r>
            <w:hyperlink r:id="rId74">
              <w:hyperlink r:id="rId75">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9"/>
        <w:gridCol w:w="5257"/>
      </w:tblGrid>
      <w:tr w:rsidR="0082133B" w:rsidTr="002A2C26">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6827F6" w:rsidRDefault="00ED4593">
            <w:pPr>
              <w:pStyle w:val="PURBody"/>
            </w:pPr>
            <w:r>
              <w:rPr>
                <w:b/>
                <w:i/>
              </w:rPr>
              <w:t>Wymagana dla:</w:t>
            </w:r>
          </w:p>
          <w:p w:rsidR="0082133B" w:rsidRDefault="00ED4593" w:rsidP="00E51B43">
            <w:pPr>
              <w:pStyle w:val="PURBullet"/>
              <w:numPr>
                <w:ilvl w:val="0"/>
                <w:numId w:val="40"/>
              </w:numPr>
              <w:spacing w:after="120" w:line="240" w:lineRule="auto"/>
            </w:pPr>
            <w:r>
              <w:t>Użytkowników uwierzytelnionych</w:t>
            </w:r>
            <w:r>
              <w:rPr>
                <w:vertAlign w:val="superscript"/>
              </w:rPr>
              <w:t>1</w:t>
            </w:r>
            <w:r>
              <w:t xml:space="preserve"> uzyskujących dostęp w</w:t>
            </w:r>
            <w:r w:rsidR="00B72230">
              <w:t> </w:t>
            </w:r>
            <w:r>
              <w:t xml:space="preserve">trybie „tylko do odczytu” do usługi online lub związanego z nią oprogramowania w celu wyświetlania treści opublikowanej w witrynie oraz zmieniania uprawnień użytkowników formularzy internetowych lub formularzy programu InfoPath oraz użytkowników </w:t>
            </w:r>
            <w:r>
              <w:lastRenderedPageBreak/>
              <w:t>korzystających z</w:t>
            </w:r>
            <w:r w:rsidR="00B72230">
              <w:t> </w:t>
            </w:r>
            <w:r>
              <w:t>usługi Office 365 Enterprise K2 uzyskujących dostęp do</w:t>
            </w:r>
            <w:r w:rsidR="00B72230">
              <w:t> </w:t>
            </w:r>
            <w:r>
              <w:t>usługi online w celu tworzenia i edytowania dokumentów pakietu Office. Uzyskiwanie dostępu do tej usługi i korzystanie z niej w innym celu jest niedozwolone.</w:t>
            </w:r>
          </w:p>
          <w:p w:rsidR="00B72230" w:rsidRPr="00B72230" w:rsidRDefault="00B72230" w:rsidP="00B72230">
            <w:pPr>
              <w:pStyle w:val="PURBody"/>
            </w:pPr>
          </w:p>
          <w:p w:rsidR="00EC153F" w:rsidRPr="00E6216B" w:rsidRDefault="00035228" w:rsidP="00B72230">
            <w:pPr>
              <w:spacing w:after="120"/>
              <w:ind w:left="288"/>
              <w:rPr>
                <w:rFonts w:cs="Arial"/>
                <w:szCs w:val="18"/>
                <w:lang w:eastAsia="zh-CN"/>
              </w:rPr>
            </w:pPr>
            <w:r>
              <w:rPr>
                <w:rFonts w:ascii="Tahoma" w:hAnsi="Tahoma"/>
                <w:szCs w:val="18"/>
                <w:vertAlign w:val="superscript"/>
              </w:rPr>
              <w:t>1</w:t>
            </w:r>
            <w:r>
              <w:rPr>
                <w:rFonts w:cs="Arial"/>
                <w:szCs w:val="18"/>
              </w:rPr>
              <w:t>Wersja Feature Preview dla użytkowników zewnętrznych. Wersja Technical Preview jest dostępna dla uwierzytelnionych użytkowników zewnętrznych. W ramach wersji Technical Preview mogą Państwo udostępnić uwierzytelnionym użytkownikom zewnętrznym witryny programu SharePoint za pomocą dostępnej w usłudze SharePoint Online funkcji Share-By-Mail bez konieczności uzyskiwania i przypisywania do tych użytkowników LS na Użytkownika. Wersja Technical Preview przestaje obowiązywać z chwilą wprowadzenia następnej aktualizacji usługi i Microsoft może w takim przypadku wymagać od Państwa uzyskania odrębnych licencji subskrypcyjnych w celu umożliwiania Państwu dalszego korzystania z takiego dostępu. Korzystanie przez Państwa z usług online i powiązanego z nimi oprogramowania w ramach wersji Technical Preview podlega postanowieniom Państwa umowy Microsoft Online Subscription oraz niniejszym Prawom do korzystania z usług online.</w:t>
            </w:r>
          </w:p>
        </w:tc>
        <w:tc>
          <w:tcPr>
            <w:tcW w:w="5319" w:type="dxa"/>
          </w:tcPr>
          <w:p w:rsidR="0082133B" w:rsidRPr="006827F6" w:rsidRDefault="00ED4593">
            <w:pPr>
              <w:pStyle w:val="PURBody"/>
            </w:pPr>
            <w:r>
              <w:rPr>
                <w:b/>
                <w:i/>
              </w:rPr>
              <w:lastRenderedPageBreak/>
              <w:t>Wymagana LS:</w:t>
            </w:r>
          </w:p>
          <w:p w:rsidR="0082133B" w:rsidRPr="006827F6" w:rsidRDefault="00ED4593" w:rsidP="00E16F35">
            <w:pPr>
              <w:pStyle w:val="PURBullet"/>
              <w:numPr>
                <w:ilvl w:val="0"/>
                <w:numId w:val="41"/>
              </w:numPr>
            </w:pPr>
            <w:r>
              <w:t xml:space="preserve">LS na Użytkownika do usługi Office 365 Enterprise K1 </w:t>
            </w:r>
            <w:r>
              <w:rPr>
                <w:b/>
              </w:rPr>
              <w:t>lub</w:t>
            </w:r>
          </w:p>
          <w:p w:rsidR="0082133B" w:rsidRDefault="00E6216B" w:rsidP="00E16F35">
            <w:pPr>
              <w:pStyle w:val="PURBullet"/>
              <w:numPr>
                <w:ilvl w:val="0"/>
                <w:numId w:val="41"/>
              </w:numPr>
            </w:pPr>
            <w:r>
              <w:t>LS na Użytkownika do usługi Office 365 Enterprise K2</w:t>
            </w:r>
          </w:p>
        </w:tc>
      </w:tr>
    </w:tbl>
    <w:p w:rsidR="0082133B" w:rsidRPr="006827F6"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bookmarkStart w:id="317" w:name="_Sec436"/>
      <w:r>
        <w:t>SharePoint Online Plan 1</w:t>
      </w:r>
      <w:bookmarkEnd w:id="317"/>
      <w:r>
        <w:fldChar w:fldCharType="begin"/>
      </w:r>
      <w:r>
        <w:instrText>XE "SharePoint Online Plan 1"</w:instrText>
      </w:r>
      <w:r>
        <w:fldChar w:fldCharType="end"/>
      </w:r>
      <w:r w:rsidR="00C63C57">
        <w:fldChar w:fldCharType="begin"/>
      </w:r>
      <w:r>
        <w:instrText xml:space="preserve"> TC "</w:instrText>
      </w:r>
      <w:bookmarkStart w:id="318" w:name="_Toc357777158"/>
      <w:bookmarkStart w:id="319" w:name="_Toc357777228"/>
      <w:r>
        <w:instrText>SharePoint Online Plan 1</w:instrText>
      </w:r>
      <w:bookmarkEnd w:id="318"/>
      <w:bookmarkEnd w:id="319"/>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pPr>
              <w:pStyle w:val="PURBody"/>
            </w:pPr>
            <w:r>
              <w:t xml:space="preserve">Office 365 — Uzupełnienie dotyczące prywatności i zabezpieczeń: </w:t>
            </w:r>
            <w:r>
              <w:rPr>
                <w:b/>
              </w:rPr>
              <w:t>tak</w:t>
            </w:r>
            <w:r>
              <w:t xml:space="preserve"> (zob. </w:t>
            </w:r>
            <w:hyperlink r:id="rId76">
              <w:r>
                <w:rPr>
                  <w:color w:val="00467F"/>
                  <w:u w:val="single"/>
                </w:rPr>
                <w:t>http://go.microsoft.com/fwlink/?LinkID=212058&amp;clcid=0x409</w:t>
              </w:r>
            </w:hyperlink>
            <w:r>
              <w:t>)</w:t>
            </w:r>
          </w:p>
        </w:tc>
        <w:tc>
          <w:tcPr>
            <w:tcW w:w="6120" w:type="dxa"/>
          </w:tcPr>
          <w:p w:rsidR="0082133B" w:rsidRDefault="00ED4593">
            <w:pPr>
              <w:pStyle w:val="PURBody"/>
            </w:pPr>
            <w:r>
              <w:t xml:space="preserve">Umowa Dotycząca Poziomu Usługi: </w:t>
            </w:r>
            <w:r>
              <w:rPr>
                <w:b/>
              </w:rPr>
              <w:t xml:space="preserve">tak </w:t>
            </w:r>
            <w:r>
              <w:t xml:space="preserve">(zob. </w:t>
            </w:r>
            <w:hyperlink r:id="rId77">
              <w:hyperlink r:id="rId78">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82133B" w:rsidRPr="003B230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B230A" w:rsidRDefault="00ED4593">
            <w:pPr>
              <w:pStyle w:val="PURBody"/>
              <w:rPr>
                <w:rFonts w:cs="Arial"/>
              </w:rPr>
            </w:pPr>
            <w:r w:rsidRPr="003B230A">
              <w:rPr>
                <w:rFonts w:cs="Arial"/>
                <w:b/>
                <w:i/>
              </w:rPr>
              <w:t>Wymagana dla:</w:t>
            </w:r>
          </w:p>
          <w:p w:rsidR="001D3D2C" w:rsidRPr="003B230A" w:rsidRDefault="00ED4593" w:rsidP="001D3D2C">
            <w:pPr>
              <w:pStyle w:val="PURBullet"/>
              <w:numPr>
                <w:ilvl w:val="0"/>
                <w:numId w:val="95"/>
              </w:numPr>
              <w:rPr>
                <w:rFonts w:cs="Arial"/>
              </w:rPr>
            </w:pPr>
            <w:r w:rsidRPr="003B230A">
              <w:rPr>
                <w:rFonts w:cs="Arial"/>
              </w:rPr>
              <w:t>Użytkowników uwierzytelnionych</w:t>
            </w:r>
            <w:r w:rsidRPr="003B230A">
              <w:rPr>
                <w:rFonts w:cs="Arial"/>
                <w:vertAlign w:val="superscript"/>
              </w:rPr>
              <w:t>1</w:t>
            </w:r>
            <w:r w:rsidRPr="003B230A">
              <w:rPr>
                <w:rFonts w:cs="Arial"/>
              </w:rPr>
              <w:t xml:space="preserve"> uzyskujących dostęp do usługi online lub związanego z nią oprogramowania. (nie wolno jednak uzyskiwać dostępu do usług programów Infopath, Excel, Access lub Visio) Użytkownicy Zewnętrzni</w:t>
            </w:r>
            <w:r w:rsidRPr="003B230A">
              <w:rPr>
                <w:rFonts w:cs="Arial"/>
                <w:vertAlign w:val="superscript"/>
              </w:rPr>
              <w:t>1</w:t>
            </w:r>
            <w:r w:rsidRPr="003B230A">
              <w:rPr>
                <w:rFonts w:cs="Arial"/>
              </w:rPr>
              <w:t>, którym udostępniono zbiory witryn za pomocą funkcji Share-by-Mail, nie potrzebują LS na Użytkownika.</w:t>
            </w:r>
          </w:p>
          <w:p w:rsidR="00035228" w:rsidRPr="003B230A" w:rsidRDefault="001D3D2C" w:rsidP="001D3D2C">
            <w:pPr>
              <w:pStyle w:val="PURBullet"/>
              <w:numPr>
                <w:ilvl w:val="0"/>
                <w:numId w:val="42"/>
              </w:numPr>
              <w:spacing w:line="240" w:lineRule="auto"/>
              <w:rPr>
                <w:rFonts w:cs="Arial"/>
              </w:rPr>
            </w:pPr>
            <w:r w:rsidRPr="003B230A">
              <w:rPr>
                <w:rFonts w:cs="Arial"/>
                <w:vertAlign w:val="superscript"/>
              </w:rPr>
              <w:t xml:space="preserve">1 </w:t>
            </w:r>
            <w:r w:rsidRPr="003B230A">
              <w:rPr>
                <w:rFonts w:cs="Arial"/>
              </w:rPr>
              <w:t xml:space="preserve">Zob. </w:t>
            </w:r>
            <w:hyperlink r:id="rId79" w:anchor="_Sec6" w:history="1">
              <w:r w:rsidRPr="003B230A">
                <w:rPr>
                  <w:rStyle w:val="Hyperlink"/>
                  <w:rFonts w:cs="Arial"/>
                </w:rPr>
                <w:t>punkt Ogólnych postanowień licencyjnych zatytułowany „Definicje”</w:t>
              </w:r>
            </w:hyperlink>
          </w:p>
        </w:tc>
        <w:tc>
          <w:tcPr>
            <w:tcW w:w="5340" w:type="dxa"/>
          </w:tcPr>
          <w:p w:rsidR="0082133B" w:rsidRPr="003B230A" w:rsidRDefault="00ED4593">
            <w:pPr>
              <w:pStyle w:val="PURBody"/>
              <w:rPr>
                <w:rFonts w:cs="Arial"/>
              </w:rPr>
            </w:pPr>
            <w:r w:rsidRPr="003B230A">
              <w:rPr>
                <w:rFonts w:cs="Arial"/>
                <w:b/>
                <w:i/>
              </w:rPr>
              <w:t>Wymagana LS:</w:t>
            </w:r>
          </w:p>
          <w:p w:rsidR="0082133B" w:rsidRPr="003B230A" w:rsidRDefault="00ED4593" w:rsidP="003B230A">
            <w:pPr>
              <w:pStyle w:val="PURBullet"/>
              <w:numPr>
                <w:ilvl w:val="0"/>
                <w:numId w:val="43"/>
              </w:numPr>
              <w:rPr>
                <w:rFonts w:cs="Arial"/>
              </w:rPr>
            </w:pPr>
            <w:r w:rsidRPr="003B230A">
              <w:rPr>
                <w:rFonts w:cs="Arial"/>
              </w:rPr>
              <w:t xml:space="preserve">LS na Użytkownika do usługi SharePoint Online Plan 1 </w:t>
            </w:r>
            <w:r w:rsidRPr="003B230A">
              <w:rPr>
                <w:rFonts w:cs="Arial"/>
                <w:b/>
              </w:rPr>
              <w:t>lub</w:t>
            </w:r>
          </w:p>
          <w:p w:rsidR="0082133B" w:rsidRPr="003B230A" w:rsidRDefault="00ED4593" w:rsidP="003B230A">
            <w:pPr>
              <w:pStyle w:val="PURBullet"/>
              <w:numPr>
                <w:ilvl w:val="0"/>
                <w:numId w:val="43"/>
              </w:numPr>
              <w:rPr>
                <w:rFonts w:cs="Arial"/>
              </w:rPr>
            </w:pPr>
            <w:r w:rsidRPr="003B230A">
              <w:rPr>
                <w:rFonts w:cs="Arial"/>
              </w:rPr>
              <w:t xml:space="preserve">LS na Użytkownika do usługi SharePoint Online Plan 2 </w:t>
            </w:r>
            <w:r w:rsidRPr="003B230A">
              <w:rPr>
                <w:rFonts w:cs="Arial"/>
                <w:b/>
              </w:rPr>
              <w:t>lub</w:t>
            </w:r>
          </w:p>
          <w:p w:rsidR="007C7028" w:rsidRPr="003B230A" w:rsidRDefault="007C7028" w:rsidP="003B230A">
            <w:pPr>
              <w:pStyle w:val="Heading4nobold"/>
              <w:numPr>
                <w:ilvl w:val="0"/>
                <w:numId w:val="43"/>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A1 </w:t>
            </w:r>
            <w:r w:rsidRPr="003B230A">
              <w:rPr>
                <w:rFonts w:ascii="Arial" w:hAnsi="Arial" w:cs="Arial"/>
                <w:b/>
                <w:color w:val="000000"/>
                <w:szCs w:val="18"/>
              </w:rPr>
              <w:t>lub</w:t>
            </w:r>
          </w:p>
          <w:p w:rsidR="007C7028" w:rsidRPr="003B230A" w:rsidRDefault="007C7028" w:rsidP="003B230A">
            <w:pPr>
              <w:pStyle w:val="Heading4nobold"/>
              <w:numPr>
                <w:ilvl w:val="0"/>
                <w:numId w:val="43"/>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A2 </w:t>
            </w:r>
            <w:r w:rsidRPr="003B230A">
              <w:rPr>
                <w:rFonts w:ascii="Arial" w:hAnsi="Arial" w:cs="Arial"/>
                <w:b/>
                <w:color w:val="000000"/>
                <w:szCs w:val="18"/>
              </w:rPr>
              <w:t>lub</w:t>
            </w:r>
          </w:p>
          <w:p w:rsidR="007C7028" w:rsidRPr="003B230A" w:rsidRDefault="007C7028" w:rsidP="003B230A">
            <w:pPr>
              <w:pStyle w:val="Heading4nobold"/>
              <w:numPr>
                <w:ilvl w:val="0"/>
                <w:numId w:val="43"/>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A3 </w:t>
            </w:r>
            <w:r w:rsidRPr="003B230A">
              <w:rPr>
                <w:rFonts w:ascii="Arial" w:hAnsi="Arial" w:cs="Arial"/>
                <w:b/>
                <w:color w:val="000000"/>
                <w:szCs w:val="18"/>
              </w:rPr>
              <w:t>lub</w:t>
            </w:r>
          </w:p>
          <w:p w:rsidR="007C7028" w:rsidRPr="003B230A" w:rsidRDefault="007C7028" w:rsidP="003B230A">
            <w:pPr>
              <w:pStyle w:val="Heading4nobold"/>
              <w:numPr>
                <w:ilvl w:val="0"/>
                <w:numId w:val="43"/>
              </w:numPr>
              <w:spacing w:line="240" w:lineRule="exac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A4 </w:t>
            </w:r>
            <w:r w:rsidRPr="003B230A">
              <w:rPr>
                <w:rFonts w:ascii="Arial" w:hAnsi="Arial" w:cs="Arial"/>
                <w:b/>
                <w:color w:val="000000"/>
                <w:szCs w:val="18"/>
              </w:rPr>
              <w:t>lub</w:t>
            </w:r>
          </w:p>
          <w:p w:rsidR="0082133B" w:rsidRPr="003B230A" w:rsidRDefault="00ED4593" w:rsidP="003B230A">
            <w:pPr>
              <w:pStyle w:val="PURBullet"/>
              <w:numPr>
                <w:ilvl w:val="0"/>
                <w:numId w:val="43"/>
              </w:numPr>
              <w:rPr>
                <w:rFonts w:cs="Arial"/>
              </w:rPr>
            </w:pPr>
            <w:r w:rsidRPr="003B230A">
              <w:rPr>
                <w:rFonts w:cs="Arial"/>
              </w:rPr>
              <w:t xml:space="preserve">LS na Użytkownika do usługi Office 365 Enterprise E1, </w:t>
            </w:r>
            <w:r w:rsidRPr="003B230A">
              <w:rPr>
                <w:rFonts w:cs="Arial"/>
                <w:b/>
              </w:rPr>
              <w:t>lub</w:t>
            </w:r>
          </w:p>
          <w:p w:rsidR="0082133B" w:rsidRPr="003B230A" w:rsidRDefault="00ED4593" w:rsidP="003B230A">
            <w:pPr>
              <w:pStyle w:val="PURBullet"/>
              <w:numPr>
                <w:ilvl w:val="0"/>
                <w:numId w:val="43"/>
              </w:numPr>
              <w:rPr>
                <w:rFonts w:cs="Arial"/>
              </w:rPr>
            </w:pPr>
            <w:r w:rsidRPr="003B230A">
              <w:rPr>
                <w:rFonts w:cs="Arial"/>
              </w:rPr>
              <w:t xml:space="preserve">LS na Użytkownika do usługi Office 365 Enterprise E2, </w:t>
            </w:r>
            <w:r w:rsidRPr="003B230A">
              <w:rPr>
                <w:rFonts w:cs="Arial"/>
                <w:b/>
              </w:rPr>
              <w:t>lub</w:t>
            </w:r>
          </w:p>
          <w:p w:rsidR="0082133B" w:rsidRPr="003B230A" w:rsidRDefault="00ED4593" w:rsidP="003B230A">
            <w:pPr>
              <w:pStyle w:val="PURBullet"/>
              <w:numPr>
                <w:ilvl w:val="0"/>
                <w:numId w:val="43"/>
              </w:numPr>
              <w:rPr>
                <w:rFonts w:cs="Arial"/>
              </w:rPr>
            </w:pPr>
            <w:r w:rsidRPr="003B230A">
              <w:rPr>
                <w:rFonts w:cs="Arial"/>
              </w:rPr>
              <w:t xml:space="preserve">LS na Użytkownika do usługi Office 365 Enterprise E3, </w:t>
            </w:r>
            <w:r w:rsidRPr="003B230A">
              <w:rPr>
                <w:rFonts w:cs="Arial"/>
                <w:b/>
              </w:rPr>
              <w:t>lub</w:t>
            </w:r>
          </w:p>
          <w:p w:rsidR="007A6DE3" w:rsidRPr="003B230A" w:rsidRDefault="00ED4593" w:rsidP="003B230A">
            <w:pPr>
              <w:pStyle w:val="PURBullet"/>
              <w:numPr>
                <w:ilvl w:val="0"/>
                <w:numId w:val="43"/>
              </w:numPr>
              <w:rPr>
                <w:rFonts w:cs="Arial"/>
              </w:rPr>
            </w:pPr>
            <w:r w:rsidRPr="003B230A">
              <w:rPr>
                <w:rFonts w:cs="Arial"/>
              </w:rPr>
              <w:t xml:space="preserve">LS na Użytkownika do usługi Office 365 Enterprise E4, </w:t>
            </w:r>
            <w:r w:rsidRPr="003B230A">
              <w:rPr>
                <w:rFonts w:cs="Arial"/>
                <w:b/>
              </w:rPr>
              <w:t>lub</w:t>
            </w:r>
          </w:p>
          <w:p w:rsidR="0082133B" w:rsidRPr="003B230A" w:rsidRDefault="007A6DE3" w:rsidP="003B230A">
            <w:pPr>
              <w:pStyle w:val="Heading4nobold"/>
              <w:numPr>
                <w:ilvl w:val="0"/>
                <w:numId w:val="43"/>
              </w:numPr>
              <w:spacing w:line="240" w:lineRule="exact"/>
              <w:jc w:val="left"/>
              <w:rPr>
                <w:rFonts w:ascii="Arial" w:hAnsi="Arial" w:cs="Arial"/>
              </w:rPr>
            </w:pPr>
            <w:r w:rsidRPr="003B230A">
              <w:rPr>
                <w:rFonts w:ascii="Arial" w:hAnsi="Arial" w:cs="Arial"/>
                <w:color w:val="000000"/>
              </w:rPr>
              <w:t>LS na Użytkownika do usługi Office 365 Midsize Business</w:t>
            </w:r>
          </w:p>
          <w:p w:rsidR="007A6DE3" w:rsidRPr="003B230A" w:rsidRDefault="007A6DE3" w:rsidP="007A6DE3">
            <w:pPr>
              <w:pStyle w:val="Heading4nobold"/>
              <w:spacing w:line="180" w:lineRule="atLeast"/>
              <w:ind w:left="504" w:firstLine="0"/>
              <w:jc w:val="left"/>
              <w:rPr>
                <w:rFonts w:ascii="Arial" w:hAnsi="Arial" w:cs="Arial"/>
              </w:rPr>
            </w:pPr>
          </w:p>
        </w:tc>
      </w:tr>
    </w:tbl>
    <w:p w:rsidR="0082133B" w:rsidRPr="006827F6" w:rsidRDefault="00ED4593">
      <w:pPr>
        <w:pStyle w:val="PURBlueBGHeader"/>
      </w:pPr>
      <w:r>
        <w:t>LS NA DODATEK</w:t>
      </w:r>
    </w:p>
    <w:tbl>
      <w:tblPr>
        <w:tblStyle w:val="PURTableNoVertical"/>
        <w:tblW w:w="0" w:type="auto"/>
        <w:tblLook w:val="04A0" w:firstRow="1" w:lastRow="0" w:firstColumn="1" w:lastColumn="0" w:noHBand="0" w:noVBand="1"/>
      </w:tblPr>
      <w:tblGrid>
        <w:gridCol w:w="5255"/>
        <w:gridCol w:w="5271"/>
      </w:tblGrid>
      <w:tr w:rsidR="0082133B" w:rsidTr="002A2C26">
        <w:trPr>
          <w:cnfStyle w:val="100000000000" w:firstRow="1" w:lastRow="0" w:firstColumn="0" w:lastColumn="0" w:oddVBand="0" w:evenVBand="0" w:oddHBand="0" w:evenHBand="0" w:firstRowFirstColumn="0" w:firstRowLastColumn="0" w:lastRowFirstColumn="0" w:lastRowLastColumn="0"/>
        </w:trPr>
        <w:tc>
          <w:tcPr>
            <w:tcW w:w="5313" w:type="dxa"/>
            <w:tcBorders>
              <w:top w:val="nil"/>
              <w:bottom w:val="nil"/>
            </w:tcBorders>
          </w:tcPr>
          <w:p w:rsidR="0082133B" w:rsidRPr="006827F6" w:rsidRDefault="00ED4593">
            <w:pPr>
              <w:pStyle w:val="PURBody"/>
            </w:pPr>
            <w:r>
              <w:rPr>
                <w:b/>
                <w:i/>
              </w:rPr>
              <w:t>Kiedy jest wymagana:</w:t>
            </w:r>
          </w:p>
          <w:p w:rsidR="0082133B" w:rsidRDefault="003626EB" w:rsidP="00E16F35">
            <w:pPr>
              <w:pStyle w:val="PURBullet"/>
              <w:numPr>
                <w:ilvl w:val="0"/>
                <w:numId w:val="44"/>
              </w:numPr>
            </w:pPr>
            <w:r>
              <w:lastRenderedPageBreak/>
              <w:t>W przypadku każdego kolejnego gigabajta miejsca na dysku ponad miejsce udostępnione na podstawie LS na Użytkownika.</w:t>
            </w:r>
          </w:p>
        </w:tc>
        <w:tc>
          <w:tcPr>
            <w:tcW w:w="5329" w:type="dxa"/>
            <w:tcBorders>
              <w:top w:val="nil"/>
              <w:bottom w:val="nil"/>
            </w:tcBorders>
          </w:tcPr>
          <w:p w:rsidR="0082133B" w:rsidRPr="006827F6" w:rsidRDefault="00ED4593">
            <w:pPr>
              <w:pStyle w:val="PURBody"/>
            </w:pPr>
            <w:r>
              <w:rPr>
                <w:b/>
                <w:i/>
              </w:rPr>
              <w:lastRenderedPageBreak/>
              <w:t>Wymagana LS:</w:t>
            </w:r>
          </w:p>
          <w:p w:rsidR="0082133B" w:rsidRDefault="00ED4593" w:rsidP="00E16F35">
            <w:pPr>
              <w:pStyle w:val="PURBullet"/>
              <w:numPr>
                <w:ilvl w:val="0"/>
                <w:numId w:val="45"/>
              </w:numPr>
            </w:pPr>
            <w:r>
              <w:lastRenderedPageBreak/>
              <w:t>LS na Dodatek w postaci dodatkowego miejsca na dysku (Extra Storage) do usługi SharePoint Online</w:t>
            </w:r>
          </w:p>
        </w:tc>
      </w:tr>
    </w:tbl>
    <w:p w:rsidR="0082133B" w:rsidRPr="006827F6" w:rsidRDefault="006C4828" w:rsidP="00221881">
      <w:pPr>
        <w:pStyle w:val="PURBreadcrumb"/>
        <w:keepNext w:val="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82133B" w:rsidRPr="006827F6" w:rsidRDefault="00ED4593">
      <w:pPr>
        <w:pStyle w:val="PURProductName"/>
      </w:pPr>
      <w:bookmarkStart w:id="320" w:name="_Sec385"/>
      <w:r>
        <w:t>SharePoint Online Plan 2</w:t>
      </w:r>
      <w:bookmarkEnd w:id="320"/>
      <w:r>
        <w:fldChar w:fldCharType="begin"/>
      </w:r>
      <w:r>
        <w:instrText>XE "SharePoint Online Plan 2"</w:instrText>
      </w:r>
      <w:r>
        <w:fldChar w:fldCharType="end"/>
      </w:r>
      <w:r w:rsidR="00C63C57">
        <w:fldChar w:fldCharType="begin"/>
      </w:r>
      <w:r>
        <w:instrText xml:space="preserve"> TC "</w:instrText>
      </w:r>
      <w:bookmarkStart w:id="321" w:name="_Toc357777159"/>
      <w:bookmarkStart w:id="322" w:name="_Toc357777229"/>
      <w:r>
        <w:instrText>SharePoint Online Plan 2</w:instrText>
      </w:r>
      <w:bookmarkEnd w:id="321"/>
      <w:bookmarkEnd w:id="322"/>
      <w:r>
        <w:instrText>" \l 2</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FD5971" w:rsidRDefault="00ED4593">
            <w:pPr>
              <w:pStyle w:val="PURBody"/>
            </w:pPr>
            <w:r>
              <w:t xml:space="preserve">Office 365 — Uzupełnienie dotyczące prywatności i zabezpieczeń: </w:t>
            </w:r>
            <w:r>
              <w:rPr>
                <w:b/>
              </w:rPr>
              <w:t>tak</w:t>
            </w:r>
            <w:r>
              <w:t xml:space="preserve"> (zob. </w:t>
            </w:r>
            <w:hyperlink r:id="rId80">
              <w:r>
                <w:rPr>
                  <w:color w:val="00467F"/>
                  <w:u w:val="single"/>
                </w:rPr>
                <w:t>http://go.microsoft.com/fwlink/?LinkID=212058&amp;clcid=0x409</w:t>
              </w:r>
            </w:hyperlink>
            <w:r w:rsidRPr="00C36431">
              <w:t>)</w:t>
            </w:r>
          </w:p>
        </w:tc>
        <w:tc>
          <w:tcPr>
            <w:tcW w:w="6120" w:type="dxa"/>
          </w:tcPr>
          <w:p w:rsidR="0082133B" w:rsidRDefault="00ED4593">
            <w:pPr>
              <w:pStyle w:val="PURBody"/>
            </w:pPr>
            <w:r>
              <w:t xml:space="preserve">Umowa Dotycząca Poziomu Usługi: </w:t>
            </w:r>
            <w:r>
              <w:rPr>
                <w:b/>
              </w:rPr>
              <w:t xml:space="preserve">tak </w:t>
            </w:r>
            <w:r>
              <w:t xml:space="preserve">(zob. </w:t>
            </w:r>
            <w:hyperlink r:id="rId81">
              <w:hyperlink r:id="rId82">
                <w:r w:rsidR="00FC2B64">
                  <w:rPr>
                    <w:color w:val="00467F"/>
                    <w:u w:val="single"/>
                  </w:rPr>
                  <w:t>http://microsoft.com/licensing/contracts</w:t>
                </w:r>
              </w:hyperlink>
              <w:r w:rsidR="00FC2B64">
                <w:t>)</w:t>
              </w:r>
            </w:hyperlink>
          </w:p>
        </w:tc>
      </w:tr>
    </w:tbl>
    <w:p w:rsidR="0082133B" w:rsidRPr="006827F6" w:rsidRDefault="00ED4593">
      <w:pPr>
        <w:pStyle w:val="PURBlueBGHeader"/>
      </w:pPr>
      <w:r>
        <w:t>LS NA UŻYTKOWNIKA</w:t>
      </w:r>
    </w:p>
    <w:tbl>
      <w:tblPr>
        <w:tblStyle w:val="PURTableNoVertical"/>
        <w:tblW w:w="0" w:type="auto"/>
        <w:tblLook w:val="04A0" w:firstRow="1" w:lastRow="0" w:firstColumn="1" w:lastColumn="0" w:noHBand="0" w:noVBand="1"/>
      </w:tblPr>
      <w:tblGrid>
        <w:gridCol w:w="5220"/>
        <w:gridCol w:w="5306"/>
      </w:tblGrid>
      <w:tr w:rsidR="0082133B" w:rsidRPr="003B230A" w:rsidTr="003B230A">
        <w:trPr>
          <w:cnfStyle w:val="100000000000" w:firstRow="1" w:lastRow="0" w:firstColumn="0" w:lastColumn="0" w:oddVBand="0" w:evenVBand="0" w:oddHBand="0" w:evenHBand="0" w:firstRowFirstColumn="0" w:firstRowLastColumn="0" w:lastRowFirstColumn="0" w:lastRowLastColumn="0"/>
        </w:trPr>
        <w:tc>
          <w:tcPr>
            <w:tcW w:w="5274" w:type="dxa"/>
          </w:tcPr>
          <w:p w:rsidR="0082133B" w:rsidRPr="003B230A" w:rsidRDefault="00ED4593">
            <w:pPr>
              <w:pStyle w:val="PURBody"/>
              <w:rPr>
                <w:rFonts w:cs="Arial"/>
              </w:rPr>
            </w:pPr>
            <w:r w:rsidRPr="003B230A">
              <w:rPr>
                <w:rFonts w:cs="Arial"/>
                <w:b/>
                <w:i/>
              </w:rPr>
              <w:t>Wymagana dla:</w:t>
            </w:r>
          </w:p>
          <w:p w:rsidR="00E47D3A" w:rsidRPr="003B230A" w:rsidRDefault="00ED4593" w:rsidP="002D09DB">
            <w:pPr>
              <w:pStyle w:val="PURBullet"/>
              <w:numPr>
                <w:ilvl w:val="0"/>
                <w:numId w:val="95"/>
              </w:numPr>
              <w:rPr>
                <w:rFonts w:cs="Arial"/>
              </w:rPr>
            </w:pPr>
            <w:r w:rsidRPr="003B230A">
              <w:rPr>
                <w:rFonts w:cs="Arial"/>
              </w:rPr>
              <w:t>Użytkowników uwierzytelnionych uzyskujących dostęp do usługi online lub związanego z nią oprogramowania. Użytkownicy Zewnętrzni</w:t>
            </w:r>
            <w:r w:rsidRPr="003B230A">
              <w:rPr>
                <w:rFonts w:cs="Arial"/>
                <w:vertAlign w:val="superscript"/>
              </w:rPr>
              <w:t>1</w:t>
            </w:r>
            <w:r w:rsidRPr="003B230A">
              <w:rPr>
                <w:rFonts w:cs="Arial"/>
              </w:rPr>
              <w:t>, którym udostępniono zbiory witryn za pomocą funkcji Share-by-Mail, nie potrzebują LS</w:t>
            </w:r>
            <w:r w:rsidR="002D09DB" w:rsidRPr="003B230A">
              <w:rPr>
                <w:rFonts w:cs="Arial"/>
              </w:rPr>
              <w:t> </w:t>
            </w:r>
            <w:r w:rsidRPr="003B230A">
              <w:rPr>
                <w:rFonts w:cs="Arial"/>
              </w:rPr>
              <w:t>na Użytkownika.</w:t>
            </w:r>
          </w:p>
          <w:p w:rsidR="0082133B" w:rsidRPr="003B230A" w:rsidRDefault="00E47D3A" w:rsidP="00E47D3A">
            <w:pPr>
              <w:pStyle w:val="PURBullet"/>
              <w:numPr>
                <w:ilvl w:val="0"/>
                <w:numId w:val="46"/>
              </w:numPr>
              <w:rPr>
                <w:rFonts w:cs="Arial"/>
              </w:rPr>
            </w:pPr>
            <w:r w:rsidRPr="003B230A">
              <w:rPr>
                <w:rFonts w:cs="Arial"/>
                <w:vertAlign w:val="superscript"/>
              </w:rPr>
              <w:t xml:space="preserve">1 </w:t>
            </w:r>
            <w:r w:rsidRPr="003B230A">
              <w:rPr>
                <w:rFonts w:cs="Arial"/>
              </w:rPr>
              <w:t xml:space="preserve">Zob. </w:t>
            </w:r>
            <w:hyperlink r:id="rId83" w:anchor="_Sec6" w:history="1">
              <w:r w:rsidRPr="003B230A">
                <w:rPr>
                  <w:rStyle w:val="Hyperlink"/>
                  <w:rFonts w:cs="Arial"/>
                </w:rPr>
                <w:t>punkt Ogólnych postanowień licencyjnych zatytułowany „Definicje”</w:t>
              </w:r>
            </w:hyperlink>
          </w:p>
        </w:tc>
        <w:tc>
          <w:tcPr>
            <w:tcW w:w="5368" w:type="dxa"/>
          </w:tcPr>
          <w:p w:rsidR="0082133B" w:rsidRPr="003B230A" w:rsidRDefault="00ED4593">
            <w:pPr>
              <w:pStyle w:val="PURBody"/>
              <w:rPr>
                <w:rFonts w:cs="Arial"/>
              </w:rPr>
            </w:pPr>
            <w:r w:rsidRPr="003B230A">
              <w:rPr>
                <w:rFonts w:cs="Arial"/>
                <w:b/>
                <w:i/>
              </w:rPr>
              <w:t>Wymagana LS:</w:t>
            </w:r>
          </w:p>
          <w:p w:rsidR="0082133B" w:rsidRPr="003B230A" w:rsidRDefault="00ED4593" w:rsidP="00E16F35">
            <w:pPr>
              <w:pStyle w:val="PURBullet"/>
              <w:numPr>
                <w:ilvl w:val="0"/>
                <w:numId w:val="47"/>
              </w:numPr>
              <w:rPr>
                <w:rFonts w:cs="Arial"/>
              </w:rPr>
            </w:pPr>
            <w:r w:rsidRPr="003B230A">
              <w:rPr>
                <w:rFonts w:cs="Arial"/>
              </w:rPr>
              <w:t xml:space="preserve">LS na Użytkownika do usługi SharePoint Online Plan 2 </w:t>
            </w:r>
            <w:r w:rsidRPr="003B230A">
              <w:rPr>
                <w:rFonts w:cs="Arial"/>
                <w:b/>
              </w:rPr>
              <w:t>lub</w:t>
            </w:r>
          </w:p>
          <w:p w:rsidR="007C7028" w:rsidRPr="003B230A" w:rsidRDefault="007C7028" w:rsidP="00E16F35">
            <w:pPr>
              <w:pStyle w:val="Heading4nobold"/>
              <w:numPr>
                <w:ilvl w:val="0"/>
                <w:numId w:val="47"/>
              </w:numPr>
              <w:spacing w:line="180" w:lineRule="atLeast"/>
              <w:jc w:val="left"/>
              <w:rPr>
                <w:rFonts w:ascii="Arial" w:hAnsi="Arial" w:cs="Arial"/>
              </w:rPr>
            </w:pPr>
            <w:r w:rsidRPr="003B230A">
              <w:rPr>
                <w:rFonts w:ascii="Arial" w:hAnsi="Arial" w:cs="Arial"/>
                <w:color w:val="000000"/>
              </w:rPr>
              <w:t xml:space="preserve">LS na Użytkownika do usługi </w:t>
            </w:r>
            <w:r w:rsidRPr="003B230A">
              <w:rPr>
                <w:rFonts w:ascii="Arial" w:hAnsi="Arial" w:cs="Arial"/>
                <w:color w:val="000000"/>
                <w:szCs w:val="18"/>
              </w:rPr>
              <w:t xml:space="preserve">Office 365 Education A3 </w:t>
            </w:r>
            <w:r w:rsidRPr="003B230A">
              <w:rPr>
                <w:rFonts w:ascii="Arial" w:hAnsi="Arial" w:cs="Arial"/>
                <w:b/>
                <w:color w:val="000000"/>
                <w:szCs w:val="18"/>
              </w:rPr>
              <w:t>lub</w:t>
            </w:r>
          </w:p>
          <w:p w:rsidR="007C7028" w:rsidRPr="003B230A" w:rsidRDefault="007C7028" w:rsidP="00E16F35">
            <w:pPr>
              <w:pStyle w:val="PURBullet"/>
              <w:numPr>
                <w:ilvl w:val="0"/>
                <w:numId w:val="47"/>
              </w:numPr>
              <w:rPr>
                <w:rFonts w:cs="Arial"/>
              </w:rPr>
            </w:pPr>
            <w:r w:rsidRPr="003B230A">
              <w:rPr>
                <w:rFonts w:cs="Arial"/>
                <w:color w:val="000000"/>
              </w:rPr>
              <w:t xml:space="preserve">LS na Użytkownika do usługi </w:t>
            </w:r>
            <w:r w:rsidRPr="003B230A">
              <w:rPr>
                <w:rFonts w:cs="Arial"/>
                <w:color w:val="000000"/>
                <w:szCs w:val="18"/>
              </w:rPr>
              <w:t xml:space="preserve">Office 365 Education A4 </w:t>
            </w:r>
            <w:r w:rsidRPr="003B230A">
              <w:rPr>
                <w:rFonts w:cs="Arial"/>
                <w:b/>
                <w:color w:val="000000"/>
                <w:szCs w:val="18"/>
              </w:rPr>
              <w:t>lub</w:t>
            </w:r>
            <w:r w:rsidRPr="003B230A">
              <w:rPr>
                <w:rFonts w:cs="Arial"/>
              </w:rPr>
              <w:t xml:space="preserve"> </w:t>
            </w:r>
          </w:p>
          <w:p w:rsidR="0082133B" w:rsidRPr="003B230A" w:rsidRDefault="00ED4593" w:rsidP="00E16F35">
            <w:pPr>
              <w:pStyle w:val="PURBullet"/>
              <w:numPr>
                <w:ilvl w:val="0"/>
                <w:numId w:val="47"/>
              </w:numPr>
              <w:rPr>
                <w:rFonts w:cs="Arial"/>
              </w:rPr>
            </w:pPr>
            <w:r w:rsidRPr="003B230A">
              <w:rPr>
                <w:rFonts w:cs="Arial"/>
              </w:rPr>
              <w:t xml:space="preserve">LS na Użytkownika do usługi Office 365 </w:t>
            </w:r>
            <w:r w:rsidR="002D09DB" w:rsidRPr="003B230A">
              <w:rPr>
                <w:rFonts w:cs="Arial"/>
              </w:rPr>
              <w:br/>
            </w:r>
            <w:r w:rsidRPr="003B230A">
              <w:rPr>
                <w:rFonts w:cs="Arial"/>
              </w:rPr>
              <w:t xml:space="preserve">Enterprise E3, </w:t>
            </w:r>
            <w:r w:rsidRPr="003B230A">
              <w:rPr>
                <w:rFonts w:cs="Arial"/>
                <w:b/>
              </w:rPr>
              <w:t>lub</w:t>
            </w:r>
          </w:p>
          <w:p w:rsidR="0082133B" w:rsidRPr="003B230A" w:rsidRDefault="00ED4593" w:rsidP="0069757C">
            <w:pPr>
              <w:pStyle w:val="PURBullet"/>
              <w:numPr>
                <w:ilvl w:val="0"/>
                <w:numId w:val="47"/>
              </w:numPr>
              <w:rPr>
                <w:rFonts w:cs="Arial"/>
              </w:rPr>
            </w:pPr>
            <w:r w:rsidRPr="003B230A">
              <w:rPr>
                <w:rFonts w:cs="Arial"/>
              </w:rPr>
              <w:t>LS na Użytkownika do usługi Office 365 Enterprise E4</w:t>
            </w:r>
          </w:p>
        </w:tc>
      </w:tr>
    </w:tbl>
    <w:p w:rsidR="0082133B" w:rsidRPr="006827F6" w:rsidRDefault="00ED4593">
      <w:pPr>
        <w:pStyle w:val="PURBlueBGHeader"/>
      </w:pPr>
      <w:r>
        <w:t>LS NA DODATEK</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W jakim przypadku wymagana:</w:t>
            </w:r>
          </w:p>
          <w:p w:rsidR="0082133B" w:rsidRDefault="00ED4593" w:rsidP="00E16F35">
            <w:pPr>
              <w:pStyle w:val="PURBullet"/>
              <w:numPr>
                <w:ilvl w:val="0"/>
                <w:numId w:val="48"/>
              </w:numPr>
            </w:pPr>
            <w:r>
              <w:t>W przypadku każdego kolejnego gigabajta miejsca na dysku ponad miejsce udostępnione na podstawie LS na Użytkownika.</w:t>
            </w:r>
          </w:p>
        </w:tc>
        <w:tc>
          <w:tcPr>
            <w:tcW w:w="5308" w:type="dxa"/>
            <w:tcBorders>
              <w:top w:val="nil"/>
              <w:bottom w:val="nil"/>
            </w:tcBorders>
          </w:tcPr>
          <w:p w:rsidR="0082133B" w:rsidRPr="006827F6" w:rsidRDefault="00ED4593">
            <w:pPr>
              <w:pStyle w:val="PURBody"/>
            </w:pPr>
            <w:r>
              <w:rPr>
                <w:b/>
                <w:i/>
              </w:rPr>
              <w:t>Wymagana LS:</w:t>
            </w:r>
          </w:p>
          <w:p w:rsidR="0082133B" w:rsidRDefault="00ED4593" w:rsidP="00E16F35">
            <w:pPr>
              <w:pStyle w:val="PURBullet"/>
              <w:numPr>
                <w:ilvl w:val="0"/>
                <w:numId w:val="49"/>
              </w:numPr>
            </w:pPr>
            <w:r>
              <w:t>LS na Dodatek w postaci dodatkowego miejsca na dysku (Extra Storage) do usługi SharePoint Online</w:t>
            </w:r>
          </w:p>
        </w:tc>
      </w:tr>
    </w:tbl>
    <w:bookmarkStart w:id="323" w:name="_Sec404"/>
    <w:p w:rsidR="003C5633" w:rsidRPr="006827F6" w:rsidRDefault="002A2C26" w:rsidP="00221881">
      <w:pPr>
        <w:pStyle w:val="PURBreadcrumb"/>
      </w:pPr>
      <w:r>
        <w:fldChar w:fldCharType="begin"/>
      </w:r>
      <w:r>
        <w:instrText xml:space="preserve"> HYPERLINK \l "_Sec4" \h </w:instrText>
      </w:r>
      <w:r>
        <w:fldChar w:fldCharType="separate"/>
      </w:r>
      <w:r>
        <w:rPr>
          <w:color w:val="00467F"/>
          <w:u w:val="single"/>
        </w:rPr>
        <w:t>Spis treści</w:t>
      </w:r>
      <w:r>
        <w:rPr>
          <w:color w:val="00467F"/>
          <w:u w:val="single"/>
        </w:rPr>
        <w:fldChar w:fldCharType="end"/>
      </w:r>
      <w:r>
        <w:t xml:space="preserve"> / </w:t>
      </w:r>
      <w:hyperlink w:anchor="General_License_Terms">
        <w:r w:rsidR="00221881">
          <w:rPr>
            <w:color w:val="00467F"/>
            <w:u w:val="single"/>
          </w:rPr>
          <w:t>Ogólne postanowienia</w:t>
        </w:r>
      </w:hyperlink>
      <w:r w:rsidR="00C63C57">
        <w:t xml:space="preserve"> </w:t>
      </w:r>
    </w:p>
    <w:p w:rsidR="00517866" w:rsidRPr="006827F6" w:rsidRDefault="00517866" w:rsidP="00517866">
      <w:pPr>
        <w:pStyle w:val="PURProductName"/>
      </w:pPr>
      <w:r>
        <w:t>Visio Pro dla Office 365</w:t>
      </w:r>
      <w:r>
        <w:fldChar w:fldCharType="begin"/>
      </w:r>
      <w:r>
        <w:instrText>XE "Visio Pro dla Office 365"</w:instrText>
      </w:r>
      <w:r>
        <w:fldChar w:fldCharType="end"/>
      </w:r>
      <w:r w:rsidR="00C63C57">
        <w:fldChar w:fldCharType="begin"/>
      </w:r>
      <w:r w:rsidR="00256119">
        <w:instrText>TC "</w:instrText>
      </w:r>
      <w:bookmarkStart w:id="324" w:name="_Toc357777160"/>
      <w:bookmarkStart w:id="325" w:name="_Toc357777230"/>
      <w:r w:rsidR="00256119">
        <w:instrText>Visio Pro dla Office 365</w:instrText>
      </w:r>
      <w:bookmarkEnd w:id="324"/>
      <w:bookmarkEnd w:id="325"/>
      <w:r w:rsidR="00256119">
        <w:instrText xml:space="preserve">" \l 2 </w:instrText>
      </w:r>
      <w:r w:rsidR="00C63C57">
        <w:fldChar w:fldCharType="end"/>
      </w:r>
    </w:p>
    <w:p w:rsidR="00517866" w:rsidRPr="006827F6" w:rsidRDefault="00857F09" w:rsidP="00517866">
      <w:pPr>
        <w:pStyle w:val="PURLicenseTerm"/>
      </w:pPr>
      <w:r>
        <w:t xml:space="preserve"> </w:t>
      </w:r>
      <w:r w:rsidR="00517866">
        <w:t>Do korzystania z tego produktu mają zastosowanie Ogólne postanowienia licencyjne oraz:</w:t>
      </w:r>
      <w:r>
        <w:t xml:space="preserve"> </w:t>
      </w:r>
    </w:p>
    <w:tbl>
      <w:tblPr>
        <w:tblStyle w:val="ProductAttributesTable"/>
        <w:tblW w:w="0" w:type="auto"/>
        <w:tblLook w:val="04A0" w:firstRow="1" w:lastRow="0" w:firstColumn="1" w:lastColumn="0" w:noHBand="0" w:noVBand="1"/>
      </w:tblPr>
      <w:tblGrid>
        <w:gridCol w:w="5659"/>
        <w:gridCol w:w="5371"/>
      </w:tblGrid>
      <w:tr w:rsidR="00517866" w:rsidTr="002D09DB">
        <w:tc>
          <w:tcPr>
            <w:tcW w:w="5659" w:type="dxa"/>
          </w:tcPr>
          <w:p w:rsidR="00517866" w:rsidRDefault="00517866" w:rsidP="00A65603">
            <w:pPr>
              <w:pStyle w:val="PURBody"/>
            </w:pPr>
            <w:r>
              <w:t xml:space="preserve">Stosowne uwagi: </w:t>
            </w:r>
            <w:r>
              <w:rPr>
                <w:b/>
              </w:rPr>
              <w:t>nie</w:t>
            </w:r>
          </w:p>
        </w:tc>
        <w:tc>
          <w:tcPr>
            <w:tcW w:w="5371" w:type="dxa"/>
          </w:tcPr>
          <w:p w:rsidR="00517866" w:rsidRDefault="00517866" w:rsidP="00517866">
            <w:pPr>
              <w:pStyle w:val="PURBody"/>
            </w:pPr>
            <w:r>
              <w:t xml:space="preserve">Informacje na temat zabezpieczeń: </w:t>
            </w:r>
            <w:r>
              <w:rPr>
                <w:b/>
              </w:rPr>
              <w:t>nie</w:t>
            </w:r>
          </w:p>
        </w:tc>
      </w:tr>
      <w:tr w:rsidR="00517866" w:rsidTr="002D09DB">
        <w:tc>
          <w:tcPr>
            <w:tcW w:w="5659" w:type="dxa"/>
          </w:tcPr>
          <w:p w:rsidR="00517866" w:rsidRPr="00D97111" w:rsidRDefault="00517866" w:rsidP="00A65603">
            <w:pPr>
              <w:pStyle w:val="PURBody"/>
            </w:pPr>
            <w:r w:rsidRPr="00D97111">
              <w:t xml:space="preserve">Oświadczenie o ochronie prywatności: </w:t>
            </w:r>
            <w:r w:rsidRPr="00D97111">
              <w:rPr>
                <w:b/>
              </w:rPr>
              <w:t xml:space="preserve">tak </w:t>
            </w:r>
            <w:r w:rsidRPr="00D97111">
              <w:t>(zob.</w:t>
            </w:r>
            <w:r w:rsidR="00857F09" w:rsidRPr="00D97111">
              <w:t>:</w:t>
            </w:r>
            <w:r w:rsidRPr="00D97111">
              <w:rPr>
                <w:rFonts w:ascii="Tahoma" w:eastAsia="Times New Roman" w:hAnsi="Tahoma" w:cs="Tahoma"/>
                <w:color w:val="000000"/>
                <w:szCs w:val="18"/>
              </w:rPr>
              <w:t xml:space="preserve"> </w:t>
            </w:r>
            <w:hyperlink r:id="rId84" w:history="1">
              <w:r w:rsidRPr="00D97111">
                <w:rPr>
                  <w:color w:val="00467F"/>
                  <w:sz w:val="16"/>
                  <w:u w:val="single"/>
                </w:rPr>
                <w:t>http://go.microsoft.com/fwlink/?LinkID=212058&amp;clcid=0x409</w:t>
              </w:r>
            </w:hyperlink>
            <w:r w:rsidRPr="00C36431">
              <w:t>)</w:t>
            </w:r>
          </w:p>
        </w:tc>
        <w:tc>
          <w:tcPr>
            <w:tcW w:w="5371" w:type="dxa"/>
          </w:tcPr>
          <w:p w:rsidR="00517866" w:rsidRDefault="00517866" w:rsidP="00517866">
            <w:pPr>
              <w:pStyle w:val="PURBody"/>
            </w:pPr>
            <w:r>
              <w:t xml:space="preserve">Umowa Dotycząca Poziomu Usługi: </w:t>
            </w:r>
            <w:r>
              <w:rPr>
                <w:b/>
              </w:rPr>
              <w:t>nie</w:t>
            </w:r>
          </w:p>
        </w:tc>
      </w:tr>
    </w:tbl>
    <w:p w:rsidR="00517866" w:rsidRPr="006827F6" w:rsidRDefault="00517866" w:rsidP="00517866">
      <w:pPr>
        <w:pStyle w:val="PURBlueBGHeader"/>
      </w:pPr>
      <w:r>
        <w:t>LS NA UŻYTKOWNIKA</w:t>
      </w:r>
    </w:p>
    <w:tbl>
      <w:tblPr>
        <w:tblStyle w:val="PURTableNoVertical"/>
        <w:tblW w:w="0" w:type="auto"/>
        <w:tblLook w:val="04A0" w:firstRow="1" w:lastRow="0" w:firstColumn="1" w:lastColumn="0" w:noHBand="0" w:noVBand="1"/>
      </w:tblPr>
      <w:tblGrid>
        <w:gridCol w:w="5323"/>
        <w:gridCol w:w="5319"/>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Wymagana dla:</w:t>
            </w:r>
          </w:p>
        </w:tc>
        <w:tc>
          <w:tcPr>
            <w:tcW w:w="5340" w:type="dxa"/>
          </w:tcPr>
          <w:p w:rsidR="00517866" w:rsidRDefault="00517866" w:rsidP="00517866">
            <w:pPr>
              <w:pStyle w:val="PURBody"/>
            </w:pPr>
            <w:r>
              <w:rPr>
                <w:b/>
                <w:i/>
              </w:rPr>
              <w:t>Wymagana LS:</w:t>
            </w:r>
          </w:p>
        </w:tc>
      </w:tr>
      <w:tr w:rsidR="00517866" w:rsidTr="00517866">
        <w:tc>
          <w:tcPr>
            <w:tcW w:w="5340" w:type="dxa"/>
          </w:tcPr>
          <w:p w:rsidR="00517866" w:rsidRDefault="00517866" w:rsidP="005C69E9">
            <w:pPr>
              <w:pStyle w:val="PURBullet"/>
              <w:numPr>
                <w:ilvl w:val="0"/>
                <w:numId w:val="76"/>
              </w:numPr>
            </w:pPr>
            <w:r>
              <w:t>Użytkowników uzyskujących dostęp do usługi online lub związanego z nią oprogramowania.</w:t>
            </w:r>
          </w:p>
        </w:tc>
        <w:tc>
          <w:tcPr>
            <w:tcW w:w="5340" w:type="dxa"/>
          </w:tcPr>
          <w:p w:rsidR="00517866" w:rsidRDefault="00517866" w:rsidP="005C69E9">
            <w:pPr>
              <w:pStyle w:val="PURBullet"/>
              <w:numPr>
                <w:ilvl w:val="0"/>
                <w:numId w:val="77"/>
              </w:numPr>
            </w:pPr>
            <w:r>
              <w:t xml:space="preserve">LS na Użytkownika do programu Visio Pro dla Office 365 </w:t>
            </w:r>
          </w:p>
        </w:tc>
      </w:tr>
    </w:tbl>
    <w:p w:rsidR="00517866" w:rsidRPr="006827F6" w:rsidRDefault="00517866" w:rsidP="00517866">
      <w:pPr>
        <w:pStyle w:val="PURBlueBGHeader"/>
      </w:pPr>
      <w:r>
        <w:t>Postanowienia dodatkowe:</w:t>
      </w:r>
    </w:p>
    <w:p w:rsidR="00517866" w:rsidRPr="006827F6" w:rsidRDefault="00517866" w:rsidP="00CD62C5">
      <w:pPr>
        <w:pStyle w:val="PURBlueStrong-Indented"/>
        <w:spacing w:after="0"/>
        <w:ind w:left="274"/>
      </w:pPr>
      <w:r>
        <w:t>Prawa do instalacji i używania</w:t>
      </w:r>
    </w:p>
    <w:p w:rsidR="00517866" w:rsidRPr="006827F6" w:rsidRDefault="00517866" w:rsidP="00931CC9">
      <w:pPr>
        <w:pStyle w:val="PURBody-Indented"/>
        <w:ind w:left="0"/>
      </w:pP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Każdy użytkownik, do którego przypisali Państwo LS na Użytkownika, może aktywować oprogramowanie na potrzeby lokalnego lub zdalnego używania w maksymalnie pięciu Środowiskach Systemu Operacyjnego jednocześnie.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Licencjonowany użytkownik może także używać oprogramowania aktywowanego przez innego użytkownika na mocy innej LS na Użytkownika.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Mogą Państwo umożliwić innym użytkownikom zdalny dostęp do oprogramowania wyłącznie w celu uzyskania pomocy technicznej. </w:t>
      </w:r>
    </w:p>
    <w:p w:rsidR="00517866" w:rsidRPr="006827F6" w:rsidRDefault="00517866" w:rsidP="00517866">
      <w:pPr>
        <w:pStyle w:val="PURBody-Indented"/>
      </w:pPr>
    </w:p>
    <w:p w:rsidR="00517866" w:rsidRPr="006827F6" w:rsidRDefault="00517866" w:rsidP="00517866">
      <w:pPr>
        <w:pStyle w:val="PURBlueStrong-Indented"/>
      </w:pPr>
      <w:r>
        <w:t>Usługa online i uaktualnienie oprogramowania</w:t>
      </w:r>
    </w:p>
    <w:p w:rsidR="00517866" w:rsidRPr="006827F6" w:rsidRDefault="00517866" w:rsidP="00517866">
      <w:pPr>
        <w:pStyle w:val="PURBody-Indented"/>
      </w:pPr>
      <w: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517866" w:rsidRPr="006827F6" w:rsidRDefault="00517866" w:rsidP="00517866">
      <w:pPr>
        <w:pStyle w:val="PURBlueStrong-Indented"/>
      </w:pPr>
      <w:r>
        <w:t>Wymóg nawiązania połączenia internetowego</w:t>
      </w:r>
    </w:p>
    <w:p w:rsidR="00517866" w:rsidRPr="006827F6" w:rsidRDefault="00517866" w:rsidP="00517866">
      <w:pPr>
        <w:pStyle w:val="PURBody-Indented"/>
      </w:pPr>
      <w:r>
        <w:t>Każdy użytkownik, do którego przypiszą Państwo LS na Użytkownika, musi co najmniej raz na 30 dni nawiązać połączenie internetowe za pośrednictwem urządzenia, na którym zainstalowano oprogramowanie.</w:t>
      </w:r>
      <w:r w:rsidR="00857F09">
        <w:t xml:space="preserve"> </w:t>
      </w:r>
      <w:r>
        <w:t>Jeśli użytkownik nie spełni tego wymogu, może to mieć wpływ na działanie oprogramowania.</w:t>
      </w:r>
    </w:p>
    <w:p w:rsidR="00517866" w:rsidRPr="006827F6" w:rsidRDefault="00517866" w:rsidP="00517866">
      <w:pPr>
        <w:pStyle w:val="PURBlueStrong-Indented"/>
      </w:pPr>
      <w:r>
        <w:t>Sprawdzanie subskrypcji</w:t>
      </w:r>
    </w:p>
    <w:p w:rsidR="00517866" w:rsidRPr="006827F6" w:rsidRDefault="00517866" w:rsidP="002D09DB">
      <w:pPr>
        <w:pStyle w:val="PURBody-Indented"/>
      </w:pPr>
      <w:r>
        <w:t>Microsoft może automatycznie sprawdzać wersje oprogramowania zainstalowanego przez użytkowników na urządzeniach. Z</w:t>
      </w:r>
      <w:r w:rsidR="00F966BD">
        <w:t> </w:t>
      </w:r>
      <w:r>
        <w:t>urządzeń, na których zainstalowano oprogramowanie, mogą być okresowo przesyłane informacje w celu sprawdzenia, czy</w:t>
      </w:r>
      <w:r w:rsidR="002D09DB">
        <w:t> </w:t>
      </w:r>
      <w:r>
        <w:t>oprogramowanie jest objęte właściwą licencją oraz czy jego Okres Obowiązywania nie wygasł.</w:t>
      </w:r>
      <w:r w:rsidR="00857F09">
        <w:t xml:space="preserve"> </w:t>
      </w:r>
      <w:r>
        <w:t>Informacje te dotyczą m.in. wersji oprogramowania, identyfikatora Windows Live ID użytkownika, identyfikatora produktu i maszyny oraz adresu IP urządzenia.</w:t>
      </w:r>
      <w:r w:rsidR="002D09DB">
        <w:t> </w:t>
      </w:r>
      <w:r>
        <w:t>Jeśli oprogramowanie nie jest objęte właściwą licencją, może to mieć wpływ na jego działanie.</w:t>
      </w:r>
      <w:r w:rsidR="00857F09">
        <w:t xml:space="preserve"> </w:t>
      </w:r>
      <w:r>
        <w:t>Mogą Państwo uzyskiwać aktualizacje i</w:t>
      </w:r>
      <w:r w:rsidR="00F966BD">
        <w:t> </w:t>
      </w:r>
      <w:r>
        <w:t>uaktualnienia tylko do oprogramowania uzyskanego od Microsoft lub z autoryzowanych źródeł.</w:t>
      </w:r>
      <w:r w:rsidR="00857F09">
        <w:t xml:space="preserve"> </w:t>
      </w:r>
      <w:r>
        <w:t>Więcej</w:t>
      </w:r>
      <w:r w:rsidR="002D09DB">
        <w:t> </w:t>
      </w:r>
      <w:r>
        <w:t xml:space="preserve">informacji na temat uzyskiwania aktualizacji z autoryzowanych źródeł można znaleźć na stronie </w:t>
      </w:r>
      <w:hyperlink r:id="rId85">
        <w:r>
          <w:rPr>
            <w:color w:val="00467F"/>
            <w:u w:val="single"/>
          </w:rPr>
          <w:t>http://windows.microsoft.com/en-US/windows/help/genuine/faq</w:t>
        </w:r>
      </w:hyperlink>
      <w:r w:rsidR="002D09DB" w:rsidRPr="002D09DB">
        <w:rPr>
          <w:color w:val="00467F"/>
        </w:rPr>
        <w:t xml:space="preserve"> </w:t>
      </w:r>
      <w:r>
        <w:t>Korzystanie przez Państwa z tego oprogramowania oznacza,</w:t>
      </w:r>
      <w:r w:rsidR="002D09DB">
        <w:t> </w:t>
      </w:r>
      <w:r>
        <w:t>że</w:t>
      </w:r>
      <w:r w:rsidR="002D09DB">
        <w:t> </w:t>
      </w:r>
      <w:r>
        <w:t>wyrażają Państwo zgodę na przekazywanie informacji opisanych w tej części.</w:t>
      </w:r>
    </w:p>
    <w:p w:rsidR="00517866" w:rsidRPr="006827F6" w:rsidRDefault="00517866" w:rsidP="00517866">
      <w:pPr>
        <w:pStyle w:val="PURBlueStrong-Indented"/>
      </w:pPr>
      <w:r>
        <w:t>Elementy medialne i szablony</w:t>
      </w:r>
    </w:p>
    <w:p w:rsidR="00517866" w:rsidRPr="006827F6" w:rsidRDefault="00517866" w:rsidP="00C36431">
      <w:pPr>
        <w:pStyle w:val="PURBody-Indented"/>
      </w:pPr>
      <w:r>
        <w:t>Microsoft udziela Państwu licencji na kopiowanie, rozpowszechnianie, odtwarzanie i wyświetlanie w ramach projektów i</w:t>
      </w:r>
      <w:r w:rsidR="00C460BA">
        <w:t> </w:t>
      </w:r>
      <w:r>
        <w:t>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C36431">
        <w:t> </w:t>
      </w:r>
      <w: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6B67CD" w:rsidRPr="006827F6" w:rsidRDefault="006B67CD" w:rsidP="006B67CD">
      <w:pPr>
        <w:pStyle w:val="PURBlueStrong-Indented"/>
      </w:pPr>
      <w:r>
        <w:t>Składniki czcionek</w:t>
      </w:r>
    </w:p>
    <w:p w:rsidR="006B67CD" w:rsidRPr="006827F6" w:rsidRDefault="006B67CD" w:rsidP="002D09DB">
      <w:pPr>
        <w:pStyle w:val="PURBody-Indented"/>
      </w:pPr>
      <w:r w:rsidRPr="002D09DB">
        <w:t>Mogą Państwo korzystać z czcionek zainstalowanych przez oprogramowanie lub w ramach związanej z nim usługi do wyświetlania i</w:t>
      </w:r>
      <w:r w:rsidR="00C460BA" w:rsidRPr="002D09DB">
        <w:t> </w:t>
      </w:r>
      <w:r w:rsidRPr="002D09DB">
        <w:t>drukowania zawartości.</w:t>
      </w:r>
      <w:r w:rsidR="00857F09" w:rsidRPr="002D09DB">
        <w:t xml:space="preserve"> </w:t>
      </w:r>
      <w:r w:rsidRPr="002D09DB">
        <w:t>Mogą Państwo wyłącznie osadzać czcionki w zawartości, biorąc pod uwagę ograniczenia dotyczące ich osadzania, oraz tymczasowo pobierać je na drukarkę lub inne urządzenie wyjściowe w celu drukowania zawartości.</w:t>
      </w:r>
    </w:p>
    <w:p w:rsidR="004810D6" w:rsidRDefault="006C4828" w:rsidP="00221881">
      <w:pPr>
        <w:pStyle w:val="PURBreadcrumb"/>
        <w:rPr>
          <w:szCs w:val="16"/>
        </w:rPr>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rPr>
          <w:szCs w:val="16"/>
        </w:rPr>
        <w:t xml:space="preserve"> </w:t>
      </w:r>
    </w:p>
    <w:p w:rsidR="004810D6" w:rsidRPr="006827F6" w:rsidRDefault="004810D6" w:rsidP="004810D6">
      <w:pPr>
        <w:pStyle w:val="PURProductName"/>
      </w:pPr>
      <w:r>
        <w:t xml:space="preserve">Zarządzanie prawami dostępu w usłudze Active Directory w systemie Windows Azure </w:t>
      </w:r>
      <w:r>
        <w:fldChar w:fldCharType="begin"/>
      </w:r>
      <w:r>
        <w:instrText>XE "Zarządzanie prawami dostępu w usłudze Active Directory w systemie Windows Azure"</w:instrText>
      </w:r>
      <w:r>
        <w:fldChar w:fldCharType="end"/>
      </w:r>
      <w:r w:rsidR="00C63C57">
        <w:fldChar w:fldCharType="begin"/>
      </w:r>
      <w:r>
        <w:instrText>TC "</w:instrText>
      </w:r>
      <w:bookmarkStart w:id="326" w:name="_Toc357777161"/>
      <w:bookmarkStart w:id="327" w:name="_Toc357777231"/>
      <w:r>
        <w:instrText>Zarządzanie prawami dostępu w usłudze Active Directory w systemie Windows Azure</w:instrText>
      </w:r>
      <w:bookmarkEnd w:id="326"/>
      <w:bookmarkEnd w:id="327"/>
      <w:r>
        <w:instrText xml:space="preserve">" \l 2 </w:instrText>
      </w:r>
      <w:r w:rsidR="00C63C57">
        <w:fldChar w:fldCharType="end"/>
      </w:r>
    </w:p>
    <w:p w:rsidR="004810D6" w:rsidRPr="006827F6" w:rsidRDefault="00857F09" w:rsidP="004810D6">
      <w:pPr>
        <w:pStyle w:val="PURLicenseTerm"/>
      </w:pPr>
      <w:r>
        <w:t xml:space="preserve"> </w:t>
      </w:r>
      <w:r w:rsidR="004810D6">
        <w:t>Do korzystania z tego produktu mają zastosowanie Ogólne postanowienia licencyjne oraz:</w:t>
      </w:r>
      <w:r>
        <w:t xml:space="preserve"> </w:t>
      </w:r>
    </w:p>
    <w:tbl>
      <w:tblPr>
        <w:tblStyle w:val="ProductAttributesTable"/>
        <w:tblW w:w="0" w:type="auto"/>
        <w:tblLook w:val="04A0" w:firstRow="1" w:lastRow="0" w:firstColumn="1" w:lastColumn="0" w:noHBand="0" w:noVBand="1"/>
      </w:tblPr>
      <w:tblGrid>
        <w:gridCol w:w="5335"/>
        <w:gridCol w:w="5695"/>
      </w:tblGrid>
      <w:tr w:rsidR="004810D6" w:rsidTr="002D09DB">
        <w:tc>
          <w:tcPr>
            <w:tcW w:w="5335" w:type="dxa"/>
          </w:tcPr>
          <w:p w:rsidR="004810D6" w:rsidRPr="006827F6" w:rsidRDefault="004810D6" w:rsidP="00517CC7">
            <w:pPr>
              <w:pStyle w:val="PURBody"/>
            </w:pPr>
            <w:r>
              <w:t>Oświadczenie o ochronie prywatności:</w:t>
            </w:r>
            <w:r w:rsidR="00857F09">
              <w:t xml:space="preserve"> </w:t>
            </w:r>
            <w:r>
              <w:t xml:space="preserve">(zob. </w:t>
            </w:r>
            <w:hyperlink r:id="rId86" w:history="1">
              <w:r>
                <w:t>http://www.microsoft.com/online/legal/?langid=en-us&amp;docid=5</w:t>
              </w:r>
            </w:hyperlink>
            <w:r>
              <w:t>)</w:t>
            </w:r>
          </w:p>
          <w:p w:rsidR="004810D6" w:rsidRDefault="004810D6" w:rsidP="00517CC7">
            <w:pPr>
              <w:pStyle w:val="PURBody"/>
            </w:pPr>
          </w:p>
        </w:tc>
        <w:tc>
          <w:tcPr>
            <w:tcW w:w="5695" w:type="dxa"/>
          </w:tcPr>
          <w:p w:rsidR="004810D6" w:rsidRDefault="004810D6" w:rsidP="00517CC7">
            <w:pPr>
              <w:pStyle w:val="PURBody"/>
            </w:pPr>
            <w:r>
              <w:t xml:space="preserve">Umowa Dotycząca Poziomu Usługi: </w:t>
            </w:r>
            <w:r>
              <w:rPr>
                <w:b/>
              </w:rPr>
              <w:t xml:space="preserve">tak </w:t>
            </w:r>
            <w:r>
              <w:t xml:space="preserve">(zob. </w:t>
            </w:r>
            <w:hyperlink r:id="rId87">
              <w:r w:rsidR="00FC2B64">
                <w:rPr>
                  <w:color w:val="00467F"/>
                  <w:u w:val="single"/>
                </w:rPr>
                <w:t>http://microsoft.com/licensing/contracts</w:t>
              </w:r>
            </w:hyperlink>
            <w:r w:rsidR="00FC2B64">
              <w:t>)</w:t>
            </w:r>
          </w:p>
        </w:tc>
      </w:tr>
    </w:tbl>
    <w:p w:rsidR="004810D6" w:rsidRPr="006827F6" w:rsidRDefault="004810D6" w:rsidP="004810D6">
      <w:pPr>
        <w:pStyle w:val="PURBlueBGHeader"/>
      </w:pPr>
      <w:r>
        <w:t>LS NA UŻYTKOWNIKA</w:t>
      </w:r>
    </w:p>
    <w:tbl>
      <w:tblPr>
        <w:tblStyle w:val="PURTableNoVertical"/>
        <w:tblW w:w="0" w:type="auto"/>
        <w:tblLook w:val="04A0" w:firstRow="1" w:lastRow="0" w:firstColumn="1" w:lastColumn="0" w:noHBand="0" w:noVBand="1"/>
      </w:tblPr>
      <w:tblGrid>
        <w:gridCol w:w="5004"/>
        <w:gridCol w:w="5580"/>
      </w:tblGrid>
      <w:tr w:rsidR="004810D6" w:rsidTr="002D09DB">
        <w:trPr>
          <w:cnfStyle w:val="100000000000" w:firstRow="1" w:lastRow="0" w:firstColumn="0" w:lastColumn="0" w:oddVBand="0" w:evenVBand="0" w:oddHBand="0" w:evenHBand="0" w:firstRowFirstColumn="0" w:firstRowLastColumn="0" w:lastRowFirstColumn="0" w:lastRowLastColumn="0"/>
        </w:trPr>
        <w:tc>
          <w:tcPr>
            <w:tcW w:w="5004" w:type="dxa"/>
          </w:tcPr>
          <w:p w:rsidR="004810D6" w:rsidRPr="006827F6" w:rsidRDefault="004810D6" w:rsidP="00517CC7">
            <w:pPr>
              <w:pStyle w:val="PURBody"/>
            </w:pPr>
            <w:r>
              <w:rPr>
                <w:b/>
                <w:i/>
              </w:rPr>
              <w:t>Wymagana dla:</w:t>
            </w:r>
          </w:p>
          <w:p w:rsidR="004810D6" w:rsidRDefault="004810D6" w:rsidP="00517CC7">
            <w:pPr>
              <w:pStyle w:val="PURBullet"/>
              <w:numPr>
                <w:ilvl w:val="0"/>
                <w:numId w:val="79"/>
              </w:numPr>
            </w:pPr>
            <w:r>
              <w:t>Użytkowników uzyskujących dostęp do usługi lub związanego z nią oprogramowania w celu zarządzania prawami w odniesieniu do treści.</w:t>
            </w:r>
          </w:p>
        </w:tc>
        <w:tc>
          <w:tcPr>
            <w:tcW w:w="5580" w:type="dxa"/>
          </w:tcPr>
          <w:p w:rsidR="004810D6" w:rsidRPr="006827F6" w:rsidRDefault="004810D6" w:rsidP="00517CC7">
            <w:pPr>
              <w:pStyle w:val="PURBody"/>
            </w:pPr>
            <w:r>
              <w:rPr>
                <w:b/>
                <w:i/>
              </w:rPr>
              <w:t>Wymagana LS:</w:t>
            </w:r>
          </w:p>
          <w:p w:rsidR="00A37821" w:rsidRPr="006827F6" w:rsidRDefault="00A37821" w:rsidP="005C69E9">
            <w:pPr>
              <w:pStyle w:val="PURBullet"/>
              <w:numPr>
                <w:ilvl w:val="0"/>
                <w:numId w:val="80"/>
              </w:numPr>
            </w:pPr>
            <w:r>
              <w:t xml:space="preserve">LS na Użytkownika do Zarządzania prawami dostępu w usłudze Active Directory w systemie Windows Azure </w:t>
            </w:r>
            <w:r>
              <w:rPr>
                <w:b/>
              </w:rPr>
              <w:t>lub</w:t>
            </w:r>
          </w:p>
          <w:p w:rsidR="004810D6" w:rsidRPr="002D09DB" w:rsidRDefault="004810D6" w:rsidP="005C69E9">
            <w:pPr>
              <w:pStyle w:val="PURBullet"/>
              <w:numPr>
                <w:ilvl w:val="0"/>
                <w:numId w:val="80"/>
              </w:numPr>
              <w:rPr>
                <w:spacing w:val="-2"/>
              </w:rPr>
            </w:pPr>
            <w:r w:rsidRPr="002D09DB">
              <w:rPr>
                <w:spacing w:val="-2"/>
              </w:rPr>
              <w:t xml:space="preserve">LS na Użytkownika do usługi Office 365 Enterprise E3-E4, </w:t>
            </w:r>
            <w:r w:rsidRPr="002D09DB">
              <w:rPr>
                <w:b/>
                <w:spacing w:val="-2"/>
              </w:rPr>
              <w:t>lub</w:t>
            </w:r>
            <w:r w:rsidRPr="002D09DB">
              <w:rPr>
                <w:spacing w:val="-2"/>
              </w:rPr>
              <w:t xml:space="preserve"> </w:t>
            </w:r>
          </w:p>
          <w:p w:rsidR="004810D6" w:rsidRPr="00E3490C" w:rsidRDefault="004810D6" w:rsidP="00E6216B">
            <w:pPr>
              <w:pStyle w:val="PURBullet"/>
              <w:numPr>
                <w:ilvl w:val="0"/>
                <w:numId w:val="80"/>
              </w:numPr>
            </w:pPr>
            <w:r>
              <w:t>LS na Użytkownika do usługi Office 365 Education A3-A4</w:t>
            </w:r>
          </w:p>
        </w:tc>
      </w:tr>
    </w:tbl>
    <w:p w:rsidR="006B67CD" w:rsidRDefault="006C4828" w:rsidP="008024A7">
      <w:pPr>
        <w:pStyle w:val="PURBreadcrumb"/>
        <w:keepNext w:val="0"/>
        <w:keepLines w:val="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857F09">
        <w:t xml:space="preserve"> </w:t>
      </w:r>
    </w:p>
    <w:p w:rsidR="0082133B" w:rsidRPr="006827F6" w:rsidRDefault="00ED4593">
      <w:pPr>
        <w:pStyle w:val="PURProductName"/>
      </w:pPr>
      <w:r>
        <w:t>Usługi Windows Azure</w:t>
      </w:r>
      <w:bookmarkEnd w:id="323"/>
      <w:r>
        <w:fldChar w:fldCharType="begin"/>
      </w:r>
      <w:r>
        <w:instrText>XE "Usługi Windows Azure"</w:instrText>
      </w:r>
      <w:r>
        <w:fldChar w:fldCharType="end"/>
      </w:r>
      <w:r w:rsidR="00C63C57">
        <w:fldChar w:fldCharType="begin"/>
      </w:r>
      <w:r>
        <w:instrText>TC "</w:instrText>
      </w:r>
      <w:bookmarkStart w:id="328" w:name="_Toc357777162"/>
      <w:bookmarkStart w:id="329" w:name="_Toc357777232"/>
      <w:r>
        <w:instrText>Usługi Windows Azure</w:instrText>
      </w:r>
      <w:bookmarkEnd w:id="328"/>
      <w:bookmarkEnd w:id="329"/>
      <w:r>
        <w:instrText xml:space="preserve">" \l 2 </w:instrText>
      </w:r>
      <w:r w:rsidR="00C63C57">
        <w:fldChar w:fldCharType="end"/>
      </w:r>
    </w:p>
    <w:p w:rsidR="0082133B" w:rsidRPr="006827F6" w:rsidRDefault="00ED459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49"/>
        <w:gridCol w:w="5381"/>
      </w:tblGrid>
      <w:tr w:rsidR="0082133B">
        <w:tc>
          <w:tcPr>
            <w:tcW w:w="6120" w:type="dxa"/>
          </w:tcPr>
          <w:p w:rsidR="0082133B" w:rsidRDefault="00ED4593">
            <w:pPr>
              <w:pStyle w:val="PURBody"/>
            </w:pPr>
            <w:r>
              <w:t xml:space="preserve">Oświadczenie o ochronie prywatności: </w:t>
            </w:r>
            <w:r>
              <w:rPr>
                <w:b/>
              </w:rPr>
              <w:t xml:space="preserve">tak </w:t>
            </w:r>
            <w:r>
              <w:t>(zob.</w:t>
            </w:r>
            <w:r w:rsidR="00857F09">
              <w:rPr>
                <w:b/>
              </w:rPr>
              <w:t xml:space="preserve"> </w:t>
            </w:r>
            <w:hyperlink r:id="rId88" w:history="1">
              <w:r>
                <w:rPr>
                  <w:rStyle w:val="Hyperlink"/>
                </w:rPr>
                <w:t>http://go.microsoft.com/fwlink/p/?LinkID=131004&amp;clcid=0x409</w:t>
              </w:r>
            </w:hyperlink>
            <w:r w:rsidRPr="008024A7">
              <w:t>)</w:t>
            </w:r>
          </w:p>
        </w:tc>
        <w:tc>
          <w:tcPr>
            <w:tcW w:w="6120" w:type="dxa"/>
          </w:tcPr>
          <w:p w:rsidR="0082133B" w:rsidRDefault="0082133B">
            <w:pPr>
              <w:pStyle w:val="PURBody"/>
            </w:pPr>
          </w:p>
        </w:tc>
      </w:tr>
      <w:tr w:rsidR="0082133B">
        <w:tc>
          <w:tcPr>
            <w:tcW w:w="6120" w:type="dxa"/>
          </w:tcPr>
          <w:p w:rsidR="0082133B" w:rsidRDefault="00A336F7" w:rsidP="004274BF">
            <w:pPr>
              <w:pStyle w:val="PURBody"/>
            </w:pPr>
            <w:r>
              <w:t xml:space="preserve">Stosowne uwagi: </w:t>
            </w:r>
            <w:r>
              <w:rPr>
                <w:b/>
              </w:rPr>
              <w:t xml:space="preserve">przesyłanie danych, standardy H.264/AVC Visual, VC-1 Video, MPEG-4 Visual i MPEG-2 Video </w:t>
            </w:r>
            <w:r>
              <w:t>oraz</w:t>
            </w:r>
            <w:r>
              <w:rPr>
                <w:b/>
              </w:rPr>
              <w:t xml:space="preserve"> Potencjalnie Niechciane Oprogramowanie (Uwaga I) </w:t>
            </w:r>
            <w:r>
              <w:t>(dotyczące oprogramowania Windows Server)</w:t>
            </w:r>
            <w:r>
              <w:rPr>
                <w:b/>
              </w:rPr>
              <w:t xml:space="preserve"> </w:t>
            </w:r>
            <w:r>
              <w:t xml:space="preserve">(zob. </w:t>
            </w:r>
            <w:hyperlink w:anchor="Appendix_1">
              <w:r>
                <w:rPr>
                  <w:color w:val="00467F"/>
                  <w:u w:val="single"/>
                </w:rPr>
                <w:t>Załącznik 1</w:t>
              </w:r>
            </w:hyperlink>
            <w:r w:rsidRPr="008024A7">
              <w:t>)</w:t>
            </w:r>
          </w:p>
        </w:tc>
        <w:tc>
          <w:tcPr>
            <w:tcW w:w="6120" w:type="dxa"/>
          </w:tcPr>
          <w:p w:rsidR="0082133B" w:rsidRPr="004274BF" w:rsidRDefault="00ED4593">
            <w:pPr>
              <w:pStyle w:val="PURBody"/>
            </w:pPr>
            <w:r>
              <w:t xml:space="preserve">Informacje na temat zabezpieczeń: </w:t>
            </w:r>
            <w:r>
              <w:rPr>
                <w:b/>
              </w:rPr>
              <w:t xml:space="preserve">tak </w:t>
            </w:r>
            <w:r>
              <w:t xml:space="preserve">(zob. </w:t>
            </w:r>
            <w:hyperlink r:id="rId89">
              <w:r>
                <w:rPr>
                  <w:color w:val="00467F"/>
                  <w:u w:val="single"/>
                </w:rPr>
                <w:t>http://go.microsoft.com/fwlink/?LinkId=160079</w:t>
              </w:r>
            </w:hyperlink>
            <w:r w:rsidRPr="008024A7">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Umowa Dotycząca Poziomu Usługi: </w:t>
            </w:r>
            <w:r>
              <w:rPr>
                <w:b/>
              </w:rPr>
              <w:t xml:space="preserve">tak </w:t>
            </w:r>
            <w:r>
              <w:t xml:space="preserve">(zob. </w:t>
            </w:r>
            <w:hyperlink r:id="rId90">
              <w:r>
                <w:rPr>
                  <w:color w:val="00467F"/>
                  <w:u w:val="single"/>
                </w:rPr>
                <w:t>http://www.microsoft.com/windowsazure/sla/</w:t>
              </w:r>
              <w:r>
                <w:t>)</w:t>
              </w:r>
            </w:hyperlink>
          </w:p>
        </w:tc>
      </w:tr>
    </w:tbl>
    <w:p w:rsidR="0082133B" w:rsidRPr="006827F6" w:rsidRDefault="00ED4593">
      <w:pPr>
        <w:pStyle w:val="PURBlueBGHeader"/>
      </w:pPr>
      <w:r>
        <w:lastRenderedPageBreak/>
        <w:t>LS NA DODATEK</w:t>
      </w:r>
    </w:p>
    <w:tbl>
      <w:tblPr>
        <w:tblStyle w:val="PURTableNoVertical"/>
        <w:tblW w:w="0" w:type="auto"/>
        <w:tblLook w:val="04A0" w:firstRow="1" w:lastRow="0" w:firstColumn="1" w:lastColumn="0" w:noHBand="0" w:noVBand="1"/>
      </w:tblPr>
      <w:tblGrid>
        <w:gridCol w:w="5459"/>
        <w:gridCol w:w="5183"/>
      </w:tblGrid>
      <w:tr w:rsidR="0082133B" w:rsidTr="00D32C20">
        <w:trPr>
          <w:cnfStyle w:val="100000000000" w:firstRow="1" w:lastRow="0" w:firstColumn="0" w:lastColumn="0" w:oddVBand="0" w:evenVBand="0" w:oddHBand="0" w:evenHBand="0" w:firstRowFirstColumn="0" w:firstRowLastColumn="0" w:lastRowFirstColumn="0" w:lastRowLastColumn="0"/>
        </w:trPr>
        <w:tc>
          <w:tcPr>
            <w:tcW w:w="5459" w:type="dxa"/>
            <w:tcBorders>
              <w:top w:val="nil"/>
              <w:bottom w:val="nil"/>
            </w:tcBorders>
          </w:tcPr>
          <w:p w:rsidR="0082133B" w:rsidRPr="006827F6" w:rsidRDefault="00ED4593">
            <w:pPr>
              <w:pStyle w:val="PURBody"/>
            </w:pPr>
            <w:r>
              <w:rPr>
                <w:b/>
                <w:i/>
              </w:rPr>
              <w:t>Kiedy jest wymagana:</w:t>
            </w:r>
          </w:p>
          <w:p w:rsidR="0082133B" w:rsidRDefault="00ED4593" w:rsidP="00E16F35">
            <w:pPr>
              <w:pStyle w:val="PURBullet"/>
              <w:numPr>
                <w:ilvl w:val="0"/>
                <w:numId w:val="50"/>
              </w:numPr>
            </w:pPr>
            <w:r>
              <w:t>Państwa prawo do korzystania z usługi online jest uwarunkowane uiszczaniem na rzecz Microsoft lub ewentualnie odsprzedawcy miesięcznych opłat za korzystanie z usługi na podstawie liczby zużytych jednostek.</w:t>
            </w:r>
            <w:r w:rsidR="00857F09">
              <w:t xml:space="preserve"> </w:t>
            </w:r>
            <w:r>
              <w:t>Na mocy subskrypcji może Państwu przysługiwać określona liczba podstawowych jednostek w miesiącu.</w:t>
            </w:r>
            <w:r w:rsidR="00857F09">
              <w:t xml:space="preserve"> </w:t>
            </w:r>
            <w:r>
              <w:t>W takim przypadku jednostki zużyte, których liczba przekracza liczbę jednostek podstawowych, z jakich mają Państwo prawo korzystać w dowolnym miesiącu, noszą miano „jednostek nadmiernych”. Muszą Państwo uiścić na rzecz Microsoft lub ewentualnie odsprzedawcy miesięczne opłaty za korzystanie z usługi na podstawie liczby zużytych jednostek nadmiernych.</w:t>
            </w:r>
            <w:r w:rsidR="00857F09">
              <w:t xml:space="preserve"> </w:t>
            </w:r>
            <w:r>
              <w:t>Jednostki zużycia różnią się w zależności od usługi online i mogą ulec zmianie.</w:t>
            </w:r>
            <w:r w:rsidR="00857F09">
              <w:t xml:space="preserve"> </w:t>
            </w:r>
            <w:r>
              <w:t>Przykłady takich jednostek obejmują liczbę wysłanych wiadomości, liczbę wykonanych w ramach usługi obliczeń na godzinę, liczbę przesłanych danych w gigabajtach, bazę danych, liczbę gigabajtów pamięci masowej itp.</w:t>
            </w:r>
          </w:p>
        </w:tc>
        <w:tc>
          <w:tcPr>
            <w:tcW w:w="5183" w:type="dxa"/>
            <w:tcBorders>
              <w:top w:val="nil"/>
              <w:bottom w:val="nil"/>
            </w:tcBorders>
          </w:tcPr>
          <w:p w:rsidR="0082133B" w:rsidRPr="006827F6" w:rsidRDefault="00ED4593">
            <w:pPr>
              <w:pStyle w:val="PURBody"/>
            </w:pPr>
            <w:r>
              <w:rPr>
                <w:b/>
                <w:i/>
              </w:rPr>
              <w:t>Wymagana LS:</w:t>
            </w:r>
          </w:p>
          <w:p w:rsidR="00C460BA" w:rsidRDefault="00035228" w:rsidP="00E16F35">
            <w:pPr>
              <w:pStyle w:val="PURBullet"/>
              <w:numPr>
                <w:ilvl w:val="0"/>
                <w:numId w:val="51"/>
              </w:numPr>
            </w:pPr>
            <w:r>
              <w:t>Korzystając z usługi online, uzyskują Państwo stosowną licencję na jej używanie.</w:t>
            </w:r>
            <w:r w:rsidR="00857F09">
              <w:t xml:space="preserve"> </w:t>
            </w:r>
          </w:p>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Pr="00C460BA" w:rsidRDefault="00C460BA" w:rsidP="00C460BA"/>
          <w:p w:rsidR="00C460BA" w:rsidRDefault="00C460BA" w:rsidP="00C460BA"/>
          <w:p w:rsidR="00C460BA" w:rsidRPr="00C460BA" w:rsidRDefault="00C460BA" w:rsidP="00C460BA"/>
          <w:p w:rsidR="00C460BA" w:rsidRDefault="00C460BA" w:rsidP="00C460BA"/>
          <w:p w:rsidR="0082133B" w:rsidRPr="00C460BA" w:rsidRDefault="00C460BA" w:rsidP="00C460BA">
            <w:pPr>
              <w:tabs>
                <w:tab w:val="left" w:pos="1440"/>
              </w:tabs>
            </w:pPr>
            <w:r>
              <w:tab/>
            </w:r>
          </w:p>
        </w:tc>
      </w:tr>
    </w:tbl>
    <w:p w:rsidR="0082133B" w:rsidRPr="006827F6" w:rsidRDefault="00ED4593">
      <w:pPr>
        <w:pStyle w:val="PURBlueBGHeader"/>
      </w:pPr>
      <w:r>
        <w:t>Postanowienia dodatkowe:</w:t>
      </w:r>
    </w:p>
    <w:p w:rsidR="0062100B" w:rsidRPr="006827F6" w:rsidRDefault="0062100B" w:rsidP="0062100B">
      <w:pPr>
        <w:pStyle w:val="PURBlueStrong-Indented"/>
      </w:pPr>
      <w:r>
        <w:t>Dodatkowe ograniczenia</w:t>
      </w:r>
    </w:p>
    <w:p w:rsidR="0062100B" w:rsidRPr="006827F6" w:rsidRDefault="0062100B" w:rsidP="008024A7">
      <w:pPr>
        <w:ind w:left="270"/>
      </w:pPr>
      <w:r>
        <w:rPr>
          <w:sz w:val="18"/>
          <w:szCs w:val="18"/>
        </w:rPr>
        <w:t>Nie wolno zezwalać wielu użytkownikom na bezpośredni lub pośredni dostęp do jakichkolwiek funkcji usługi Windows Azure, które udostępnia się wg zasady „na użytkownika”, w sposób inny niż za pośrednictwem konta użytkownika przypisanego jednostkowo do</w:t>
      </w:r>
      <w:r w:rsidR="008024A7">
        <w:rPr>
          <w:sz w:val="18"/>
          <w:szCs w:val="18"/>
        </w:rPr>
        <w:t> </w:t>
      </w:r>
      <w:r>
        <w:rPr>
          <w:sz w:val="18"/>
          <w:szCs w:val="18"/>
        </w:rPr>
        <w:t>konkretnego użytkownika. Szczególne postanowienia dotyczące zmiany przypisania licencji, mające zastosowanie do usługi Windows Azure, mogą znajdować się w dokumentacji uzupełniającej tej usługi.</w:t>
      </w:r>
    </w:p>
    <w:p w:rsidR="0082133B" w:rsidRPr="006827F6" w:rsidRDefault="00ED4593">
      <w:pPr>
        <w:pStyle w:val="PURBlueStrong-Indented"/>
      </w:pPr>
      <w:r>
        <w:t>Przechowywanie danych po wygaśnięciu lub wypowiedzeniu subskrypcji</w:t>
      </w:r>
    </w:p>
    <w:p w:rsidR="0082133B" w:rsidRPr="006827F6" w:rsidRDefault="00ED4593">
      <w:pPr>
        <w:pStyle w:val="PURBody-Indented"/>
      </w:pPr>
      <w:r>
        <w:t>Wygaśnięcie lub wypowiedzenie subskrypcji usługi online nie wpływa na Państwa obowiązek zapłaty za hosting Państwa Danych Klienta w dowolnym okresie przechowywania.</w:t>
      </w:r>
    </w:p>
    <w:p w:rsidR="00982EB8" w:rsidRPr="006827F6" w:rsidRDefault="00982EB8" w:rsidP="00982EB8">
      <w:pPr>
        <w:pStyle w:val="PURBlueStrong-Indented"/>
      </w:pPr>
      <w:r>
        <w:t>Wyjątek dotyczący hostingu</w:t>
      </w:r>
    </w:p>
    <w:p w:rsidR="0072599A" w:rsidRPr="006827F6" w:rsidRDefault="00982EB8" w:rsidP="00C72CDA">
      <w:pPr>
        <w:tabs>
          <w:tab w:val="left" w:pos="1080"/>
        </w:tabs>
        <w:ind w:left="270"/>
      </w:pPr>
      <w:r>
        <w:rPr>
          <w:color w:val="auto"/>
          <w:sz w:val="18"/>
        </w:rPr>
        <w:t>Niezależnie od stanowiących inaczej postanowień znajdujących się w zawartej przez Państwa umowie Microsoft Online Subscription mogą Państwo łączyć usługę online z danymi klienta należącymi do Państwa lub osoby trzeciej lub licencjonowanymi przez Państwa lub osobę trzecią w celu utworzenia rozwiązania korzystającego jednocześnie z usługi online i danych klienta.</w:t>
      </w:r>
      <w:r w:rsidR="00857F09">
        <w:rPr>
          <w:color w:val="auto"/>
          <w:sz w:val="18"/>
        </w:rPr>
        <w:t xml:space="preserve"> </w:t>
      </w:r>
      <w:r>
        <w:rPr>
          <w:color w:val="auto"/>
          <w:sz w:val="18"/>
        </w:rPr>
        <w:t>To</w:t>
      </w:r>
      <w:r w:rsidR="00C460BA">
        <w:rPr>
          <w:color w:val="auto"/>
          <w:sz w:val="18"/>
        </w:rPr>
        <w:t> </w:t>
      </w:r>
      <w:r>
        <w:rPr>
          <w:color w:val="auto"/>
          <w:sz w:val="18"/>
        </w:rPr>
        <w:t>rozwiązanie musi również dodawać istotne funkcje dla usług Windows Azure, tak aby to rozwiązanie nie stanowiło produktu zastępczego w stosunku do usług Windows Azure.</w:t>
      </w:r>
      <w:r w:rsidR="00857F09">
        <w:rPr>
          <w:color w:val="auto"/>
          <w:sz w:val="18"/>
        </w:rPr>
        <w:t xml:space="preserve"> </w:t>
      </w:r>
      <w:r>
        <w:rPr>
          <w:color w:val="auto"/>
          <w:sz w:val="18"/>
        </w:rPr>
        <w:t>Mogą Państwo zezwolić osobie trzeciej na dostęp do usługi online w związku z korzystaniem z takiego rozwiązania oraz na korzystanie z tak skonfigurowanej usługi.</w:t>
      </w:r>
      <w:r w:rsidR="00857F09">
        <w:rPr>
          <w:color w:val="auto"/>
          <w:sz w:val="18"/>
        </w:rPr>
        <w:t xml:space="preserve"> </w:t>
      </w:r>
      <w:r>
        <w:rPr>
          <w:color w:val="auto"/>
          <w:sz w:val="18"/>
        </w:rPr>
        <w:t>Ponoszą Państwo jednak odpowiedzialność za takie korzystanie oraz za zapewnienie przestrzegania niniejszych postanowień oraz postanowień obowiązującej Państwa umowy Microsoft Online Subscription.</w:t>
      </w:r>
      <w:r w:rsidR="00857F09">
        <w:rPr>
          <w:color w:val="auto"/>
          <w:sz w:val="18"/>
        </w:rPr>
        <w:t xml:space="preserve"> </w:t>
      </w:r>
    </w:p>
    <w:p w:rsidR="00EE7922" w:rsidRPr="006827F6" w:rsidRDefault="00EE7922" w:rsidP="0072599A">
      <w:pPr>
        <w:pStyle w:val="PURBlueStrong-Indented"/>
      </w:pPr>
      <w:r>
        <w:t xml:space="preserve">Maszyny wirtualne </w:t>
      </w:r>
    </w:p>
    <w:p w:rsidR="00EE7922" w:rsidRPr="006827F6" w:rsidRDefault="00EE7922" w:rsidP="00EE7922">
      <w:pPr>
        <w:pStyle w:val="PURBody-Indented"/>
      </w:pPr>
      <w:r>
        <w:t>Funkcja maszyny wirtualnej oferuje możliwość uruchomienia serwera wirtualnego z jednym z kilku systemów operacyjnych według Państwa wyboru.</w:t>
      </w:r>
      <w:r w:rsidR="00857F09">
        <w:t xml:space="preserve"> </w:t>
      </w:r>
      <w:r>
        <w:t>Mogą Państwo załadować własny obraz maszyny wirtualnej lub wybrać spośród wstępnie skonfigurowanych obrazów maszyny wirtualnej, udostępnionych przez Microsoft lub osoby trzecie.</w:t>
      </w:r>
      <w:r w:rsidR="00857F09">
        <w:t xml:space="preserve"> </w:t>
      </w:r>
    </w:p>
    <w:p w:rsidR="00EE7922" w:rsidRPr="006827F6" w:rsidRDefault="00EE7922" w:rsidP="004D319D">
      <w:pPr>
        <w:pStyle w:val="PURBody-Indented"/>
      </w:pPr>
      <w:r w:rsidRPr="004D319D">
        <w:t>Zobowiązują się Państwo do zabezpieczenia praw niezbędnych do uruchamiania wszelkiego oprogramowania (łącznie z systemem operacyjnym) w obrębie Państwa maszyny wirtualnej.</w:t>
      </w:r>
      <w:r w:rsidR="00857F09" w:rsidRPr="004D319D">
        <w:t xml:space="preserve"> </w:t>
      </w:r>
      <w:r w:rsidRPr="004D319D">
        <w:t>Są Państwo odpowiedzialni za wprowadzanie poprawek, konfigurowanie i</w:t>
      </w:r>
      <w:r w:rsidR="00692B0C" w:rsidRPr="004D319D">
        <w:t> </w:t>
      </w:r>
      <w:r w:rsidRPr="004D319D">
        <w:t>utrzymanie systemu operacyjnego oraz innego oprogramowania w obrębie Państwa maszyny wirtualnej.</w:t>
      </w:r>
      <w:r w:rsidR="00857F09" w:rsidRPr="004D319D">
        <w:t xml:space="preserve"> </w:t>
      </w:r>
      <w:r w:rsidRPr="004D319D">
        <w:t>Nie wolno Państwu wyłączać, fałszować lub w inny sposób próbować pomijania jakiegokolwiek mechanizmu rozliczeniowego, śledzącego czas, w</w:t>
      </w:r>
      <w:r w:rsidR="00692B0C" w:rsidRPr="004D319D">
        <w:t> </w:t>
      </w:r>
      <w:r w:rsidRPr="004D319D">
        <w:t>którym korzystają Państwo z maszyny wirtualnej i zawartego w niej oprogramowania.</w:t>
      </w:r>
    </w:p>
    <w:p w:rsidR="00EE7922" w:rsidRPr="00692B0C" w:rsidRDefault="00EE7922">
      <w:pPr>
        <w:pStyle w:val="PURBody-Indented"/>
        <w:rPr>
          <w:rFonts w:cs="Arial"/>
        </w:rPr>
      </w:pPr>
      <w:r w:rsidRPr="00692B0C">
        <w:rPr>
          <w:rFonts w:cs="Arial"/>
          <w:szCs w:val="18"/>
        </w:rPr>
        <w:t>Usługa Windows Azure może udostępnić Państwu opcję uruchomienia oprogramowania Windows Server i innego oprogramowania Microsoft na maszynie wirtualnej.</w:t>
      </w:r>
      <w:r w:rsidR="00857F09" w:rsidRPr="00692B0C">
        <w:rPr>
          <w:rFonts w:cs="Arial"/>
          <w:szCs w:val="18"/>
        </w:rPr>
        <w:t xml:space="preserve"> </w:t>
      </w:r>
      <w:r w:rsidRPr="00692B0C">
        <w:rPr>
          <w:rFonts w:cs="Arial"/>
        </w:rPr>
        <w:t xml:space="preserve">Mogą Państwo korzystać z takiego oprogramowania </w:t>
      </w:r>
      <w:r w:rsidRPr="00692B0C">
        <w:rPr>
          <w:rFonts w:cs="Arial"/>
          <w:szCs w:val="18"/>
        </w:rPr>
        <w:t xml:space="preserve">wyłącznie wraz z usługą online Windows Azure oraz </w:t>
      </w:r>
      <w:r w:rsidRPr="00692B0C">
        <w:rPr>
          <w:rFonts w:cs="Arial"/>
        </w:rPr>
        <w:t>tylko w połączeniu z dozwolonym korzystaniem ze stosownej roli usługi Windows Azure.</w:t>
      </w:r>
      <w:r w:rsidR="00857F09" w:rsidRPr="00692B0C">
        <w:rPr>
          <w:rFonts w:cs="Arial"/>
        </w:rPr>
        <w:t xml:space="preserve"> </w:t>
      </w:r>
      <w:r w:rsidRPr="00692B0C">
        <w:rPr>
          <w:rFonts w:cs="Arial"/>
        </w:rPr>
        <w:t>Na podstawie tych postanowień licencyjnych nie przysługują Państwu inne prawa do uruchamiania oprogramowania (np. nie mogą Państwo uruchamiać kopii na swoich serwerach lokalnych,</w:t>
      </w:r>
      <w:r w:rsidRPr="00692B0C">
        <w:rPr>
          <w:rFonts w:cs="Arial"/>
          <w:szCs w:val="18"/>
        </w:rPr>
        <w:t xml:space="preserve"> o ile nie uzyskają Państwo oddzielnej licencji w tym zakresie</w:t>
      </w:r>
      <w:r w:rsidRPr="00692B0C">
        <w:rPr>
          <w:rFonts w:cs="Arial"/>
        </w:rPr>
        <w:t>).</w:t>
      </w:r>
      <w:r w:rsidR="00857F09" w:rsidRPr="00692B0C">
        <w:rPr>
          <w:rFonts w:cs="Arial"/>
        </w:rPr>
        <w:t xml:space="preserve"> </w:t>
      </w:r>
    </w:p>
    <w:p w:rsidR="00EE7922" w:rsidRPr="006827F6" w:rsidRDefault="00F50D89" w:rsidP="00250AF5">
      <w:pPr>
        <w:pStyle w:val="PURBlueStrong-Indented"/>
        <w:spacing w:line="200" w:lineRule="exact"/>
        <w:ind w:left="274"/>
      </w:pPr>
      <w:r>
        <w:lastRenderedPageBreak/>
        <w:t>Windows Server</w:t>
      </w:r>
      <w:r w:rsidR="00857F09">
        <w:t xml:space="preserve"> </w:t>
      </w:r>
    </w:p>
    <w:p w:rsidR="001C4617" w:rsidRPr="00692B0C" w:rsidRDefault="001C4617" w:rsidP="00250AF5">
      <w:pPr>
        <w:pStyle w:val="PURBody-Indented"/>
        <w:spacing w:after="100"/>
        <w:ind w:left="274"/>
        <w:rPr>
          <w:rFonts w:cs="Arial"/>
        </w:rPr>
      </w:pPr>
      <w:r w:rsidRPr="00692B0C">
        <w:rPr>
          <w:rFonts w:cs="Arial"/>
          <w:szCs w:val="18"/>
        </w:rPr>
        <w:t>Korzystanie z maszyny wirtualnej zawierającej dowolną wersję oprogramowania Windows Server podlega następującym warunkom dodatkowym:</w:t>
      </w:r>
    </w:p>
    <w:p w:rsidR="0082133B" w:rsidRPr="006827F6" w:rsidRDefault="00ED4593" w:rsidP="00250AF5">
      <w:pPr>
        <w:pStyle w:val="PURBody-Indented"/>
        <w:spacing w:after="100"/>
        <w:ind w:left="274"/>
      </w:pPr>
      <w:r>
        <w:rPr>
          <w:b/>
        </w:rPr>
        <w:t>Ograniczenia dotyczące używania.</w:t>
      </w:r>
      <w:r w:rsidR="00857F09">
        <w:t xml:space="preserve"> </w:t>
      </w:r>
      <w:r>
        <w:t>Nie wolno Państwu korzystać z następujących funkcji oprogramowania:</w:t>
      </w:r>
    </w:p>
    <w:p w:rsidR="0082133B" w:rsidRPr="006827F6" w:rsidRDefault="00ED4593" w:rsidP="00250AF5">
      <w:pPr>
        <w:pStyle w:val="PURBullet-Indented"/>
        <w:numPr>
          <w:ilvl w:val="0"/>
          <w:numId w:val="52"/>
        </w:numPr>
        <w:spacing w:line="200" w:lineRule="exact"/>
      </w:pPr>
      <w:r>
        <w:t xml:space="preserve">usługi zarządzania prawami dostępu </w:t>
      </w:r>
    </w:p>
    <w:p w:rsidR="0082133B" w:rsidRPr="006827F6" w:rsidRDefault="00035228" w:rsidP="00250AF5">
      <w:pPr>
        <w:pStyle w:val="PURBody-Indented"/>
        <w:spacing w:after="100"/>
        <w:ind w:left="274"/>
      </w:pPr>
      <w:r>
        <w:rPr>
          <w:b/>
        </w:rPr>
        <w:t>Hosting.</w:t>
      </w:r>
      <w:r w:rsidR="00857F09">
        <w:rPr>
          <w:rFonts w:ascii="Tahoma" w:hAnsi="Tahoma" w:cs="Tahoma"/>
        </w:rPr>
        <w:t xml:space="preserve"> </w:t>
      </w:r>
      <w:r>
        <w:t>Jeżeli korzystają Państwo z oprogramowania w celu udostępniania rozwiązania, z którego mają korzystać lub do którego mają uzyskiwać dostęp osoby trzecie, wówczas rozwiązanie takie musi składać się z aplikacji lub usługi oznakowanej wyłącznie znakiem towarowym lub nazwą pozostającymi pod Państwa kontrolą lub kontrolą Państwa Podmiotów Stowarzyszonych.</w:t>
      </w:r>
    </w:p>
    <w:p w:rsidR="0082133B" w:rsidRPr="006827F6" w:rsidRDefault="00ED4593" w:rsidP="00250AF5">
      <w:pPr>
        <w:pStyle w:val="PURBody-Indented"/>
        <w:spacing w:after="100"/>
        <w:ind w:left="274"/>
      </w:pPr>
      <w:r>
        <w:rPr>
          <w:b/>
        </w:rPr>
        <w:t>Technologia przechowywania danych.</w:t>
      </w:r>
      <w:r w:rsidR="00857F09">
        <w:t xml:space="preserve"> </w:t>
      </w:r>
      <w:r>
        <w:t>Oprogramowanie serwera korzysta z technologii przechowywania danych zwanej Windows Internal Database lub Microsoft SQL Server Desktop Engine for Windows.</w:t>
      </w:r>
      <w:r w:rsidR="00857F09">
        <w:t xml:space="preserve"> </w:t>
      </w:r>
      <w:r>
        <w:t>Składniki oprogramowania serwera korzystają z</w:t>
      </w:r>
      <w:r w:rsidR="00692B0C">
        <w:t> </w:t>
      </w:r>
      <w:r>
        <w:t>tych technologii do przechowywania danych.</w:t>
      </w:r>
      <w:r w:rsidR="00857F09">
        <w:t xml:space="preserve"> </w:t>
      </w:r>
      <w:r>
        <w:t>Na mocy niniejszych postanowień licencyjnych nie wolno Państwu w inny sposób korzystać z tych technologii ani uzyskiwać do nich dostępu.</w:t>
      </w:r>
    </w:p>
    <w:p w:rsidR="0082133B" w:rsidRPr="006827F6" w:rsidRDefault="00ED4593" w:rsidP="00250AF5">
      <w:pPr>
        <w:pStyle w:val="PURBody-Indented"/>
        <w:spacing w:after="100"/>
        <w:ind w:left="274"/>
      </w:pPr>
      <w:r>
        <w:rPr>
          <w:b/>
        </w:rPr>
        <w:t>Ikony, obrazy, dźwięki.</w:t>
      </w:r>
      <w:r w:rsidR="00857F09">
        <w:rPr>
          <w:b/>
        </w:rPr>
        <w:t xml:space="preserve"> </w:t>
      </w:r>
      <w:r>
        <w:t>Po uruchomieniu oprogramowania mogą Państwo korzystać z jego ikon, obrazów, dźwięków i multimediów. Nie mogą jednak Państwo udostępniać tych elementów osobom trzecim. Przykładowe obrazy, dźwięki i multimedia udostępniane z oprogramowaniem przeznaczone są wyłącznie do użytku niekomercyjnego.</w:t>
      </w:r>
    </w:p>
    <w:p w:rsidR="001C4617" w:rsidRPr="005A365D" w:rsidRDefault="001C4617" w:rsidP="00250AF5">
      <w:pPr>
        <w:pStyle w:val="PURBody-Indented"/>
        <w:spacing w:after="100"/>
        <w:ind w:left="274"/>
        <w:rPr>
          <w:rFonts w:cs="Arial"/>
        </w:rPr>
      </w:pPr>
      <w:r w:rsidRPr="005A365D">
        <w:rPr>
          <w:rFonts w:cs="Arial"/>
          <w:b/>
        </w:rPr>
        <w:t>Uwagi dotyczące przesłania danych.</w:t>
      </w:r>
      <w:r w:rsidR="00857F09" w:rsidRPr="005A365D">
        <w:rPr>
          <w:rFonts w:cs="Arial"/>
        </w:rPr>
        <w:t xml:space="preserve"> </w:t>
      </w:r>
      <w:r w:rsidRPr="005A365D">
        <w:rPr>
          <w:rFonts w:cs="Arial"/>
        </w:rPr>
        <w:t xml:space="preserve">Uwagi dotyczące systemu Windows Server </w:t>
      </w:r>
      <w:r w:rsidRPr="005A365D">
        <w:rPr>
          <w:rFonts w:cs="Arial"/>
          <w:szCs w:val="18"/>
        </w:rPr>
        <w:t>określone w dokumencie zatytułowanym „Uwagi dotyczące przesłania danych” na stronie</w:t>
      </w:r>
      <w:r w:rsidRPr="005A365D">
        <w:rPr>
          <w:rFonts w:cs="Arial"/>
          <w:b/>
          <w:szCs w:val="16"/>
        </w:rPr>
        <w:t xml:space="preserve"> </w:t>
      </w:r>
      <w:hyperlink r:id="rId91" w:history="1">
        <w:r w:rsidRPr="005A365D">
          <w:rPr>
            <w:rFonts w:cs="Arial"/>
            <w:color w:val="0000FF"/>
            <w:szCs w:val="18"/>
            <w:u w:val="single"/>
          </w:rPr>
          <w:t>http://microsoft.com/licensing/contract</w:t>
        </w:r>
        <w:r w:rsidRPr="005A365D">
          <w:rPr>
            <w:rStyle w:val="Hyperlink"/>
            <w:rFonts w:cs="Arial"/>
            <w:szCs w:val="16"/>
          </w:rPr>
          <w:t>s</w:t>
        </w:r>
      </w:hyperlink>
      <w:r w:rsidRPr="004D319D">
        <w:rPr>
          <w:rFonts w:cs="Arial"/>
          <w:szCs w:val="16"/>
        </w:rPr>
        <w:t xml:space="preserve"> </w:t>
      </w:r>
      <w:r w:rsidRPr="005A365D">
        <w:rPr>
          <w:rFonts w:cs="Arial"/>
        </w:rPr>
        <w:t>mają zastosowanie do korzystania przez Państwa z</w:t>
      </w:r>
      <w:r w:rsidR="005A365D">
        <w:rPr>
          <w:rFonts w:cs="Arial"/>
        </w:rPr>
        <w:t> </w:t>
      </w:r>
      <w:r w:rsidRPr="005A365D">
        <w:rPr>
          <w:rFonts w:cs="Arial"/>
        </w:rPr>
        <w:t>oprogramowania Windows Server na podstawie licencji na usługi Windows Azure.</w:t>
      </w:r>
    </w:p>
    <w:p w:rsidR="001C4617" w:rsidRPr="006827F6" w:rsidRDefault="001C4617" w:rsidP="00250AF5">
      <w:pPr>
        <w:pStyle w:val="PURBlueStrong-Indented"/>
        <w:spacing w:line="180" w:lineRule="exact"/>
        <w:ind w:left="274"/>
      </w:pPr>
      <w:r>
        <w:t>SQL Server</w:t>
      </w:r>
    </w:p>
    <w:p w:rsidR="00033CE9" w:rsidRPr="00D32C20" w:rsidRDefault="001C4617" w:rsidP="00250AF5">
      <w:pPr>
        <w:pStyle w:val="PURBody-Indented"/>
        <w:spacing w:after="100"/>
        <w:ind w:left="274"/>
        <w:rPr>
          <w:spacing w:val="-4"/>
        </w:rPr>
      </w:pPr>
      <w:r w:rsidRPr="00D32C20">
        <w:rPr>
          <w:spacing w:val="-4"/>
        </w:rPr>
        <w:t>Korzystanie z oprogramowania SQL Server na Maszynie Wirtualnej podlega następującym punktom Ogólnych postanowień licencyjnych: „Składniki oprogramowania Windows”, „Testowanie porównawcze” oraz „Element map w raporcie usług SQL Server Reporting Services”.</w:t>
      </w:r>
    </w:p>
    <w:p w:rsidR="00D862D8" w:rsidRPr="006827F6" w:rsidRDefault="00D862D8" w:rsidP="00250AF5">
      <w:pPr>
        <w:pStyle w:val="PURBlueStrong-Indented"/>
        <w:spacing w:line="180" w:lineRule="exact"/>
        <w:ind w:left="274"/>
      </w:pPr>
      <w:r>
        <w:t xml:space="preserve">Sklep </w:t>
      </w:r>
    </w:p>
    <w:p w:rsidR="00D862D8" w:rsidRPr="002F6AA2" w:rsidRDefault="00D862D8" w:rsidP="00250AF5">
      <w:pPr>
        <w:spacing w:after="100"/>
        <w:ind w:left="274"/>
        <w:rPr>
          <w:rFonts w:cs="Arial"/>
        </w:rPr>
      </w:pPr>
      <w:r w:rsidRPr="002F6AA2">
        <w:rPr>
          <w:rFonts w:eastAsia="Times New Roman" w:cs="Arial"/>
          <w:color w:val="auto"/>
          <w:sz w:val="18"/>
          <w:szCs w:val="18"/>
        </w:rPr>
        <w:t>System Windows Azure umożliwia uzyskanie dostępu do Produktów Niepochodzących od Microsoft lub ich zakup od osób trzecich w ramach ujednoliconej platformy udostępniania i rozliczeń za pośrednictwem funkcji takich jak Windows Azure Store oraz galeria Maszyna Wirtualna („Usługa Sklep”).</w:t>
      </w:r>
      <w:r w:rsidR="00857F09" w:rsidRPr="002F6AA2">
        <w:rPr>
          <w:rFonts w:eastAsia="Times New Roman" w:cs="Arial"/>
          <w:color w:val="auto"/>
          <w:sz w:val="18"/>
          <w:szCs w:val="18"/>
        </w:rPr>
        <w:t xml:space="preserve"> </w:t>
      </w:r>
    </w:p>
    <w:p w:rsidR="00D862D8" w:rsidRPr="006827F6" w:rsidRDefault="00D862D8" w:rsidP="00250AF5">
      <w:pPr>
        <w:pStyle w:val="ListParagraph"/>
        <w:numPr>
          <w:ilvl w:val="0"/>
          <w:numId w:val="86"/>
        </w:numPr>
        <w:spacing w:before="100" w:after="100"/>
        <w:jc w:val="left"/>
      </w:pPr>
      <w:r>
        <w:rPr>
          <w:rFonts w:asciiTheme="minorHAnsi" w:eastAsia="Times New Roman" w:hAnsiTheme="minorHAnsi" w:cstheme="minorHAnsi"/>
          <w:b/>
          <w:sz w:val="18"/>
          <w:szCs w:val="18"/>
        </w:rPr>
        <w:t>Dane finansowe.</w:t>
      </w:r>
      <w:r w:rsidR="00857F09">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Produkty Niepochodzące od Microsoft, udostępniane za pośrednictwem Usługi Sklep, mogą zawierać dane finansowe. Microsoft nie jest pośrednikiem handlowym, maklerem ani zarejestrowanym doradcą inwestycyjnym na mocy amerykańskiej ustawy o papierach wartościowych ani ustaw o papierach wartościowych obowiązujących w innych jurysdykcjach i nie doradza żadnym osobom w sprawach związanych z celowością inwestowania w papiery wartościowe lub</w:t>
      </w:r>
      <w:r w:rsidR="00C36431">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inne produkty finansowe ani w związku z zakupem bądź sprzedażą papierów wartościowych lub innych produktów finansowych. Żadne materiały dostępne w Usłudze Sklep nie stanowią oferty ani zaproszenia do nabycia bądź sprzedaży jakichkolwiek papierów wartościowych. Microsoft i licencjodawcy Microsoft uzyskujący kursy giełdowe lub dane indeksu nie popierają ani nie polecają żadnych konkretnych produktów finansowych bądź usług. Żadne materiały dostępne w Usłudze Sklep, w tym wszelkie zestawy danych lub aplikacje finansowe, nie mogą służyć jako fachowe porady, w tym między innymi porady dotyczące inwestowania i podatków. </w:t>
      </w:r>
    </w:p>
    <w:p w:rsidR="00D862D8" w:rsidRPr="006827F6" w:rsidRDefault="00D862D8" w:rsidP="00250AF5">
      <w:pPr>
        <w:pStyle w:val="ListParagraph"/>
        <w:numPr>
          <w:ilvl w:val="0"/>
          <w:numId w:val="86"/>
        </w:numPr>
        <w:spacing w:before="100" w:after="100"/>
        <w:jc w:val="left"/>
      </w:pPr>
      <w:r>
        <w:rPr>
          <w:rFonts w:asciiTheme="minorHAnsi" w:eastAsia="Times New Roman" w:hAnsiTheme="minorHAnsi" w:cstheme="minorHAnsi"/>
          <w:b/>
          <w:sz w:val="18"/>
          <w:szCs w:val="18"/>
        </w:rPr>
        <w:t>Interfejsy programowania aplikacji.</w:t>
      </w:r>
      <w:r w:rsidR="00857F09">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Do użytku z Usługą Sklep Microsoft może udostępniać interfejsy programowania aplikacji („Interfejsy API Usługi Sklep”).</w:t>
      </w:r>
      <w:r w:rsidR="00857F09">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Używając dowolnego Interfejsu API Usługi Sklep w celu nabycia lub uzyskania dostępu do Produktów Niepochodzących od Microsoft, (a) zgadzają się Państwo, że robią to wyłącznie we własnym imieniu oraz (b) są Państwo odpowiedzialni za sprawdzenie i przestrzeganie stosownych warunków użytkowania opublikowanych przez wydawcę, które mogą być od czasu do czasu zmieniane.</w:t>
      </w:r>
      <w:r w:rsidR="00857F09">
        <w:rPr>
          <w:rFonts w:asciiTheme="minorHAnsi" w:eastAsia="Times New Roman" w:hAnsiTheme="minorHAnsi" w:cstheme="minorHAnsi"/>
          <w:sz w:val="18"/>
          <w:szCs w:val="18"/>
        </w:rPr>
        <w:t xml:space="preserve"> </w:t>
      </w:r>
    </w:p>
    <w:p w:rsidR="00D862D8" w:rsidRPr="00D32C20" w:rsidRDefault="00D862D8" w:rsidP="00250AF5">
      <w:pPr>
        <w:pStyle w:val="ListParagraph"/>
        <w:numPr>
          <w:ilvl w:val="0"/>
          <w:numId w:val="86"/>
        </w:numPr>
        <w:spacing w:before="100" w:after="100"/>
        <w:jc w:val="left"/>
        <w:rPr>
          <w:spacing w:val="-2"/>
        </w:rPr>
      </w:pPr>
      <w:r w:rsidRPr="00D32C20">
        <w:rPr>
          <w:rFonts w:asciiTheme="minorHAnsi" w:eastAsia="Times New Roman" w:hAnsiTheme="minorHAnsi" w:cstheme="minorHAnsi"/>
          <w:b/>
          <w:spacing w:val="-2"/>
          <w:sz w:val="18"/>
          <w:szCs w:val="18"/>
        </w:rPr>
        <w:t>Ograniczanie żądań.</w:t>
      </w:r>
      <w:r w:rsidR="00857F09" w:rsidRPr="00D32C20">
        <w:rPr>
          <w:rFonts w:asciiTheme="minorHAnsi" w:eastAsia="Times New Roman" w:hAnsiTheme="minorHAnsi" w:cstheme="minorHAnsi"/>
          <w:b/>
          <w:spacing w:val="-2"/>
          <w:sz w:val="18"/>
          <w:szCs w:val="18"/>
        </w:rPr>
        <w:t xml:space="preserve"> </w:t>
      </w:r>
      <w:r w:rsidRPr="00D32C20">
        <w:rPr>
          <w:rFonts w:asciiTheme="minorHAnsi" w:eastAsia="Times New Roman" w:hAnsiTheme="minorHAnsi" w:cstheme="minorHAnsi"/>
          <w:spacing w:val="-2"/>
          <w:sz w:val="18"/>
          <w:szCs w:val="18"/>
        </w:rPr>
        <w:t xml:space="preserve">Microsoft może ograniczać liczbę żądań, jakie mogą Państwo zgłaszać do Usługi Sklep, w celu ochrony systemu Microsoft lub w celu zastosowania uzasadnionych ograniczeń w zakresie korzystania przez Państwa z Usługi Sklep. Ponadto w odniesieniu do konkretnych treści wydawcy mogą wprowadzać ograniczenia w zakresie liczby zgłaszanych żądań, które będą egzekwowane przez Microsoft („Szczegółowe ograniczanie żądań”). Limity szczegółowego ograniczania żądań mogą być wyświetlone na stronie szczegółów na temat treści wydawcy, których dotyczy dane ograniczenie. Limity szczegółowego ograniczania żądań mogą się zmienić w dowolnym momencie po uprzednim powiadomieniu lub bez powiadomienia. </w:t>
      </w:r>
    </w:p>
    <w:p w:rsidR="00D862D8" w:rsidRPr="006827F6" w:rsidRDefault="00D862D8" w:rsidP="00250AF5">
      <w:pPr>
        <w:pStyle w:val="ListParagraph"/>
        <w:numPr>
          <w:ilvl w:val="0"/>
          <w:numId w:val="86"/>
        </w:numPr>
        <w:spacing w:before="100" w:after="100"/>
        <w:jc w:val="left"/>
      </w:pPr>
      <w:r>
        <w:rPr>
          <w:rFonts w:asciiTheme="minorHAnsi" w:eastAsia="Times New Roman" w:hAnsiTheme="minorHAnsi" w:cstheme="minorHAnsi"/>
          <w:b/>
          <w:bCs/>
          <w:sz w:val="18"/>
          <w:szCs w:val="18"/>
        </w:rPr>
        <w:t xml:space="preserve">Nabywanie Produktów Niepochodzących od Microsoft. </w:t>
      </w:r>
      <w:r>
        <w:rPr>
          <w:rFonts w:asciiTheme="minorHAnsi" w:hAnsiTheme="minorHAnsi" w:cstheme="minorHAnsi"/>
          <w:sz w:val="18"/>
          <w:szCs w:val="18"/>
        </w:rPr>
        <w:t>Nabywając Produkty Niepochodzące od Microsoft, udostępniane przez Microsoft za pośrednictwem Portalu lub w inny sposób, zgadzają się Państwo na następujące postanowienia:</w:t>
      </w:r>
    </w:p>
    <w:p w:rsidR="00D862D8" w:rsidRPr="006827F6" w:rsidRDefault="00D862D8" w:rsidP="00250AF5">
      <w:pPr>
        <w:pStyle w:val="ListParagraph"/>
        <w:numPr>
          <w:ilvl w:val="1"/>
          <w:numId w:val="87"/>
        </w:numPr>
        <w:spacing w:before="100" w:after="100"/>
        <w:jc w:val="left"/>
      </w:pPr>
      <w:r>
        <w:rPr>
          <w:rFonts w:asciiTheme="minorHAnsi" w:hAnsiTheme="minorHAnsi" w:cstheme="minorHAnsi"/>
          <w:sz w:val="18"/>
          <w:szCs w:val="18"/>
        </w:rPr>
        <w:t>Zgadzają się Państwo zapłacić wszelkie stosowne opłaty i kwoty związane z nabyciem Produktów Niepochodzących od Microsoft lub przez zakup takich produktów upoważniają Państwo Microsoft do obciążenia</w:t>
      </w:r>
      <w:r w:rsidR="00CB23B3">
        <w:rPr>
          <w:rFonts w:asciiTheme="minorHAnsi" w:hAnsiTheme="minorHAnsi" w:cstheme="minorHAnsi"/>
          <w:sz w:val="18"/>
          <w:szCs w:val="18"/>
        </w:rPr>
        <w:t> </w:t>
      </w:r>
      <w:r>
        <w:rPr>
          <w:rFonts w:asciiTheme="minorHAnsi" w:hAnsiTheme="minorHAnsi" w:cstheme="minorHAnsi"/>
          <w:sz w:val="18"/>
          <w:szCs w:val="18"/>
        </w:rPr>
        <w:t>stosownej metody płatności podanej Microsoft.</w:t>
      </w:r>
      <w:r w:rsidR="00857F09">
        <w:rPr>
          <w:rFonts w:asciiTheme="minorHAnsi" w:hAnsiTheme="minorHAnsi" w:cstheme="minorHAnsi"/>
          <w:sz w:val="18"/>
          <w:szCs w:val="18"/>
        </w:rPr>
        <w:t xml:space="preserve"> </w:t>
      </w:r>
    </w:p>
    <w:p w:rsidR="00D862D8" w:rsidRPr="00250AF5" w:rsidRDefault="00D862D8" w:rsidP="00250AF5">
      <w:pPr>
        <w:pStyle w:val="ListParagraph"/>
        <w:numPr>
          <w:ilvl w:val="1"/>
          <w:numId w:val="87"/>
        </w:numPr>
        <w:spacing w:before="100" w:after="100"/>
        <w:jc w:val="left"/>
      </w:pPr>
      <w:r w:rsidRPr="00250AF5">
        <w:rPr>
          <w:rFonts w:asciiTheme="minorHAnsi" w:hAnsiTheme="minorHAnsi" w:cstheme="minorHAnsi"/>
          <w:sz w:val="18"/>
          <w:szCs w:val="18"/>
        </w:rPr>
        <w:t>W zależności od podanej metody płatności Microsoft może rozliczać Państwa za Produkty Niepochodzące od</w:t>
      </w:r>
      <w:r w:rsidR="00C36431" w:rsidRPr="00250AF5">
        <w:rPr>
          <w:rFonts w:asciiTheme="minorHAnsi" w:hAnsiTheme="minorHAnsi" w:cstheme="minorHAnsi"/>
          <w:sz w:val="18"/>
          <w:szCs w:val="18"/>
        </w:rPr>
        <w:t> </w:t>
      </w:r>
      <w:r w:rsidRPr="00250AF5">
        <w:rPr>
          <w:rFonts w:asciiTheme="minorHAnsi" w:hAnsiTheme="minorHAnsi" w:cstheme="minorHAnsi"/>
          <w:sz w:val="18"/>
          <w:szCs w:val="18"/>
        </w:rPr>
        <w:t xml:space="preserve">Microsoft (a) z wyprzedzeniem, (b) w chwili zakupu, (c) wkrótce po zakupie lub (d) cyklicznie za Produkty udostępniane na zasadzie subskrypcji. Ponadto Microsoft może obciążyć Państwa kwotą do wysokości, jaka została przez Państwa zatwierdzona, i powiadomi Państwa z wyprzedzeniem o wszelkich zmianach kwoty naliczanej cyklicznie w związku z Produktami udostępnianymi na zasadzie subskrypcji. Microsoft może Państwa rozliczyć jednocześnie za więcej niż jeden wcześniejszy okres rozliczeniowy, jeśli obejmuje on kwoty, które nie zostały wcześniej przetworzone. </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lastRenderedPageBreak/>
        <w:t>Ceny podane dla Produktów Niepochodzących od Microsoft nie zawierają stosownych podatków ani kursów wymiany walut, chyba że określono inaczej. Ponoszą Państwo wyłączną odpowiedzialność za uiszczanie wszelkich takich podatków i innych opłat.</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W razie nieotrzymania terminowej, pełnej płatności Microsoft może zawiesić lub anulować Państwa dostęp do Produktów Niepochodzących od Microsoft. Zawieszenie lub anulowanie dostępu spowodowane nieuiszczeniem płatności może skutkować utratą możliwości korzystania przez Państwa z konta i treści.</w:t>
      </w:r>
      <w:r w:rsidR="00857F09">
        <w:rPr>
          <w:rFonts w:asciiTheme="minorHAnsi" w:hAnsiTheme="minorHAnsi" w:cstheme="minorHAnsi"/>
          <w:sz w:val="18"/>
          <w:szCs w:val="18"/>
        </w:rPr>
        <w:t xml:space="preserve"> </w:t>
      </w:r>
    </w:p>
    <w:p w:rsidR="00D862D8" w:rsidRPr="006827F6" w:rsidRDefault="00D862D8" w:rsidP="00C36431">
      <w:pPr>
        <w:pStyle w:val="ListParagraph"/>
        <w:numPr>
          <w:ilvl w:val="1"/>
          <w:numId w:val="87"/>
        </w:numPr>
        <w:spacing w:before="110" w:after="110"/>
      </w:pPr>
      <w:r>
        <w:rPr>
          <w:rFonts w:asciiTheme="minorHAnsi" w:hAnsiTheme="minorHAnsi" w:cstheme="minorHAnsi"/>
          <w:sz w:val="18"/>
          <w:szCs w:val="18"/>
        </w:rPr>
        <w:t>Informacje o koncie rozliczeniowym i metodzie płatności można uzyskać i zmienić za pośrednictwem Portalu.</w:t>
      </w:r>
      <w:r w:rsidR="00857F09">
        <w:rPr>
          <w:rFonts w:asciiTheme="minorHAnsi" w:hAnsiTheme="minorHAnsi" w:cstheme="minorHAnsi"/>
          <w:sz w:val="18"/>
          <w:szCs w:val="18"/>
        </w:rPr>
        <w:t xml:space="preserve"> </w:t>
      </w:r>
      <w:r>
        <w:rPr>
          <w:rFonts w:asciiTheme="minorHAnsi" w:hAnsiTheme="minorHAnsi" w:cstheme="minorHAnsi"/>
          <w:sz w:val="18"/>
          <w:szCs w:val="18"/>
        </w:rPr>
        <w:t>Ponadto udzielają Państwo Microsoft zgody na korzystanie z wszelkich zaktualizowanych informacji o koncie dotyczących metody płatności udostępnianej przez Państwa bank lub odpowiednią sieć płatności (w przypadku płatności kartą lub inną metodą płatności w trybie online). Zobowiązują się Państwo, że informacje o koncie rozliczeniowym będą aktualne przez cały czas. Zmiany dotyczące konta rozliczeniowego nie będą miały wpływu na opłaty przesłane na konto rozliczeniowe, zanim Microsoft mógł odpowiednio na te zmiany zareagować.</w:t>
      </w:r>
      <w:r w:rsidR="00857F09">
        <w:rPr>
          <w:rFonts w:asciiTheme="minorHAnsi" w:hAnsiTheme="minorHAnsi" w:cstheme="minorHAnsi"/>
          <w:sz w:val="18"/>
          <w:szCs w:val="18"/>
        </w:rPr>
        <w:t xml:space="preserve"> </w:t>
      </w:r>
      <w:r>
        <w:rPr>
          <w:rFonts w:asciiTheme="minorHAnsi" w:hAnsiTheme="minorHAnsi" w:cstheme="minorHAnsi"/>
          <w:sz w:val="18"/>
          <w:szCs w:val="18"/>
        </w:rPr>
        <w:t>Jeśli</w:t>
      </w:r>
      <w:r w:rsidR="00D32C20">
        <w:rPr>
          <w:rFonts w:asciiTheme="minorHAnsi" w:hAnsiTheme="minorHAnsi" w:cstheme="minorHAnsi"/>
          <w:sz w:val="18"/>
          <w:szCs w:val="18"/>
        </w:rPr>
        <w:t> </w:t>
      </w:r>
      <w:r>
        <w:rPr>
          <w:rFonts w:asciiTheme="minorHAnsi" w:hAnsiTheme="minorHAnsi" w:cstheme="minorHAnsi"/>
          <w:sz w:val="18"/>
          <w:szCs w:val="18"/>
        </w:rPr>
        <w:t>główna metoda płatności wyznaczona dla konkretnej usługi jest niedostępna lub nieważna z</w:t>
      </w:r>
      <w:r w:rsidR="00C36431">
        <w:rPr>
          <w:rFonts w:asciiTheme="minorHAnsi" w:hAnsiTheme="minorHAnsi" w:cstheme="minorHAnsi"/>
          <w:sz w:val="18"/>
          <w:szCs w:val="18"/>
        </w:rPr>
        <w:t> </w:t>
      </w:r>
      <w:r>
        <w:rPr>
          <w:rFonts w:asciiTheme="minorHAnsi" w:hAnsiTheme="minorHAnsi" w:cstheme="minorHAnsi"/>
          <w:sz w:val="18"/>
          <w:szCs w:val="18"/>
        </w:rPr>
        <w:t>jakiegokolwiek</w:t>
      </w:r>
      <w:r w:rsidR="00D32C20">
        <w:rPr>
          <w:rFonts w:asciiTheme="minorHAnsi" w:hAnsiTheme="minorHAnsi" w:cstheme="minorHAnsi"/>
          <w:sz w:val="18"/>
          <w:szCs w:val="18"/>
        </w:rPr>
        <w:t> </w:t>
      </w:r>
      <w:r>
        <w:rPr>
          <w:rFonts w:asciiTheme="minorHAnsi" w:hAnsiTheme="minorHAnsi" w:cstheme="minorHAnsi"/>
          <w:sz w:val="18"/>
          <w:szCs w:val="18"/>
        </w:rPr>
        <w:t>powodu, upoważniają Państwo Microsoft do obciążenia dowolnej innej metody płatności, którą</w:t>
      </w:r>
      <w:r w:rsidR="00C36431">
        <w:rPr>
          <w:rFonts w:asciiTheme="minorHAnsi" w:hAnsiTheme="minorHAnsi" w:cstheme="minorHAnsi"/>
          <w:sz w:val="18"/>
          <w:szCs w:val="18"/>
        </w:rPr>
        <w:t> </w:t>
      </w:r>
      <w:r>
        <w:rPr>
          <w:rFonts w:asciiTheme="minorHAnsi" w:hAnsiTheme="minorHAnsi" w:cstheme="minorHAnsi"/>
          <w:sz w:val="18"/>
          <w:szCs w:val="18"/>
        </w:rPr>
        <w:t>podali Państwo Microsoft.</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Jeśli korzystają Państwo z dowolnej oferty bezpłatnego okresu próbnego dla Produktu Niepochodzącego od Microsoft, w celu uniknięcia naliczenia opłat cyklicznych muszą Państwo anulować daną subskrypcję, chyba że otrzymają Państwo od Microsoft inne informacje. Jeśli nie anulują Państwo subskrypcji Produktów Niepochodzących od Microsoft na koniec bezpłatnego okresu próbnego, Microsoft może obciążyć Państwa za te Produkty zgodnie z aktualnym cennikiem.</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Jeśli zakupiony przez Państwa Produkt Niepochodzący od Microsoft nie będzie już dostępny w tej samej cenie, osoba trzecia udostępniająca dany produkt może nadal udostępniać go Państwu w tej samej cenie lub może wycofać stosowną ofertę dotyczącą danego Produktu Niepochodzącego od Microsoft.</w:t>
      </w:r>
      <w:r w:rsidR="00857F09">
        <w:rPr>
          <w:rFonts w:asciiTheme="minorHAnsi" w:hAnsiTheme="minorHAnsi" w:cstheme="minorHAnsi"/>
          <w:sz w:val="18"/>
          <w:szCs w:val="18"/>
        </w:rPr>
        <w:t xml:space="preserve"> </w:t>
      </w:r>
      <w:r>
        <w:rPr>
          <w:rFonts w:asciiTheme="minorHAnsi" w:hAnsiTheme="minorHAnsi" w:cstheme="minorHAnsi"/>
          <w:sz w:val="18"/>
          <w:szCs w:val="18"/>
        </w:rPr>
        <w:t xml:space="preserve">Informacja o takim wycofaniu oferty Produktu Niepochodzącego od Microsoft zostanie Państwu przekazana z wyprzedzeniem. </w:t>
      </w:r>
    </w:p>
    <w:p w:rsidR="00D862D8" w:rsidRPr="006827F6" w:rsidRDefault="00D862D8" w:rsidP="00D32C20">
      <w:pPr>
        <w:pStyle w:val="ListParagraph"/>
        <w:numPr>
          <w:ilvl w:val="1"/>
          <w:numId w:val="87"/>
        </w:numPr>
        <w:tabs>
          <w:tab w:val="left" w:pos="1656"/>
          <w:tab w:val="left" w:pos="1710"/>
          <w:tab w:val="left" w:pos="1890"/>
        </w:tabs>
        <w:spacing w:before="110" w:after="110"/>
      </w:pPr>
      <w:r>
        <w:rPr>
          <w:rFonts w:asciiTheme="minorHAnsi" w:hAnsiTheme="minorHAnsi" w:cstheme="minorHAnsi"/>
          <w:sz w:val="18"/>
          <w:szCs w:val="18"/>
        </w:rPr>
        <w:t xml:space="preserve">Jeśli zakupiony przez Państwa Produkt Niepochodzący od Microsoft to subskrypcja z opcją automatycznego odnawiania, Microsoft może po wcześniejszym powiadomieniu automatycznie odnowić tę subskrypcję i obciążyć Państwa opłatą za dowolny okres odnowienia, chyba że anulują Państwo subskrypcję przed datą odnowienia. </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Lista opłat zostanie Państwu udostępniona za pośrednictwem witryny https://account.windowsazure.com, w</w:t>
      </w:r>
      <w:r w:rsidR="00E7616E">
        <w:rPr>
          <w:rFonts w:asciiTheme="minorHAnsi" w:hAnsiTheme="minorHAnsi" w:cstheme="minorHAnsi"/>
          <w:sz w:val="18"/>
          <w:szCs w:val="18"/>
        </w:rPr>
        <w:t> </w:t>
      </w:r>
      <w:r>
        <w:rPr>
          <w:rFonts w:asciiTheme="minorHAnsi" w:hAnsiTheme="minorHAnsi" w:cstheme="minorHAnsi"/>
          <w:sz w:val="18"/>
          <w:szCs w:val="18"/>
        </w:rPr>
        <w:t>której mogą Państwo wyświetlić swoje opłaty i je wydrukować. To jest jedyne zestawienie rozliczeniowe udostępniane przez Microsoft. Państwa obowiązkiem jest wydrukowanie bądź zapisanie kopii tego zestawienia i</w:t>
      </w:r>
      <w:r w:rsidR="00E7616E">
        <w:rPr>
          <w:rFonts w:asciiTheme="minorHAnsi" w:hAnsiTheme="minorHAnsi" w:cstheme="minorHAnsi"/>
          <w:sz w:val="18"/>
          <w:szCs w:val="18"/>
        </w:rPr>
        <w:t> </w:t>
      </w:r>
      <w:r>
        <w:rPr>
          <w:rFonts w:asciiTheme="minorHAnsi" w:hAnsiTheme="minorHAnsi" w:cstheme="minorHAnsi"/>
          <w:sz w:val="18"/>
          <w:szCs w:val="18"/>
        </w:rPr>
        <w:t>zachowanie jej na własny użytek.</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Jeśli odkryją Państwo błąd w rozliczeniu, muszą Państwo powiadomić o tym Microsoft w ciągu 120 dni od daty pojawienia się błędu w rozliczeniu po raz pierwszy. Microsoft niezwłocznie sprawdzi daną opłatę. Jeśli nie powiadomią Państwo Microsoft w tym terminie, oznacza to, że zwalniają Państwo Microsoft z wszelkiej odpowiedzialności i zrzekają się Państwo wszelkich roszczeń z tytułu strat, wynikających z danego błędu, i</w:t>
      </w:r>
      <w:r w:rsidR="00E7616E">
        <w:rPr>
          <w:rFonts w:asciiTheme="minorHAnsi" w:hAnsiTheme="minorHAnsi" w:cstheme="minorHAnsi"/>
          <w:sz w:val="18"/>
          <w:szCs w:val="18"/>
        </w:rPr>
        <w:t> </w:t>
      </w:r>
      <w:r>
        <w:rPr>
          <w:rFonts w:asciiTheme="minorHAnsi" w:hAnsiTheme="minorHAnsi" w:cstheme="minorHAnsi"/>
          <w:sz w:val="18"/>
          <w:szCs w:val="18"/>
        </w:rPr>
        <w:t>Microsoft nie będzie zobowiązany do poprawienia danego błędu ani zwrotu środków. Jeśli Microsoft zidentyfikuje błąd w rozliczeniu, poprawi go w ciągu 90 dni.</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O ile przepisy prawa nie stanowią inaczej, żadne opłaty nie podlegają zwrotowi, chyba że określono inaczej. W</w:t>
      </w:r>
      <w:r w:rsidR="00E7616E">
        <w:rPr>
          <w:rFonts w:asciiTheme="minorHAnsi" w:hAnsiTheme="minorHAnsi" w:cstheme="minorHAnsi"/>
          <w:sz w:val="18"/>
          <w:szCs w:val="18"/>
        </w:rPr>
        <w:t> </w:t>
      </w:r>
      <w:r>
        <w:rPr>
          <w:rFonts w:asciiTheme="minorHAnsi" w:hAnsiTheme="minorHAnsi" w:cstheme="minorHAnsi"/>
          <w:sz w:val="18"/>
          <w:szCs w:val="18"/>
        </w:rPr>
        <w:t>takim przypadku wszelkie ewentualne zwroty odbywają się na Państwa koszt.</w:t>
      </w:r>
    </w:p>
    <w:p w:rsidR="00D862D8" w:rsidRPr="006827F6" w:rsidRDefault="00D862D8" w:rsidP="00D32C20">
      <w:pPr>
        <w:pStyle w:val="ListParagraph"/>
        <w:numPr>
          <w:ilvl w:val="1"/>
          <w:numId w:val="87"/>
        </w:numPr>
        <w:spacing w:before="110" w:after="110"/>
      </w:pPr>
      <w:r>
        <w:rPr>
          <w:rFonts w:asciiTheme="minorHAnsi" w:hAnsiTheme="minorHAnsi" w:cstheme="minorHAnsi"/>
          <w:sz w:val="18"/>
          <w:szCs w:val="18"/>
        </w:rPr>
        <w:t>Anulowanie jakiejkolwiek subskrypcji Produktu Niepochodzącego od Microsoft podlega postanowieniom umowy zawartej między Państwem a osobą trzecią udostępniającą dany produkt.</w:t>
      </w:r>
      <w:r w:rsidR="00857F09">
        <w:rPr>
          <w:rFonts w:asciiTheme="minorHAnsi" w:hAnsiTheme="minorHAnsi" w:cstheme="minorHAnsi"/>
          <w:sz w:val="18"/>
          <w:szCs w:val="18"/>
        </w:rPr>
        <w:t xml:space="preserve"> </w:t>
      </w:r>
      <w:r>
        <w:rPr>
          <w:rFonts w:asciiTheme="minorHAnsi" w:hAnsiTheme="minorHAnsi" w:cstheme="minorHAnsi"/>
          <w:sz w:val="18"/>
          <w:szCs w:val="18"/>
        </w:rPr>
        <w:t xml:space="preserve">Jeśli anulowanie jest dozwolone, mogą Państwo nadal uzyskiwać dostęp do anulowanej subskrypcji do zakończenia obecnego okresu rozliczeniowego, ale nie zostaną Państwo ponownie obciążeni za daną subskrypcję. Anulowanie przez Państwa subskrypcji nie zwalnia Państwa z obowiązku uiszczenia wszelkich innych należnych opłat i kwot. </w:t>
      </w:r>
    </w:p>
    <w:p w:rsidR="00D862D8" w:rsidRPr="006827F6" w:rsidRDefault="00D862D8" w:rsidP="00CB23B3">
      <w:pPr>
        <w:pStyle w:val="ListParagraph"/>
        <w:numPr>
          <w:ilvl w:val="1"/>
          <w:numId w:val="87"/>
        </w:numPr>
        <w:tabs>
          <w:tab w:val="left" w:pos="1872"/>
        </w:tabs>
        <w:spacing w:before="110" w:after="110"/>
      </w:pPr>
      <w:r>
        <w:rPr>
          <w:rFonts w:asciiTheme="minorHAnsi" w:hAnsiTheme="minorHAnsi" w:cstheme="minorHAnsi"/>
          <w:sz w:val="18"/>
          <w:szCs w:val="18"/>
        </w:rPr>
        <w:t>Są Państwo zobowiązani zapłacić wszelkie uzasadnione koszty poniesione przez Microsoft w celu wyegzekwowania zaległych opłat. Te koszty obejmują uzasadnione koszty obsługi prawnej oraz inne opłaty i</w:t>
      </w:r>
      <w:r w:rsidR="00E7616E">
        <w:rPr>
          <w:rFonts w:asciiTheme="minorHAnsi" w:hAnsiTheme="minorHAnsi" w:cstheme="minorHAnsi"/>
          <w:sz w:val="18"/>
          <w:szCs w:val="18"/>
        </w:rPr>
        <w:t> </w:t>
      </w:r>
      <w:r>
        <w:rPr>
          <w:rFonts w:asciiTheme="minorHAnsi" w:hAnsiTheme="minorHAnsi" w:cstheme="minorHAnsi"/>
          <w:sz w:val="18"/>
          <w:szCs w:val="18"/>
        </w:rPr>
        <w:t xml:space="preserve">koszty prawne. </w:t>
      </w:r>
    </w:p>
    <w:p w:rsidR="00D862D8" w:rsidRPr="009C1021" w:rsidRDefault="00D862D8" w:rsidP="00CB23B3">
      <w:pPr>
        <w:pStyle w:val="ListParagraph"/>
        <w:numPr>
          <w:ilvl w:val="1"/>
          <w:numId w:val="87"/>
        </w:numPr>
        <w:tabs>
          <w:tab w:val="left" w:pos="1845"/>
        </w:tabs>
        <w:spacing w:before="110" w:after="110"/>
        <w:rPr>
          <w:spacing w:val="-1"/>
        </w:rPr>
      </w:pPr>
      <w:r w:rsidRPr="009C1021">
        <w:rPr>
          <w:rFonts w:asciiTheme="minorHAnsi" w:hAnsiTheme="minorHAnsi" w:cstheme="minorHAnsi"/>
          <w:spacing w:val="-1"/>
          <w:sz w:val="18"/>
          <w:szCs w:val="18"/>
        </w:rPr>
        <w:t xml:space="preserve">Jeśli Microsoft jest Państwu winien płatność, zgadzają się Państwo udostępnić Microsoft w odpowiednim czasie </w:t>
      </w:r>
      <w:r w:rsidR="00CB23B3">
        <w:rPr>
          <w:rFonts w:asciiTheme="minorHAnsi" w:hAnsiTheme="minorHAnsi" w:cstheme="minorHAnsi"/>
          <w:spacing w:val="-1"/>
          <w:sz w:val="18"/>
          <w:szCs w:val="18"/>
        </w:rPr>
        <w:t>I </w:t>
      </w:r>
      <w:r w:rsidRPr="009C1021">
        <w:rPr>
          <w:rFonts w:asciiTheme="minorHAnsi" w:hAnsiTheme="minorHAnsi" w:cstheme="minorHAnsi"/>
          <w:spacing w:val="-1"/>
          <w:sz w:val="18"/>
          <w:szCs w:val="18"/>
        </w:rPr>
        <w:t>w odpowiedni sposób wszelkie informacje potrzebne do przetworzenia tej płatności. Są Państwo odpowiedzialni za zapłacenie wszelkich podatków i opłat, jakie mogą zostać naliczone w związku z tą płatnością. Ponadto muszą Państwo spełnić wszelkie warunki ustanowione przez Microsoft w zakresie Państwa prawa do otrzymania jakiejkolwiek płatności. Jeśli otrzymają Państwo płatność przez pomyłkę, Microsoft może ją wycofać lub zażądać jej zwrotu. Zobowiązują się Państwo współpracować z Microsoft w tym zakresie. Ponadto Microsoft może bez powiadomienia zmniejszyć płatność na Państwa rzecz w celu dokonania korekty pod kątem poprzedniej nadpłaty.</w:t>
      </w:r>
    </w:p>
    <w:p w:rsidR="00250AF5" w:rsidRDefault="00250AF5" w:rsidP="00250AF5">
      <w:pPr>
        <w:pStyle w:val="PURBlueStrong-Indented"/>
        <w:keepNext w:val="0"/>
        <w:keepLines w:val="0"/>
        <w:ind w:left="274"/>
      </w:pPr>
    </w:p>
    <w:p w:rsidR="00250AF5" w:rsidRDefault="00250AF5" w:rsidP="00250AF5">
      <w:pPr>
        <w:pStyle w:val="PURBlueStrong-Indented"/>
        <w:keepNext w:val="0"/>
        <w:keepLines w:val="0"/>
        <w:ind w:left="274"/>
      </w:pPr>
    </w:p>
    <w:p w:rsidR="00FB0BBA" w:rsidRPr="006827F6" w:rsidRDefault="00FB0BBA" w:rsidP="00FB0BBA">
      <w:pPr>
        <w:pStyle w:val="PURBlueStrong-Indented"/>
      </w:pPr>
      <w:r>
        <w:lastRenderedPageBreak/>
        <w:t>Obsługa Klienta</w:t>
      </w:r>
    </w:p>
    <w:p w:rsidR="00FB0BBA" w:rsidRPr="009C1021" w:rsidRDefault="00FB0BBA" w:rsidP="00FB0BBA">
      <w:pPr>
        <w:pStyle w:val="PURBody-Indented"/>
        <w:rPr>
          <w:spacing w:val="-2"/>
        </w:rPr>
      </w:pPr>
      <w:r w:rsidRPr="009C1021">
        <w:rPr>
          <w:b/>
          <w:spacing w:val="-2"/>
        </w:rPr>
        <w:t>Poprawki.</w:t>
      </w:r>
      <w:r w:rsidRPr="009C1021">
        <w:rPr>
          <w:b/>
          <w:bCs/>
          <w:color w:val="000000"/>
          <w:spacing w:val="-2"/>
        </w:rPr>
        <w:t xml:space="preserve"> </w:t>
      </w:r>
      <w:r w:rsidRPr="009C1021">
        <w:rPr>
          <w:spacing w:val="-2"/>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 Jeśli Poprawki nie zostaną udostępnione do usług Windows Azure, zastosowanie będą miały wszelkie inne postanowienia dotyczące używania udostępnione przez Microsoft razem z Poprawkami. Jeśli nie zostaną Państwu udostępnione żadne postanowienia dotyczące używania, uzyskują Państwo niewyłączną, bezterminową oraz w pełni opłaconą licencję na używanie i reprodukowanie tych Poprawek tylko na własne potrzeby. Nie mogą Państwo modyfikować Poprawek, zmieniać nazw plików z Poprawkami ani łączyć Poprawek z żadnym kodem komputerowym niepochodzącym od Microsoft.</w:t>
      </w:r>
    </w:p>
    <w:p w:rsidR="00FB0BBA" w:rsidRPr="006827F6" w:rsidRDefault="00FB0BBA" w:rsidP="00410EE3">
      <w:pPr>
        <w:pStyle w:val="PURBody-Indented"/>
        <w:spacing w:after="80"/>
        <w:ind w:left="274"/>
      </w:pPr>
      <w:r>
        <w:rPr>
          <w:b/>
          <w:bCs/>
          <w:color w:val="000000"/>
        </w:rPr>
        <w:t>Materiały Niezależne.</w:t>
      </w:r>
      <w:r>
        <w:rPr>
          <w:color w:val="000000"/>
        </w:rPr>
        <w:t xml:space="preserve"> </w:t>
      </w:r>
      <w:r>
        <w:t>Wszelkie prawa do kodów komputerowych lub materiałów pisemnych nieopartych na takim kodzie opracowanych lub w inny sposób uzyskanych niezależnie od Państwa umowy Microsoft Online Subscription („Materiały Niezależne”) przez strony lub ich Podmioty Stowarzyszone (lub na rzecz tych stron lub ich Podmiotów Stowarzyszonych) pozostają wyłączną własnością strony, która udostępniła takie Materiały Niezależne. 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sidR="00857F09">
        <w:t xml:space="preserve"> </w:t>
      </w:r>
      <w:r>
        <w:t>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i</w:t>
      </w:r>
      <w:r w:rsidR="00BB47B5">
        <w:t> </w:t>
      </w:r>
      <w:r>
        <w:t>wyłącznie na Państwa wewnętrzne potrzeby. Warunkiem udzielenia Państwu licencji na Materiały Niezależne Microsoft jest przestrzeganie przez Państwa postanowień umowy Microsoft Online Subscription.</w:t>
      </w:r>
      <w:r>
        <w:rPr>
          <w:color w:val="FF0000"/>
          <w:u w:val="single"/>
        </w:rPr>
        <w:t xml:space="preserve"> </w:t>
      </w:r>
      <w:r>
        <w:t>Jeśli mają Państwo siedzibę w Republice Czeskiej, oświadczają Państwo, że autor udzielił stosownej zgody na modyfikację Państwa materiałów niezależnych.</w:t>
      </w:r>
      <w:r w:rsidR="00857F09">
        <w:t xml:space="preserve"> </w:t>
      </w:r>
      <w:r>
        <w:t>Wszelkie przypadki naruszenia przez Państwa postanowień umowy Microsoft Online Subscription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rsidR="00FB0BBA" w:rsidRPr="006827F6" w:rsidRDefault="00FB0BBA" w:rsidP="00410EE3">
      <w:pPr>
        <w:pStyle w:val="PURBody-Indented"/>
        <w:spacing w:after="80"/>
        <w:ind w:left="274"/>
      </w:pPr>
      <w:r>
        <w:rPr>
          <w:b/>
          <w:bCs/>
          <w:color w:val="000000"/>
        </w:rPr>
        <w:t>Materiały.</w:t>
      </w:r>
      <w:r w:rsidR="00857F09">
        <w:rPr>
          <w:b/>
          <w:bCs/>
          <w:color w:val="000000"/>
        </w:rPr>
        <w:t xml:space="preserve"> </w:t>
      </w:r>
      <w: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857F09">
        <w:t xml:space="preserve"> </w:t>
      </w:r>
      <w: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FB0BBA" w:rsidRPr="006827F6" w:rsidRDefault="00FB0BBA" w:rsidP="00410EE3">
      <w:pPr>
        <w:pStyle w:val="PURBody-Indented"/>
        <w:spacing w:after="80"/>
        <w:ind w:left="274"/>
      </w:pPr>
      <w:r>
        <w:rPr>
          <w:b/>
          <w:bCs/>
          <w:color w:val="000000"/>
        </w:rPr>
        <w:t>Kod przykładowy.</w:t>
      </w:r>
      <w:r w:rsidR="00857F09">
        <w:rPr>
          <w:b/>
          <w:bCs/>
          <w:color w:val="000000"/>
        </w:rPr>
        <w:t xml:space="preserve"> </w:t>
      </w:r>
      <w:r>
        <w:t>Microsoft udziela Państwu niewyłącznego, bezterminowego, wolnego od opłat prawa do używania i modyfikowania dowolnego kodu komputerowego dostarczonego przez Microsoft w celach poglądowych („Kod Przykładowy”) oraz do reprodukowania i rozpowszechniania postaci kodu obiektowego Kodu Przykładowego, pod warunkiem, że zgadzają się Państwo: (i) nie używać nazwy, logo ani znaków towarowych Microsoft do wprowadzania na rynek jakichkolwiek produktów z osadzonym Kodem Przykładowym, (ii) umieścić na swoim produkcie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Pr>
          <w:bCs/>
          <w:color w:val="000000"/>
        </w:rPr>
        <w:t xml:space="preserve"> </w:t>
      </w:r>
    </w:p>
    <w:p w:rsidR="00FB0BBA" w:rsidRPr="006827F6" w:rsidRDefault="00FB0BBA" w:rsidP="00CB23B3">
      <w:pPr>
        <w:pStyle w:val="PURBody-Indented"/>
        <w:spacing w:after="80"/>
        <w:ind w:left="274"/>
      </w:pPr>
      <w:r>
        <w:rPr>
          <w:b/>
          <w:bCs/>
          <w:color w:val="000000"/>
        </w:rPr>
        <w:t>Prawa Podmiotów Stowarzyszonych.</w:t>
      </w:r>
      <w:r>
        <w:rPr>
          <w:color w:val="000000"/>
        </w:rPr>
        <w:t xml:space="preserve"> </w:t>
      </w:r>
      <w:r>
        <w:t>Mogą Państwo udzielać swoim Podmiotom Stowarzyszonym sublicencji na opisane w tym</w:t>
      </w:r>
      <w:r w:rsidR="00CB23B3">
        <w:t> </w:t>
      </w:r>
      <w:r>
        <w:t>punkcie prawa. Państwa Podmioty Stowarzyszone nie mogą jednak udzielać dalszych sublicencji obejmujących te prawa. W</w:t>
      </w:r>
      <w:r w:rsidR="00CB23B3">
        <w:t> </w:t>
      </w:r>
      <w:r>
        <w:t>przypadku korzystania z rzeczonych praw Podmioty Stowarzyszone muszą przestrzegać postanowień licencyjnych zawartych w</w:t>
      </w:r>
      <w:r w:rsidR="00BB47B5">
        <w:t> </w:t>
      </w:r>
      <w:r>
        <w:t>Państwa umowie Microsoft Online Subscription.</w:t>
      </w:r>
    </w:p>
    <w:p w:rsidR="00FB0BBA" w:rsidRPr="006827F6" w:rsidRDefault="00FB0BBA" w:rsidP="00410EE3">
      <w:pPr>
        <w:pStyle w:val="PURBody-Indented"/>
        <w:spacing w:after="80"/>
        <w:ind w:left="274"/>
      </w:pPr>
      <w:r>
        <w:rPr>
          <w:b/>
        </w:rPr>
        <w:t>Rękojmie i wyłączenie odpowiedzialności</w:t>
      </w:r>
    </w:p>
    <w:p w:rsidR="00FB0BBA" w:rsidRPr="006827F6"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Rękojmia dotycząca Obsługi Klienta.</w:t>
      </w:r>
      <w:r w:rsidR="00857F09">
        <w:rPr>
          <w:color w:val="000000"/>
        </w:rPr>
        <w:t xml:space="preserve"> </w:t>
      </w:r>
      <w:r>
        <w:rPr>
          <w:rFonts w:ascii="Arial" w:eastAsiaTheme="minorHAnsi" w:hAnsi="Arial" w:cstheme="minorBidi"/>
          <w:sz w:val="18"/>
          <w:szCs w:val="20"/>
        </w:rPr>
        <w:t>Microsoft gwarantuje, że usługi Obsługi Klienta będą świadczone fachowo i z należytą starannością.</w:t>
      </w:r>
    </w:p>
    <w:p w:rsidR="00FB0BBA" w:rsidRPr="009C1021" w:rsidRDefault="00FB0BBA" w:rsidP="00654F90">
      <w:pPr>
        <w:pStyle w:val="PURBody-Indented"/>
        <w:tabs>
          <w:tab w:val="left" w:pos="1080"/>
        </w:tabs>
        <w:spacing w:after="0"/>
        <w:ind w:left="720"/>
        <w:rPr>
          <w:spacing w:val="-2"/>
        </w:rPr>
      </w:pPr>
      <w:r w:rsidRPr="009C1021">
        <w:rPr>
          <w:b/>
          <w:spacing w:val="-2"/>
        </w:rPr>
        <w:t>WYŁĄCZENIE ODPOWIEDZIALNOŚCI Z TYTUŁU INNYCH GWARANCJI I RĘKOJMI</w:t>
      </w:r>
      <w:r w:rsidRPr="009C1021">
        <w:rPr>
          <w:b/>
          <w:i/>
          <w:spacing w:val="-2"/>
        </w:rPr>
        <w:t>.</w:t>
      </w:r>
      <w:r w:rsidR="00857F09" w:rsidRPr="009C1021">
        <w:rPr>
          <w:spacing w:val="-2"/>
        </w:rPr>
        <w:t xml:space="preserve"> </w:t>
      </w:r>
      <w:r w:rsidRPr="009C1021">
        <w:rPr>
          <w:spacing w:val="-2"/>
        </w:rPr>
        <w:t>W ZAKRESIE DOZWOLONYM PRZEZ PRAWO WŁAŚCIWE MICROSOFT WYŁĄCZA SWOJĄ ODPOWIEDZIALNOŚĆ Z TYTUŁU JAKICHKOLWIEK WYRAŹNYCH, DOROZUMIANYCH LUB USTAWOWYCH RĘKOJMI, GWARANCJI LUB ZAPEWNIEŃ INNYCH NIŻ WYRAŹNIE OKREŚLONE W PAŃSTWA UMOWIE MICROSOFT ONLINE SUBSCRIPTION.</w:t>
      </w:r>
      <w:r w:rsidR="00857F09" w:rsidRPr="009C1021">
        <w:rPr>
          <w:spacing w:val="-2"/>
        </w:rPr>
        <w:t xml:space="preserve"> </w:t>
      </w:r>
      <w:r w:rsidRPr="009C1021">
        <w:rPr>
          <w:spacing w:val="-2"/>
        </w:rPr>
        <w:t>TO WYŁĄCZENIE OBEJMUJE WSZELKIE RĘKOJMIE ZA WADY PRAWNE ORAZ GWARANCJE BRAKU NARUSZEŃ PRAW WŁASNOŚCI INTELEKTUALNEJ, ZADOWALAJĄCEJ JAKOŚCI LUB ZADOWALAJĄCEGO STANU, WARTOŚCI HANDLOWEJ I PRZYDATNOŚCI DO OKREŚLONEGO CELU, W</w:t>
      </w:r>
      <w:r w:rsidR="009C1021">
        <w:rPr>
          <w:spacing w:val="-2"/>
        </w:rPr>
        <w:t> </w:t>
      </w:r>
      <w:r w:rsidRPr="009C1021">
        <w:rPr>
          <w:spacing w:val="-2"/>
        </w:rPr>
        <w:t>ODNIESIENIU DO WSZELKICH DOSTARCZANYCH PRZEZ MICROSOFT LUB DOSTAWCÓW I KONTRAHENTÓW MICROSOFT PODCZAS ŚWIADCZENIA USŁUG OBSŁUGI KLIENTA PORAD, ZALECEŃ, POPRAWEK, ELEMENTÓW DOSTARCZANYCH W RAMACH OBSŁUGI KLIENTA ORAZ POWIĄZANYCH MATERIAŁÓW.</w:t>
      </w:r>
      <w:r w:rsidR="00857F09" w:rsidRPr="009C1021">
        <w:rPr>
          <w:spacing w:val="-2"/>
        </w:rPr>
        <w:t xml:space="preserve"> </w:t>
      </w:r>
    </w:p>
    <w:p w:rsidR="0082133B" w:rsidRDefault="006C4828" w:rsidP="00221881">
      <w:pPr>
        <w:pStyle w:val="PURBreadcrumb"/>
        <w:spacing w:before="120" w:after="12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D32C20" w:rsidRDefault="00D32C20" w:rsidP="00D32C20">
      <w:pPr>
        <w:pStyle w:val="PURBreadcrumb"/>
        <w:keepNext w:val="0"/>
        <w:keepLines w:val="0"/>
        <w:spacing w:before="120" w:after="120"/>
      </w:pPr>
    </w:p>
    <w:p w:rsidR="00250AF5" w:rsidRDefault="00250AF5" w:rsidP="00D32C20">
      <w:pPr>
        <w:pStyle w:val="PURBreadcrumb"/>
        <w:keepNext w:val="0"/>
        <w:keepLines w:val="0"/>
        <w:spacing w:before="120" w:after="120"/>
      </w:pPr>
    </w:p>
    <w:p w:rsidR="00250AF5" w:rsidRPr="006827F6" w:rsidRDefault="00250AF5" w:rsidP="00D32C20">
      <w:pPr>
        <w:pStyle w:val="PURBreadcrumb"/>
        <w:keepNext w:val="0"/>
        <w:keepLines w:val="0"/>
        <w:spacing w:before="120" w:after="120"/>
      </w:pPr>
    </w:p>
    <w:p w:rsidR="00D60016" w:rsidRPr="006827F6" w:rsidRDefault="00D60016" w:rsidP="00654F90">
      <w:pPr>
        <w:pStyle w:val="PURProductName"/>
        <w:spacing w:before="0"/>
      </w:pPr>
      <w:bookmarkStart w:id="330" w:name="_Sec496"/>
      <w:r>
        <w:lastRenderedPageBreak/>
        <w:t>Windows Intune (na użytkownika)</w:t>
      </w:r>
      <w:bookmarkEnd w:id="330"/>
      <w:r>
        <w:fldChar w:fldCharType="begin"/>
      </w:r>
      <w:r>
        <w:instrText>XE "Windows Intune (na użytkownika)"</w:instrText>
      </w:r>
      <w:r>
        <w:fldChar w:fldCharType="end"/>
      </w:r>
      <w:r w:rsidR="00C63C57" w:rsidRPr="00D60016">
        <w:fldChar w:fldCharType="begin"/>
      </w:r>
      <w:r w:rsidRPr="00D60016">
        <w:instrText>TC "</w:instrText>
      </w:r>
      <w:bookmarkStart w:id="331" w:name="_Toc357777163"/>
      <w:bookmarkStart w:id="332" w:name="_Toc357777233"/>
      <w:r w:rsidRPr="00D60016">
        <w:instrText>Windows Intune (na użytkownika)</w:instrText>
      </w:r>
      <w:bookmarkEnd w:id="331"/>
      <w:bookmarkEnd w:id="332"/>
      <w:r w:rsidRPr="00D60016">
        <w:instrText xml:space="preserve">" \l 2 </w:instrText>
      </w:r>
      <w:bookmarkStart w:id="333" w:name="_Toc332416499"/>
      <w:bookmarkStart w:id="334" w:name="_Toc332416759"/>
      <w:bookmarkEnd w:id="333"/>
      <w:bookmarkEnd w:id="334"/>
      <w:r w:rsidR="00C63C57" w:rsidRPr="00D60016">
        <w:fldChar w:fldCharType="end"/>
      </w:r>
    </w:p>
    <w:p w:rsidR="00D60016" w:rsidRPr="006827F6" w:rsidRDefault="00D60016" w:rsidP="00D60016">
      <w:pPr>
        <w:pStyle w:val="PURLicenseTerm"/>
      </w:pPr>
      <w:r>
        <w:t>Do korzystania z tego produktu mają zastosowanie Ogólne postanowienia licencyjne oraz:</w:t>
      </w:r>
    </w:p>
    <w:tbl>
      <w:tblPr>
        <w:tblStyle w:val="ProductAttributesTable"/>
        <w:tblW w:w="0" w:type="auto"/>
        <w:tblLook w:val="04A0" w:firstRow="1" w:lastRow="0" w:firstColumn="1" w:lastColumn="0" w:noHBand="0" w:noVBand="1"/>
      </w:tblPr>
      <w:tblGrid>
        <w:gridCol w:w="5652"/>
        <w:gridCol w:w="5378"/>
      </w:tblGrid>
      <w:tr w:rsidR="00D60016" w:rsidRPr="00D60016" w:rsidTr="006B2CCF">
        <w:tc>
          <w:tcPr>
            <w:tcW w:w="6120" w:type="dxa"/>
          </w:tcPr>
          <w:p w:rsidR="00D60016" w:rsidRPr="00D60016" w:rsidRDefault="00D60016" w:rsidP="006B2CCF">
            <w:pPr>
              <w:pStyle w:val="PURBody"/>
            </w:pPr>
            <w:r>
              <w:t xml:space="preserve">Stosowne uwagi: </w:t>
            </w:r>
            <w:r>
              <w:rPr>
                <w:b/>
              </w:rPr>
              <w:t>przesyłanie danych</w:t>
            </w:r>
            <w:r>
              <w:t xml:space="preserve"> (zob. </w:t>
            </w:r>
            <w:hyperlink w:anchor="General_License_Terms">
              <w:r w:rsidR="00BD533B">
                <w:rPr>
                  <w:color w:val="00467F"/>
                  <w:u w:val="single"/>
                </w:rPr>
                <w:t>Załącznik 1</w:t>
              </w:r>
            </w:hyperlink>
            <w:r>
              <w:t>)</w:t>
            </w:r>
          </w:p>
        </w:tc>
        <w:tc>
          <w:tcPr>
            <w:tcW w:w="6120" w:type="dxa"/>
          </w:tcPr>
          <w:p w:rsidR="00D60016" w:rsidRPr="00D60016" w:rsidRDefault="00D60016" w:rsidP="006B2CCF">
            <w:pPr>
              <w:pStyle w:val="PURBody"/>
            </w:pPr>
            <w:r>
              <w:t xml:space="preserve">Umowa Dotycząca Poziomu Usługi: </w:t>
            </w:r>
            <w:r>
              <w:rPr>
                <w:b/>
              </w:rPr>
              <w:t xml:space="preserve">tak </w:t>
            </w:r>
            <w:r>
              <w:t xml:space="preserve">(zob. </w:t>
            </w:r>
            <w:hyperlink r:id="rId92">
              <w:r w:rsidR="00FC2B64">
                <w:rPr>
                  <w:color w:val="00467F"/>
                  <w:u w:val="single"/>
                </w:rPr>
                <w:t>http://microsoft.com/licensing/contracts</w:t>
              </w:r>
            </w:hyperlink>
            <w:r w:rsidR="00FC2B64">
              <w:t>)</w:t>
            </w:r>
          </w:p>
        </w:tc>
      </w:tr>
      <w:tr w:rsidR="00D60016" w:rsidTr="006B2CCF">
        <w:tc>
          <w:tcPr>
            <w:tcW w:w="6120" w:type="dxa"/>
          </w:tcPr>
          <w:p w:rsidR="00D60016" w:rsidRPr="006827F6" w:rsidRDefault="00D60016" w:rsidP="006B2CCF">
            <w:pPr>
              <w:pStyle w:val="PURBody"/>
            </w:pPr>
            <w:r>
              <w:rPr>
                <w:rFonts w:cstheme="minorHAnsi"/>
                <w:szCs w:val="18"/>
              </w:rPr>
              <w:t xml:space="preserve">Oświadczenie o ochronie prywatności dotyczące usługi Windows Intune: tak (zob. </w:t>
            </w:r>
            <w:hyperlink r:id="rId93" w:history="1">
              <w:r>
                <w:rPr>
                  <w:rStyle w:val="Hyperlink"/>
                  <w:bCs/>
                  <w:iCs/>
                </w:rPr>
                <w:t>http://go.microsoft.com/fwlink/?LinkId=262214</w:t>
              </w:r>
            </w:hyperlink>
            <w:r w:rsidRPr="00C36431">
              <w:rPr>
                <w:rStyle w:val="Hyperlink"/>
                <w:bCs/>
                <w:iCs/>
                <w:color w:val="auto"/>
                <w:u w:val="none"/>
              </w:rPr>
              <w:t>)</w:t>
            </w:r>
          </w:p>
          <w:p w:rsidR="00D60016" w:rsidRPr="006827F6" w:rsidRDefault="00D60016" w:rsidP="006B2CCF">
            <w:pPr>
              <w:pStyle w:val="PURBody"/>
            </w:pPr>
          </w:p>
          <w:p w:rsidR="00D60016" w:rsidRPr="006827F6" w:rsidRDefault="00D60016" w:rsidP="006B2CCF">
            <w:pPr>
              <w:pStyle w:val="PURBody"/>
            </w:pPr>
            <w:r>
              <w:rPr>
                <w:rFonts w:cs="Arial"/>
                <w:szCs w:val="18"/>
              </w:rPr>
              <w:t>Informacje na temat zabezpieczeń usługi Windows Intune: tak (zob.</w:t>
            </w:r>
          </w:p>
          <w:p w:rsidR="00D60016" w:rsidRPr="006827F6" w:rsidRDefault="006C4828" w:rsidP="006B2CCF">
            <w:pPr>
              <w:pStyle w:val="PURBody"/>
            </w:pPr>
            <w:hyperlink r:id="rId94" w:history="1">
              <w:r w:rsidR="00C63C57">
                <w:rPr>
                  <w:rStyle w:val="Hyperlink"/>
                  <w:rFonts w:cs="Arial"/>
                  <w:szCs w:val="18"/>
                </w:rPr>
                <w:t>http://download.microsoft.com/download/7/6/9/769E6AC2-0F41-4B46-9C48-F7DBBAD3FA20/Security in Windows Intune.pdf</w:t>
              </w:r>
            </w:hyperlink>
          </w:p>
          <w:p w:rsidR="00D60016" w:rsidRPr="006827F6" w:rsidRDefault="00D60016" w:rsidP="006B2CCF">
            <w:pPr>
              <w:pStyle w:val="PURBody"/>
            </w:pPr>
          </w:p>
          <w:p w:rsidR="00D60016" w:rsidRPr="006827F6" w:rsidRDefault="00D60016" w:rsidP="006B2CCF">
            <w:pPr>
              <w:pStyle w:val="PURBody"/>
            </w:pPr>
            <w:r>
              <w:rPr>
                <w:rFonts w:cstheme="minorHAnsi"/>
                <w:szCs w:val="18"/>
              </w:rPr>
              <w:t xml:space="preserve">Oświadczenie o ochronie prywatności dotyczące oprogramowania System Center: tak (zob. </w:t>
            </w:r>
            <w:hyperlink r:id="rId95" w:history="1">
              <w:r w:rsidRPr="004D319D">
                <w:rPr>
                  <w:rStyle w:val="Hyperlink"/>
                </w:rPr>
                <w:t>http://go.microsoft.com/fwlink/?LinkID=244334</w:t>
              </w:r>
            </w:hyperlink>
            <w:r>
              <w:t>)</w:t>
            </w:r>
          </w:p>
          <w:p w:rsidR="00D60016" w:rsidRPr="006827F6" w:rsidRDefault="00D60016" w:rsidP="006B2CCF">
            <w:pPr>
              <w:pStyle w:val="PURBody"/>
            </w:pPr>
          </w:p>
          <w:p w:rsidR="00D60016" w:rsidRPr="006827F6" w:rsidRDefault="00D60016" w:rsidP="00D32C20">
            <w:r>
              <w:rPr>
                <w:rFonts w:cstheme="minorHAnsi"/>
                <w:szCs w:val="18"/>
              </w:rPr>
              <w:t xml:space="preserve">Oświadczenie o ochronie prywatności dotyczące oprogramowania System Center Endpoint Protection: tak (zob. </w:t>
            </w:r>
            <w:hyperlink r:id="rId96"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6B2CCF">
            <w:pPr>
              <w:pStyle w:val="PURBody"/>
            </w:pPr>
            <w:r>
              <w:t xml:space="preserve">Uwzględnione technologie: </w:t>
            </w:r>
            <w:r>
              <w:rPr>
                <w:b/>
              </w:rPr>
              <w:t xml:space="preserve">Składniki oprogramowania Windows, Element map w raporcie usług SQL Server Reporting Services, Technologia SQL Server </w:t>
            </w:r>
            <w:r>
              <w:t xml:space="preserve">(zob. </w:t>
            </w:r>
            <w:hyperlink w:anchor="Ogólne postanowienia licencyjne">
              <w:r>
                <w:rPr>
                  <w:color w:val="00467F"/>
                  <w:u w:val="single"/>
                </w:rPr>
                <w:t>Ogólne postanowienia licencyjne</w:t>
              </w:r>
            </w:hyperlink>
            <w:r>
              <w:t>) (dotyczące oprogramowania Systems Center Configuration Manager)</w:t>
            </w:r>
          </w:p>
        </w:tc>
      </w:tr>
    </w:tbl>
    <w:p w:rsidR="00D60016" w:rsidRPr="006827F6" w:rsidRDefault="00D60016" w:rsidP="00D60016">
      <w:pPr>
        <w:pStyle w:val="PURBlueBGHeader"/>
      </w:pPr>
      <w:r>
        <w:t>LS NA UŻYTKOWNIKA</w:t>
      </w:r>
    </w:p>
    <w:tbl>
      <w:tblPr>
        <w:tblStyle w:val="PURTableNoVertical"/>
        <w:tblW w:w="0" w:type="auto"/>
        <w:tblLook w:val="04A0" w:firstRow="1" w:lastRow="0" w:firstColumn="1" w:lastColumn="0" w:noHBand="0" w:noVBand="1"/>
      </w:tblPr>
      <w:tblGrid>
        <w:gridCol w:w="5322"/>
        <w:gridCol w:w="5320"/>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Wymagana dla:</w:t>
            </w:r>
          </w:p>
          <w:p w:rsidR="00D60016" w:rsidRPr="00A91F5F" w:rsidRDefault="00D60016" w:rsidP="005C69E9">
            <w:pPr>
              <w:pStyle w:val="PURBullet"/>
              <w:numPr>
                <w:ilvl w:val="0"/>
                <w:numId w:val="88"/>
              </w:numPr>
            </w:pPr>
            <w:r>
              <w:t>Użytkownicy uzyskujący dostęp do usługi online lub związanego z nią oprogramowania</w:t>
            </w:r>
          </w:p>
        </w:tc>
        <w:tc>
          <w:tcPr>
            <w:tcW w:w="5340" w:type="dxa"/>
          </w:tcPr>
          <w:p w:rsidR="00D60016" w:rsidRPr="006827F6" w:rsidRDefault="00D60016" w:rsidP="006B2CCF">
            <w:pPr>
              <w:pStyle w:val="PURBody"/>
            </w:pPr>
            <w:r>
              <w:rPr>
                <w:b/>
                <w:i/>
              </w:rPr>
              <w:t>Wymagana LS:</w:t>
            </w:r>
          </w:p>
          <w:p w:rsidR="00D60016" w:rsidRPr="00A91F5F" w:rsidRDefault="00D60016" w:rsidP="005C69E9">
            <w:pPr>
              <w:pStyle w:val="PURBullet"/>
              <w:numPr>
                <w:ilvl w:val="0"/>
                <w:numId w:val="89"/>
              </w:numPr>
            </w:pPr>
            <w:r>
              <w:t>LS na Użytkownika do usługi Windows Intune</w:t>
            </w:r>
          </w:p>
        </w:tc>
      </w:tr>
    </w:tbl>
    <w:p w:rsidR="00D60016" w:rsidRPr="006827F6" w:rsidRDefault="00D60016" w:rsidP="00D60016">
      <w:pPr>
        <w:pStyle w:val="PURBlueBGHeader"/>
      </w:pPr>
      <w:r>
        <w:t>LS NA DODATEK</w:t>
      </w:r>
    </w:p>
    <w:tbl>
      <w:tblPr>
        <w:tblStyle w:val="PURTableNoVertical"/>
        <w:tblW w:w="0" w:type="auto"/>
        <w:tblLook w:val="04A0" w:firstRow="1" w:lastRow="0" w:firstColumn="1" w:lastColumn="0" w:noHBand="0" w:noVBand="1"/>
      </w:tblPr>
      <w:tblGrid>
        <w:gridCol w:w="5321"/>
        <w:gridCol w:w="5321"/>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Kiedy jest wymagana:</w:t>
            </w:r>
          </w:p>
          <w:p w:rsidR="00D60016" w:rsidRPr="00A91F5F" w:rsidRDefault="00D60016" w:rsidP="005C69E9">
            <w:pPr>
              <w:pStyle w:val="PURBullet"/>
              <w:numPr>
                <w:ilvl w:val="0"/>
                <w:numId w:val="90"/>
              </w:numPr>
            </w:pPr>
            <w:r>
              <w:t>W przypadku każdego kolejnego gigabajta miejsca na dysku ponad miejsce udostępnione na podstawie subskrypcji podstawowej.</w:t>
            </w:r>
          </w:p>
        </w:tc>
        <w:tc>
          <w:tcPr>
            <w:tcW w:w="5340" w:type="dxa"/>
          </w:tcPr>
          <w:p w:rsidR="00D60016" w:rsidRPr="006827F6" w:rsidRDefault="00D60016" w:rsidP="006B2CCF">
            <w:pPr>
              <w:pStyle w:val="PURBody"/>
            </w:pPr>
            <w:r>
              <w:rPr>
                <w:b/>
                <w:i/>
              </w:rPr>
              <w:t>Wymagana LS:</w:t>
            </w:r>
          </w:p>
          <w:p w:rsidR="00D60016" w:rsidRPr="00A91F5F" w:rsidRDefault="00D60016" w:rsidP="005C69E9">
            <w:pPr>
              <w:pStyle w:val="PURBullet"/>
              <w:numPr>
                <w:ilvl w:val="0"/>
                <w:numId w:val="91"/>
              </w:numPr>
            </w:pPr>
            <w:r>
              <w:t>LS na Dodatek w postaci dodatkowego miejsca na dysku (Extra Storage) do usługi Windows Intune</w:t>
            </w:r>
          </w:p>
        </w:tc>
      </w:tr>
    </w:tbl>
    <w:p w:rsidR="00D60016" w:rsidRPr="006827F6" w:rsidRDefault="00D60016" w:rsidP="00D60016">
      <w:pPr>
        <w:pStyle w:val="PURBlueBGHeader"/>
      </w:pPr>
      <w:r>
        <w:t>Postanowienia dodatkowe:</w:t>
      </w:r>
    </w:p>
    <w:p w:rsidR="00D60016" w:rsidRPr="006827F6" w:rsidRDefault="00D60016" w:rsidP="00D60016">
      <w:pPr>
        <w:pStyle w:val="PURBody-Indented"/>
      </w:pPr>
      <w:r>
        <w:t xml:space="preserve">Każdy użytkownik, do którego przypisali Państwo LS na Użytkownika, może uzyskać dostęp do usługi online i związanego z nią oprogramowania (w tym oprogramowania System Center) i korzystać z nich w celu zarządzania maksymalnie pięcioma urządzeniami jednocześnie. </w:t>
      </w:r>
    </w:p>
    <w:p w:rsidR="00D60016" w:rsidRPr="006827F6" w:rsidRDefault="00D60016" w:rsidP="00D60016">
      <w:pPr>
        <w:keepNext/>
        <w:keepLines/>
        <w:spacing w:before="200" w:after="0" w:line="276" w:lineRule="auto"/>
        <w:ind w:left="630" w:hanging="360"/>
        <w:outlineLvl w:val="1"/>
      </w:pPr>
      <w:r>
        <w:rPr>
          <w:smallCaps/>
          <w:color w:val="00467F" w:themeColor="text2"/>
          <w:spacing w:val="-4"/>
          <w:sz w:val="18"/>
        </w:rPr>
        <w:t>Oprogramowanie System Center</w:t>
      </w:r>
    </w:p>
    <w:p w:rsidR="00D60016" w:rsidRPr="006827F6" w:rsidRDefault="00D60016" w:rsidP="00D60016">
      <w:pPr>
        <w:pStyle w:val="PURBody-Indented"/>
      </w:pPr>
      <w:r>
        <w:t>Poniższe dodatkowe postanowienia mają zastosowanie do oprogramowania System Center udostępnionego w ramach LS na Użytkownika.</w:t>
      </w:r>
    </w:p>
    <w:p w:rsidR="00D60016" w:rsidRPr="006827F6" w:rsidRDefault="00D60016" w:rsidP="005C69E9">
      <w:pPr>
        <w:pStyle w:val="ListParagraph"/>
        <w:numPr>
          <w:ilvl w:val="0"/>
          <w:numId w:val="92"/>
        </w:numPr>
        <w:spacing w:after="120"/>
      </w:pPr>
      <w:r>
        <w:rPr>
          <w:rFonts w:ascii="Arial" w:eastAsiaTheme="minorHAnsi" w:hAnsi="Arial" w:cstheme="minorBidi"/>
          <w:sz w:val="18"/>
          <w:szCs w:val="20"/>
        </w:rPr>
        <w:t>Nie mogą Państwo kopiować ani rozpowszechniać zestawów danych (ani jakiejkolwiek ich części) zawartych w</w:t>
      </w:r>
      <w:r w:rsidR="00410EE3">
        <w:rPr>
          <w:rFonts w:ascii="Arial" w:eastAsiaTheme="minorHAnsi" w:hAnsi="Arial" w:cstheme="minorBidi"/>
          <w:sz w:val="18"/>
          <w:szCs w:val="20"/>
        </w:rPr>
        <w:t> </w:t>
      </w:r>
      <w:r>
        <w:rPr>
          <w:rFonts w:ascii="Arial" w:eastAsiaTheme="minorHAnsi" w:hAnsi="Arial" w:cstheme="minorBidi"/>
          <w:sz w:val="18"/>
          <w:szCs w:val="20"/>
        </w:rPr>
        <w:t xml:space="preserve">oprogramowaniu. </w:t>
      </w:r>
    </w:p>
    <w:p w:rsidR="00D60016" w:rsidRPr="006827F6" w:rsidRDefault="00D60016" w:rsidP="005C69E9">
      <w:pPr>
        <w:pStyle w:val="PURBody-Indented"/>
        <w:numPr>
          <w:ilvl w:val="0"/>
          <w:numId w:val="92"/>
        </w:numPr>
      </w:pPr>
      <w:r>
        <w:t>Niektóre funkcje oprogramowania System Center Endpoint Protection usługi online mogą zostać wyłączone wraz z wygaśnięciem albo wypowiedzeniem Państwa subskrypcji. Ma to na celu uniemożliwienie korzystania z tej usługi bez licencji.</w:t>
      </w:r>
      <w:r w:rsidR="00857F09">
        <w:t xml:space="preserve"> </w:t>
      </w:r>
      <w:r>
        <w:t>Po odnowieniu prawa do używania usługi online otrzymają Państwo wskazówki dotyczące przedłużenia okresu jej ważności.</w:t>
      </w:r>
    </w:p>
    <w:p w:rsidR="00D60016" w:rsidRPr="006827F6" w:rsidRDefault="00D60016" w:rsidP="005C69E9">
      <w:pPr>
        <w:pStyle w:val="PURBody-Indented"/>
        <w:numPr>
          <w:ilvl w:val="0"/>
          <w:numId w:val="92"/>
        </w:numPr>
      </w:pPr>
      <w:r>
        <w:t>Microsoft może zastąpić porównywalne oprogramowanie i pliki oprogramowaniem antywirusowym i antyspamowym System Center Endpoint Protection oraz plikami podpisów i plikami danych filtrujących zawartość.</w:t>
      </w:r>
    </w:p>
    <w:p w:rsidR="00D60016" w:rsidRPr="006827F6" w:rsidRDefault="00D60016" w:rsidP="00C36431">
      <w:pPr>
        <w:pStyle w:val="PURBody-Indented"/>
        <w:numPr>
          <w:ilvl w:val="0"/>
          <w:numId w:val="92"/>
        </w:numPr>
      </w:pPr>
      <w:r>
        <w:t>W zakresie dopuszczalnym przez prawo Microsoft może monitorować korzystanie przez Państwa z oprogramowania System Center Endpoint Protection i usuwać lub ujawniać Państwa informacje lub materiały w celu zapewnienia zgodności z postanowieniami Państwa umowy licencjonowania zbiorowego i wszelkimi wymogami prawnymi, udzielenia odpowiedzi na</w:t>
      </w:r>
      <w:r w:rsidR="00C36431">
        <w:t> </w:t>
      </w:r>
      <w:r>
        <w:t>pisma sądowe lub ochrony praw Microsoft lub praw innych osób.</w:t>
      </w:r>
    </w:p>
    <w:p w:rsidR="00D60016" w:rsidRPr="006827F6" w:rsidRDefault="00D60016" w:rsidP="005C69E9">
      <w:pPr>
        <w:pStyle w:val="PURBody-Indented"/>
        <w:numPr>
          <w:ilvl w:val="0"/>
          <w:numId w:val="92"/>
        </w:numPr>
      </w:pPr>
      <w:r>
        <w:rPr>
          <w:rFonts w:cs="Arial"/>
        </w:rPr>
        <w:t xml:space="preserve">Oprogramowanie System Center może zawierać dodatkowe oprogramowanie oznaczone za pomocą </w:t>
      </w:r>
      <w:r>
        <w:rPr>
          <w:rFonts w:cs="Arial"/>
          <w:color w:val="00467F"/>
          <w:u w:val="single"/>
        </w:rPr>
        <w:t>dołączonej do niego uwagi</w:t>
      </w:r>
      <w:r w:rsidRPr="00F77222">
        <w:rPr>
          <w:rFonts w:cs="Arial"/>
          <w:color w:val="00467F"/>
        </w:rPr>
        <w:t xml:space="preserve">. </w:t>
      </w:r>
      <w:r>
        <w:rPr>
          <w:rFonts w:cs="Arial"/>
        </w:rPr>
        <w:t>Mogą Państwo uruchomić dowolną liczbę Wystąpień dodatkowego oprogramowania w Fizycznych lub Wirtualnych Środowiskach Systemu Operacyjnego na dowolnej liczbie urządzeń lub korzystać z tego oprogramowania w inny sposób.</w:t>
      </w:r>
      <w:r w:rsidR="00857F09">
        <w:rPr>
          <w:rFonts w:cs="Arial"/>
        </w:rPr>
        <w:t xml:space="preserve"> </w:t>
      </w:r>
      <w:r>
        <w:rPr>
          <w:rFonts w:cs="Arial"/>
        </w:rPr>
        <w:t>Tych Wystąpień można używać tylko razem z oprogramowaniem.</w:t>
      </w:r>
      <w:r w:rsidR="00857F09">
        <w:rPr>
          <w:rFonts w:cs="Arial"/>
        </w:rPr>
        <w:t xml:space="preserve"> </w:t>
      </w:r>
      <w:r>
        <w:rPr>
          <w:rFonts w:cs="Arial"/>
        </w:rPr>
        <w:t>Wystąpień można używać bezpośrednio lub pośrednio za</w:t>
      </w:r>
      <w:r w:rsidR="00410EE3">
        <w:rPr>
          <w:rFonts w:cs="Arial"/>
        </w:rPr>
        <w:t> </w:t>
      </w:r>
      <w:r>
        <w:rPr>
          <w:rFonts w:cs="Arial"/>
        </w:rPr>
        <w:t xml:space="preserve">pomocą innego dodatkowego oprogramowania. </w:t>
      </w:r>
    </w:p>
    <w:p w:rsidR="0082133B" w:rsidRPr="006827F6" w:rsidRDefault="006C4828" w:rsidP="00250AF5">
      <w:pPr>
        <w:pStyle w:val="PURBreadcrumb"/>
        <w:keepNext w:val="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BD1E23" w:rsidRPr="006827F6" w:rsidRDefault="00BD1E23" w:rsidP="00BD1E23">
      <w:pPr>
        <w:pStyle w:val="PURProductName"/>
      </w:pPr>
      <w:r>
        <w:lastRenderedPageBreak/>
        <w:t>Usługa Windows Intune z Komputerowym Systemem Operacyjnym Windows (na</w:t>
      </w:r>
      <w:r w:rsidR="00410EE3">
        <w:t> </w:t>
      </w:r>
      <w:r>
        <w:t>użytkownika)</w:t>
      </w:r>
      <w:r>
        <w:fldChar w:fldCharType="begin"/>
      </w:r>
      <w:r>
        <w:instrText>XE "Usługa Windows Intune z Komputerowym Systemem Operacyjnym Windows (na użytkownika)"</w:instrText>
      </w:r>
      <w:r>
        <w:fldChar w:fldCharType="end"/>
      </w:r>
      <w:r w:rsidR="00C63C57">
        <w:fldChar w:fldCharType="begin"/>
      </w:r>
      <w:r>
        <w:instrText>TC "</w:instrText>
      </w:r>
      <w:bookmarkStart w:id="335" w:name="_Toc357777164"/>
      <w:bookmarkStart w:id="336" w:name="_Toc357777234"/>
      <w:r>
        <w:instrText>Usługa Windows Intune z Komputerowym Systemem Operacyjnym Windows (na użytkownika)</w:instrText>
      </w:r>
      <w:bookmarkEnd w:id="335"/>
      <w:bookmarkEnd w:id="336"/>
      <w:r>
        <w:instrText xml:space="preserve">" \l 2 </w:instrText>
      </w:r>
      <w:r w:rsidR="00C63C57">
        <w:fldChar w:fldCharType="end"/>
      </w:r>
    </w:p>
    <w:p w:rsidR="00BD1E23" w:rsidRPr="006827F6" w:rsidRDefault="00BD1E23" w:rsidP="00BD1E23">
      <w:pPr>
        <w:pStyle w:val="PURLicenseTerm"/>
      </w:pPr>
      <w: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283"/>
        <w:gridCol w:w="5747"/>
      </w:tblGrid>
      <w:tr w:rsidR="00BD1E23" w:rsidTr="00250AF5">
        <w:tc>
          <w:tcPr>
            <w:tcW w:w="5283" w:type="dxa"/>
            <w:tcBorders>
              <w:bottom w:val="nil"/>
            </w:tcBorders>
          </w:tcPr>
          <w:p w:rsidR="00BD1E23" w:rsidRPr="006827F6" w:rsidRDefault="00BD1E23" w:rsidP="006A274F">
            <w:pPr>
              <w:pStyle w:val="PURBody"/>
            </w:pPr>
            <w:r>
              <w:t xml:space="preserve">Stosowne uwagi: </w:t>
            </w:r>
            <w:r>
              <w:rPr>
                <w:b/>
              </w:rPr>
              <w:t xml:space="preserve">przesyłanie danych, standardy H.264/AVC Visual, MPEG-2 Video, MPEG-4 Visual, VC-1 Visual, Potencjalnie Niechciane Oprogramowanie (Uwagi I i II), Windows 8 </w:t>
            </w:r>
            <w:r>
              <w:t xml:space="preserve">(zob. </w:t>
            </w:r>
            <w:hyperlink w:anchor="General_License_Terms">
              <w:r>
                <w:rPr>
                  <w:color w:val="00467F"/>
                  <w:u w:val="single"/>
                </w:rPr>
                <w:t>Załącznik 1</w:t>
              </w:r>
            </w:hyperlink>
            <w:r>
              <w:t>) (dotyczące oprogramowania Komputerowego Systemu Operacyjnego Windows)</w:t>
            </w:r>
          </w:p>
          <w:p w:rsidR="00BD1E23" w:rsidRPr="006827F6" w:rsidRDefault="00BD1E23" w:rsidP="006A274F">
            <w:pPr>
              <w:pStyle w:val="PURBody"/>
            </w:pPr>
          </w:p>
          <w:p w:rsidR="00BD1E23" w:rsidRDefault="00BD1E23" w:rsidP="004C4ADC">
            <w:pPr>
              <w:pStyle w:val="PURBody"/>
            </w:pPr>
            <w:r>
              <w:t xml:space="preserve">Uwzględnione technologie: </w:t>
            </w:r>
            <w:r>
              <w:rPr>
                <w:b/>
              </w:rPr>
              <w:t xml:space="preserve">Składniki oprogramowania Windows </w:t>
            </w:r>
            <w:r>
              <w:t xml:space="preserve">(zob. </w:t>
            </w:r>
            <w:hyperlink w:anchor="General_License_Terms" w:history="1">
              <w:r>
                <w:rPr>
                  <w:rStyle w:val="Hyperlink"/>
                </w:rPr>
                <w:t>Ogólne postanowienia licencyjne</w:t>
              </w:r>
            </w:hyperlink>
            <w:r>
              <w:t xml:space="preserve">) (dotyczące oprogramowania System Center Configuration Manager i systemu Windows), Technologia SQL Server i </w:t>
            </w:r>
            <w:r>
              <w:rPr>
                <w:b/>
              </w:rPr>
              <w:t xml:space="preserve">Element map w raporcie usług SQL Server Reporting Services </w:t>
            </w:r>
            <w:r>
              <w:t>(zob. Ogólne postanowienia licencyjne) (dotyczące oprogramowania System Center Configuration Manager)</w:t>
            </w:r>
          </w:p>
        </w:tc>
        <w:tc>
          <w:tcPr>
            <w:tcW w:w="5747" w:type="dxa"/>
            <w:tcBorders>
              <w:bottom w:val="nil"/>
            </w:tcBorders>
          </w:tcPr>
          <w:p w:rsidR="004C4ADC" w:rsidRPr="006827F6" w:rsidRDefault="004C4ADC" w:rsidP="004C4ADC">
            <w:pPr>
              <w:pStyle w:val="PURBody"/>
            </w:pPr>
            <w:r>
              <w:rPr>
                <w:rFonts w:cstheme="minorHAnsi"/>
                <w:szCs w:val="18"/>
              </w:rPr>
              <w:t xml:space="preserve">Oświadczenie o ochronie prywatności dotyczące usługi Windows Intune: tak (zob. </w:t>
            </w:r>
            <w:hyperlink r:id="rId97" w:history="1">
              <w:r>
                <w:rPr>
                  <w:rStyle w:val="Hyperlink"/>
                  <w:bCs/>
                  <w:iCs/>
                </w:rPr>
                <w:t>http://go.microsoft.com/fwlink/?LinkId=262214</w:t>
              </w:r>
            </w:hyperlink>
            <w:r w:rsidRPr="00C36431">
              <w:rPr>
                <w:rStyle w:val="Hyperlink"/>
                <w:bCs/>
                <w:iCs/>
                <w:color w:val="auto"/>
                <w:u w:val="none"/>
              </w:rPr>
              <w:t>)</w:t>
            </w:r>
          </w:p>
          <w:p w:rsidR="004C4ADC" w:rsidRPr="006827F6" w:rsidRDefault="004C4ADC" w:rsidP="004C4ADC">
            <w:pPr>
              <w:pStyle w:val="PURBody"/>
            </w:pPr>
          </w:p>
          <w:p w:rsidR="004C4ADC" w:rsidRPr="006827F6" w:rsidRDefault="004C4ADC" w:rsidP="004C4ADC">
            <w:pPr>
              <w:pStyle w:val="PURBody"/>
            </w:pPr>
            <w:r>
              <w:rPr>
                <w:rFonts w:cs="Arial"/>
                <w:szCs w:val="18"/>
              </w:rPr>
              <w:t>Informacje na temat zabezpieczeń usługi Windows Intune: tak (zob.</w:t>
            </w:r>
          </w:p>
          <w:p w:rsidR="004C4ADC" w:rsidRPr="006827F6" w:rsidRDefault="006C4828" w:rsidP="004C4ADC">
            <w:pPr>
              <w:pStyle w:val="PURBody"/>
            </w:pPr>
            <w:hyperlink r:id="rId98" w:history="1">
              <w:r w:rsidR="00C63C57">
                <w:rPr>
                  <w:rStyle w:val="Hyperlink"/>
                  <w:rFonts w:cs="Arial"/>
                  <w:szCs w:val="18"/>
                </w:rPr>
                <w:t>http://download.microsoft.com/download/7/6/9/769E6AC2-0F41-4B46-9C48-F7DBBAD3FA20/Security in Windows Intune.pdf</w:t>
              </w:r>
            </w:hyperlink>
            <w:r w:rsidR="00C63C57" w:rsidRPr="00C36431">
              <w:rPr>
                <w:rStyle w:val="Hyperlink"/>
                <w:rFonts w:cs="Arial"/>
                <w:color w:val="auto"/>
                <w:szCs w:val="18"/>
                <w:u w:val="none"/>
              </w:rPr>
              <w:t>)</w:t>
            </w:r>
          </w:p>
          <w:p w:rsidR="004C4ADC" w:rsidRPr="006827F6" w:rsidRDefault="004C4ADC" w:rsidP="004C4ADC">
            <w:pPr>
              <w:pStyle w:val="PURBody"/>
            </w:pPr>
          </w:p>
          <w:p w:rsidR="004C4ADC" w:rsidRPr="006827F6" w:rsidRDefault="004C4ADC" w:rsidP="004C4ADC">
            <w:pPr>
              <w:pStyle w:val="PURBody"/>
            </w:pPr>
            <w:r>
              <w:rPr>
                <w:rFonts w:cstheme="minorHAnsi"/>
                <w:szCs w:val="18"/>
              </w:rPr>
              <w:t xml:space="preserve">Oświadczenie o ochronie prywatności dotyczące oprogramowania System Center: tak (zob. </w:t>
            </w:r>
            <w:r>
              <w:rPr>
                <w:b/>
              </w:rPr>
              <w:t>http://go.microsoft.com/fwlink/?LinkID=244334)</w:t>
            </w:r>
          </w:p>
          <w:p w:rsidR="004C4ADC" w:rsidRPr="006827F6" w:rsidRDefault="004C4ADC" w:rsidP="004C4ADC">
            <w:pPr>
              <w:pStyle w:val="PURBody"/>
            </w:pPr>
          </w:p>
          <w:p w:rsidR="00D15633" w:rsidRPr="00C36431" w:rsidRDefault="004C4ADC" w:rsidP="004D319D">
            <w:pPr>
              <w:rPr>
                <w:color w:val="auto"/>
              </w:rPr>
            </w:pPr>
            <w:r>
              <w:rPr>
                <w:rFonts w:cstheme="minorHAnsi"/>
                <w:szCs w:val="18"/>
              </w:rPr>
              <w:t xml:space="preserve">Oświadczenie o ochronie prywatności dotyczące oprogramowania System Center Endpoint Protection: tak (zob. </w:t>
            </w:r>
            <w:hyperlink r:id="rId99" w:history="1">
              <w:r>
                <w:rPr>
                  <w:rStyle w:val="Hyperlink"/>
                  <w:rFonts w:eastAsia="SimSun" w:cstheme="minorHAnsi"/>
                  <w:bCs/>
                  <w:szCs w:val="18"/>
                </w:rPr>
                <w:t>http://go.microsoft.com/fwlink/?LinkID=223678</w:t>
              </w:r>
            </w:hyperlink>
            <w:r w:rsidRPr="00C36431">
              <w:rPr>
                <w:rFonts w:eastAsiaTheme="minorEastAsia" w:cstheme="minorHAnsi"/>
                <w:bCs/>
                <w:color w:val="auto"/>
                <w:szCs w:val="18"/>
              </w:rPr>
              <w:t>)</w:t>
            </w:r>
          </w:p>
          <w:p w:rsidR="00D15633" w:rsidRPr="006827F6" w:rsidRDefault="00D15633" w:rsidP="004C4ADC"/>
          <w:p w:rsidR="004C4ADC" w:rsidRPr="006827F6" w:rsidRDefault="004C4ADC" w:rsidP="004C4ADC">
            <w:r>
              <w:t xml:space="preserve">Oświadczenie o ochronie prywatności dotyczące systemu Windows </w:t>
            </w:r>
            <w:r>
              <w:rPr>
                <w:rFonts w:cs="Tahoma"/>
              </w:rPr>
              <w:t>go.microsoft.com/fwlink/?linkid=190175</w:t>
            </w:r>
          </w:p>
          <w:p w:rsidR="004C4ADC" w:rsidRPr="006827F6" w:rsidRDefault="004C4ADC" w:rsidP="004C4ADC"/>
          <w:p w:rsidR="00BD1E23" w:rsidRPr="006827F6" w:rsidRDefault="00BD1E23" w:rsidP="006A274F">
            <w:pPr>
              <w:pStyle w:val="PURBody"/>
            </w:pPr>
            <w:r>
              <w:t xml:space="preserve">Umowa Dotycząca Poziomu Usługi: </w:t>
            </w:r>
            <w:r>
              <w:rPr>
                <w:b/>
              </w:rPr>
              <w:t xml:space="preserve">tak </w:t>
            </w:r>
            <w:r>
              <w:t xml:space="preserve">(zob. </w:t>
            </w:r>
            <w:hyperlink r:id="rId100">
              <w:hyperlink r:id="rId101">
                <w:r w:rsidR="00FC2B64">
                  <w:rPr>
                    <w:color w:val="00467F"/>
                    <w:u w:val="single"/>
                  </w:rPr>
                  <w:t>http://microsoft.com/licensing/contracts</w:t>
                </w:r>
              </w:hyperlink>
              <w:r w:rsidR="00FC2B64">
                <w:t>)</w:t>
              </w:r>
            </w:hyperlink>
          </w:p>
          <w:p w:rsidR="00BD1E23" w:rsidRDefault="00BD1E23" w:rsidP="006A274F">
            <w:pPr>
              <w:pStyle w:val="PURBody"/>
            </w:pPr>
          </w:p>
        </w:tc>
      </w:tr>
    </w:tbl>
    <w:p w:rsidR="00BD1E23" w:rsidRPr="006827F6" w:rsidRDefault="00BD1E23" w:rsidP="00BD1E23">
      <w:pPr>
        <w:pStyle w:val="PURBlueBGHeader"/>
      </w:pPr>
      <w:r>
        <w:t>LS NA UŻYTKOWNIKA</w:t>
      </w:r>
    </w:p>
    <w:tbl>
      <w:tblPr>
        <w:tblStyle w:val="PURTableNoVertical"/>
        <w:tblW w:w="0" w:type="auto"/>
        <w:tblLook w:val="04A0" w:firstRow="1" w:lastRow="0" w:firstColumn="1" w:lastColumn="0" w:noHBand="0" w:noVBand="1"/>
      </w:tblPr>
      <w:tblGrid>
        <w:gridCol w:w="5321"/>
        <w:gridCol w:w="532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Wymagana dla:</w:t>
            </w:r>
          </w:p>
          <w:p w:rsidR="00BD1E23" w:rsidRDefault="00BD1E23" w:rsidP="00E16F35">
            <w:pPr>
              <w:pStyle w:val="PURBullet"/>
              <w:numPr>
                <w:ilvl w:val="0"/>
                <w:numId w:val="53"/>
              </w:numPr>
            </w:pPr>
            <w:r>
              <w:t>Użytkownicy uzyskujący dostęp do usługi online lub związanego z nią oprogramowania</w:t>
            </w:r>
          </w:p>
        </w:tc>
        <w:tc>
          <w:tcPr>
            <w:tcW w:w="5340" w:type="dxa"/>
          </w:tcPr>
          <w:p w:rsidR="00BD1E23" w:rsidRPr="006827F6" w:rsidRDefault="00BD1E23" w:rsidP="006A274F">
            <w:pPr>
              <w:pStyle w:val="PURBody"/>
            </w:pPr>
            <w:r>
              <w:rPr>
                <w:b/>
                <w:i/>
              </w:rPr>
              <w:t>Wymagana LS:</w:t>
            </w:r>
          </w:p>
          <w:p w:rsidR="00BD1E23" w:rsidRDefault="00BD1E23" w:rsidP="00410EE3">
            <w:pPr>
              <w:pStyle w:val="PURBullet"/>
              <w:numPr>
                <w:ilvl w:val="0"/>
                <w:numId w:val="54"/>
              </w:numPr>
            </w:pPr>
            <w:r>
              <w:t>LS na Użytkownika do usługi Windows Intune z</w:t>
            </w:r>
            <w:r w:rsidR="00410EE3">
              <w:t> </w:t>
            </w:r>
            <w:r>
              <w:t>Komputerowym Systemem Operacyjnym Windows (na</w:t>
            </w:r>
            <w:r w:rsidR="00410EE3">
              <w:t> </w:t>
            </w:r>
            <w:r>
              <w:t>użytkownika)</w:t>
            </w:r>
          </w:p>
        </w:tc>
      </w:tr>
    </w:tbl>
    <w:p w:rsidR="00BD1E23" w:rsidRPr="006827F6" w:rsidRDefault="00BD1E23" w:rsidP="00BD1E23">
      <w:pPr>
        <w:pStyle w:val="PURBlueBGHeader"/>
      </w:pPr>
      <w:r>
        <w:t>LS NA DODATEK</w:t>
      </w:r>
    </w:p>
    <w:tbl>
      <w:tblPr>
        <w:tblStyle w:val="PURTableNoVertical"/>
        <w:tblW w:w="0" w:type="auto"/>
        <w:tblLook w:val="04A0" w:firstRow="1" w:lastRow="0" w:firstColumn="1" w:lastColumn="0" w:noHBand="0" w:noVBand="1"/>
      </w:tblPr>
      <w:tblGrid>
        <w:gridCol w:w="5321"/>
        <w:gridCol w:w="532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Kiedy jest wymagana:</w:t>
            </w:r>
          </w:p>
          <w:p w:rsidR="00BD1E23" w:rsidRDefault="00BD1E23" w:rsidP="00E16F35">
            <w:pPr>
              <w:pStyle w:val="PURBullet"/>
              <w:numPr>
                <w:ilvl w:val="0"/>
                <w:numId w:val="55"/>
              </w:numPr>
            </w:pPr>
            <w:r>
              <w:t>W przypadku każdego kolejnego gigabajta miejsca na dysku ponad miejsce udostępnione na podstawie subskrypcji podstawowej.</w:t>
            </w:r>
          </w:p>
        </w:tc>
        <w:tc>
          <w:tcPr>
            <w:tcW w:w="5340" w:type="dxa"/>
          </w:tcPr>
          <w:p w:rsidR="00BD1E23" w:rsidRPr="006827F6" w:rsidRDefault="00BD1E23" w:rsidP="006A274F">
            <w:pPr>
              <w:pStyle w:val="PURBody"/>
            </w:pPr>
            <w:r>
              <w:rPr>
                <w:b/>
                <w:i/>
              </w:rPr>
              <w:t>Wymagana LS:</w:t>
            </w:r>
          </w:p>
          <w:p w:rsidR="00BD1E23" w:rsidRDefault="00BD1E23" w:rsidP="00E16F35">
            <w:pPr>
              <w:pStyle w:val="PURBullet"/>
              <w:numPr>
                <w:ilvl w:val="0"/>
                <w:numId w:val="56"/>
              </w:numPr>
            </w:pPr>
            <w:r>
              <w:t>LS na Dodatek w postaci dodatkowego miejsca na dysku (Extra Storage) do usługi Windows Intune</w:t>
            </w:r>
          </w:p>
        </w:tc>
      </w:tr>
    </w:tbl>
    <w:p w:rsidR="00BD1E23" w:rsidRPr="006827F6" w:rsidRDefault="00BD1E23" w:rsidP="00BD1E23">
      <w:pPr>
        <w:pStyle w:val="PURBlueBGHeader"/>
      </w:pPr>
      <w:r>
        <w:t>Postanowienia dodatkowe:</w:t>
      </w:r>
    </w:p>
    <w:p w:rsidR="00930B7A" w:rsidRPr="006827F6" w:rsidRDefault="00930B7A" w:rsidP="00930B7A">
      <w:pPr>
        <w:pStyle w:val="PURBody-Indented"/>
      </w:pPr>
      <w:r>
        <w:rPr>
          <w:smallCaps/>
          <w:color w:val="00467F" w:themeColor="text2"/>
          <w:spacing w:val="-4"/>
        </w:rPr>
        <w:t>Dostęp do Usługi Online</w:t>
      </w:r>
    </w:p>
    <w:p w:rsidR="00DD193E" w:rsidRPr="006827F6" w:rsidRDefault="00930B7A" w:rsidP="00DD193E">
      <w:pPr>
        <w:pStyle w:val="PURBody-Indented"/>
      </w:pPr>
      <w:r>
        <w:t>Każdy użytkownik, do którego przypisali Państwo LS na Użytkownika, może uzyskać dostęp do usługi online i innego związanego z</w:t>
      </w:r>
      <w:r w:rsidR="00BA1256">
        <w:t> </w:t>
      </w:r>
      <w:r>
        <w:t xml:space="preserve">nią oprogramowania (w tym oprogramowania System Center) i korzystać z nich w celu zarządzania Urządzeniem z systemem Windows należącym do użytkownika oraz maksymalnie czterema dodatkowymi urządzeniami. </w:t>
      </w:r>
    </w:p>
    <w:p w:rsidR="00BD1E23" w:rsidRPr="006827F6" w:rsidRDefault="00BD1E23" w:rsidP="00BD1E23">
      <w:pPr>
        <w:pStyle w:val="PURBody-Indented"/>
      </w:pPr>
      <w:r>
        <w:rPr>
          <w:smallCaps/>
          <w:color w:val="00467F" w:themeColor="text2"/>
          <w:spacing w:val="-4"/>
        </w:rPr>
        <w:t>Przypisanie licencji</w:t>
      </w:r>
      <w:r w:rsidR="00857F09">
        <w:rPr>
          <w:rFonts w:ascii="Tahoma" w:hAnsi="Tahoma" w:cs="Tahoma"/>
          <w:szCs w:val="18"/>
        </w:rPr>
        <w:t xml:space="preserve"> </w:t>
      </w:r>
    </w:p>
    <w:p w:rsidR="00671496" w:rsidRPr="006827F6" w:rsidRDefault="002348C1" w:rsidP="002348C1">
      <w:pPr>
        <w:pStyle w:val="PURBody-Indented"/>
      </w:pPr>
      <w:r>
        <w:t>Użytkownik, do którego przypisali Państwo LS na Użytkownika, może korzystać z oprogramowania Windows (zgodnie z postanowieniami znajdującymi się w poniższym punkcje „Komputerowy System Operacyjny Windows”) na jednym urządzeniu, do</w:t>
      </w:r>
      <w:r w:rsidR="008E4D0B">
        <w:t> </w:t>
      </w:r>
      <w:r>
        <w:t xml:space="preserve">którego przypisali Państwo licencję na uprawniony system operacyjny i na którym jest zainstalowany ten uprawniony system operacyjny. </w:t>
      </w:r>
    </w:p>
    <w:p w:rsidR="002348C1" w:rsidRPr="006827F6" w:rsidRDefault="002348C1" w:rsidP="002348C1">
      <w:pPr>
        <w:pStyle w:val="PURBody-Indented"/>
      </w:pPr>
      <w:r>
        <w:t>Użytkownik, do którego przypisali Państwo LS na Użytkownika, jest Głównym Użytkownikiem urządzenia z zainstalowanym systemem Windows.</w:t>
      </w:r>
    </w:p>
    <w:p w:rsidR="00C31A6C" w:rsidRPr="006827F6" w:rsidRDefault="00BD1E23" w:rsidP="00BD1E23">
      <w:pPr>
        <w:pStyle w:val="PURBody-Indented"/>
      </w:pPr>
      <w:r>
        <w:t>Na potrzeby niniejszych postanowień licencyjnych dotyczących usługi Windows Intune z Komputerowym Systemem Operacyjnym Windows (na użytkownika) oraz postanowień licencyjnych dotyczących pakietu Microsoft Desktop Optimization Pack (MDOP) dane urządzenie jest „Urządzeniem z systemem Windows” Głównego Użytkownika.</w:t>
      </w:r>
      <w:r w:rsidR="00857F09">
        <w:t xml:space="preserve"> </w:t>
      </w:r>
    </w:p>
    <w:p w:rsidR="00C31A6C" w:rsidRPr="006827F6" w:rsidRDefault="00BD1E23" w:rsidP="00BD1E23">
      <w:pPr>
        <w:pStyle w:val="PURBody-Indented"/>
      </w:pPr>
      <w:r>
        <w:t xml:space="preserve">Licencją na uprawniony system operacyjny może być licencja na następujące systemy: </w:t>
      </w:r>
    </w:p>
    <w:p w:rsidR="00C31A6C" w:rsidRPr="006827F6" w:rsidRDefault="00BD1E23" w:rsidP="005C69E9">
      <w:pPr>
        <w:pStyle w:val="PURBody-Indented"/>
        <w:numPr>
          <w:ilvl w:val="0"/>
          <w:numId w:val="93"/>
        </w:numPr>
      </w:pPr>
      <w:r>
        <w:t>Windows 8 Enterprise lub Pro (wydania N, K i KN)</w:t>
      </w:r>
    </w:p>
    <w:p w:rsidR="00C31A6C" w:rsidRPr="006827F6" w:rsidRDefault="00BD1E23" w:rsidP="005C69E9">
      <w:pPr>
        <w:pStyle w:val="PURBody-Indented"/>
        <w:numPr>
          <w:ilvl w:val="0"/>
          <w:numId w:val="93"/>
        </w:numPr>
      </w:pPr>
      <w:r>
        <w:t xml:space="preserve">Windows 7 Enterprise lub Professional (bezdyskowy) (w tym wydania N, K i KN) lub Ultimate </w:t>
      </w:r>
    </w:p>
    <w:p w:rsidR="00C31A6C" w:rsidRPr="006827F6" w:rsidRDefault="00BD1E23" w:rsidP="005C69E9">
      <w:pPr>
        <w:pStyle w:val="PURBody-Indented"/>
        <w:numPr>
          <w:ilvl w:val="0"/>
          <w:numId w:val="93"/>
        </w:numPr>
      </w:pPr>
      <w:r>
        <w:t xml:space="preserve">Windows Vista Enterprise (wydania N, K i KN), Business (wydania N, K, KN i Blade) lub Ultimate </w:t>
      </w:r>
    </w:p>
    <w:p w:rsidR="00C31A6C" w:rsidRPr="006827F6" w:rsidRDefault="00BD1E23" w:rsidP="005C69E9">
      <w:pPr>
        <w:pStyle w:val="PURBody-Indented"/>
        <w:numPr>
          <w:ilvl w:val="0"/>
          <w:numId w:val="93"/>
        </w:numPr>
      </w:pPr>
      <w:r>
        <w:lastRenderedPageBreak/>
        <w:t xml:space="preserve">Windows XP Professional Edition lub Tablet Edition (w tym wydania N, K, KN i Blade), Windows XP Pro N lub Windows 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(w tym wydanie drugie)</w:t>
      </w:r>
    </w:p>
    <w:p w:rsidR="00C31A6C" w:rsidRPr="006827F6" w:rsidRDefault="00A82F10" w:rsidP="005C69E9">
      <w:pPr>
        <w:pStyle w:val="PURBody-Indented"/>
        <w:numPr>
          <w:ilvl w:val="0"/>
          <w:numId w:val="93"/>
        </w:numPr>
      </w:pPr>
      <w:r>
        <w:t xml:space="preserve">Apple Macintosh </w:t>
      </w:r>
    </w:p>
    <w:p w:rsidR="00C31A6C" w:rsidRPr="006827F6" w:rsidRDefault="00BD1E23" w:rsidP="00C31A6C">
      <w:pPr>
        <w:pStyle w:val="PURBody-Indented"/>
        <w:ind w:left="630"/>
      </w:pPr>
      <w:r>
        <w:t>Licencje na uprawione systemy operacyjne Windows obejmują zarówno wersje 32-, jak i 64-bitowe.</w:t>
      </w:r>
      <w:r w:rsidR="00857F09">
        <w:t xml:space="preserve"> </w:t>
      </w:r>
    </w:p>
    <w:p w:rsidR="00BD1E23" w:rsidRPr="006827F6" w:rsidRDefault="00DD5CC2" w:rsidP="00C31A6C">
      <w:pPr>
        <w:pStyle w:val="PURBody-Indented"/>
        <w:ind w:left="630"/>
      </w:pPr>
      <w:r>
        <w:t>Urządzenie z systemem Windows można zastąpić innym urządzeniem, ale nie krótkoterminowo (na 90 dni lub mniej), i tylko wtedy, gdy urządzenie zastępcze jest objęte licencją na najnowszą wersję komputerowego systemu operacyjnego Windows. W</w:t>
      </w:r>
      <w:r w:rsidR="008E4D0B">
        <w:t> </w:t>
      </w:r>
      <w:r>
        <w:t>takim przypadku należy usunąć oprogramowanie z pierwszego urządzenia.</w:t>
      </w:r>
    </w:p>
    <w:p w:rsidR="006B2CCF" w:rsidRPr="006827F6" w:rsidRDefault="006B2CCF" w:rsidP="006B2CCF">
      <w:pPr>
        <w:pStyle w:val="PURBlueStrong-Indented"/>
      </w:pPr>
      <w:r>
        <w:t>Okres obowiązywania licencji</w:t>
      </w:r>
    </w:p>
    <w:p w:rsidR="006B2CCF" w:rsidRPr="006827F6" w:rsidRDefault="006B2CCF" w:rsidP="00E6216B">
      <w:pPr>
        <w:pStyle w:val="PURBody-Indented"/>
      </w:pPr>
      <w:r>
        <w:t>Państwa prawo do korzystania z oprogramowania opisanego w tym punkcie na mocy LS na Użytkownika nie jest bezterminowe. Po</w:t>
      </w:r>
      <w:r w:rsidR="00B33B97">
        <w:t> </w:t>
      </w:r>
      <w:r>
        <w:t>wygaśnięciu subskrypcji usługi Windows Intune z Komputerowym Systemem Operacyjnym Windows nie będą mogli Państwo uzyskać dostępu do oprogramowania ani go używać.</w:t>
      </w:r>
      <w:r w:rsidR="00857F09">
        <w:t xml:space="preserve"> </w:t>
      </w:r>
    </w:p>
    <w:p w:rsidR="006B2CCF" w:rsidRPr="006827F6" w:rsidRDefault="006B2CCF" w:rsidP="006B2CCF">
      <w:pPr>
        <w:pStyle w:val="PURBlueStrong-Indented"/>
      </w:pPr>
      <w:r>
        <w:t>Oprogramowanie System Center</w:t>
      </w:r>
    </w:p>
    <w:p w:rsidR="006B2CCF" w:rsidRPr="006827F6" w:rsidRDefault="006B2CCF" w:rsidP="006B2CCF">
      <w:pPr>
        <w:pStyle w:val="PURBody-Indented"/>
        <w:ind w:left="630"/>
      </w:pPr>
      <w:r>
        <w:t>Poniższe dodatkowe postanowienia mają zastosowanie do oprogramowania System Center udostępnionego w ramach LS na Użytkownika.</w:t>
      </w:r>
    </w:p>
    <w:p w:rsidR="006B2CCF" w:rsidRPr="006827F6" w:rsidRDefault="006B2CCF" w:rsidP="005C69E9">
      <w:pPr>
        <w:pStyle w:val="PURBody-Indented"/>
        <w:numPr>
          <w:ilvl w:val="0"/>
          <w:numId w:val="94"/>
        </w:numPr>
      </w:pPr>
      <w:r>
        <w:t>Nie mogą Państwo kopiować ani rozpowszechniać zestawów danych (ani jakiejkolwiek ich części) zawartych w</w:t>
      </w:r>
      <w:r w:rsidR="00B33B97">
        <w:t> </w:t>
      </w:r>
      <w:r>
        <w:t xml:space="preserve">oprogramowaniu. </w:t>
      </w:r>
    </w:p>
    <w:p w:rsidR="006B2CCF" w:rsidRPr="006827F6" w:rsidRDefault="006B2CCF" w:rsidP="005C69E9">
      <w:pPr>
        <w:pStyle w:val="PURBody-Indented"/>
        <w:numPr>
          <w:ilvl w:val="0"/>
          <w:numId w:val="94"/>
        </w:numPr>
      </w:pPr>
      <w:r>
        <w:t>Niektóre funkcje oprogramowania System Center Endpoint Protection usługi online mogą zostać wyłączone wraz z wygaśnięciem albo wypowiedzeniem Państwa subskrypcji. Ma to na celu uniemożliwienie korzystania z tej usługi bez licencji.</w:t>
      </w:r>
      <w:r w:rsidR="00857F09">
        <w:t xml:space="preserve"> </w:t>
      </w:r>
      <w:r>
        <w:t>Po odnowieniu prawa do używania usługi online otrzymają Państwo wskazówki dotyczące przedłużenia okresu jej ważności.</w:t>
      </w:r>
    </w:p>
    <w:p w:rsidR="006B2CCF" w:rsidRPr="006827F6" w:rsidRDefault="006B2CCF" w:rsidP="005C69E9">
      <w:pPr>
        <w:pStyle w:val="PURBody-Indented"/>
        <w:numPr>
          <w:ilvl w:val="0"/>
          <w:numId w:val="94"/>
        </w:numPr>
      </w:pPr>
      <w:r>
        <w:t>Microsoft może zastąpić porównywalne oprogramowanie i pliki oprogramowaniem antywirusowym i antyspamowym System Center Endpoint Protection oraz plikami podpisów i plikami danych filtrujących zawartość.</w:t>
      </w:r>
    </w:p>
    <w:p w:rsidR="006B2CCF" w:rsidRPr="006827F6" w:rsidRDefault="006B2CCF" w:rsidP="005C69E9">
      <w:pPr>
        <w:pStyle w:val="PURBody-Indented"/>
        <w:numPr>
          <w:ilvl w:val="0"/>
          <w:numId w:val="94"/>
        </w:numPr>
      </w:pPr>
      <w: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6B2CCF" w:rsidRPr="006827F6" w:rsidRDefault="006B2CCF" w:rsidP="005C69E9">
      <w:pPr>
        <w:pStyle w:val="PURBody-Indented"/>
        <w:numPr>
          <w:ilvl w:val="0"/>
          <w:numId w:val="94"/>
        </w:numPr>
      </w:pPr>
      <w:r>
        <w:t xml:space="preserve">Oprogramowanie System Center może zawierać dodatkowe oprogramowanie oznaczone za pomocą </w:t>
      </w:r>
      <w:r>
        <w:rPr>
          <w:u w:val="single"/>
        </w:rPr>
        <w:t>dołączonej do niego uwagi</w:t>
      </w:r>
      <w:r w:rsidRPr="00EA01F3">
        <w:t xml:space="preserve">. </w:t>
      </w:r>
      <w:r>
        <w:t>Mogą Państwo uruchomić dowolną liczbę Wystąpień dodatkowego oprogramowania w Fizycznych lub Wirtualnych Środowiskach Systemu Operacyjnego na dowolnej liczbie urządzeń lub korzystać z tego oprogramowania w inny sposób.</w:t>
      </w:r>
      <w:r w:rsidR="00857F09">
        <w:t xml:space="preserve"> </w:t>
      </w:r>
      <w:r>
        <w:t>Tych Wystąpień można używać tylko razem z oprogramowaniem.</w:t>
      </w:r>
      <w:r w:rsidR="00857F09">
        <w:t xml:space="preserve"> </w:t>
      </w:r>
      <w:r>
        <w:t>Wystąpień można używać bezpośrednio lub pośrednio za</w:t>
      </w:r>
      <w:r w:rsidR="00EA01F3">
        <w:t> </w:t>
      </w:r>
      <w:r>
        <w:t xml:space="preserve">pomocą innego dodatkowego oprogramowania. </w:t>
      </w:r>
    </w:p>
    <w:p w:rsidR="00BD1E23" w:rsidRPr="006827F6" w:rsidRDefault="00BD1E23" w:rsidP="006B2CCF">
      <w:pPr>
        <w:pStyle w:val="PURBlueStrong-Indented"/>
      </w:pPr>
      <w:r>
        <w:t>Komputerowy System Operacyjny Windows</w:t>
      </w:r>
    </w:p>
    <w:p w:rsidR="00BD1E23" w:rsidRPr="006827F6" w:rsidRDefault="00BD1E23" w:rsidP="00BD1E23">
      <w:pPr>
        <w:pStyle w:val="PURBody-Indented"/>
      </w:pPr>
      <w:r>
        <w:t>Niniejsze postanowienia licencyjne mają zastosowanie do oprogramowania komputerowego systemu operacyjnego Windows udostępnionego w ramach LS na Użytkownika do usługi Windows Intune z Komputerowym Systemem Operacyjnym Windows (na</w:t>
      </w:r>
      <w:r w:rsidR="000A0686">
        <w:t> </w:t>
      </w:r>
      <w:r>
        <w:t xml:space="preserve">użytkownika). „Oprogramowanie” oznacza system Windows Enterprise. Definicje terminów „Wystąpienie”, „Środowisko Systemu 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BD1E23" w:rsidRPr="006827F6" w:rsidRDefault="00BD1E23" w:rsidP="00BD1E23">
      <w:pPr>
        <w:autoSpaceDN w:val="0"/>
        <w:spacing w:before="120"/>
        <w:ind w:left="720"/>
      </w:pPr>
      <w:r>
        <w:rPr>
          <w:b/>
          <w:color w:val="auto"/>
          <w:sz w:val="18"/>
        </w:rPr>
        <w:t>Instalacja i korzystanie z oprogramowania</w:t>
      </w:r>
    </w:p>
    <w:p w:rsidR="00BD1E23" w:rsidRPr="006827F6" w:rsidRDefault="00BD1E23" w:rsidP="00E16F35">
      <w:pPr>
        <w:numPr>
          <w:ilvl w:val="2"/>
          <w:numId w:val="67"/>
        </w:numPr>
        <w:autoSpaceDN w:val="0"/>
      </w:pPr>
      <w:r>
        <w:rPr>
          <w:rFonts w:cs="Arial"/>
          <w:color w:val="auto"/>
          <w:sz w:val="18"/>
          <w:szCs w:val="18"/>
        </w:rPr>
        <w:t>Na Urządzeniu z systemem Windows mogą Państwo zainstalować jedną kopię oprogramowania.</w:t>
      </w:r>
    </w:p>
    <w:p w:rsidR="00BD1E23" w:rsidRPr="006827F6" w:rsidRDefault="00BD1E23" w:rsidP="00E16F35">
      <w:pPr>
        <w:numPr>
          <w:ilvl w:val="2"/>
          <w:numId w:val="67"/>
        </w:numPr>
        <w:autoSpaceDN w:val="0"/>
      </w:pPr>
      <w:r>
        <w:rPr>
          <w:rFonts w:cs="Arial"/>
          <w:color w:val="auto"/>
          <w:sz w:val="18"/>
          <w:szCs w:val="18"/>
        </w:rPr>
        <w:t>Z oprogramowania można korzystać na maksymalnie dwóch procesorach.</w:t>
      </w:r>
      <w:r w:rsidR="00857F09">
        <w:rPr>
          <w:rFonts w:cs="Arial"/>
          <w:color w:val="auto"/>
          <w:sz w:val="18"/>
          <w:szCs w:val="18"/>
        </w:rPr>
        <w:t xml:space="preserve"> </w:t>
      </w:r>
    </w:p>
    <w:p w:rsidR="00BD1E23" w:rsidRPr="006827F6" w:rsidRDefault="00BD1E23" w:rsidP="00E16F35">
      <w:pPr>
        <w:numPr>
          <w:ilvl w:val="2"/>
          <w:numId w:val="67"/>
        </w:numPr>
        <w:autoSpaceDN w:val="0"/>
      </w:pPr>
      <w:r>
        <w:rPr>
          <w:rFonts w:cs="Arial"/>
          <w:color w:val="auto"/>
          <w:sz w:val="18"/>
          <w:szCs w:val="18"/>
        </w:rPr>
        <w:t>Lokalne używanie na Urządzeniu z systemem Windows jest możliwe w przypadku Głównego Użytkownika.</w:t>
      </w:r>
    </w:p>
    <w:p w:rsidR="00BD1E23" w:rsidRPr="006827F6" w:rsidRDefault="00BD1E23" w:rsidP="00E16F35">
      <w:pPr>
        <w:numPr>
          <w:ilvl w:val="2"/>
          <w:numId w:val="67"/>
        </w:numPr>
        <w:autoSpaceDN w:val="0"/>
      </w:pPr>
      <w:r>
        <w:rPr>
          <w:rFonts w:cs="Arial"/>
          <w:color w:val="auto"/>
          <w:sz w:val="18"/>
          <w:szCs w:val="18"/>
        </w:rPr>
        <w:t>Zdalne używanie na Urządzeniu z systemem Windows jest możliwe w przypadku Głównego Użytkownika korzystającego z innego urządzenia.</w:t>
      </w:r>
    </w:p>
    <w:p w:rsidR="00BD1E23" w:rsidRPr="006827F6" w:rsidRDefault="00BD1E23" w:rsidP="00E16F35">
      <w:pPr>
        <w:numPr>
          <w:ilvl w:val="2"/>
          <w:numId w:val="67"/>
        </w:numPr>
        <w:autoSpaceDN w:val="0"/>
      </w:pPr>
      <w:r>
        <w:rPr>
          <w:rFonts w:cs="Arial"/>
          <w:color w:val="auto"/>
          <w:sz w:val="18"/>
          <w:szCs w:val="18"/>
        </w:rPr>
        <w:t xml:space="preserve">Inny użytkownik może uzyskać dostęp do oprogramowania przy użyciu funkcji Pomocy Zdalnej lub podobnych technologii wyłącznie w celu świadczenia pomocy technicznej. </w:t>
      </w:r>
    </w:p>
    <w:p w:rsidR="00BD1E23" w:rsidRPr="006827F6" w:rsidRDefault="00BD1E23" w:rsidP="00E16F35">
      <w:pPr>
        <w:numPr>
          <w:ilvl w:val="2"/>
          <w:numId w:val="67"/>
        </w:numPr>
        <w:autoSpaceDN w:val="0"/>
      </w:pPr>
      <w:r>
        <w:rPr>
          <w:rFonts w:cs="Arial"/>
          <w:color w:val="auto"/>
          <w:sz w:val="18"/>
          <w:szCs w:val="18"/>
        </w:rPr>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BD1E23" w:rsidRPr="006827F6" w:rsidRDefault="00BD1E23" w:rsidP="00E16F35">
      <w:pPr>
        <w:numPr>
          <w:ilvl w:val="2"/>
          <w:numId w:val="67"/>
        </w:numPr>
        <w:autoSpaceDN w:val="0"/>
      </w:pPr>
      <w:r>
        <w:rPr>
          <w:rFonts w:cs="Arial"/>
          <w:color w:val="auto"/>
          <w:sz w:val="18"/>
          <w:szCs w:val="18"/>
        </w:rPr>
        <w:lastRenderedPageBreak/>
        <w:t>Na potrzeby aktywacji oprogramowania za pomocą usług zarządzania kluczami (KMS) lub podobnej technologii dozwolona jest nieograniczona liczba połączeń.</w:t>
      </w:r>
    </w:p>
    <w:p w:rsidR="00BD1E23" w:rsidRPr="006827F6" w:rsidRDefault="00BD1E23" w:rsidP="00E16F35">
      <w:pPr>
        <w:numPr>
          <w:ilvl w:val="2"/>
          <w:numId w:val="67"/>
        </w:numPr>
        <w:autoSpaceDN w:val="0"/>
      </w:pPr>
      <w:r>
        <w:rPr>
          <w:rFonts w:cs="Arial"/>
          <w:color w:val="auto"/>
          <w:sz w:val="18"/>
          <w:szCs w:val="18"/>
        </w:rPr>
        <w:t>Po uruchomieniu oprogramowania mogą Państwo korzystać z jego ikon, obrazów, dźwięków i multimediów. Nie mogą jednak Państwo udostępniać tych elementów osobom trzecim. Przykładowe obrazy, dźwięki i multimedia udostępniane z</w:t>
      </w:r>
      <w:r w:rsidR="00CD30AD">
        <w:rPr>
          <w:rFonts w:cs="Arial"/>
          <w:color w:val="auto"/>
          <w:sz w:val="18"/>
          <w:szCs w:val="18"/>
        </w:rPr>
        <w:t> </w:t>
      </w:r>
      <w:r>
        <w:rPr>
          <w:rFonts w:cs="Arial"/>
          <w:color w:val="auto"/>
          <w:sz w:val="18"/>
          <w:szCs w:val="18"/>
        </w:rPr>
        <w:t>oprogramowaniem przeznaczone są wyłącznie do użytku niekomercyjnego.</w:t>
      </w:r>
    </w:p>
    <w:p w:rsidR="00BD1E23" w:rsidRPr="006827F6" w:rsidRDefault="00BD1E23" w:rsidP="00BD1E23">
      <w:pPr>
        <w:autoSpaceDN w:val="0"/>
        <w:spacing w:before="120"/>
        <w:ind w:left="720"/>
      </w:pPr>
      <w:r>
        <w:rPr>
          <w:b/>
          <w:color w:val="auto"/>
          <w:sz w:val="18"/>
        </w:rPr>
        <w:t>Prawa do wirtualizacji</w:t>
      </w:r>
    </w:p>
    <w:p w:rsidR="00BD1E23" w:rsidRPr="006827F6" w:rsidRDefault="00BD1E23" w:rsidP="00BD1E23">
      <w:pPr>
        <w:pStyle w:val="PURBody-Indented"/>
        <w:ind w:left="720"/>
      </w:pPr>
      <w:r>
        <w:t>W razie sprzeczności między postanowieniami opisanymi w tym punkcie a postanowieniami zawartymi w punkcie Instalacja i</w:t>
      </w:r>
      <w:r w:rsidR="00CD30AD">
        <w:t> </w:t>
      </w:r>
      <w:r>
        <w:t xml:space="preserve">używanie — korzystanie na mocy Praw do Wirtualizacji podlega postanowieniom zawartym w niniejszym punkcie. </w:t>
      </w:r>
    </w:p>
    <w:p w:rsidR="00BD1E23" w:rsidRPr="006827F6" w:rsidRDefault="00BD1E23" w:rsidP="00E16F35">
      <w:pPr>
        <w:numPr>
          <w:ilvl w:val="2"/>
          <w:numId w:val="68"/>
        </w:numPr>
        <w:autoSpaceDN w:val="0"/>
      </w:pPr>
      <w:r>
        <w:rPr>
          <w:rFonts w:cs="Arial"/>
          <w:color w:val="auto"/>
          <w:sz w:val="18"/>
          <w:szCs w:val="18"/>
        </w:rPr>
        <w:t>Przy użyciu Urządzenia z systemem Windows Główny Użytkownik może uzyskać dostęp do maksymalnie czterech Wystąpień oprogramowania uruchomionego zdalnie w Wirtualnych Środowiskach Systemu Operacyjnego na Serwerach w Państwa centrum danych.</w:t>
      </w:r>
    </w:p>
    <w:p w:rsidR="00BD1E23" w:rsidRPr="006827F6" w:rsidRDefault="00BD1E23" w:rsidP="00E16F35">
      <w:pPr>
        <w:numPr>
          <w:ilvl w:val="2"/>
          <w:numId w:val="68"/>
        </w:numPr>
        <w:autoSpaceDN w:val="0"/>
      </w:pPr>
      <w:r>
        <w:rPr>
          <w:rFonts w:cs="Arial"/>
          <w:color w:val="auto"/>
          <w:sz w:val="18"/>
          <w:szCs w:val="18"/>
        </w:rPr>
        <w:t xml:space="preserve">Na Urządzeniu z systemem Windows Główny Użytkownik może także uruchomić lokalnie maksymalnie cztery Wystąpienia w Wirtualnych Środowiskach Systemu Operacyjnego oraz jedno Wystąpienie w Fizycznym Środowisku Systemu Operacyjnego. </w:t>
      </w:r>
    </w:p>
    <w:p w:rsidR="00BD1E23" w:rsidRPr="006827F6" w:rsidRDefault="00BD1E23" w:rsidP="00E16F35">
      <w:pPr>
        <w:numPr>
          <w:ilvl w:val="2"/>
          <w:numId w:val="68"/>
        </w:numPr>
        <w:autoSpaceDN w:val="0"/>
      </w:pPr>
      <w:r>
        <w:rPr>
          <w:rFonts w:cs="Arial"/>
          <w:color w:val="auto"/>
          <w:sz w:val="18"/>
          <w:szCs w:val="18"/>
        </w:rPr>
        <w:t>Jeśli są używane wszystkie Wystąpienia dozwolone do uruchomienia lokalnie w Wirtualnych Środowiskach Systemu Operacyjnego, mogą Państwo korzystać z Wystąpienia w Fizycznym Środowisku Systemu Operacyjnego wyłącznie w</w:t>
      </w:r>
      <w:r w:rsidR="00CD30AD">
        <w:rPr>
          <w:rFonts w:cs="Arial"/>
          <w:color w:val="auto"/>
          <w:sz w:val="18"/>
          <w:szCs w:val="18"/>
        </w:rPr>
        <w:t> </w:t>
      </w:r>
      <w:r>
        <w:rPr>
          <w:rFonts w:cs="Arial"/>
          <w:color w:val="auto"/>
          <w:sz w:val="18"/>
          <w:szCs w:val="18"/>
        </w:rPr>
        <w:t>celu obsługi Wirtualnych Środowisk Systemu Operacyjnego i zarządzania nimi.</w:t>
      </w:r>
    </w:p>
    <w:p w:rsidR="00BD1E23" w:rsidRPr="006827F6" w:rsidRDefault="00BD1E23" w:rsidP="00E16F35">
      <w:pPr>
        <w:numPr>
          <w:ilvl w:val="2"/>
          <w:numId w:val="68"/>
        </w:numPr>
        <w:autoSpaceDN w:val="0"/>
      </w:pPr>
      <w:r>
        <w:rPr>
          <w:rFonts w:cs="Arial"/>
          <w:color w:val="auto"/>
          <w:sz w:val="18"/>
          <w:szCs w:val="18"/>
        </w:rPr>
        <w:t>Zamiast uruchamiać oprogramowanie zdalnie w Państwa centrum danych lub lokalnie w Wirtualnych Środowiskach Systemu Operacyjnego, Główny Użytkownik może uruchomić dwa Wystąpienia oprogramowania w Fizycznym Środowisku Systemu Operacyjnego.</w:t>
      </w:r>
    </w:p>
    <w:p w:rsidR="00BD1E23" w:rsidRPr="006827F6" w:rsidRDefault="00BD1E23" w:rsidP="00E16F35">
      <w:pPr>
        <w:numPr>
          <w:ilvl w:val="2"/>
          <w:numId w:val="68"/>
        </w:numPr>
        <w:autoSpaceDN w:val="0"/>
      </w:pPr>
      <w:r>
        <w:rPr>
          <w:rFonts w:cs="Arial"/>
          <w:color w:val="auto"/>
          <w:sz w:val="18"/>
          <w:szCs w:val="18"/>
        </w:rPr>
        <w:t>Zamiast dozwolonych Wystąpień mogą Państwo uruchamiać system Windows 8 Professional albo dowolną ze starszych wersji oprogramowania lub systemu Windows 8 Professional.</w:t>
      </w:r>
    </w:p>
    <w:p w:rsidR="00BD1E23" w:rsidRPr="006827F6" w:rsidRDefault="00BD1E23" w:rsidP="00E16F35">
      <w:pPr>
        <w:numPr>
          <w:ilvl w:val="2"/>
          <w:numId w:val="68"/>
        </w:numPr>
        <w:autoSpaceDN w:val="0"/>
      </w:pPr>
      <w:r>
        <w:rPr>
          <w:rFonts w:cs="Arial"/>
          <w:color w:val="auto"/>
          <w:sz w:val="18"/>
          <w:szCs w:val="18"/>
        </w:rPr>
        <w:t>Nie potrzebują Państwo licencji, aby uzyskać dostęp do Wystąpień wyłącznie w celu administrowania oprogramowaniem.</w:t>
      </w:r>
    </w:p>
    <w:p w:rsidR="00BD1E23" w:rsidRPr="006827F6" w:rsidRDefault="00BD1E23" w:rsidP="00E16F35">
      <w:pPr>
        <w:numPr>
          <w:ilvl w:val="2"/>
          <w:numId w:val="68"/>
        </w:numPr>
        <w:autoSpaceDN w:val="0"/>
      </w:pPr>
      <w:r>
        <w:rPr>
          <w:rFonts w:cs="Arial"/>
          <w:color w:val="auto"/>
          <w:sz w:val="18"/>
          <w:szCs w:val="18"/>
        </w:rPr>
        <w:t>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Wystąpień nie można przekazywać osobom trzecim).</w:t>
      </w:r>
    </w:p>
    <w:p w:rsidR="00BD1E23" w:rsidRPr="006827F6" w:rsidRDefault="00BD1E23" w:rsidP="00BD1E23">
      <w:pPr>
        <w:autoSpaceDN w:val="0"/>
        <w:spacing w:before="120"/>
        <w:ind w:left="720"/>
      </w:pPr>
      <w:r>
        <w:rPr>
          <w:b/>
          <w:color w:val="auto"/>
          <w:sz w:val="18"/>
        </w:rPr>
        <w:t xml:space="preserve">Prawa do Używania w ramach Roamingu </w:t>
      </w:r>
    </w:p>
    <w:p w:rsidR="00BD1E23" w:rsidRPr="006827F6" w:rsidRDefault="00BD1E23" w:rsidP="00755091">
      <w:pPr>
        <w:pStyle w:val="PURBody-Indented"/>
        <w:ind w:left="720"/>
      </w:pPr>
      <w:r>
        <w:t>W razie sprzeczności między postanowieniami opisanymi w tym punkcie a postanowieniami zawartymi w punkcie Instalacja</w:t>
      </w:r>
      <w:r w:rsidR="00755091">
        <w:t> </w:t>
      </w:r>
      <w:r>
        <w:t>i</w:t>
      </w:r>
      <w:r w:rsidR="00CD30AD">
        <w:t> </w:t>
      </w:r>
      <w:r>
        <w:t>używanie — korzystanie na mocy Praw do Używania w ramach Roamingu podlega postanowieniom zawartym w</w:t>
      </w:r>
      <w:r w:rsidR="00755091">
        <w:t> </w:t>
      </w:r>
      <w:r>
        <w:t xml:space="preserve">niniejszym punkcie. </w:t>
      </w:r>
    </w:p>
    <w:p w:rsidR="00BD1E23" w:rsidRPr="006827F6" w:rsidRDefault="00BD1E23" w:rsidP="00E16F35">
      <w:pPr>
        <w:numPr>
          <w:ilvl w:val="2"/>
          <w:numId w:val="69"/>
        </w:numPr>
        <w:autoSpaceDN w:val="0"/>
      </w:pPr>
      <w:r>
        <w:rPr>
          <w:rFonts w:cs="Arial"/>
          <w:color w:val="auto"/>
          <w:sz w:val="18"/>
          <w:szCs w:val="18"/>
        </w:rPr>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BD1E23" w:rsidRPr="006827F6" w:rsidRDefault="00BD1E23" w:rsidP="00E16F35">
      <w:pPr>
        <w:numPr>
          <w:ilvl w:val="2"/>
          <w:numId w:val="69"/>
        </w:numPr>
        <w:autoSpaceDN w:val="0"/>
      </w:pPr>
      <w:r>
        <w:rPr>
          <w:rFonts w:cs="Arial"/>
          <w:color w:val="auto"/>
          <w:sz w:val="18"/>
          <w:szCs w:val="18"/>
        </w:rPr>
        <w:t>Główny Użytkownik może także uruchamiać na Uprawnionym Urządzeniu Innego Producenta jedno Wystąpienie oprogramowania w Wirtualnym Środowisku Systemu Operacyjnego, przebywając poza terenem Państwa siedziby lub siedziby Państwa podmiotu stowarzyszonego.</w:t>
      </w:r>
    </w:p>
    <w:p w:rsidR="00BD1E23" w:rsidRPr="006827F6" w:rsidRDefault="00BD1E23" w:rsidP="00E16F35">
      <w:pPr>
        <w:numPr>
          <w:ilvl w:val="2"/>
          <w:numId w:val="69"/>
        </w:numPr>
        <w:autoSpaceDN w:val="0"/>
      </w:pPr>
      <w:r>
        <w:rPr>
          <w:rFonts w:cs="Arial"/>
          <w:color w:val="auto"/>
          <w:sz w:val="18"/>
          <w:szCs w:val="18"/>
        </w:rPr>
        <w:t>Z praw do używania w ramach roamingu można korzystać jedynie do celów związanych z wykonywaną pracą.</w:t>
      </w:r>
    </w:p>
    <w:p w:rsidR="00BD1E23" w:rsidRPr="006827F6" w:rsidRDefault="00BD1E23" w:rsidP="00E16F35">
      <w:pPr>
        <w:numPr>
          <w:ilvl w:val="2"/>
          <w:numId w:val="69"/>
        </w:numPr>
        <w:autoSpaceDN w:val="0"/>
      </w:pPr>
      <w:r>
        <w:rPr>
          <w:rFonts w:cs="Arial"/>
          <w:color w:val="auto"/>
          <w:sz w:val="18"/>
          <w:szCs w:val="18"/>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BD1E23" w:rsidRPr="006827F6" w:rsidRDefault="00BD1E23" w:rsidP="00BD1E23">
      <w:pPr>
        <w:autoSpaceDN w:val="0"/>
        <w:spacing w:before="120"/>
        <w:ind w:left="720"/>
      </w:pPr>
      <w:r>
        <w:rPr>
          <w:b/>
          <w:color w:val="auto"/>
          <w:sz w:val="18"/>
        </w:rPr>
        <w:t>Prawa dotyczące funkcji Windows To Go</w:t>
      </w:r>
    </w:p>
    <w:p w:rsidR="00BD1E23" w:rsidRPr="006827F6" w:rsidRDefault="00BD1E23" w:rsidP="00BD1E23">
      <w:pPr>
        <w:pStyle w:val="PURBody-Indented"/>
        <w:ind w:left="720"/>
      </w:pPr>
      <w:r>
        <w:t>W razie sprzeczności między postanowieniami opisanymi w tym punkcie a postanowieniami zawartymi w punkcie Instalacja i</w:t>
      </w:r>
      <w:r w:rsidR="00CD30AD">
        <w:t> </w:t>
      </w:r>
      <w:r>
        <w:t>używanie — korzystanie na mocy Praw dotyczących funkcji Windows To Go podlega postanowieniom zawartym w</w:t>
      </w:r>
      <w:r w:rsidR="00CD30AD">
        <w:t> </w:t>
      </w:r>
      <w:r>
        <w:t xml:space="preserve">niniejszym punkcie. </w:t>
      </w:r>
    </w:p>
    <w:p w:rsidR="00BD1E23" w:rsidRPr="006827F6" w:rsidRDefault="00BD1E23" w:rsidP="00E16F35">
      <w:pPr>
        <w:numPr>
          <w:ilvl w:val="2"/>
          <w:numId w:val="70"/>
        </w:numPr>
        <w:autoSpaceDN w:val="0"/>
      </w:pPr>
      <w:r>
        <w:rPr>
          <w:rFonts w:cs="Arial"/>
          <w:color w:val="auto"/>
          <w:sz w:val="18"/>
          <w:szCs w:val="18"/>
        </w:rPr>
        <w:t>Mogą Państwo utworzyć i przechowywać Wystąpienie oprogramowania na maksymalnie dwóch dyskach USB.</w:t>
      </w:r>
    </w:p>
    <w:p w:rsidR="00BD1E23" w:rsidRPr="006827F6" w:rsidRDefault="00BD1E23" w:rsidP="00F86979">
      <w:pPr>
        <w:numPr>
          <w:ilvl w:val="2"/>
          <w:numId w:val="70"/>
        </w:numPr>
        <w:autoSpaceDN w:val="0"/>
      </w:pPr>
      <w:r>
        <w:rPr>
          <w:rFonts w:cs="Arial"/>
          <w:color w:val="auto"/>
          <w:sz w:val="18"/>
          <w:szCs w:val="18"/>
        </w:rPr>
        <w:t>Główny Użytkownik może uruchamiać Wystąpienie przechowywane na dysku USB na dowolnym Urządzeniu z systemem</w:t>
      </w:r>
      <w:r w:rsidR="00F86979">
        <w:rPr>
          <w:rFonts w:cs="Arial"/>
          <w:color w:val="auto"/>
          <w:sz w:val="18"/>
          <w:szCs w:val="18"/>
        </w:rPr>
        <w:t> </w:t>
      </w:r>
      <w:r>
        <w:rPr>
          <w:rFonts w:cs="Arial"/>
          <w:color w:val="auto"/>
          <w:sz w:val="18"/>
          <w:szCs w:val="18"/>
        </w:rPr>
        <w:t>Windows.</w:t>
      </w:r>
    </w:p>
    <w:p w:rsidR="00BD1E23" w:rsidRPr="006827F6" w:rsidRDefault="00BD1E23" w:rsidP="00E16F35">
      <w:pPr>
        <w:numPr>
          <w:ilvl w:val="2"/>
          <w:numId w:val="70"/>
        </w:numPr>
        <w:autoSpaceDN w:val="0"/>
      </w:pPr>
      <w:r>
        <w:rPr>
          <w:rFonts w:cs="Arial"/>
          <w:color w:val="auto"/>
          <w:sz w:val="18"/>
          <w:szCs w:val="18"/>
        </w:rPr>
        <w:t>Główny Użytkownik Urządzenia z systemem Windows może także uruchamiać Wystąpienie z dysku USB na Uprawnionym Urządzeniu Innego Producenta z każdego miejsca poza terenem Państwa siedziby lub siedziby Państwa podmiotu stowarzyszonego.</w:t>
      </w:r>
    </w:p>
    <w:p w:rsidR="00BD1E23" w:rsidRPr="006827F6" w:rsidRDefault="00BD1E23" w:rsidP="00250AF5">
      <w:pPr>
        <w:keepNext/>
        <w:keepLines/>
        <w:numPr>
          <w:ilvl w:val="2"/>
          <w:numId w:val="70"/>
        </w:numPr>
        <w:autoSpaceDN w:val="0"/>
      </w:pPr>
      <w:r>
        <w:rPr>
          <w:rFonts w:cs="Arial"/>
          <w:color w:val="auto"/>
          <w:sz w:val="18"/>
          <w:szCs w:val="18"/>
        </w:rPr>
        <w:lastRenderedPageBreak/>
        <w:t>Z funkcji Windows To Go można korzystać jedynie do celów związanych z wykonywaną pracą.</w:t>
      </w:r>
    </w:p>
    <w:p w:rsidR="00BD1E23" w:rsidRPr="006827F6" w:rsidRDefault="00BD1E23" w:rsidP="00250AF5">
      <w:pPr>
        <w:keepNext/>
        <w:keepLines/>
        <w:numPr>
          <w:ilvl w:val="2"/>
          <w:numId w:val="70"/>
        </w:numPr>
        <w:autoSpaceDN w:val="0"/>
      </w:pPr>
      <w:r>
        <w:rPr>
          <w:rFonts w:cs="Arial"/>
          <w:color w:val="auto"/>
          <w:sz w:val="18"/>
          <w:szCs w:val="18"/>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7D63E7" w:rsidRPr="006827F6" w:rsidRDefault="007D63E7" w:rsidP="007D63E7">
      <w:pPr>
        <w:autoSpaceDN w:val="0"/>
        <w:spacing w:before="120"/>
        <w:ind w:left="720"/>
      </w:pPr>
      <w:r>
        <w:rPr>
          <w:b/>
          <w:color w:val="auto"/>
          <w:sz w:val="18"/>
        </w:rPr>
        <w:t>Urządzenia Pomocnicze</w:t>
      </w:r>
    </w:p>
    <w:p w:rsidR="007D63E7" w:rsidRPr="006827F6" w:rsidRDefault="007D63E7" w:rsidP="007D63E7">
      <w:pPr>
        <w:pStyle w:val="PURBody-Indented"/>
        <w:ind w:left="720"/>
      </w:pPr>
      <w:r>
        <w:t>Dla celów niniejszego punktu:</w:t>
      </w:r>
    </w:p>
    <w:p w:rsidR="007D63E7" w:rsidRPr="006827F6" w:rsidRDefault="002A52DF" w:rsidP="002A52DF">
      <w:pPr>
        <w:pStyle w:val="PURBody-Indented"/>
        <w:ind w:left="720"/>
      </w:pPr>
      <w:r>
        <w:t xml:space="preserve">„Urządzenie Pomocnicze z systemem Windows RT” oznacza każde dodatkowe urządzenie używane przez </w:t>
      </w:r>
      <w:r>
        <w:rPr>
          <w:rFonts w:cs="Arial"/>
          <w:szCs w:val="18"/>
        </w:rPr>
        <w:t>Głównego</w:t>
      </w:r>
      <w:r>
        <w:t xml:space="preserve"> Użytkownika, na które Państwo (a nie osoba trzecia) uzyskali właściwą licencję na system Windows RT.</w:t>
      </w:r>
      <w:r w:rsidR="00857F09">
        <w:t xml:space="preserve"> </w:t>
      </w:r>
    </w:p>
    <w:p w:rsidR="007D63E7" w:rsidRPr="006827F6" w:rsidRDefault="007D63E7" w:rsidP="007D63E7">
      <w:pPr>
        <w:pStyle w:val="PURBody-Indented"/>
        <w:ind w:left="720"/>
      </w:pPr>
      <w:r>
        <w:t>W razie sprzeczności między postanowieniami opisanymi w tym punkcie a postanowieniami zawartymi w punkcie Instalacja i</w:t>
      </w:r>
      <w:r w:rsidR="00FC46A0">
        <w:t> </w:t>
      </w:r>
      <w:r>
        <w:t>używanie — korzystanie na Urządzeniach Pomocniczych z systemem Windows RT podlega postanowieniom zawartym w</w:t>
      </w:r>
      <w:r w:rsidR="00FC46A0">
        <w:t> </w:t>
      </w:r>
      <w:r>
        <w:t>niniejszym punkcie.</w:t>
      </w:r>
    </w:p>
    <w:p w:rsidR="007D63E7" w:rsidRPr="006827F6" w:rsidRDefault="007D63E7" w:rsidP="00E16F35">
      <w:pPr>
        <w:numPr>
          <w:ilvl w:val="2"/>
          <w:numId w:val="72"/>
        </w:numPr>
        <w:autoSpaceDN w:val="0"/>
      </w:pPr>
      <w:r>
        <w:rPr>
          <w:rFonts w:cs="Arial"/>
          <w:color w:val="auto"/>
          <w:sz w:val="18"/>
          <w:szCs w:val="18"/>
        </w:rPr>
        <w:t>Główny Użytkownik może uzyskiwać z Urządzenia Pomocniczego z systemem Windows RT zdalny dostęp do wszelkich dozwolonych wystąpień oprogramowania uruchamianego na serwerach w Państwa centrum danych zgodnie z</w:t>
      </w:r>
      <w:r w:rsidR="00FC46A0">
        <w:rPr>
          <w:rFonts w:cs="Arial"/>
          <w:color w:val="auto"/>
          <w:sz w:val="18"/>
          <w:szCs w:val="18"/>
        </w:rPr>
        <w:t> </w:t>
      </w:r>
      <w:r>
        <w:rPr>
          <w:rFonts w:cs="Arial"/>
          <w:color w:val="auto"/>
          <w:sz w:val="18"/>
          <w:szCs w:val="18"/>
        </w:rPr>
        <w:t>postanowieniami zawartymi w punkcie dotyczącym Praw do Wirtualizacji.</w:t>
      </w:r>
    </w:p>
    <w:p w:rsidR="007D63E7" w:rsidRPr="006827F6" w:rsidRDefault="007D63E7" w:rsidP="00E16F35">
      <w:pPr>
        <w:numPr>
          <w:ilvl w:val="2"/>
          <w:numId w:val="72"/>
        </w:numPr>
        <w:autoSpaceDN w:val="0"/>
      </w:pPr>
      <w:r>
        <w:rPr>
          <w:rFonts w:cs="Arial"/>
          <w:color w:val="auto"/>
          <w:sz w:val="18"/>
          <w:szCs w:val="18"/>
        </w:rPr>
        <w:t>Żaden inny użytkownik nie może korzystać z oprogramowania na podstawie tej samej licencji w tym samym czasie, z</w:t>
      </w:r>
      <w:r w:rsidR="00FC46A0">
        <w:rPr>
          <w:rFonts w:cs="Arial"/>
          <w:color w:val="auto"/>
          <w:sz w:val="18"/>
          <w:szCs w:val="18"/>
        </w:rPr>
        <w:t> </w:t>
      </w:r>
      <w:r>
        <w:rPr>
          <w:rFonts w:cs="Arial"/>
          <w:color w:val="auto"/>
          <w:sz w:val="18"/>
          <w:szCs w:val="18"/>
        </w:rPr>
        <w:t xml:space="preserve">wyjątkiem sytuacji świadczenia usług pomocy technicznej, korzystania z funkcji Pomoc zdalna lub podobnej technologii bądź administrowania oprogramowaniem. </w:t>
      </w:r>
    </w:p>
    <w:p w:rsidR="007D63E7" w:rsidRPr="006827F6" w:rsidRDefault="007D63E7" w:rsidP="00E16F35">
      <w:pPr>
        <w:numPr>
          <w:ilvl w:val="2"/>
          <w:numId w:val="72"/>
        </w:numPr>
        <w:autoSpaceDN w:val="0"/>
      </w:pPr>
      <w:r>
        <w:rPr>
          <w:rFonts w:cs="Arial"/>
          <w:color w:val="auto"/>
          <w:sz w:val="18"/>
          <w:szCs w:val="18"/>
        </w:rPr>
        <w:t>Państwa prawo do korzystania z oprogramowania na Urządzeniu Pomocniczym z systemem Windows RT nie jest bezterminowe. Po wygaśnięciu licencji na usługę Windows Intune z Komputerowym Systemem Operacyjnym Windows nie będą mogli Państwo uzyskać dostępu do oprogramowania ani go używać.</w:t>
      </w:r>
    </w:p>
    <w:p w:rsidR="00BD1E23" w:rsidRPr="006827F6" w:rsidRDefault="00BD1E23" w:rsidP="00BD1E23">
      <w:pPr>
        <w:autoSpaceDN w:val="0"/>
        <w:spacing w:before="120"/>
        <w:ind w:left="720"/>
      </w:pPr>
      <w:r>
        <w:rPr>
          <w:b/>
          <w:color w:val="auto"/>
          <w:sz w:val="18"/>
        </w:rPr>
        <w:t>Sprawdzanie oryginalności</w:t>
      </w:r>
    </w:p>
    <w:p w:rsidR="00BD1E23" w:rsidRPr="006827F6" w:rsidRDefault="00BD1E23" w:rsidP="00BD1E23">
      <w:pPr>
        <w:ind w:left="720"/>
      </w:pPr>
      <w:r>
        <w:rPr>
          <w:rFonts w:cs="Arial"/>
          <w:bCs/>
          <w:color w:val="auto"/>
          <w:sz w:val="18"/>
          <w:szCs w:val="18"/>
        </w:rPr>
        <w:t>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w:t>
      </w:r>
      <w:r w:rsidR="00FC46A0">
        <w:rPr>
          <w:rFonts w:cs="Arial"/>
          <w:bCs/>
          <w:color w:val="auto"/>
          <w:sz w:val="18"/>
          <w:szCs w:val="18"/>
        </w:rPr>
        <w:t> </w:t>
      </w:r>
      <w:r>
        <w:rPr>
          <w:rFonts w:cs="Arial"/>
          <w:bCs/>
          <w:color w:val="auto"/>
          <w:sz w:val="18"/>
          <w:szCs w:val="18"/>
        </w:rPr>
        <w:t xml:space="preserve">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102" w:history="1">
        <w:r>
          <w:rPr>
            <w:rFonts w:cs="Arial"/>
            <w:bCs/>
            <w:color w:val="auto"/>
            <w:sz w:val="18"/>
            <w:szCs w:val="18"/>
          </w:rPr>
          <w:t>http://go.microsoft.com/fwlink/?Linkid=104610</w:t>
        </w:r>
      </w:hyperlink>
      <w:r>
        <w:rPr>
          <w:rFonts w:cs="Arial"/>
          <w:bCs/>
          <w:color w:val="auto"/>
          <w:sz w:val="18"/>
          <w:szCs w:val="18"/>
        </w:rPr>
        <w:t>.</w:t>
      </w:r>
    </w:p>
    <w:p w:rsidR="00BD1E23" w:rsidRPr="006827F6" w:rsidRDefault="00BD1E23" w:rsidP="00BD1E23">
      <w:pPr>
        <w:ind w:left="720"/>
      </w:pPr>
      <w:r>
        <w:rPr>
          <w:rFonts w:cs="Arial"/>
          <w:bCs/>
          <w:color w:val="auto"/>
          <w:sz w:val="18"/>
          <w:szCs w:val="18"/>
        </w:rPr>
        <w:t>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tych danych w celu identyfikacji ani kontaktowania się z Państwem</w:t>
      </w:r>
      <w:r>
        <w:t>, z wyjątkiem sytuacji użycia lub udostępnienia tych informacji w celu uniemożliwienia korzystania z oprogramowania bez licencji</w:t>
      </w:r>
      <w:r>
        <w:rPr>
          <w:rFonts w:cs="Arial"/>
          <w:bCs/>
          <w:color w:val="auto"/>
          <w:sz w:val="18"/>
          <w:szCs w:val="18"/>
        </w:rPr>
        <w:t xml:space="preserve">.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103" w:history="1">
        <w:r>
          <w:rPr>
            <w:rFonts w:cs="Arial"/>
            <w:bCs/>
            <w:color w:val="auto"/>
            <w:sz w:val="18"/>
            <w:szCs w:val="18"/>
          </w:rPr>
          <w:t>http://go.microsoft.com/fwlink/?Linkid=104611</w:t>
        </w:r>
      </w:hyperlink>
      <w:r>
        <w:rPr>
          <w:rFonts w:cs="Arial"/>
          <w:bCs/>
          <w:color w:val="auto"/>
          <w:sz w:val="18"/>
          <w:szCs w:val="18"/>
        </w:rPr>
        <w:t>.</w:t>
      </w:r>
    </w:p>
    <w:p w:rsidR="00BD1E23" w:rsidRPr="006827F6" w:rsidRDefault="00BD1E23" w:rsidP="00BD1E23">
      <w:pPr>
        <w:ind w:left="720"/>
      </w:pPr>
      <w:r>
        <w:rPr>
          <w:rFonts w:cs="Arial"/>
          <w:bCs/>
          <w:color w:val="auto"/>
          <w:sz w:val="18"/>
          <w:szCs w:val="18"/>
        </w:rPr>
        <w:t>Jeśli w wyniku procesu sprawdzania oryginalności oprogramowania okaże się, że nie jest ono oryginalnym lub właściwie licencjonowanym produktem Windows lub dokonano w nim nieautoryzowanych zmian, będzie to mieć wpływ na działanie i</w:t>
      </w:r>
      <w:r w:rsidR="00FC46A0">
        <w:rPr>
          <w:rFonts w:cs="Arial"/>
          <w:bCs/>
          <w:color w:val="auto"/>
          <w:sz w:val="18"/>
          <w:szCs w:val="18"/>
        </w:rPr>
        <w:t> </w:t>
      </w:r>
      <w:r>
        <w:rPr>
          <w:rFonts w:cs="Arial"/>
          <w:bCs/>
          <w:color w:val="auto"/>
          <w:sz w:val="18"/>
          <w:szCs w:val="18"/>
        </w:rPr>
        <w:t>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sidR="00FC46A0">
        <w:rPr>
          <w:rFonts w:cs="Arial"/>
          <w:bCs/>
          <w:color w:val="auto"/>
          <w:sz w:val="18"/>
          <w:szCs w:val="18"/>
        </w:rPr>
        <w:t> </w:t>
      </w:r>
      <w:r>
        <w:rPr>
          <w:rFonts w:cs="Arial"/>
          <w:bCs/>
          <w:color w:val="auto"/>
          <w:sz w:val="18"/>
          <w:szCs w:val="18"/>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 ponownie je uaktywnić; możliwe też, że nie będą Państwo mieć dostępu do określonych aktualizacji lub uaktualnień od Microsoft.</w:t>
      </w:r>
    </w:p>
    <w:p w:rsidR="00BD1E23" w:rsidRPr="006827F6" w:rsidRDefault="00BD1E23" w:rsidP="00BD1E23">
      <w:pPr>
        <w:ind w:left="720"/>
      </w:pPr>
      <w:r>
        <w:rPr>
          <w:rFonts w:cs="Arial"/>
          <w:bCs/>
          <w:color w:val="auto"/>
          <w:sz w:val="18"/>
          <w:szCs w:val="18"/>
        </w:rPr>
        <w:t>Mogą Państwo uzyskiwać aktualizacje i uaktualnienia tylko do oprogramowania uzyskanego od Microsoft lub z autoryzowanych źródeł.</w:t>
      </w:r>
      <w:r w:rsidR="00857F09">
        <w:rPr>
          <w:rFonts w:cs="Arial"/>
          <w:bCs/>
          <w:color w:val="auto"/>
          <w:sz w:val="18"/>
          <w:szCs w:val="18"/>
        </w:rPr>
        <w:t xml:space="preserve"> </w:t>
      </w:r>
      <w:r>
        <w:rPr>
          <w:rFonts w:cs="Arial"/>
          <w:bCs/>
          <w:color w:val="auto"/>
          <w:sz w:val="18"/>
          <w:szCs w:val="18"/>
        </w:rPr>
        <w:t xml:space="preserve">Więcej informacji na temat uzyskiwania aktualizacji z autoryzowanych źródeł można znaleźć na stronie </w:t>
      </w:r>
      <w:hyperlink r:id="rId104" w:history="1">
        <w:r>
          <w:rPr>
            <w:rFonts w:cs="Arial"/>
            <w:bCs/>
            <w:color w:val="auto"/>
            <w:sz w:val="18"/>
            <w:szCs w:val="18"/>
          </w:rPr>
          <w:t>http://go.microsoft.com/fwlink/?Linkid=104612</w:t>
        </w:r>
      </w:hyperlink>
      <w:r>
        <w:rPr>
          <w:rFonts w:cs="Arial"/>
          <w:bCs/>
          <w:color w:val="auto"/>
          <w:sz w:val="18"/>
          <w:szCs w:val="18"/>
        </w:rPr>
        <w:t xml:space="preserve">. </w:t>
      </w:r>
    </w:p>
    <w:p w:rsidR="00250AF5" w:rsidRDefault="00250AF5" w:rsidP="00EA2097">
      <w:pPr>
        <w:autoSpaceDN w:val="0"/>
        <w:spacing w:before="120"/>
        <w:ind w:left="720"/>
        <w:rPr>
          <w:b/>
          <w:color w:val="auto"/>
          <w:sz w:val="18"/>
        </w:rPr>
      </w:pPr>
    </w:p>
    <w:p w:rsidR="00EA2097" w:rsidRPr="006827F6" w:rsidRDefault="00EA2097" w:rsidP="00EA2097">
      <w:pPr>
        <w:autoSpaceDN w:val="0"/>
        <w:spacing w:before="120"/>
        <w:ind w:left="720"/>
      </w:pPr>
      <w:r>
        <w:rPr>
          <w:b/>
          <w:color w:val="auto"/>
          <w:sz w:val="18"/>
        </w:rPr>
        <w:lastRenderedPageBreak/>
        <w:t>Aplikacje Windows</w:t>
      </w:r>
    </w:p>
    <w:p w:rsidR="00EA2097" w:rsidRPr="006827F6" w:rsidRDefault="00EA2097" w:rsidP="00755091">
      <w:pPr>
        <w:autoSpaceDN w:val="0"/>
        <w:spacing w:before="120"/>
        <w:ind w:left="720"/>
      </w:pPr>
      <w:r>
        <w:rPr>
          <w:rFonts w:cs="Arial"/>
          <w:color w:val="auto"/>
          <w:sz w:val="18"/>
          <w:szCs w:val="18"/>
        </w:rPr>
        <w:t>Aplikacje Windows oznaczają aplikacje opracowane przez Microsoft i dołączone do systemu Windows, na które mają Państwo</w:t>
      </w:r>
      <w:r w:rsidR="00755091">
        <w:rPr>
          <w:rFonts w:cs="Arial"/>
          <w:color w:val="auto"/>
          <w:sz w:val="18"/>
          <w:szCs w:val="18"/>
        </w:rPr>
        <w:t> </w:t>
      </w:r>
      <w:r>
        <w:rPr>
          <w:rFonts w:cs="Arial"/>
          <w:color w:val="auto"/>
          <w:sz w:val="18"/>
          <w:szCs w:val="18"/>
        </w:rPr>
        <w:t>licencję na mocy postanowień licencyjnych dotyczących systemu Windows. Dostęp do wszystkich aplikacji Windows można uzyskać z odpowiadających im tytułów w menu Start. Niektóre aplikacje Windows zapewniają dostęp do usług online, w</w:t>
      </w:r>
      <w:r w:rsidR="00FC46A0">
        <w:rPr>
          <w:rFonts w:cs="Arial"/>
          <w:color w:val="auto"/>
          <w:sz w:val="18"/>
          <w:szCs w:val="18"/>
        </w:rPr>
        <w:t> </w:t>
      </w:r>
      <w:r>
        <w:rPr>
          <w:rFonts w:cs="Arial"/>
          <w:color w:val="auto"/>
          <w:sz w:val="18"/>
          <w:szCs w:val="18"/>
        </w:rPr>
        <w:t>przypadku których mogą obowiązywać osobne warunki korzystania i zasady dotyczące zachowania poufności. Te warunki i</w:t>
      </w:r>
      <w:r w:rsidR="00FC46A0">
        <w:rPr>
          <w:rFonts w:cs="Arial"/>
          <w:color w:val="auto"/>
          <w:sz w:val="18"/>
          <w:szCs w:val="18"/>
        </w:rPr>
        <w:t> </w:t>
      </w:r>
      <w:r>
        <w:rPr>
          <w:rFonts w:cs="Arial"/>
          <w:color w:val="auto"/>
          <w:sz w:val="18"/>
          <w:szCs w:val="18"/>
        </w:rPr>
        <w:t xml:space="preserve">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105">
        <w:r>
          <w:rPr>
            <w:rFonts w:cs="Arial"/>
            <w:color w:val="auto"/>
            <w:sz w:val="18"/>
            <w:szCs w:val="18"/>
          </w:rPr>
          <w:t>http://go.microsoft.com/fwlink/?linkid=248238</w:t>
        </w:r>
      </w:hyperlink>
      <w:r>
        <w:rPr>
          <w:rFonts w:cs="Arial"/>
          <w:color w:val="auto"/>
          <w:sz w:val="18"/>
          <w:szCs w:val="18"/>
        </w:rPr>
        <w:t xml:space="preserve">, a w przypadku aplikacji Windows, które uzyskują dostęp do usług Xbox — na stronie </w:t>
      </w:r>
      <w:hyperlink r:id="rId106">
        <w:r>
          <w:rPr>
            <w:rFonts w:cs="Arial"/>
            <w:color w:val="auto"/>
            <w:sz w:val="18"/>
            <w:szCs w:val="18"/>
          </w:rPr>
          <w:t>http://xbox.com/legal/livetou</w:t>
        </w:r>
      </w:hyperlink>
      <w:r>
        <w:rPr>
          <w:rFonts w:cs="Arial"/>
          <w:color w:val="auto"/>
          <w:sz w:val="18"/>
          <w:szCs w:val="18"/>
        </w:rPr>
        <w:t>.</w:t>
      </w:r>
      <w:r w:rsidR="00857F09">
        <w:rPr>
          <w:rFonts w:cs="Arial"/>
          <w:color w:val="auto"/>
          <w:sz w:val="18"/>
          <w:szCs w:val="18"/>
        </w:rPr>
        <w:t xml:space="preserve"> </w:t>
      </w:r>
      <w:r>
        <w:rPr>
          <w:rFonts w:cs="Arial"/>
          <w:color w:val="auto"/>
          <w:sz w:val="18"/>
          <w:szCs w:val="18"/>
        </w:rPr>
        <w:t xml:space="preserve">Microsoft stale doskonali swoje usługi i może je zmienić w dowolnym momencie. Usługi te 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107">
        <w:r>
          <w:rPr>
            <w:rFonts w:cs="Arial"/>
            <w:color w:val="auto"/>
            <w:sz w:val="18"/>
            <w:szCs w:val="18"/>
          </w:rPr>
          <w:t>http://choice.live.com</w:t>
        </w:r>
      </w:hyperlink>
      <w:r>
        <w:rPr>
          <w:rFonts w:cs="Arial"/>
          <w:color w:val="auto"/>
          <w:sz w:val="18"/>
          <w:szCs w:val="18"/>
        </w:rPr>
        <w:t>.</w:t>
      </w:r>
    </w:p>
    <w:p w:rsidR="00EA2097" w:rsidRPr="006827F6" w:rsidRDefault="00EA2097" w:rsidP="00EA2097">
      <w:pPr>
        <w:autoSpaceDN w:val="0"/>
        <w:spacing w:before="120"/>
        <w:ind w:left="720"/>
      </w:pPr>
      <w:r>
        <w:rPr>
          <w:b/>
          <w:color w:val="auto"/>
          <w:sz w:val="18"/>
        </w:rPr>
        <w:t>Adobe Flash Player</w:t>
      </w:r>
    </w:p>
    <w:p w:rsidR="00EA2097" w:rsidRPr="006827F6" w:rsidRDefault="00EA2097" w:rsidP="00EA2097">
      <w:pPr>
        <w:autoSpaceDN w:val="0"/>
        <w:spacing w:before="120"/>
        <w:ind w:left="720"/>
      </w:pPr>
      <w:r>
        <w:rPr>
          <w:rFonts w:cs="Arial"/>
          <w:color w:val="auto"/>
          <w:sz w:val="18"/>
          <w:szCs w:val="18"/>
        </w:rPr>
        <w:t>Oprogramowanie może zawierać wersję programu Adobe Flash Player. Zgadzają się Państwo, że Państwa korzystanie z</w:t>
      </w:r>
      <w:r w:rsidR="00FC46A0">
        <w:rPr>
          <w:rFonts w:cs="Arial"/>
          <w:color w:val="auto"/>
          <w:sz w:val="18"/>
          <w:szCs w:val="18"/>
        </w:rPr>
        <w:t> </w:t>
      </w:r>
      <w:r>
        <w:rPr>
          <w:rFonts w:cs="Arial"/>
          <w:color w:val="auto"/>
          <w:sz w:val="18"/>
          <w:szCs w:val="18"/>
        </w:rPr>
        <w:t xml:space="preserve">programu Adobe Flash Player podlega postanowieniom licencyjnym Adobe Systems Incorporated dostępnym na stronie </w:t>
      </w:r>
      <w:hyperlink r:id="rId108">
        <w:r>
          <w:rPr>
            <w:rFonts w:cs="Arial"/>
            <w:color w:val="auto"/>
            <w:sz w:val="18"/>
            <w:szCs w:val="18"/>
          </w:rPr>
          <w:t>http://go.microsoft.com/fwlink/?linkid=248532</w:t>
        </w:r>
      </w:hyperlink>
      <w:r>
        <w:rPr>
          <w:rFonts w:cs="Arial"/>
          <w:color w:val="auto"/>
          <w:sz w:val="18"/>
          <w:szCs w:val="18"/>
        </w:rPr>
        <w:t>. Adobe i Flash to zarejestrowane znaki towarowe lub znaki towarowe Adobe Systems Incorporated w Stanach Zjednoczonych lub w innych krajach.</w:t>
      </w:r>
    </w:p>
    <w:p w:rsidR="00BD1E23" w:rsidRPr="006827F6" w:rsidRDefault="00BD1E23" w:rsidP="00BD1E23">
      <w:pPr>
        <w:autoSpaceDN w:val="0"/>
        <w:spacing w:before="120"/>
        <w:ind w:left="720"/>
      </w:pPr>
      <w:r>
        <w:rPr>
          <w:b/>
          <w:color w:val="auto"/>
          <w:sz w:val="18"/>
        </w:rPr>
        <w:t>Opcja wykupu systemu operacyjnego Windows.</w:t>
      </w:r>
      <w:r>
        <w:rPr>
          <w:rFonts w:ascii="Tahoma" w:hAnsi="Tahoma" w:cs="Tahoma"/>
          <w:b/>
          <w:color w:val="auto"/>
          <w:sz w:val="18"/>
          <w:szCs w:val="18"/>
        </w:rPr>
        <w:t xml:space="preserve"> </w:t>
      </w:r>
      <w:r>
        <w:rPr>
          <w:rFonts w:cs="Arial"/>
          <w:color w:val="auto"/>
          <w:sz w:val="18"/>
          <w:szCs w:val="18"/>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 wykupu („Oprogramowanie Systemu Windows Enterprise”). Zamówienie wykupu można złożyć w dowolnym momencie w</w:t>
      </w:r>
      <w:r w:rsidR="00FC46A0">
        <w:rPr>
          <w:rFonts w:cs="Arial"/>
          <w:color w:val="auto"/>
          <w:sz w:val="18"/>
          <w:szCs w:val="18"/>
        </w:rPr>
        <w:t> </w:t>
      </w:r>
      <w:r>
        <w:rPr>
          <w:rFonts w:cs="Arial"/>
          <w:color w:val="auto"/>
          <w:sz w:val="18"/>
          <w:szCs w:val="18"/>
        </w:rPr>
        <w:t>ciągu dwunastu (12) miesięcy kalendarzowych lub po upływie tego okresu, w którym subskrypcja usługi Windows Intune z</w:t>
      </w:r>
      <w:r w:rsidR="00FC46A0">
        <w:rPr>
          <w:rFonts w:cs="Arial"/>
          <w:color w:val="auto"/>
          <w:sz w:val="18"/>
          <w:szCs w:val="18"/>
        </w:rPr>
        <w:t> </w:t>
      </w:r>
      <w:r>
        <w:rPr>
          <w:rFonts w:cs="Arial"/>
          <w:color w:val="auto"/>
          <w:sz w:val="18"/>
          <w:szCs w:val="18"/>
        </w:rPr>
        <w:t>Komputerowym Systemem Operacyjnym Windows jest aktywna, lub w ciągu maksymalnie 90 dni od wygaśnięcia lub anulowania subskrypcji. Wszelkie zaległe opłaty związane z subskrypcją (w tym m.in. z jej anulowaniem) będą Państwo zobowiązani uiścić przed skorzystaniem lub tuż po skorzystaniu z opcji wykupu. Zamówienie wykupu dotyczące Oprogramowania Systemu Windows Enterprise może obejmować Licencje w liczbie nie wyższej niż liczba posiadanych przez Państwa aktualnie (lub na maksymalnie 90 dni przed wykupem) aktywnych Licencji subskrypcyjnych na usługę Windows Intune z Komputerowym Systemem Operacyjnym Windows. Informacje na temat cen, warunków płatności oraz sposobu skorzystania z opcji wykupu można uzyskać w lokalnym centrum pomocy technicznej: (http://www.microsoft.com/online/help/en-us/helphowto/0d8eb4c2-77c5-4dd8-b66c-9f1de7451e24.htm).</w:t>
      </w:r>
    </w:p>
    <w:p w:rsidR="00BD1E23" w:rsidRPr="006827F6" w:rsidRDefault="00BD1E23" w:rsidP="00BD1E23">
      <w:pPr>
        <w:autoSpaceDN w:val="0"/>
        <w:spacing w:before="120"/>
        <w:ind w:left="720"/>
      </w:pPr>
      <w:r>
        <w:rPr>
          <w:b/>
          <w:color w:val="auto"/>
          <w:sz w:val="18"/>
        </w:rPr>
        <w:t>Licencje bezterminowe</w:t>
      </w:r>
    </w:p>
    <w:p w:rsidR="00BD1E23" w:rsidRPr="00F77222" w:rsidRDefault="00BD1E23" w:rsidP="00BD1E23">
      <w:pPr>
        <w:autoSpaceDN w:val="0"/>
        <w:spacing w:before="120"/>
        <w:ind w:left="720"/>
        <w:rPr>
          <w:spacing w:val="-2"/>
        </w:rPr>
      </w:pPr>
      <w:r w:rsidRPr="00F77222">
        <w:rPr>
          <w:rFonts w:cs="Arial"/>
          <w:color w:val="auto"/>
          <w:spacing w:val="-2"/>
          <w:sz w:val="18"/>
          <w:szCs w:val="18"/>
        </w:rPr>
        <w:t>Po zaakceptowaniu przez nas zamówienia wykupu oraz otrzymaniu od Państwa płatności w pełnej wysokości uzyskają Państwo Licencje bezterminowe na Oprogramowanie Systemu Windows Enterprise w liczbie określonej w zamówieniu wykupu.</w:t>
      </w:r>
    </w:p>
    <w:p w:rsidR="00BD1E23" w:rsidRPr="006827F6" w:rsidRDefault="00BD1E23" w:rsidP="00BD1E23">
      <w:pPr>
        <w:autoSpaceDN w:val="0"/>
        <w:spacing w:before="120"/>
        <w:ind w:left="720"/>
      </w:pPr>
      <w:r>
        <w:rPr>
          <w:rFonts w:cs="Arial"/>
          <w:color w:val="auto"/>
          <w:sz w:val="18"/>
          <w:szCs w:val="18"/>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 Państwa z Oprogramowania Systemu Windows Enterprise pozostają w mocy po wygaśnięciu lub wypowiedzeniu Państwa umowy Microsoft Online Subscription.</w:t>
      </w:r>
    </w:p>
    <w:p w:rsidR="00BD1E23" w:rsidRPr="006827F6" w:rsidRDefault="00BD1E23" w:rsidP="00C36431">
      <w:pPr>
        <w:autoSpaceDN w:val="0"/>
        <w:ind w:left="720"/>
      </w:pPr>
      <w:r>
        <w:rPr>
          <w:b/>
          <w:color w:val="auto"/>
          <w:sz w:val="18"/>
        </w:rPr>
        <w:t>Ograniczenie odpowiedzialności.</w:t>
      </w:r>
      <w:r>
        <w:rPr>
          <w:color w:val="auto"/>
        </w:rPr>
        <w:t xml:space="preserve"> </w:t>
      </w:r>
      <w:r>
        <w:rPr>
          <w:rFonts w:cs="Arial"/>
          <w:color w:val="auto"/>
          <w:sz w:val="18"/>
          <w:szCs w:val="18"/>
        </w:rPr>
        <w:t>Niezależnie od stanowiących inaczej postanowień zawartych w zawartej przez Państwa umowie Microsoft Online Subscription oraz w zakresie dozwolonym przez prawo właściwe odpowiedzialność Microsoft oraz</w:t>
      </w:r>
      <w:r w:rsidR="00C36431">
        <w:rPr>
          <w:rFonts w:cs="Arial"/>
          <w:color w:val="auto"/>
          <w:sz w:val="18"/>
          <w:szCs w:val="18"/>
        </w:rPr>
        <w:t> </w:t>
      </w:r>
      <w:r>
        <w:rPr>
          <w:rFonts w:cs="Arial"/>
          <w:color w:val="auto"/>
          <w:sz w:val="18"/>
          <w:szCs w:val="18"/>
        </w:rPr>
        <w:t xml:space="preserve">Podmiotów Stowarzyszonych Microsoft i kontrahentów Microsoft wynikająca z niniejszej umowy w związku z Oprogramowaniem Systemu Windows Enterprise jest ograniczona do odpowiedzialności za szkody bezpośrednie do wysokości kwoty, którą mieli Państwo uiścić w ramach opcji wykupu. </w:t>
      </w:r>
    </w:p>
    <w:p w:rsidR="00BD1E23" w:rsidRPr="006827F6" w:rsidRDefault="00BD1E23" w:rsidP="00BD1E23">
      <w:pPr>
        <w:autoSpaceDN w:val="0"/>
        <w:ind w:left="720"/>
      </w:pPr>
      <w:r>
        <w:rPr>
          <w:b/>
          <w:color w:val="auto"/>
          <w:sz w:val="18"/>
        </w:rPr>
        <w:t>Przypisanie Licencji.</w:t>
      </w:r>
      <w:r>
        <w:rPr>
          <w:color w:val="auto"/>
        </w:rPr>
        <w:t xml:space="preserve"> </w:t>
      </w:r>
      <w:r>
        <w:rPr>
          <w:rFonts w:cs="Arial"/>
          <w:bCs/>
          <w:color w:val="auto"/>
          <w:sz w:val="18"/>
          <w:szCs w:val="18"/>
        </w:rPr>
        <w:t>Uzyskane w ramach opcji wykupu Licencje bezterminowe należy przypisać do Urządzeń z systemem Windows, na których używali Państwo oprogramowania na mocy stosownych Licencji subskrypcyjnych na usługę Windows Intune z Komputerowym Systemem Operacyjnym Windows (na użytkownika)</w:t>
      </w:r>
      <w:r>
        <w:rPr>
          <w:rFonts w:cs="Arial"/>
          <w:bCs/>
          <w:color w:val="auto"/>
          <w:sz w:val="18"/>
          <w:szCs w:val="18"/>
          <w:shd w:val="clear" w:color="auto" w:fill="D9D9D9" w:themeFill="background1" w:themeFillShade="D9"/>
        </w:rPr>
        <w:t>.</w:t>
      </w:r>
    </w:p>
    <w:p w:rsidR="00BD1E23" w:rsidRPr="006827F6" w:rsidRDefault="00BD1E23" w:rsidP="00BD1E23">
      <w:pPr>
        <w:autoSpaceDN w:val="0"/>
        <w:ind w:left="720"/>
      </w:pPr>
      <w:r>
        <w:rPr>
          <w:b/>
          <w:color w:val="auto"/>
          <w:sz w:val="18"/>
        </w:rPr>
        <w:t>Prawa do używania produktów.</w:t>
      </w:r>
      <w:r>
        <w:rPr>
          <w:color w:val="auto"/>
        </w:rPr>
        <w:t xml:space="preserve"> </w:t>
      </w:r>
      <w:r>
        <w:rPr>
          <w:rFonts w:cs="Arial"/>
          <w:bCs/>
          <w:color w:val="auto"/>
          <w:sz w:val="18"/>
          <w:szCs w:val="18"/>
        </w:rPr>
        <w:t>Do korzystania przez Państwa z Oprogramowania Systemu Windows Enterprise na mocy 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 Postanowienia zawarte w punktach Prawa do wirtualizacji i Prawa do Używania w ramach Roamingu, Prawa dotyczące funkcji Windows To Go i</w:t>
      </w:r>
      <w:r w:rsidR="00FC46A0">
        <w:rPr>
          <w:rFonts w:cs="Arial"/>
          <w:bCs/>
          <w:color w:val="auto"/>
          <w:sz w:val="18"/>
          <w:szCs w:val="18"/>
        </w:rPr>
        <w:t> </w:t>
      </w:r>
      <w:r>
        <w:rPr>
          <w:rFonts w:cs="Arial"/>
          <w:bCs/>
          <w:color w:val="auto"/>
          <w:sz w:val="18"/>
          <w:szCs w:val="18"/>
        </w:rPr>
        <w:t>Urządzenia Pomocnicze nie mają zastosowania.</w:t>
      </w:r>
    </w:p>
    <w:p w:rsidR="00F04E4D" w:rsidRPr="006827F6" w:rsidRDefault="006C4828" w:rsidP="00F86979">
      <w:pPr>
        <w:pStyle w:val="PURBreadcrumb"/>
        <w:keepNext w:val="0"/>
        <w:keepLines w:val="0"/>
        <w:spacing w:before="120" w:after="120"/>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p w:rsidR="007A6DE3" w:rsidRPr="006827F6" w:rsidRDefault="007A6DE3" w:rsidP="007A6DE3">
      <w:pPr>
        <w:pStyle w:val="PURProductName"/>
      </w:pPr>
      <w:r>
        <w:lastRenderedPageBreak/>
        <w:t xml:space="preserve">Yammer Enterprise </w:t>
      </w:r>
      <w:r>
        <w:fldChar w:fldCharType="begin"/>
      </w:r>
      <w:r>
        <w:instrText>XE "Yammer Enterprise"</w:instrText>
      </w:r>
      <w:r>
        <w:fldChar w:fldCharType="end"/>
      </w:r>
      <w:r w:rsidR="00C63C57">
        <w:fldChar w:fldCharType="begin"/>
      </w:r>
      <w:r>
        <w:instrText xml:space="preserve"> TC "</w:instrText>
      </w:r>
      <w:bookmarkStart w:id="337" w:name="_Toc346832469"/>
      <w:bookmarkStart w:id="338" w:name="_Toc346832541"/>
      <w:bookmarkStart w:id="339" w:name="_Toc357777165"/>
      <w:bookmarkStart w:id="340" w:name="_Toc357777235"/>
      <w:r>
        <w:instrText>Yammer Enterprise</w:instrText>
      </w:r>
      <w:bookmarkEnd w:id="337"/>
      <w:bookmarkEnd w:id="338"/>
      <w:bookmarkEnd w:id="339"/>
      <w:bookmarkEnd w:id="340"/>
      <w:r>
        <w:instrText>" \l 2</w:instrText>
      </w:r>
      <w:r w:rsidR="00C63C57">
        <w:fldChar w:fldCharType="end"/>
      </w:r>
    </w:p>
    <w:p w:rsidR="007A6DE3" w:rsidRPr="006827F6" w:rsidRDefault="007A6DE3" w:rsidP="00250AF5">
      <w:pPr>
        <w:pStyle w:val="PURLicenseTerm"/>
      </w:pPr>
      <w:r>
        <w:t>Do korzystania z tego produktu mają zastosowanie Ogólne postanowienia licencyjne oraz:</w:t>
      </w:r>
      <w:r w:rsidR="00857F09">
        <w:t xml:space="preserve"> </w:t>
      </w:r>
    </w:p>
    <w:tbl>
      <w:tblPr>
        <w:tblStyle w:val="ProductAttributesTable"/>
        <w:tblW w:w="0" w:type="auto"/>
        <w:tblLook w:val="04A0" w:firstRow="1" w:lastRow="0" w:firstColumn="1" w:lastColumn="0" w:noHBand="0" w:noVBand="1"/>
      </w:tblPr>
      <w:tblGrid>
        <w:gridCol w:w="5155"/>
        <w:gridCol w:w="5875"/>
      </w:tblGrid>
      <w:tr w:rsidR="007A6DE3" w:rsidTr="00250AF5">
        <w:tc>
          <w:tcPr>
            <w:tcW w:w="5155" w:type="dxa"/>
          </w:tcPr>
          <w:p w:rsidR="007A6DE3" w:rsidRDefault="007A6DE3" w:rsidP="00250AF5">
            <w:pPr>
              <w:pStyle w:val="PURBody"/>
              <w:spacing w:line="360" w:lineRule="auto"/>
            </w:pPr>
            <w:r>
              <w:t xml:space="preserve">Oświadczenie o ochronie prywatności dotyczące usługi Yammer: </w:t>
            </w:r>
            <w:r>
              <w:rPr>
                <w:b/>
              </w:rPr>
              <w:t>tak</w:t>
            </w:r>
            <w:r>
              <w:t xml:space="preserve"> (zob. </w:t>
            </w:r>
            <w:hyperlink r:id="rId109">
              <w:r>
                <w:rPr>
                  <w:color w:val="00467F"/>
                  <w:u w:val="single"/>
                </w:rPr>
                <w:t>https://www.yammer.com/about/privacy</w:t>
              </w:r>
            </w:hyperlink>
            <w:r>
              <w:t>)</w:t>
            </w:r>
          </w:p>
        </w:tc>
        <w:tc>
          <w:tcPr>
            <w:tcW w:w="5875" w:type="dxa"/>
          </w:tcPr>
          <w:p w:rsidR="007A6DE3" w:rsidRPr="006827F6" w:rsidRDefault="007A6DE3" w:rsidP="00641BE9">
            <w:pPr>
              <w:pStyle w:val="PURBody"/>
              <w:spacing w:line="360" w:lineRule="auto"/>
            </w:pPr>
            <w:r>
              <w:t xml:space="preserve">Informacje na temat zabezpieczeń: </w:t>
            </w:r>
            <w:r>
              <w:rPr>
                <w:b/>
              </w:rPr>
              <w:t xml:space="preserve">tak </w:t>
            </w:r>
            <w:r>
              <w:t xml:space="preserve">(zob. </w:t>
            </w:r>
            <w:hyperlink r:id="rId110" w:history="1">
              <w:r w:rsidR="00755091" w:rsidRPr="00806F6A">
                <w:rPr>
                  <w:rStyle w:val="Hyperlink"/>
                </w:rPr>
                <w:t>https://www.yammer.com/it/security/</w:t>
              </w:r>
            </w:hyperlink>
            <w:r>
              <w:t>)</w:t>
            </w:r>
          </w:p>
          <w:p w:rsidR="007A6DE3" w:rsidRDefault="007A6DE3" w:rsidP="00641BE9">
            <w:pPr>
              <w:pStyle w:val="PURBody"/>
              <w:spacing w:line="360" w:lineRule="auto"/>
            </w:pPr>
            <w:r>
              <w:t xml:space="preserve">Umowa Dotycząca Poziomu Usługi: </w:t>
            </w:r>
            <w:r>
              <w:rPr>
                <w:b/>
              </w:rPr>
              <w:t xml:space="preserve">tak </w:t>
            </w:r>
            <w:r>
              <w:t xml:space="preserve">(zob. </w:t>
            </w:r>
            <w:hyperlink r:id="rId111">
              <w:r w:rsidR="00FC2B64">
                <w:rPr>
                  <w:color w:val="00467F"/>
                  <w:u w:val="single"/>
                </w:rPr>
                <w:t>http://microsoft.com/licensing/contracts</w:t>
              </w:r>
            </w:hyperlink>
            <w:r w:rsidR="00FC2B64">
              <w:t>)</w:t>
            </w:r>
          </w:p>
        </w:tc>
      </w:tr>
    </w:tbl>
    <w:p w:rsidR="007A6DE3" w:rsidRPr="006827F6" w:rsidRDefault="007A6DE3" w:rsidP="007A6DE3">
      <w:pPr>
        <w:pStyle w:val="PURBlueBGHeader"/>
      </w:pPr>
      <w:r>
        <w:t>LS NA UŻYTKOWNIKA</w:t>
      </w:r>
    </w:p>
    <w:tbl>
      <w:tblPr>
        <w:tblStyle w:val="PURTableNoVertical"/>
        <w:tblW w:w="10674" w:type="dxa"/>
        <w:tblLook w:val="04A0" w:firstRow="1" w:lastRow="0" w:firstColumn="1" w:lastColumn="0" w:noHBand="0" w:noVBand="1"/>
      </w:tblPr>
      <w:tblGrid>
        <w:gridCol w:w="4824"/>
        <w:gridCol w:w="5850"/>
      </w:tblGrid>
      <w:tr w:rsidR="007A6DE3" w:rsidRPr="00B27B35" w:rsidTr="00250AF5">
        <w:trPr>
          <w:cnfStyle w:val="100000000000" w:firstRow="1" w:lastRow="0" w:firstColumn="0" w:lastColumn="0" w:oddVBand="0" w:evenVBand="0" w:oddHBand="0" w:evenHBand="0" w:firstRowFirstColumn="0" w:firstRowLastColumn="0" w:lastRowFirstColumn="0" w:lastRowLastColumn="0"/>
        </w:trPr>
        <w:tc>
          <w:tcPr>
            <w:tcW w:w="4824" w:type="dxa"/>
            <w:tcBorders>
              <w:bottom w:val="single" w:sz="4" w:space="0" w:color="00467F" w:themeColor="text2"/>
            </w:tcBorders>
          </w:tcPr>
          <w:p w:rsidR="007A6DE3" w:rsidRPr="006827F6" w:rsidRDefault="007A6DE3" w:rsidP="00641BE9">
            <w:pPr>
              <w:pStyle w:val="PURBody"/>
            </w:pPr>
            <w:r>
              <w:rPr>
                <w:b/>
                <w:i/>
              </w:rPr>
              <w:t>Wymagana dla:</w:t>
            </w:r>
          </w:p>
          <w:p w:rsidR="007A6DE3" w:rsidRDefault="007A6DE3" w:rsidP="00641BE9">
            <w:pPr>
              <w:pStyle w:val="PURBullet"/>
              <w:numPr>
                <w:ilvl w:val="0"/>
                <w:numId w:val="79"/>
              </w:numPr>
            </w:pPr>
            <w:r>
              <w:t>Użytkownika, który uzyskuje dostęp do usługi online.</w:t>
            </w:r>
          </w:p>
        </w:tc>
        <w:tc>
          <w:tcPr>
            <w:tcW w:w="5850" w:type="dxa"/>
            <w:tcBorders>
              <w:bottom w:val="single" w:sz="4" w:space="0" w:color="00467F" w:themeColor="text2"/>
            </w:tcBorders>
          </w:tcPr>
          <w:p w:rsidR="007A6DE3" w:rsidRPr="006827F6" w:rsidRDefault="007A6DE3" w:rsidP="00641BE9">
            <w:pPr>
              <w:pStyle w:val="PURBody"/>
            </w:pPr>
            <w:r>
              <w:rPr>
                <w:b/>
                <w:i/>
              </w:rPr>
              <w:t>Wymagana LS:</w:t>
            </w:r>
          </w:p>
          <w:p w:rsidR="007A6DE3" w:rsidRPr="006827F6" w:rsidRDefault="007A6DE3" w:rsidP="00641BE9">
            <w:pPr>
              <w:pStyle w:val="PURBullet"/>
              <w:numPr>
                <w:ilvl w:val="0"/>
                <w:numId w:val="80"/>
              </w:numPr>
            </w:pPr>
            <w:r>
              <w:t xml:space="preserve">LS na Użytkownika do usługi Yammer Enterprise </w:t>
            </w:r>
            <w:r>
              <w:rPr>
                <w:b/>
              </w:rPr>
              <w:t>lub</w:t>
            </w:r>
          </w:p>
          <w:p w:rsidR="007A6DE3" w:rsidRPr="00B27B35" w:rsidRDefault="007A6DE3" w:rsidP="00641BE9">
            <w:pPr>
              <w:pStyle w:val="PURBullet"/>
              <w:numPr>
                <w:ilvl w:val="0"/>
                <w:numId w:val="80"/>
              </w:numPr>
              <w:rPr>
                <w:lang w:val="pt-BR"/>
              </w:rPr>
            </w:pPr>
            <w:r>
              <w:t>LS na Użytkownika do usługi Office 365 Enterprise E1-E4</w:t>
            </w:r>
          </w:p>
        </w:tc>
      </w:tr>
    </w:tbl>
    <w:p w:rsidR="007A6DE3" w:rsidRPr="006827F6"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Postanowienia dodatkowe:</w:t>
      </w:r>
    </w:p>
    <w:p w:rsidR="007A6DE3" w:rsidRPr="006827F6" w:rsidRDefault="007A6DE3" w:rsidP="007A6DE3">
      <w:pPr>
        <w:keepNext/>
        <w:keepLines/>
        <w:spacing w:after="60" w:line="240" w:lineRule="exact"/>
        <w:ind w:left="270"/>
      </w:pPr>
      <w:r>
        <w:rPr>
          <w:smallCaps/>
          <w:color w:val="00467F" w:themeColor="text2"/>
          <w:spacing w:val="-4"/>
          <w:sz w:val="18"/>
        </w:rPr>
        <w:t>Korzystanie przez Microsoft z Danych Klienta</w:t>
      </w:r>
    </w:p>
    <w:p w:rsidR="007A6DE3" w:rsidRPr="006827F6" w:rsidRDefault="007A6DE3" w:rsidP="007A6DE3">
      <w:pPr>
        <w:ind w:left="270"/>
      </w:pPr>
      <w:r>
        <w:rPr>
          <w:color w:val="auto"/>
          <w:sz w:val="18"/>
        </w:rPr>
        <w:t>Korzystanie przez Microsoft z Danych Klienta w usłudze online Yammer Enterprise podlega postanowieniom zawartym w</w:t>
      </w:r>
      <w:r w:rsidR="001D10E9">
        <w:rPr>
          <w:color w:val="auto"/>
          <w:sz w:val="18"/>
        </w:rPr>
        <w:t> </w:t>
      </w:r>
      <w:r>
        <w:rPr>
          <w:color w:val="auto"/>
          <w:sz w:val="18"/>
        </w:rPr>
        <w:t xml:space="preserve">Oświadczeniu o ochronie prywatności dotyczącym usługi Yammer dostępnym na stronie </w:t>
      </w:r>
      <w:hyperlink r:id="rId112">
        <w:r>
          <w:rPr>
            <w:color w:val="00467F"/>
            <w:sz w:val="18"/>
            <w:u w:val="single"/>
          </w:rPr>
          <w:t>https://www.yammer.com/about/privacy</w:t>
        </w:r>
      </w:hyperlink>
      <w:r>
        <w:rPr>
          <w:color w:val="auto"/>
          <w:sz w:val="18"/>
        </w:rPr>
        <w:t>.</w:t>
      </w:r>
    </w:p>
    <w:p w:rsidR="007A6DE3" w:rsidRPr="006827F6" w:rsidRDefault="007A6DE3" w:rsidP="007A6DE3">
      <w:pPr>
        <w:keepNext/>
        <w:keepLines/>
        <w:spacing w:after="60" w:line="240" w:lineRule="exact"/>
        <w:ind w:left="270"/>
      </w:pPr>
      <w:r>
        <w:rPr>
          <w:smallCaps/>
          <w:color w:val="00467F" w:themeColor="text2"/>
          <w:spacing w:val="-4"/>
          <w:sz w:val="18"/>
        </w:rPr>
        <w:t>Menedżerowie sukcesu klienta</w:t>
      </w:r>
    </w:p>
    <w:p w:rsidR="00F04E4D" w:rsidRPr="006827F6" w:rsidRDefault="007A6DE3" w:rsidP="00F9338B">
      <w:pPr>
        <w:ind w:left="270"/>
      </w:pPr>
      <w:r>
        <w:rPr>
          <w:color w:val="auto"/>
          <w:sz w:val="18"/>
          <w:szCs w:val="18"/>
        </w:rPr>
        <w:t>Żadne usługi świadczone przez menedżera sukcesu klienta nie skutkują przeniesieniem praw własności intelektualnej między stronami. Efekty pracy menedżerów sukcesu klienta stanowią własność Microsoft i po udostępnieniu są uznawane za część usług online, z których mogą Państwo korzystać na mocy niniejszych postanowień.</w:t>
      </w:r>
    </w:p>
    <w:p w:rsidR="00F04E4D" w:rsidRPr="006827F6" w:rsidRDefault="00F04E4D" w:rsidP="00BD1E23">
      <w:pPr>
        <w:autoSpaceDN w:val="0"/>
        <w:ind w:left="720"/>
      </w:pPr>
    </w:p>
    <w:p w:rsidR="00BD1E23" w:rsidRDefault="00BD1E23">
      <w:pPr>
        <w:sectPr w:rsidR="00BD1E23" w:rsidSect="00DC5352">
          <w:footerReference w:type="default" r:id="rId113"/>
          <w:pgSz w:w="12240" w:h="15840" w:code="1"/>
          <w:pgMar w:top="1170" w:right="720" w:bottom="720" w:left="720" w:header="432" w:footer="288" w:gutter="0"/>
          <w:cols w:space="360"/>
        </w:sectPr>
      </w:pPr>
    </w:p>
    <w:p w:rsidR="0082133B" w:rsidRPr="006827F6" w:rsidRDefault="00ED4593">
      <w:pPr>
        <w:pStyle w:val="PURSectionHeading"/>
        <w:pageBreakBefore/>
      </w:pPr>
      <w:bookmarkStart w:id="341" w:name="Appendix_1"/>
      <w:bookmarkStart w:id="342" w:name="_Sec10"/>
      <w:bookmarkEnd w:id="5"/>
      <w:r>
        <w:lastRenderedPageBreak/>
        <w:t xml:space="preserve">Załącznik </w:t>
      </w:r>
      <w:bookmarkEnd w:id="341"/>
      <w:r>
        <w:t>1: Uwagi</w:t>
      </w:r>
      <w:r w:rsidR="00C63C57">
        <w:fldChar w:fldCharType="begin"/>
      </w:r>
      <w:r>
        <w:instrText>TC "</w:instrText>
      </w:r>
      <w:bookmarkStart w:id="343" w:name="_Toc357777166"/>
      <w:r>
        <w:instrText>Załącznik 1: Uwagi</w:instrText>
      </w:r>
      <w:bookmarkEnd w:id="343"/>
      <w:r>
        <w:instrText xml:space="preserve">" \l 1 </w:instrText>
      </w:r>
      <w:r w:rsidR="00C63C57">
        <w:fldChar w:fldCharType="end"/>
      </w:r>
    </w:p>
    <w:p w:rsidR="00732D21" w:rsidRPr="006827F6" w:rsidRDefault="00732D21" w:rsidP="00732D21">
      <w:pPr>
        <w:pStyle w:val="PURHeading1"/>
      </w:pPr>
      <w:r>
        <w:t xml:space="preserve">Bing Maps </w:t>
      </w:r>
    </w:p>
    <w:p w:rsidR="005E0466" w:rsidRPr="006827F6" w:rsidRDefault="00732D21" w:rsidP="005E0466">
      <w:pPr>
        <w:pStyle w:val="PURHeading1"/>
        <w:spacing w:line="240" w:lineRule="auto"/>
        <w:ind w:left="270"/>
      </w:pPr>
      <w:r>
        <w:rPr>
          <w:smallCaps w:val="0"/>
          <w:color w:val="auto"/>
          <w:sz w:val="18"/>
          <w:szCs w:val="20"/>
        </w:rPr>
        <w:t xml:space="preserve">Oprogramowanie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Warunkom korzystania z aplikacji Bing Maps dostępnym pod adresem </w:t>
      </w:r>
      <w:hyperlink r:id="rId114" w:history="1">
        <w:r>
          <w:rPr>
            <w:smallCaps w:val="0"/>
            <w:color w:val="00467F"/>
            <w:sz w:val="18"/>
            <w:szCs w:val="20"/>
            <w:u w:val="single"/>
          </w:rPr>
          <w:t>http://go.microsoft.com/?linkid=9710837</w:t>
        </w:r>
      </w:hyperlink>
      <w:r>
        <w:rPr>
          <w:smallCaps w:val="0"/>
          <w:color w:val="auto"/>
          <w:sz w:val="18"/>
          <w:szCs w:val="20"/>
        </w:rPr>
        <w:t xml:space="preserve"> oraz Oświadczeniu o ochronie prywatności dotyczącym aplikacji Bing Maps dostępnemu pod adresem </w:t>
      </w:r>
      <w:hyperlink r:id="rId115"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6827F6" w:rsidRDefault="00ED4593" w:rsidP="005E0466">
      <w:pPr>
        <w:pStyle w:val="PURHeading1"/>
        <w:spacing w:line="240" w:lineRule="auto"/>
      </w:pPr>
      <w:r>
        <w:t>Uwagi dotyczące automatycznych aktualizacji poprzednich wersji oprogramowania SQL Server</w:t>
      </w:r>
    </w:p>
    <w:p w:rsidR="0082133B" w:rsidRPr="006827F6" w:rsidRDefault="00ED4593" w:rsidP="00C36431">
      <w:pPr>
        <w:pStyle w:val="PURBody-Indented"/>
      </w:pPr>
      <w: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857F09">
        <w:t xml:space="preserve"> </w:t>
      </w:r>
      <w:r>
        <w:t>Tej funkcji nie można wyłączyć.</w:t>
      </w:r>
      <w:r w:rsidR="00857F09">
        <w:t xml:space="preserve"> </w:t>
      </w:r>
      <w:r>
        <w:t>Usunięcie tych plików może spowodować błędy w oprogramowaniu, a odzyskanie plików oryginalnych może być niemożliwe.</w:t>
      </w:r>
      <w:r w:rsidR="00857F09">
        <w:t xml:space="preserve"> </w:t>
      </w:r>
      <w:r>
        <w:t>Instalując to oprogramowanie na serwerze lub urządzeniu, na którym są uruchamiane dane wersje, wyrażają Państwo zgodę na dokonanie tych aktualizacji we wszystkich stosownych wersjach i kopiach oprogramowania SQL Server (w</w:t>
      </w:r>
      <w:r w:rsidR="00C36431">
        <w:t> </w:t>
      </w:r>
      <w:r>
        <w:t>tym</w:t>
      </w:r>
      <w:r w:rsidR="00C36431">
        <w:t> </w:t>
      </w:r>
      <w:r>
        <w:t xml:space="preserve">składnikach dowolnych z tych wersji) uruchamianych na tym serwerze lub urządzeniu. </w:t>
      </w:r>
    </w:p>
    <w:p w:rsidR="0082133B" w:rsidRPr="006827F6" w:rsidRDefault="00ED4593">
      <w:pPr>
        <w:pStyle w:val="PURHeading1"/>
      </w:pPr>
      <w:r>
        <w:t>Uwagi dotyczące przesłania danych</w:t>
      </w:r>
    </w:p>
    <w:p w:rsidR="0082133B" w:rsidRPr="006827F6" w:rsidRDefault="00ED4593">
      <w:pPr>
        <w:pStyle w:val="PURBody-Indented"/>
      </w:pPr>
      <w:r>
        <w:t>Produkt zawiera co najmniej jedną funkcję oprogramowania, za pomocą której nawiązywane jest połączenie internetowe z</w:t>
      </w:r>
      <w:r w:rsidR="001D10E9">
        <w:t> </w:t>
      </w:r>
      <w:r>
        <w:t>systemami komputerowymi Microsoft lub dostawcy usług.</w:t>
      </w:r>
      <w:r w:rsidR="00857F09">
        <w:t xml:space="preserve"> </w:t>
      </w:r>
      <w:r>
        <w:t xml:space="preserve">Funkcje te są określone w dokumencie zatytułowanym „Uwagi dotyczące przesłania danych” na stronie </w:t>
      </w:r>
      <w:hyperlink r:id="rId116">
        <w:r>
          <w:rPr>
            <w:color w:val="00467F"/>
            <w:u w:val="single"/>
          </w:rPr>
          <w:t>http://microsoft.com/licensing/contracts</w:t>
        </w:r>
      </w:hyperlink>
      <w:r>
        <w:t>. Microsoft udostępnia usługi oraz produkty za pośrednictwem tych funkcji.</w:t>
      </w:r>
      <w:r w:rsidR="00857F09">
        <w:t xml:space="preserve"> </w:t>
      </w:r>
      <w:r>
        <w:t>Nie zawsze otrzymają Państwo osobne powiadomienie o nawiązaniu połączenia.</w:t>
      </w:r>
      <w:r w:rsidR="00857F09">
        <w:t xml:space="preserve"> </w:t>
      </w:r>
      <w:r>
        <w:t>W niektórych przypadkach mogą Państwo wyłączyć tę funkcję lub jej nie używać.</w:t>
      </w:r>
    </w:p>
    <w:p w:rsidR="0082133B" w:rsidRPr="006827F6" w:rsidRDefault="00ED4593">
      <w:pPr>
        <w:pStyle w:val="PURHeading2"/>
      </w:pPr>
      <w:r>
        <w:t>Informacje o komputerze</w:t>
      </w:r>
    </w:p>
    <w:p w:rsidR="0082133B" w:rsidRPr="006827F6" w:rsidRDefault="00ED4593">
      <w:pPr>
        <w:pStyle w:val="PURBody-Indented"/>
      </w:pPr>
      <w:r>
        <w:t>Funkcje te korzystają z protokołów internetowych, za pomocą których przekazywane są do odpowiednich systemów informacje o</w:t>
      </w:r>
      <w:r w:rsidR="001D10E9">
        <w:t> </w:t>
      </w:r>
      <w:r>
        <w:t>komputerze, w tym adres protokołu internetowego, rodzaj systemu operacyjnego, rodzaj przeglądarki oraz nazwa i wersja używanego przez Państwa oprogramowania, a także kod języka urządzenia, na którym zostało zainstalowane oprogramowanie.</w:t>
      </w:r>
      <w:r w:rsidR="00857F09">
        <w:t xml:space="preserve"> </w:t>
      </w:r>
    </w:p>
    <w:p w:rsidR="0082133B" w:rsidRPr="006827F6" w:rsidRDefault="00ED4593">
      <w:pPr>
        <w:pStyle w:val="PURHeading2"/>
      </w:pPr>
      <w:r>
        <w:t>Korzystanie z informacji</w:t>
      </w:r>
    </w:p>
    <w:p w:rsidR="0082133B" w:rsidRPr="006827F6" w:rsidRDefault="00ED4593">
      <w:pPr>
        <w:pStyle w:val="PURBody-Indented"/>
      </w:pPr>
      <w: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 usługi wyświetlania podpowiedzi podczas wyszukiwania.</w:t>
      </w:r>
      <w:r w:rsidR="00857F09">
        <w:t xml:space="preserve"> </w:t>
      </w:r>
      <w:r>
        <w:t>Microsoft może także udostępniać te informacje osobom trzecim, na przykład producentom sprzętu i oprogramowania.</w:t>
      </w:r>
      <w:r w:rsidR="00857F09">
        <w:t xml:space="preserve"> </w:t>
      </w:r>
      <w:r>
        <w:t>Osoby te mogą korzystać z tych informacji, aby poprawić współdziałanie swoich produktów z oprogramowaniem Microsoft.</w:t>
      </w:r>
    </w:p>
    <w:p w:rsidR="0082133B" w:rsidRPr="006827F6" w:rsidRDefault="00ED4593">
      <w:pPr>
        <w:pStyle w:val="PURHeading2"/>
      </w:pPr>
      <w:r>
        <w:t>Zgoda na przesłanie danych</w:t>
      </w:r>
    </w:p>
    <w:p w:rsidR="0082133B" w:rsidRPr="006827F6" w:rsidRDefault="00ED4593">
      <w:pPr>
        <w:pStyle w:val="PURBody-Indented"/>
      </w:pPr>
      <w:r>
        <w:t xml:space="preserve">Korzystanie przez Państwa z tych funkcji oprogramowania oznacza, że wyrażają Państwo zgodę na przesyłanie informacji o komputerze, takich jak adres protokołu internetowego, rodzaj systemu operacyjnego, rodzaj przeglądarki oraz nazwa i wersja używanego przez Państwa oprogramowania, a także kod języka urządzenia, na którym zostało uruchomione oprogramowanie. </w:t>
      </w:r>
    </w:p>
    <w:p w:rsidR="0082133B" w:rsidRPr="006827F6" w:rsidRDefault="00ED4593">
      <w:pPr>
        <w:pStyle w:val="PURHeading1"/>
      </w:pPr>
      <w:r>
        <w:t>Uwaga dotycząca standardów H.264/AVC Visual, VC-1 Video, MPEG-4 Visual i MPEG-2 Video</w:t>
      </w:r>
    </w:p>
    <w:p w:rsidR="0082133B" w:rsidRPr="006827F6" w:rsidRDefault="00ED4593">
      <w:pPr>
        <w:pStyle w:val="PURBody-Indented"/>
      </w:pPr>
      <w:r>
        <w:t>Oprogramowanie może zawierać technologie kompresji sekwencji wizyjnych H.264/AVC, VC-1, MPEG-4 część 2 oraz MPEG-2. MPEG LA, LLC wymaga zamieszczenia następującej informacji:</w:t>
      </w:r>
    </w:p>
    <w:p w:rsidR="0082133B" w:rsidRPr="006827F6" w:rsidRDefault="00ED4593">
      <w:pPr>
        <w:pStyle w:val="PURBody-Indented"/>
      </w:pPr>
      <w:r>
        <w:t>TEN PRODUKT JEST OBJĘTY LICENCJAMI DOTYCZĄCYMI ZBIORU PATENTÓW ZWIĄZANYCH ZE STANDARDAMI AVC, VC</w:t>
      </w:r>
      <w:r w:rsidR="001D10E9">
        <w:noBreakHyphen/>
      </w:r>
      <w:r>
        <w:t>1, MPEG-4 CZĘŚĆ 2 (VISUAL) ORAZ MPEG-2 VIDEO. NA PODSTAWIE TYCH LICENCJI NINIEJSZY PRODUKT JEST PRZEZNACZONY DO NIEKOMERCYJNEGO UŻYTKU OSOBISTEGO PRZEZ UŻYTKOWNIKA W CELU (i) KODOWANIA DANYCH WIDEO ZGODNIE Z POWYŻSZYMI STANDARDAMI („STANDARDY WIDEO”) LUB (ii) DEKODOWANIA DANYCH WIDEO ZAKODOWANYCH W STANDARDZIE AVC, VC-1, MPEG-4 CZĘŚĆ 2 LUB MPEG-2 PRZEZ UŻYTKOWNIKA PROWADZĄCEGO NIEKOMERCYJNĄ DZIAŁALNOŚĆ OSOBISTĄ LUB OTRZYMANYCH OD DOSTAWCY DANYCH WIDEO DYSPONUJĄCEGO LICENCJĄ NA UDOSTĘPNIANIE TAKICH DANYCH WIDEO.</w:t>
      </w:r>
      <w:r w:rsidR="00857F09">
        <w:t xml:space="preserve"> </w:t>
      </w:r>
      <w:r>
        <w:t xml:space="preserve">INNE SPOSOBY UŻYWANIA PRODUKTU NIE SĄ OBJĘTE ŻADNĄ LICENCJĄ, W TYM LICENCJĄ DOROZUMIANĄ. KORZYSTANIE Z TEGO PRODUKTU W SPOSÓB INNY </w:t>
      </w:r>
      <w:r>
        <w:lastRenderedPageBreak/>
        <w:t>NIŻ NA UŻYTEK WŁASNY ZGODNY Z POSTANOWIENIAMI DOTYCZĄCYMI STANDARDU KODOWANIA DANYCH WIDEO MPEG-2 W PRZEZNACZONYCH DLA OGÓŁU ODBIORCÓW NOŚNIKACH ZAWIERAJĄCYCH INFORMACJE O STANDARDZIE MPEG-2 BEZ POSIADANIA STOSOWNEJ LICENCJI OD MPEG LA JEST ZABRONIONE.</w:t>
      </w:r>
    </w:p>
    <w:p w:rsidR="0082133B" w:rsidRPr="006827F6" w:rsidRDefault="00ED4593">
      <w:pPr>
        <w:pStyle w:val="PURBody-Indented"/>
      </w:pPr>
      <w:r>
        <w:t>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2133B" w:rsidRPr="006827F6" w:rsidRDefault="00ED4593">
      <w:pPr>
        <w:pStyle w:val="PURHeading1"/>
      </w:pPr>
      <w:r>
        <w:t>Potencjalnie Niechciane Oprogramowanie (Uwaga I)</w:t>
      </w:r>
    </w:p>
    <w:p w:rsidR="0082133B" w:rsidRPr="006827F6" w:rsidRDefault="00ED4593">
      <w:pPr>
        <w:pStyle w:val="PURBody-Indented"/>
      </w:pPr>
      <w:r>
        <w:t>Po włączeniu oprogramowanie Windows Defender sprawdzi Państwa komputer pod kątem programów szpiegujących, programów typu adware oraz innego potencjalnie niechcianego oprogramowania.</w:t>
      </w:r>
      <w:r w:rsidR="00857F09">
        <w:t xml:space="preserve"> </w:t>
      </w:r>
      <w:r>
        <w:t>W przypadku wykrycia takiego oprogramowania zostaną Państwo zapytani, czy ma ono zostać zignorowane, wyłączone (poddane kwarantannie), czy usunięte.</w:t>
      </w:r>
      <w:r w:rsidR="00857F09">
        <w:t xml:space="preserve"> </w:t>
      </w:r>
      <w:r>
        <w:t>Wszelkie potencjalnie niechciane oprogramowanie, określone jako wysoce niechciane lub niebezpieczne, zostanie automatycznie usunięte po zakończeniu procesu skanowania, chyba że zmienią Państwo domyślne ustawienie.</w:t>
      </w:r>
      <w:r w:rsidR="00857F09">
        <w:t xml:space="preserve"> </w:t>
      </w:r>
      <w:r>
        <w:t>Usunięcie lub wyłączenie potencjalnie niechcianego oprogramowania może być przyczyną zaprzestania działania innego oprogramowania zainstalowanego na komputerze lub naruszenia przez Państwa licencji na korzystanie z innego oprogramowania na Państwa komputerze.</w:t>
      </w:r>
    </w:p>
    <w:p w:rsidR="0082133B" w:rsidRPr="006827F6" w:rsidRDefault="00ED4593">
      <w:pPr>
        <w:pStyle w:val="PURBody-Indented"/>
      </w:pPr>
      <w:r>
        <w:t>Korzystanie z tego oprogramowania może być przyczyną usunięcia lub wyłączenia przez Państwa także oprogramowania, które nie jest niechcianym oprogramowaniem.</w:t>
      </w:r>
    </w:p>
    <w:p w:rsidR="0082133B" w:rsidRPr="006827F6" w:rsidRDefault="00B15C1B">
      <w:pPr>
        <w:pStyle w:val="PURHeading1"/>
      </w:pPr>
      <w:r>
        <w:t>Potencjalnie Niechciane Oprogramowanie (Uwaga II)</w:t>
      </w:r>
    </w:p>
    <w:p w:rsidR="0082133B" w:rsidRPr="006827F6" w:rsidRDefault="00ED4593">
      <w:pPr>
        <w:pStyle w:val="PURBody-Indented"/>
      </w:pPr>
      <w:r>
        <w:t>Oprogramowanie przeszuka Państwa komputer pod kątem złośliwego oprogramowania o niskiej i średniej szkodliwości, w tym w</w:t>
      </w:r>
      <w:r w:rsidR="001D10E9">
        <w:t> </w:t>
      </w:r>
      <w: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857F09">
        <w:t xml:space="preserve"> </w:t>
      </w:r>
      <w:r>
        <w:t xml:space="preserve">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na usunięcie rzeczonego Potencjalnie Niechcianego Oprogramowania należy zapoznać się z umowami licencyjnymi dotyczącymi stosownego oprogramowania. </w:t>
      </w:r>
    </w:p>
    <w:p w:rsidR="0082133B" w:rsidRPr="006827F6" w:rsidRDefault="00ED4593">
      <w:pPr>
        <w:pStyle w:val="PURBody-Indented"/>
      </w:pPr>
      <w:r>
        <w:t>Korzystanie z tego oprogramowania może być przyczyną usunięcia lub wyłączenia przez Państwa lub system także oprogramowania, które nie jest Potencjalnie Niechcianym Oprogramowaniem.</w:t>
      </w:r>
    </w:p>
    <w:p w:rsidR="0082133B" w:rsidRPr="006827F6" w:rsidRDefault="00ED4593">
      <w:pPr>
        <w:pStyle w:val="PURHeading1"/>
      </w:pPr>
      <w:r>
        <w:t>Uwaga dotycząca zapisywania danych</w:t>
      </w:r>
    </w:p>
    <w:p w:rsidR="0082133B" w:rsidRPr="006827F6" w:rsidRDefault="00ED4593" w:rsidP="00C36431">
      <w:pPr>
        <w:pStyle w:val="PURBody-Indented"/>
      </w:pPr>
      <w:r>
        <w:t>Na mocy prawa w niektórych krajach gromadzenie, przechowywanie i wykorzystanie danych osobowych podlega ograniczeniom, a</w:t>
      </w:r>
      <w:r w:rsidR="001D10E9">
        <w:t> </w:t>
      </w:r>
      <w:r>
        <w:t>przechwytywanie, monitorowanie i nagrywanie wiadomości wymaga przesłania użytkownikom odpowiedniego powiadomienia lub</w:t>
      </w:r>
      <w:r w:rsidR="00C36431">
        <w:t> </w:t>
      </w:r>
      <w:r>
        <w:t>uzyskania od nich zgody na takie działania.</w:t>
      </w:r>
      <w:r w:rsidR="00857F09">
        <w:t xml:space="preserve"> </w:t>
      </w:r>
      <w:r>
        <w:t>Zgadzają się Państwo przestrzegać stosownych przepisów prawa oraz przed skorzystaniem z usługi online lub jej funkcji zapisywania danych uzyskać wszelkie wymagane pozwolenia i ujawnić potrzebne informacje.</w:t>
      </w:r>
    </w:p>
    <w:p w:rsidR="007D63E7" w:rsidRPr="006827F6" w:rsidRDefault="007D63E7" w:rsidP="007D63E7">
      <w:pPr>
        <w:pStyle w:val="PURHeading1"/>
      </w:pPr>
      <w:r>
        <w:t xml:space="preserve">Uwagi dotyczące systemów Windows 8, Windows 8 K, Windows 8 KN i Windows 8 N </w:t>
      </w:r>
    </w:p>
    <w:p w:rsidR="007D63E7" w:rsidRPr="006827F6" w:rsidRDefault="007D63E7" w:rsidP="007D63E7">
      <w:pPr>
        <w:pStyle w:val="PURBody-Indented"/>
      </w:pPr>
      <w:r>
        <w:rPr>
          <w:rFonts w:cs="Arial"/>
          <w:bCs/>
          <w:szCs w:val="18"/>
        </w:rPr>
        <w:t>Systemy Windows 8 i Windows 8 K zawierają program Windows Media Player i pokrewne technologie zdefiniowane przez koreańską Komisję ds. Uczciwego Handlu (Korean Fair Trade Commission, KFTC), a także łącze do strony umożliwiającej pobranie programu Windows Live Messenger.</w:t>
      </w:r>
      <w:r w:rsidR="00857F09">
        <w:rPr>
          <w:rFonts w:cs="Arial"/>
          <w:bCs/>
          <w:szCs w:val="18"/>
        </w:rPr>
        <w:t xml:space="preserve"> </w:t>
      </w:r>
      <w:r>
        <w:rPr>
          <w:rFonts w:cs="Arial"/>
          <w:bCs/>
          <w:szCs w:val="18"/>
        </w:rPr>
        <w:t>System Windows 8 KN nie zawiera tego programu ani pokrewnych technologii zdefiniowanych przez Komisję KFTC.</w:t>
      </w:r>
      <w:r w:rsidR="00857F09">
        <w:rPr>
          <w:rFonts w:cs="Arial"/>
          <w:bCs/>
          <w:szCs w:val="18"/>
        </w:rPr>
        <w:t xml:space="preserve"> </w:t>
      </w:r>
    </w:p>
    <w:p w:rsidR="007D63E7" w:rsidRDefault="007D63E7" w:rsidP="007D63E7">
      <w:pPr>
        <w:pStyle w:val="PURBody-Indented"/>
        <w:rPr>
          <w:rFonts w:cs="Arial"/>
          <w:bCs/>
          <w:szCs w:val="18"/>
        </w:rPr>
      </w:pPr>
      <w:r>
        <w:rPr>
          <w:b/>
        </w:rPr>
        <w:t>System Windows 8 K.</w:t>
      </w:r>
      <w:r w:rsidR="00857F09">
        <w:rPr>
          <w:rFonts w:ascii="Tahoma" w:hAnsi="Tahoma" w:cs="Tahoma"/>
          <w:bCs/>
          <w:szCs w:val="18"/>
        </w:rPr>
        <w:t xml:space="preserve"> </w:t>
      </w:r>
      <w:r>
        <w:rPr>
          <w:rFonts w:cs="Arial"/>
          <w:bCs/>
          <w:szCs w:val="18"/>
        </w:rPr>
        <w:t>Zgodnie z wymogami komisji KFTC oprogramowanie musi zawierać łącza do witryn internetowych Centrum Programu Media Player (Media Player Center) oraz Centrum Programu Messenger (Messenger Center), które z kolei zawierają łącza do witryn osób trzecich. Dzięki tym łączom mogą Państwo pobierać i instalować odtwarzacze multimedialne oraz oprogramowanie osób trzecich do obsługi wiadomości błyskawicznych.</w:t>
      </w:r>
      <w:r w:rsidR="00857F09">
        <w:rPr>
          <w:rFonts w:cs="Arial"/>
          <w:bCs/>
          <w:szCs w:val="18"/>
        </w:rPr>
        <w:t xml:space="preserve"> </w:t>
      </w:r>
      <w:r>
        <w:rPr>
          <w:rFonts w:cs="Arial"/>
          <w:bCs/>
          <w:szCs w:val="18"/>
        </w:rPr>
        <w:t>Witryny należące do osób trzecich nie są kontrolowane przez Microsoft i Microsoft nie ponosi odpowiedzialności za oprogramowanie ani zawartość takich witryn, łącza znajdujące się w</w:t>
      </w:r>
      <w:r w:rsidR="00C960DF">
        <w:rPr>
          <w:rFonts w:cs="Arial"/>
          <w:bCs/>
          <w:szCs w:val="18"/>
        </w:rPr>
        <w:t> </w:t>
      </w:r>
      <w:r>
        <w:rPr>
          <w:rFonts w:cs="Arial"/>
          <w:bCs/>
          <w:szCs w:val="18"/>
        </w:rPr>
        <w:t>takich witrynach ani zmiany lub aktualizacje należących do osób trzecich witryn lub oprogramowania.</w:t>
      </w:r>
      <w:r w:rsidR="00857F09">
        <w:rPr>
          <w:rFonts w:cs="Arial"/>
          <w:bCs/>
          <w:szCs w:val="18"/>
        </w:rPr>
        <w:t xml:space="preserve"> </w:t>
      </w:r>
      <w:r>
        <w:rPr>
          <w:rFonts w:cs="Arial"/>
          <w:bCs/>
          <w:szCs w:val="18"/>
        </w:rPr>
        <w:t>Zamieszczenie odpowiedniego łącza w witrynach Centrum programu Media Player lub Centrum programu Messenger nie oznacza promowania przez Microsoft oprogramowania, witryn i zawartości witryn należących do osób trzecich.</w:t>
      </w:r>
    </w:p>
    <w:p w:rsidR="00C960DF" w:rsidRDefault="00C960DF" w:rsidP="007D63E7">
      <w:pPr>
        <w:pStyle w:val="PURBody-Indented"/>
      </w:pPr>
    </w:p>
    <w:p w:rsidR="00D8689F" w:rsidRPr="006827F6" w:rsidRDefault="00D8689F" w:rsidP="007D63E7">
      <w:pPr>
        <w:pStyle w:val="PURBody-Indented"/>
      </w:pPr>
    </w:p>
    <w:p w:rsidR="007D63E7" w:rsidRPr="006827F6" w:rsidRDefault="007D63E7" w:rsidP="007D63E7">
      <w:pPr>
        <w:pStyle w:val="PURBody-Indented"/>
      </w:pPr>
      <w:r>
        <w:rPr>
          <w:b/>
        </w:rPr>
        <w:lastRenderedPageBreak/>
        <w:t>Windows 8 KN</w:t>
      </w:r>
    </w:p>
    <w:p w:rsidR="007D63E7" w:rsidRPr="006827F6" w:rsidRDefault="007D63E7" w:rsidP="007D63E7">
      <w:pPr>
        <w:pStyle w:val="PURBody-Indented"/>
      </w:pPr>
      <w:r>
        <w:rPr>
          <w:b/>
        </w:rPr>
        <w:t>Niemające zastosowania prawa do używania oprogramowania Windows Media Player.</w:t>
      </w:r>
      <w:r w:rsidR="00857F09">
        <w:rPr>
          <w:rFonts w:cs="Arial"/>
          <w:b/>
          <w:i/>
          <w:szCs w:val="18"/>
        </w:rPr>
        <w:t xml:space="preserve"> </w:t>
      </w:r>
      <w:r>
        <w:rPr>
          <w:rFonts w:cs="Arial"/>
          <w:bCs/>
          <w:szCs w:val="18"/>
        </w:rPr>
        <w:t>Postanowienia dotyczące zarządzania prawami dostępu do treści cyfrowych w pakiecie Windows Media oraz postanowienia dotyczące programu Windows Media Player nie mają zastosowania w przypadku korzystania z tego oprogramowania.</w:t>
      </w:r>
      <w:r>
        <w:rPr>
          <w:rFonts w:cs="Arial"/>
          <w:b/>
          <w:i/>
          <w:szCs w:val="18"/>
        </w:rPr>
        <w:t xml:space="preserve"> </w:t>
      </w:r>
    </w:p>
    <w:p w:rsidR="007D63E7" w:rsidRPr="00755091" w:rsidRDefault="007D63E7" w:rsidP="007D63E7">
      <w:pPr>
        <w:pStyle w:val="PURBody-Indented"/>
        <w:rPr>
          <w:rFonts w:cs="Arial"/>
          <w:bCs/>
          <w:iCs/>
        </w:rPr>
      </w:pPr>
      <w:r w:rsidRPr="00755091">
        <w:rPr>
          <w:rFonts w:cs="Arial"/>
          <w:b/>
        </w:rPr>
        <w:t xml:space="preserve">Uwaga dotycząca braku programu Windows Media Player. </w:t>
      </w:r>
      <w:r w:rsidRPr="00755091">
        <w:rPr>
          <w:rFonts w:cs="Arial"/>
          <w:bCs/>
          <w:szCs w:val="18"/>
        </w:rPr>
        <w:t>Oprogramowanie nie zawiera programu Windows Media Player (zgodnie z definicją podaną przez koreańską Komisję ds. Uczciwego Handlu) ani pokrewnych technologii, takich jak Windows Media Center lub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sidR="00857F09" w:rsidRPr="00755091">
        <w:rPr>
          <w:rFonts w:cs="Arial"/>
          <w:bCs/>
          <w:szCs w:val="18"/>
        </w:rPr>
        <w:t xml:space="preserve"> </w:t>
      </w:r>
      <w:r w:rsidRPr="00755091">
        <w:rPr>
          <w:rFonts w:cs="Arial"/>
          <w:bCs/>
          <w:szCs w:val="18"/>
        </w:rPr>
        <w:t>Więcej informacji na ten temat można znaleźć na stronie</w:t>
      </w:r>
      <w:r w:rsidRPr="00755091">
        <w:rPr>
          <w:rFonts w:cs="Arial"/>
          <w:szCs w:val="18"/>
        </w:rPr>
        <w:t xml:space="preserve"> </w:t>
      </w:r>
      <w:hyperlink r:id="rId117" w:history="1">
        <w:r w:rsidRPr="00755091">
          <w:rPr>
            <w:rStyle w:val="Hyperlink"/>
            <w:rFonts w:cs="Arial"/>
            <w:szCs w:val="18"/>
          </w:rPr>
          <w:t>http://go.microsoft.com/fwlink/?LinkId=147432</w:t>
        </w:r>
      </w:hyperlink>
      <w:r w:rsidRPr="00755091">
        <w:rPr>
          <w:rFonts w:cs="Arial"/>
          <w:bCs/>
          <w:iCs/>
          <w:szCs w:val="18"/>
        </w:rPr>
        <w:t>.</w:t>
      </w:r>
    </w:p>
    <w:p w:rsidR="007D63E7" w:rsidRPr="006827F6" w:rsidRDefault="007D63E7" w:rsidP="006F57D7">
      <w:pPr>
        <w:pStyle w:val="PURBody-Indented"/>
      </w:pPr>
      <w:r>
        <w:rPr>
          <w:b/>
        </w:rPr>
        <w:t>Dodatkowe odrzucenie odpowiedzialności z tytułu rękojmi.</w:t>
      </w:r>
      <w:r>
        <w:rPr>
          <w:rFonts w:ascii="Tahoma" w:hAnsi="Tahoma"/>
          <w:b/>
          <w:i/>
          <w:szCs w:val="18"/>
        </w:rPr>
        <w:t xml:space="preserve"> </w:t>
      </w:r>
      <w:r>
        <w:rPr>
          <w:rFonts w:cs="Arial"/>
          <w:bCs/>
          <w:szCs w:val="18"/>
        </w:rPr>
        <w:t>Niezależnie od mogących stanowić inaczej postanowień zawartej przez Państwa umowy Microsoft Online Subscription Microsoft nie udziela żadnych rękojmi w odniesieniu do funkcji związanych z</w:t>
      </w:r>
      <w:r w:rsidR="00C960DF">
        <w:rPr>
          <w:rFonts w:cs="Arial"/>
          <w:bCs/>
          <w:szCs w:val="18"/>
        </w:rPr>
        <w:t> </w:t>
      </w:r>
      <w:r>
        <w:rPr>
          <w:rFonts w:cs="Arial"/>
          <w:bCs/>
          <w:szCs w:val="18"/>
        </w:rPr>
        <w:t>programem Windows Media Player (zgodnie z definicją podaną przez Komisję KFTC).</w:t>
      </w:r>
    </w:p>
    <w:p w:rsidR="00987939" w:rsidRPr="006827F6" w:rsidRDefault="007D63E7" w:rsidP="00987939">
      <w:pPr>
        <w:pStyle w:val="PURBody-Indented"/>
      </w:pPr>
      <w:r>
        <w:rPr>
          <w:b/>
        </w:rPr>
        <w:t>Windows 8 N</w:t>
      </w:r>
    </w:p>
    <w:p w:rsidR="0013412F" w:rsidRPr="006827F6" w:rsidRDefault="007D63E7" w:rsidP="00987939">
      <w:pPr>
        <w:pStyle w:val="PURBody-Indented"/>
      </w:pPr>
      <w:r>
        <w:rPr>
          <w:b/>
        </w:rPr>
        <w:t>Niemające zastosowania prawa do używania oprogramowania Windows Media Player</w:t>
      </w:r>
      <w:r w:rsidRPr="00C36431">
        <w:rPr>
          <w:b/>
          <w:bCs/>
        </w:rPr>
        <w:t>.</w:t>
      </w:r>
      <w:r w:rsidR="00857F09">
        <w:rPr>
          <w:rFonts w:ascii="Tahoma" w:hAnsi="Tahoma" w:cs="Tahoma"/>
          <w:szCs w:val="18"/>
        </w:rPr>
        <w:t xml:space="preserve"> </w:t>
      </w:r>
      <w:r>
        <w:rPr>
          <w:rFonts w:cs="Arial"/>
          <w:szCs w:val="18"/>
        </w:rPr>
        <w:t>Postanowienia dotyczące zarządzania prawami dostępu do treści cyfrowych w pakiecie Windows Media oraz postanowienia dotyczące programu Windows Media Player nie mają zastosowania w przypadku korzystania z tego oprogramowania.</w:t>
      </w:r>
      <w:r>
        <w:rPr>
          <w:rFonts w:ascii="Tahoma" w:hAnsi="Tahoma" w:cs="Tahoma"/>
          <w:szCs w:val="18"/>
        </w:rPr>
        <w:t xml:space="preserve"> </w:t>
      </w:r>
    </w:p>
    <w:p w:rsidR="007D63E7" w:rsidRPr="00755091" w:rsidRDefault="007D63E7" w:rsidP="006F57D7">
      <w:pPr>
        <w:pStyle w:val="Heading4"/>
        <w:ind w:left="270"/>
        <w:rPr>
          <w:rFonts w:ascii="Arial" w:hAnsi="Arial" w:cs="Arial"/>
        </w:rPr>
      </w:pPr>
      <w:r w:rsidRPr="00755091">
        <w:rPr>
          <w:rFonts w:ascii="Arial" w:eastAsiaTheme="minorHAnsi" w:hAnsi="Arial" w:cs="Arial"/>
          <w:bCs w:val="0"/>
          <w:i w:val="0"/>
          <w:iCs w:val="0"/>
          <w:color w:val="auto"/>
          <w:sz w:val="18"/>
        </w:rPr>
        <w:t>Uwaga dotycząca braku pakietu Windows Media.</w:t>
      </w:r>
      <w:r w:rsidRPr="00755091">
        <w:rPr>
          <w:rFonts w:ascii="Arial" w:hAnsi="Arial" w:cs="Arial"/>
          <w:b w:val="0"/>
          <w:i w:val="0"/>
          <w:color w:val="auto"/>
          <w:sz w:val="18"/>
          <w:szCs w:val="18"/>
        </w:rPr>
        <w:t xml:space="preserve"> Oprogramowanie nie zawiera programu Windows Media Player (zgodnie z</w:t>
      </w:r>
      <w:r w:rsidR="00C960DF" w:rsidRPr="00755091">
        <w:rPr>
          <w:rFonts w:ascii="Arial" w:hAnsi="Arial" w:cs="Arial"/>
          <w:b w:val="0"/>
          <w:i w:val="0"/>
          <w:color w:val="auto"/>
          <w:sz w:val="18"/>
          <w:szCs w:val="18"/>
        </w:rPr>
        <w:t> </w:t>
      </w:r>
      <w:r w:rsidRPr="00755091">
        <w:rPr>
          <w:rFonts w:ascii="Arial" w:hAnsi="Arial" w:cs="Arial"/>
          <w:b w:val="0"/>
          <w:i w:val="0"/>
          <w:color w:val="auto"/>
          <w:sz w:val="18"/>
          <w:szCs w:val="18"/>
        </w:rPr>
        <w:t xml:space="preserve">definicją podaną przez Komisję Europejską) ani technologii powiązanych z programem Windows Media Player, takich jak Windows Media Center czy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 Więcej informacji na ten temat można znaleźć na stronie </w:t>
      </w:r>
      <w:hyperlink r:id="rId118" w:tgtFrame="_blank" w:history="1">
        <w:r w:rsidRPr="00755091">
          <w:rPr>
            <w:rStyle w:val="Hyperlink"/>
            <w:rFonts w:ascii="Arial" w:hAnsi="Arial" w:cs="Arial"/>
            <w:b w:val="0"/>
            <w:i w:val="0"/>
            <w:sz w:val="18"/>
            <w:szCs w:val="18"/>
          </w:rPr>
          <w:t>http://go.microsoft.com/fwlink/?LinkId=147431</w:t>
        </w:r>
      </w:hyperlink>
      <w:r w:rsidRPr="00755091">
        <w:rPr>
          <w:rFonts w:ascii="Arial" w:hAnsi="Arial" w:cs="Arial"/>
          <w:b w:val="0"/>
          <w:i w:val="0"/>
          <w:color w:val="auto"/>
          <w:sz w:val="18"/>
          <w:szCs w:val="18"/>
        </w:rPr>
        <w:t>.</w:t>
      </w:r>
    </w:p>
    <w:p w:rsidR="007D63E7" w:rsidRPr="006827F6" w:rsidRDefault="007D63E7" w:rsidP="006F57D7">
      <w:pPr>
        <w:pStyle w:val="Heading4"/>
        <w:ind w:left="270"/>
      </w:pPr>
      <w:r>
        <w:rPr>
          <w:rFonts w:ascii="Arial" w:eastAsiaTheme="minorHAnsi" w:hAnsi="Arial" w:cstheme="minorBidi"/>
          <w:bCs w:val="0"/>
          <w:i w:val="0"/>
          <w:iCs w:val="0"/>
          <w:color w:val="auto"/>
          <w:sz w:val="18"/>
        </w:rPr>
        <w:t>Dodatkowe odrzucenie odpowiedzialności z tytułu rękojmi i gwarancji.</w:t>
      </w:r>
      <w:r w:rsidR="00857F09">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Niezależnie od mogących stanowić inaczej postanowień zawartej przez Państwa umowy Microsoft Online Subscription Microsoft nie udziela żadnych rękojmi w odniesieniu do</w:t>
      </w:r>
      <w:r w:rsidR="00C960DF">
        <w:rPr>
          <w:rFonts w:ascii="Arial" w:hAnsi="Arial" w:cs="Arial"/>
          <w:b w:val="0"/>
          <w:i w:val="0"/>
          <w:color w:val="auto"/>
          <w:sz w:val="18"/>
          <w:szCs w:val="18"/>
        </w:rPr>
        <w:t> </w:t>
      </w:r>
      <w:r>
        <w:rPr>
          <w:rFonts w:ascii="Arial" w:hAnsi="Arial" w:cs="Arial"/>
          <w:b w:val="0"/>
          <w:i w:val="0"/>
          <w:color w:val="auto"/>
          <w:sz w:val="18"/>
          <w:szCs w:val="18"/>
        </w:rPr>
        <w:t>funkcji związanych z programem Windows Media Player (zgodnie z definicją podaną przez Komisję Europejską).</w:t>
      </w:r>
    </w:p>
    <w:p w:rsidR="0013412F" w:rsidRPr="006827F6" w:rsidRDefault="0013412F" w:rsidP="0013412F">
      <w:pPr>
        <w:pStyle w:val="PURHeading1"/>
      </w:pPr>
      <w:r>
        <w:t>Yammer</w:t>
      </w:r>
    </w:p>
    <w:p w:rsidR="0013412F" w:rsidRPr="00C960DF" w:rsidRDefault="0013412F" w:rsidP="0013412F">
      <w:pPr>
        <w:spacing w:before="100" w:beforeAutospacing="1" w:after="100" w:afterAutospacing="1"/>
        <w:ind w:left="274"/>
        <w:rPr>
          <w:sz w:val="18"/>
          <w:szCs w:val="18"/>
        </w:rPr>
      </w:pPr>
      <w:r w:rsidRPr="00C960DF">
        <w:rPr>
          <w:rFonts w:cs="Arial"/>
          <w:bCs/>
          <w:color w:val="auto"/>
          <w:sz w:val="18"/>
          <w:szCs w:val="18"/>
        </w:rPr>
        <w:t>Oprogramowanie łączące usługę Dynamics CRM z usługą Yammer umożliwia udostępnianie pewnych danych między tymi dwiema usługami. Na mocy Państwa polecenia lub polecenia Państwa użytkowników końcowych za pośrednictwem usługi Dynamics CRM do usługi Yammer mogą być przesyłane następujące informacje: (i) ogłoszenia, (ii) łącza do rekordów programu CRM, (iii)</w:t>
      </w:r>
      <w:r w:rsidR="00C960DF">
        <w:rPr>
          <w:rFonts w:cs="Arial"/>
          <w:bCs/>
          <w:color w:val="auto"/>
          <w:sz w:val="18"/>
          <w:szCs w:val="18"/>
        </w:rPr>
        <w:t> </w:t>
      </w:r>
      <w:r w:rsidRPr="00C960DF">
        <w:rPr>
          <w:rFonts w:cs="Arial"/>
          <w:bCs/>
          <w:color w:val="auto"/>
          <w:sz w:val="18"/>
          <w:szCs w:val="18"/>
        </w:rPr>
        <w:t>informacje zawarte w polach opisów rekordów programu CRM oraz (vi) wszelka inna aktywność lub zawartość udostępniana w</w:t>
      </w:r>
      <w:r w:rsidR="00C960DF">
        <w:rPr>
          <w:rFonts w:cs="Arial"/>
          <w:bCs/>
          <w:color w:val="auto"/>
          <w:sz w:val="18"/>
          <w:szCs w:val="18"/>
        </w:rPr>
        <w:t> </w:t>
      </w:r>
      <w:r w:rsidRPr="00C960DF">
        <w:rPr>
          <w:rFonts w:cs="Arial"/>
          <w:bCs/>
          <w:color w:val="auto"/>
          <w:sz w:val="18"/>
          <w:szCs w:val="18"/>
        </w:rPr>
        <w:t xml:space="preserve">usłudze Yammer przez Państwa lub Państwa użytkowników końcowych. Warunki korzystania z usługi Yammer są dostępne na stronie </w:t>
      </w:r>
      <w:hyperlink r:id="rId119" w:history="1">
        <w:r w:rsidRPr="00C960DF">
          <w:rPr>
            <w:rFonts w:cs="Arial"/>
            <w:bCs/>
            <w:color w:val="auto"/>
            <w:sz w:val="18"/>
            <w:szCs w:val="18"/>
          </w:rPr>
          <w:t>https://www.yammer.com/about/terms/</w:t>
        </w:r>
      </w:hyperlink>
      <w:r w:rsidRPr="00C960DF">
        <w:rPr>
          <w:rFonts w:cs="Arial"/>
          <w:bCs/>
          <w:color w:val="auto"/>
          <w:sz w:val="18"/>
          <w:szCs w:val="18"/>
        </w:rPr>
        <w:t>.</w:t>
      </w:r>
      <w:r w:rsidR="00857F09" w:rsidRPr="00C960DF">
        <w:rPr>
          <w:rFonts w:cs="Arial"/>
          <w:bCs/>
          <w:color w:val="auto"/>
          <w:sz w:val="18"/>
          <w:szCs w:val="18"/>
        </w:rPr>
        <w:t xml:space="preserve"> </w:t>
      </w:r>
      <w:r w:rsidRPr="00C960DF">
        <w:rPr>
          <w:rFonts w:cs="Arial"/>
          <w:bCs/>
          <w:color w:val="auto"/>
          <w:sz w:val="18"/>
          <w:szCs w:val="18"/>
        </w:rPr>
        <w:t xml:space="preserve">Oświadczenie o ochronie prywatności dotyczące usługi Yammer dostępne na stronie </w:t>
      </w:r>
      <w:hyperlink r:id="rId120" w:history="1">
        <w:r w:rsidRPr="00C960DF">
          <w:rPr>
            <w:rFonts w:cs="Arial"/>
            <w:bCs/>
            <w:color w:val="auto"/>
            <w:sz w:val="18"/>
            <w:szCs w:val="18"/>
          </w:rPr>
          <w:t>https://www.yammer.com/about/privacy/</w:t>
        </w:r>
      </w:hyperlink>
      <w:r w:rsidRPr="00C960DF">
        <w:rPr>
          <w:rFonts w:cs="Arial"/>
          <w:bCs/>
          <w:color w:val="auto"/>
          <w:sz w:val="18"/>
          <w:szCs w:val="18"/>
        </w:rPr>
        <w:t xml:space="preserve"> ma zastosowanie do danych klienta wysyłanych do usługi Yammer.</w:t>
      </w:r>
    </w:p>
    <w:p w:rsidR="007D63E7" w:rsidRPr="006827F6" w:rsidRDefault="007D63E7">
      <w:pPr>
        <w:pStyle w:val="PURBody-Indented"/>
      </w:pPr>
    </w:p>
    <w:p w:rsidR="0082133B" w:rsidRPr="006827F6" w:rsidRDefault="006C4828" w:rsidP="00221881">
      <w:pPr>
        <w:pStyle w:val="PURBreadcrumb"/>
      </w:pPr>
      <w:hyperlink w:anchor="_Sec4">
        <w:r w:rsidR="002A2C26">
          <w:rPr>
            <w:color w:val="00467F"/>
            <w:u w:val="single"/>
          </w:rPr>
          <w:t>Spis treści</w:t>
        </w:r>
      </w:hyperlink>
      <w:r w:rsidR="002A2C26">
        <w:t xml:space="preserve"> / </w:t>
      </w:r>
      <w:hyperlink w:anchor="General_License_Terms">
        <w:r w:rsidR="00221881">
          <w:rPr>
            <w:color w:val="00467F"/>
            <w:u w:val="single"/>
          </w:rPr>
          <w:t>Ogólne postanowienia</w:t>
        </w:r>
      </w:hyperlink>
      <w:r w:rsidR="00C63C57">
        <w:t xml:space="preserve"> </w:t>
      </w:r>
    </w:p>
    <w:bookmarkEnd w:id="342"/>
    <w:p w:rsidR="00F92C39" w:rsidRDefault="00F92C39">
      <w:pPr>
        <w:pStyle w:val="PURSectionHeading"/>
        <w:pageBreakBefore/>
        <w:sectPr w:rsidR="00F92C39" w:rsidSect="00C05AED">
          <w:headerReference w:type="default" r:id="rId121"/>
          <w:footerReference w:type="default" r:id="rId122"/>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Indeks produktów</w:t>
      </w:r>
      <w:r w:rsidR="00C63C57">
        <w:fldChar w:fldCharType="begin"/>
      </w:r>
      <w:r>
        <w:instrText>TC "</w:instrText>
      </w:r>
      <w:bookmarkStart w:id="344" w:name="_Toc357777167"/>
      <w:r>
        <w:instrText>Indeks produktów</w:instrText>
      </w:r>
      <w:bookmarkEnd w:id="344"/>
      <w:r>
        <w:instrText xml:space="preserve">" \l 1 </w:instrText>
      </w:r>
      <w:r w:rsidR="00C63C57">
        <w:fldChar w:fldCharType="end"/>
      </w:r>
    </w:p>
    <w:p w:rsidR="00D8689F" w:rsidRDefault="00C63C57" w:rsidP="0080499B">
      <w:pPr>
        <w:pStyle w:val="Index1"/>
        <w:tabs>
          <w:tab w:val="right" w:leader="dot" w:pos="5030"/>
        </w:tabs>
        <w:rPr>
          <w:noProof/>
          <w:color w:val="auto"/>
          <w:sz w:val="18"/>
        </w:rPr>
        <w:sectPr w:rsidR="00D8689F" w:rsidSect="00D8689F">
          <w:footerReference w:type="default" r:id="rId123"/>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D8689F" w:rsidRDefault="00D8689F">
      <w:pPr>
        <w:pStyle w:val="Index1"/>
        <w:tabs>
          <w:tab w:val="right" w:leader="dot" w:pos="5030"/>
        </w:tabs>
        <w:rPr>
          <w:noProof/>
        </w:rPr>
      </w:pPr>
      <w:r>
        <w:rPr>
          <w:noProof/>
        </w:rPr>
        <w:lastRenderedPageBreak/>
        <w:t>Exchange Online Archiving, 16</w:t>
      </w:r>
    </w:p>
    <w:p w:rsidR="00D8689F" w:rsidRDefault="00D8689F">
      <w:pPr>
        <w:pStyle w:val="Index1"/>
        <w:tabs>
          <w:tab w:val="right" w:leader="dot" w:pos="5030"/>
        </w:tabs>
        <w:rPr>
          <w:noProof/>
        </w:rPr>
      </w:pPr>
      <w:r>
        <w:rPr>
          <w:noProof/>
        </w:rPr>
        <w:t>Exchange Online Archiving for Exchange Online, 16</w:t>
      </w:r>
    </w:p>
    <w:p w:rsidR="00D8689F" w:rsidRDefault="00D8689F">
      <w:pPr>
        <w:pStyle w:val="Index1"/>
        <w:tabs>
          <w:tab w:val="right" w:leader="dot" w:pos="5030"/>
        </w:tabs>
        <w:rPr>
          <w:noProof/>
        </w:rPr>
      </w:pPr>
      <w:r>
        <w:rPr>
          <w:noProof/>
        </w:rPr>
        <w:t>Exchange Online Kiosk, 17</w:t>
      </w:r>
    </w:p>
    <w:p w:rsidR="00D8689F" w:rsidRDefault="00D8689F">
      <w:pPr>
        <w:pStyle w:val="Index1"/>
        <w:tabs>
          <w:tab w:val="right" w:leader="dot" w:pos="5030"/>
        </w:tabs>
        <w:rPr>
          <w:noProof/>
        </w:rPr>
      </w:pPr>
      <w:r>
        <w:rPr>
          <w:noProof/>
        </w:rPr>
        <w:t>Exchange Online Plan 1, 17</w:t>
      </w:r>
    </w:p>
    <w:p w:rsidR="00D8689F" w:rsidRDefault="00D8689F">
      <w:pPr>
        <w:pStyle w:val="Index1"/>
        <w:tabs>
          <w:tab w:val="right" w:leader="dot" w:pos="5030"/>
        </w:tabs>
        <w:rPr>
          <w:noProof/>
        </w:rPr>
      </w:pPr>
      <w:r>
        <w:rPr>
          <w:noProof/>
        </w:rPr>
        <w:t>Exchange Online Plan 2, 17</w:t>
      </w:r>
    </w:p>
    <w:p w:rsidR="00D8689F" w:rsidRDefault="00D8689F">
      <w:pPr>
        <w:pStyle w:val="Index1"/>
        <w:tabs>
          <w:tab w:val="right" w:leader="dot" w:pos="5030"/>
        </w:tabs>
        <w:rPr>
          <w:noProof/>
        </w:rPr>
      </w:pPr>
      <w:r>
        <w:rPr>
          <w:noProof/>
        </w:rPr>
        <w:t>Exchange Online Protection, 18</w:t>
      </w:r>
    </w:p>
    <w:p w:rsidR="00D8689F" w:rsidRDefault="00D8689F">
      <w:pPr>
        <w:pStyle w:val="Index1"/>
        <w:tabs>
          <w:tab w:val="right" w:leader="dot" w:pos="5030"/>
        </w:tabs>
        <w:rPr>
          <w:noProof/>
        </w:rPr>
      </w:pPr>
      <w:r>
        <w:rPr>
          <w:noProof/>
        </w:rPr>
        <w:t>Lync Online Plan 1, 18</w:t>
      </w:r>
    </w:p>
    <w:p w:rsidR="00D8689F" w:rsidRDefault="00D8689F">
      <w:pPr>
        <w:pStyle w:val="Index1"/>
        <w:tabs>
          <w:tab w:val="right" w:leader="dot" w:pos="5030"/>
        </w:tabs>
        <w:rPr>
          <w:noProof/>
        </w:rPr>
      </w:pPr>
      <w:r>
        <w:rPr>
          <w:noProof/>
        </w:rPr>
        <w:t>Lync Online Plan 2, 19</w:t>
      </w:r>
    </w:p>
    <w:p w:rsidR="00D8689F" w:rsidRDefault="00D8689F">
      <w:pPr>
        <w:pStyle w:val="Index1"/>
        <w:tabs>
          <w:tab w:val="right" w:leader="dot" w:pos="5030"/>
        </w:tabs>
        <w:rPr>
          <w:noProof/>
        </w:rPr>
      </w:pPr>
      <w:r>
        <w:rPr>
          <w:noProof/>
        </w:rPr>
        <w:t>Lync Online Plan 3, 19</w:t>
      </w:r>
    </w:p>
    <w:p w:rsidR="00D8689F" w:rsidRDefault="00D8689F">
      <w:pPr>
        <w:pStyle w:val="Index1"/>
        <w:tabs>
          <w:tab w:val="right" w:leader="dot" w:pos="5030"/>
        </w:tabs>
        <w:rPr>
          <w:noProof/>
        </w:rPr>
      </w:pPr>
      <w:r>
        <w:rPr>
          <w:noProof/>
        </w:rPr>
        <w:t>Microsoft Dynamics CRM Online, 14</w:t>
      </w:r>
    </w:p>
    <w:p w:rsidR="00D8689F" w:rsidRDefault="00D8689F">
      <w:pPr>
        <w:pStyle w:val="Index1"/>
        <w:tabs>
          <w:tab w:val="right" w:leader="dot" w:pos="5030"/>
        </w:tabs>
        <w:rPr>
          <w:noProof/>
        </w:rPr>
      </w:pPr>
      <w:r>
        <w:rPr>
          <w:noProof/>
        </w:rPr>
        <w:t>Office 365 Developer, 21</w:t>
      </w:r>
    </w:p>
    <w:p w:rsidR="00D8689F" w:rsidRDefault="00D8689F">
      <w:pPr>
        <w:pStyle w:val="Index1"/>
        <w:tabs>
          <w:tab w:val="right" w:leader="dot" w:pos="5030"/>
        </w:tabs>
        <w:rPr>
          <w:noProof/>
        </w:rPr>
      </w:pPr>
      <w:r>
        <w:rPr>
          <w:noProof/>
        </w:rPr>
        <w:t>Office 365 ProPlus, 22</w:t>
      </w:r>
    </w:p>
    <w:p w:rsidR="00D8689F" w:rsidRDefault="00D8689F">
      <w:pPr>
        <w:pStyle w:val="Index1"/>
        <w:tabs>
          <w:tab w:val="right" w:leader="dot" w:pos="5030"/>
        </w:tabs>
        <w:rPr>
          <w:noProof/>
        </w:rPr>
      </w:pPr>
      <w:r>
        <w:rPr>
          <w:noProof/>
        </w:rPr>
        <w:t>Office 365 Small Business, 23</w:t>
      </w:r>
    </w:p>
    <w:p w:rsidR="00D8689F" w:rsidRDefault="00D8689F">
      <w:pPr>
        <w:pStyle w:val="Index1"/>
        <w:tabs>
          <w:tab w:val="right" w:leader="dot" w:pos="5030"/>
        </w:tabs>
        <w:rPr>
          <w:noProof/>
        </w:rPr>
      </w:pPr>
      <w:r>
        <w:rPr>
          <w:noProof/>
        </w:rPr>
        <w:t>Office 365 Small Business Premium, 23</w:t>
      </w:r>
    </w:p>
    <w:p w:rsidR="00D8689F" w:rsidRDefault="00D8689F">
      <w:pPr>
        <w:pStyle w:val="Index1"/>
        <w:tabs>
          <w:tab w:val="right" w:leader="dot" w:pos="5030"/>
        </w:tabs>
        <w:rPr>
          <w:noProof/>
        </w:rPr>
      </w:pPr>
      <w:r>
        <w:rPr>
          <w:noProof/>
        </w:rPr>
        <w:t>Office Web Applications, 25</w:t>
      </w:r>
    </w:p>
    <w:p w:rsidR="00D8689F" w:rsidRDefault="00D8689F">
      <w:pPr>
        <w:pStyle w:val="Index1"/>
        <w:tabs>
          <w:tab w:val="right" w:leader="dot" w:pos="5030"/>
        </w:tabs>
        <w:rPr>
          <w:noProof/>
        </w:rPr>
      </w:pPr>
      <w:r>
        <w:rPr>
          <w:noProof/>
        </w:rPr>
        <w:lastRenderedPageBreak/>
        <w:t>Pakiet Microsoft Desktop Optimization Pack (MDOP), 20</w:t>
      </w:r>
    </w:p>
    <w:p w:rsidR="00D8689F" w:rsidRDefault="00D8689F">
      <w:pPr>
        <w:pStyle w:val="Index1"/>
        <w:tabs>
          <w:tab w:val="right" w:leader="dot" w:pos="5030"/>
        </w:tabs>
        <w:rPr>
          <w:noProof/>
        </w:rPr>
      </w:pPr>
      <w:r>
        <w:rPr>
          <w:noProof/>
        </w:rPr>
        <w:t>Project Online, 25</w:t>
      </w:r>
    </w:p>
    <w:p w:rsidR="00D8689F" w:rsidRDefault="00D8689F">
      <w:pPr>
        <w:pStyle w:val="Index1"/>
        <w:tabs>
          <w:tab w:val="right" w:leader="dot" w:pos="5030"/>
        </w:tabs>
        <w:rPr>
          <w:noProof/>
        </w:rPr>
      </w:pPr>
      <w:r>
        <w:rPr>
          <w:noProof/>
        </w:rPr>
        <w:t>Project Pro dla Office 365, 25</w:t>
      </w:r>
    </w:p>
    <w:p w:rsidR="00D8689F" w:rsidRDefault="00D8689F">
      <w:pPr>
        <w:pStyle w:val="Index1"/>
        <w:tabs>
          <w:tab w:val="right" w:leader="dot" w:pos="5030"/>
        </w:tabs>
        <w:rPr>
          <w:noProof/>
        </w:rPr>
      </w:pPr>
      <w:r>
        <w:rPr>
          <w:noProof/>
        </w:rPr>
        <w:t>SharePoint Online Kiosk, 26</w:t>
      </w:r>
    </w:p>
    <w:p w:rsidR="00D8689F" w:rsidRDefault="00D8689F">
      <w:pPr>
        <w:pStyle w:val="Index1"/>
        <w:tabs>
          <w:tab w:val="right" w:leader="dot" w:pos="5030"/>
        </w:tabs>
        <w:rPr>
          <w:noProof/>
        </w:rPr>
      </w:pPr>
      <w:r>
        <w:rPr>
          <w:noProof/>
        </w:rPr>
        <w:t>SharePoint Online Plan 1, 27</w:t>
      </w:r>
    </w:p>
    <w:p w:rsidR="00D8689F" w:rsidRDefault="00D8689F">
      <w:pPr>
        <w:pStyle w:val="Index1"/>
        <w:tabs>
          <w:tab w:val="right" w:leader="dot" w:pos="5030"/>
        </w:tabs>
        <w:rPr>
          <w:noProof/>
        </w:rPr>
      </w:pPr>
      <w:r>
        <w:rPr>
          <w:noProof/>
        </w:rPr>
        <w:t>SharePoint Online Plan 2, 28</w:t>
      </w:r>
    </w:p>
    <w:p w:rsidR="00D8689F" w:rsidRDefault="00D8689F">
      <w:pPr>
        <w:pStyle w:val="Index1"/>
        <w:tabs>
          <w:tab w:val="right" w:leader="dot" w:pos="5030"/>
        </w:tabs>
        <w:rPr>
          <w:noProof/>
        </w:rPr>
      </w:pPr>
      <w:r>
        <w:rPr>
          <w:noProof/>
        </w:rPr>
        <w:t xml:space="preserve">Usługa Windows Intune z Komputerowym Systemem </w:t>
      </w:r>
      <w:r>
        <w:rPr>
          <w:noProof/>
        </w:rPr>
        <w:br/>
        <w:t>Operacyjnym Windows (na użytkownika), 35</w:t>
      </w:r>
    </w:p>
    <w:p w:rsidR="00D8689F" w:rsidRDefault="00D8689F">
      <w:pPr>
        <w:pStyle w:val="Index1"/>
        <w:tabs>
          <w:tab w:val="right" w:leader="dot" w:pos="5030"/>
        </w:tabs>
        <w:rPr>
          <w:noProof/>
        </w:rPr>
      </w:pPr>
      <w:r>
        <w:rPr>
          <w:noProof/>
        </w:rPr>
        <w:t>Usługi Windows Azure, 29</w:t>
      </w:r>
    </w:p>
    <w:p w:rsidR="00D8689F" w:rsidRDefault="00D8689F">
      <w:pPr>
        <w:pStyle w:val="Index1"/>
        <w:tabs>
          <w:tab w:val="right" w:leader="dot" w:pos="5030"/>
        </w:tabs>
        <w:rPr>
          <w:noProof/>
        </w:rPr>
      </w:pPr>
      <w:r>
        <w:rPr>
          <w:noProof/>
        </w:rPr>
        <w:t>Visio Pro dla Office 365, 28</w:t>
      </w:r>
    </w:p>
    <w:p w:rsidR="00D8689F" w:rsidRDefault="00D8689F">
      <w:pPr>
        <w:pStyle w:val="Index1"/>
        <w:tabs>
          <w:tab w:val="right" w:leader="dot" w:pos="5030"/>
        </w:tabs>
        <w:rPr>
          <w:noProof/>
        </w:rPr>
      </w:pPr>
      <w:r>
        <w:rPr>
          <w:noProof/>
        </w:rPr>
        <w:t>Windows Intune (na użytkownika), 34</w:t>
      </w:r>
    </w:p>
    <w:p w:rsidR="00D8689F" w:rsidRDefault="00D8689F">
      <w:pPr>
        <w:pStyle w:val="Index1"/>
        <w:tabs>
          <w:tab w:val="right" w:leader="dot" w:pos="5030"/>
        </w:tabs>
        <w:rPr>
          <w:noProof/>
        </w:rPr>
      </w:pPr>
      <w:r>
        <w:rPr>
          <w:noProof/>
        </w:rPr>
        <w:t>Yammer Enterprise, 40</w:t>
      </w:r>
    </w:p>
    <w:p w:rsidR="00D8689F" w:rsidRDefault="00D8689F">
      <w:pPr>
        <w:pStyle w:val="Index1"/>
        <w:tabs>
          <w:tab w:val="right" w:leader="dot" w:pos="5030"/>
        </w:tabs>
        <w:rPr>
          <w:noProof/>
        </w:rPr>
      </w:pPr>
      <w:r>
        <w:rPr>
          <w:noProof/>
        </w:rPr>
        <w:t xml:space="preserve">Zarządzanie prawami dostępu w usłudze Active Directory </w:t>
      </w:r>
      <w:r>
        <w:rPr>
          <w:noProof/>
        </w:rPr>
        <w:br/>
        <w:t>w systemie Windows Azure, 29</w:t>
      </w:r>
    </w:p>
    <w:p w:rsidR="00D8689F" w:rsidRDefault="00D8689F" w:rsidP="0080499B">
      <w:pPr>
        <w:pStyle w:val="Index1"/>
        <w:tabs>
          <w:tab w:val="right" w:leader="dot" w:pos="5030"/>
        </w:tabs>
        <w:rPr>
          <w:noProof/>
          <w:color w:val="auto"/>
          <w:sz w:val="18"/>
        </w:rPr>
        <w:sectPr w:rsidR="00D8689F" w:rsidSect="00D8689F">
          <w:type w:val="continuous"/>
          <w:pgSz w:w="12240" w:h="15840" w:code="1"/>
          <w:pgMar w:top="1170" w:right="720" w:bottom="720" w:left="720" w:header="432" w:footer="288" w:gutter="0"/>
          <w:cols w:num="2" w:space="720"/>
          <w:docGrid w:linePitch="360"/>
        </w:sectPr>
      </w:pPr>
    </w:p>
    <w:p w:rsidR="0080499B" w:rsidRPr="006827F6" w:rsidRDefault="00C63C57" w:rsidP="0080499B">
      <w:pPr>
        <w:pStyle w:val="Index1"/>
        <w:tabs>
          <w:tab w:val="right" w:leader="dot" w:pos="5030"/>
        </w:tabs>
      </w:pPr>
      <w:r>
        <w:lastRenderedPageBreak/>
        <w:fldChar w:fldCharType="end"/>
      </w:r>
    </w:p>
    <w:p w:rsidR="0080499B" w:rsidRPr="006827F6" w:rsidRDefault="0080499B" w:rsidP="003205FE">
      <w:pPr>
        <w:pStyle w:val="PURBody-Indented"/>
      </w:pPr>
    </w:p>
    <w:sectPr w:rsidR="0080499B" w:rsidRPr="006827F6" w:rsidSect="00D8689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4828" w:rsidRDefault="006C4828" w:rsidP="007C7D4D">
      <w:pPr>
        <w:spacing w:after="0"/>
      </w:pPr>
      <w:r>
        <w:separator/>
      </w:r>
    </w:p>
    <w:p w:rsidR="006C4828" w:rsidRDefault="006C4828"/>
  </w:endnote>
  <w:endnote w:type="continuationSeparator" w:id="0">
    <w:p w:rsidR="006C4828" w:rsidRDefault="006C4828" w:rsidP="007C7D4D">
      <w:pPr>
        <w:spacing w:after="0"/>
      </w:pPr>
      <w:r>
        <w:continuationSeparator/>
      </w:r>
    </w:p>
    <w:p w:rsidR="006C4828" w:rsidRDefault="006C4828"/>
  </w:endnote>
  <w:endnote w:type="continuationNotice" w:id="1">
    <w:p w:rsidR="006C4828" w:rsidRDefault="006C482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366"/>
      <w:gridCol w:w="170"/>
      <w:gridCol w:w="1294"/>
      <w:gridCol w:w="184"/>
      <w:gridCol w:w="1217"/>
      <w:gridCol w:w="184"/>
    </w:tblGrid>
    <w:tr w:rsidR="00250AF5" w:rsidTr="00221881">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250AF5" w:rsidRDefault="00250AF5" w:rsidP="00F75AA5">
          <w:pPr>
            <w:pStyle w:val="PURFooterText"/>
            <w:jc w:val="center"/>
          </w:pPr>
          <w:r>
            <w:t>Wprowadzenie</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50AF5" w:rsidRDefault="00250AF5" w:rsidP="00F75AA5">
          <w:pPr>
            <w:pStyle w:val="PURFooterText"/>
            <w:jc w:val="center"/>
          </w:pPr>
          <w:r>
            <w:t>Ogólne postanowienia</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66" w:type="dxa"/>
        </w:tcPr>
        <w:p w:rsidR="00250AF5" w:rsidRDefault="00250AF5" w:rsidP="00EE32BF">
          <w:pPr>
            <w:pStyle w:val="PURFooterText"/>
            <w:jc w:val="center"/>
          </w:pPr>
          <w:r>
            <w:t>Warunki korzystania z usług</w:t>
          </w:r>
        </w:p>
      </w:tc>
      <w:tc>
        <w:tcPr>
          <w:tcW w:w="26"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50AF5" w:rsidRDefault="00250AF5" w:rsidP="00F75AA5">
          <w:pPr>
            <w:pStyle w:val="PURFooterText"/>
            <w:jc w:val="center"/>
          </w:pPr>
          <w:r>
            <w:t>Załączniki</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50AF5" w:rsidRDefault="00250AF5" w:rsidP="00F75AA5">
          <w:pPr>
            <w:pStyle w:val="PURFooterText"/>
            <w:jc w:val="center"/>
          </w:pPr>
          <w:r>
            <w:t>Indeks produktów</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50AF5" w:rsidRDefault="00250AF5">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250AF5" w:rsidTr="0082133B">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Wprowadzenie</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50AF5" w:rsidRDefault="00250AF5">
          <w:pPr>
            <w:pStyle w:val="PURFooterText"/>
            <w:jc w:val="center"/>
          </w:pPr>
          <w:r>
            <w:t>Powszechne postanowienia licencyjne</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Aplikacje komputerowe</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Komputerowy system operacyjny</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System operacyjny serwera</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licencja na serwer/Licencja CAL</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licencja na procesor</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licencja na rdzeń</w:t>
          </w:r>
        </w:p>
      </w:tc>
    </w:tr>
  </w:tbl>
  <w:p w:rsidR="00250AF5" w:rsidRDefault="00250AF5">
    <w:pPr>
      <w:pStyle w:val="PURFooterText"/>
    </w:pPr>
    <w:r>
      <w:t xml:space="preserve"> </w:t>
    </w:r>
  </w:p>
  <w:tbl>
    <w:tblPr>
      <w:tblStyle w:val="PURFooterTable"/>
      <w:tblW w:w="0" w:type="auto"/>
      <w:tblLook w:val="0000" w:firstRow="0" w:lastRow="0" w:firstColumn="0" w:lastColumn="0" w:noHBand="0" w:noVBand="0"/>
    </w:tblPr>
    <w:tblGrid>
      <w:gridCol w:w="700"/>
      <w:gridCol w:w="148"/>
      <w:gridCol w:w="981"/>
      <w:gridCol w:w="148"/>
      <w:gridCol w:w="786"/>
      <w:gridCol w:w="147"/>
      <w:gridCol w:w="354"/>
      <w:gridCol w:w="147"/>
      <w:gridCol w:w="567"/>
      <w:gridCol w:w="147"/>
      <w:gridCol w:w="549"/>
      <w:gridCol w:w="147"/>
      <w:gridCol w:w="586"/>
      <w:gridCol w:w="699"/>
      <w:gridCol w:w="147"/>
      <w:gridCol w:w="980"/>
      <w:gridCol w:w="147"/>
      <w:gridCol w:w="786"/>
      <w:gridCol w:w="147"/>
      <w:gridCol w:w="354"/>
      <w:gridCol w:w="147"/>
      <w:gridCol w:w="567"/>
      <w:gridCol w:w="147"/>
      <w:gridCol w:w="549"/>
      <w:gridCol w:w="147"/>
      <w:gridCol w:w="586"/>
    </w:tblGrid>
    <w:tr w:rsidR="00250AF5" w:rsidTr="00C4377C">
      <w:tc>
        <w:tcPr>
          <w:cnfStyle w:val="000010000000" w:firstRow="0" w:lastRow="0" w:firstColumn="0" w:lastColumn="0" w:oddVBand="1" w:evenVBand="0" w:oddHBand="0" w:evenHBand="0" w:firstRowFirstColumn="0" w:firstRowLastColumn="0" w:lastRowFirstColumn="0" w:lastRowLastColumn="0"/>
          <w:tcW w:w="1740" w:type="dxa"/>
        </w:tcPr>
        <w:p w:rsidR="00250AF5" w:rsidRDefault="00250AF5">
          <w:pPr>
            <w:pStyle w:val="PURFooterText"/>
            <w:jc w:val="center"/>
          </w:pPr>
          <w:r>
            <w:t>Serwery zarządzające</w:t>
          </w:r>
        </w:p>
      </w:tc>
      <w:tc>
        <w:tcPr>
          <w:tcW w:w="174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50AF5" w:rsidRDefault="00250AF5">
          <w:pPr>
            <w:pStyle w:val="PURFooterText"/>
            <w:jc w:val="center"/>
          </w:pPr>
          <w:r>
            <w:t>Serwery wyspecjalizowane</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Narzędzia deweloperskie</w:t>
          </w:r>
        </w:p>
      </w:tc>
      <w:tc>
        <w:tcPr>
          <w:tcW w:w="164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Usługi online</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50AF5" w:rsidRDefault="00250AF5">
          <w:pPr>
            <w:pStyle w:val="PURFooterText"/>
            <w:jc w:val="center"/>
          </w:pPr>
          <w:r>
            <w:t>Połączone modele</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50AF5" w:rsidRDefault="00250AF5">
          <w:pPr>
            <w:pStyle w:val="PURFooterText"/>
            <w:jc w:val="center"/>
          </w:pPr>
          <w:r>
            <w:t>Załączniki</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50AF5" w:rsidRDefault="00250AF5">
          <w:pPr>
            <w:pStyle w:val="PURFooterText"/>
            <w:jc w:val="center"/>
          </w:pPr>
          <w:r>
            <w:t>Indeks produktów</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Serwery zarządzające</w:t>
          </w:r>
        </w:p>
      </w:tc>
      <w:tc>
        <w:tcPr>
          <w:cnfStyle w:val="000010000000" w:firstRow="0" w:lastRow="0" w:firstColumn="0" w:lastColumn="0" w:oddVBand="1" w:evenVBand="0" w:oddHBand="0" w:evenHBand="0" w:firstRowFirstColumn="0" w:firstRowLastColumn="0" w:lastRowFirstColumn="0" w:lastRowLastColumn="0"/>
          <w:tcW w:w="1660" w:type="dxa"/>
        </w:tcPr>
        <w:p w:rsidR="00250AF5" w:rsidRDefault="00250AF5">
          <w:pPr>
            <w:pStyle w:val="PURFooterText"/>
            <w:jc w:val="center"/>
          </w:pPr>
          <w:r>
            <w:t>→</w:t>
          </w:r>
        </w:p>
      </w:tc>
      <w:tc>
        <w:tcPr>
          <w:tcW w:w="0" w:type="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Serwery wyspecjalizowane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Narzędzia deweloperskie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Usługi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Połączone modele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Załączniki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Indeks produktów</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366"/>
      <w:gridCol w:w="170"/>
      <w:gridCol w:w="1294"/>
      <w:gridCol w:w="184"/>
      <w:gridCol w:w="1217"/>
      <w:gridCol w:w="184"/>
    </w:tblGrid>
    <w:tr w:rsidR="00250AF5" w:rsidTr="00AC410D">
      <w:tc>
        <w:tcPr>
          <w:cnfStyle w:val="000010000000" w:firstRow="0" w:lastRow="0" w:firstColumn="0" w:lastColumn="0" w:oddVBand="1" w:evenVBand="0" w:oddHBand="0" w:evenHBand="0" w:firstRowFirstColumn="0" w:firstRowLastColumn="0" w:lastRowFirstColumn="0" w:lastRowLastColumn="0"/>
          <w:tcW w:w="1300" w:type="dxa"/>
        </w:tcPr>
        <w:p w:rsidR="00250AF5" w:rsidRDefault="00250AF5" w:rsidP="00F75AA5">
          <w:pPr>
            <w:pStyle w:val="PURFooterText"/>
            <w:jc w:val="center"/>
          </w:pPr>
          <w:r>
            <w:t>Wprowadzenie</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50AF5" w:rsidRDefault="00250AF5" w:rsidP="00F75AA5">
          <w:pPr>
            <w:pStyle w:val="PURFooterText"/>
            <w:jc w:val="center"/>
          </w:pPr>
          <w:r>
            <w:t>Ogólne postanowienia</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66" w:type="dxa"/>
        </w:tcPr>
        <w:p w:rsidR="00250AF5" w:rsidRDefault="00250AF5" w:rsidP="00F75AA5">
          <w:pPr>
            <w:pStyle w:val="PURFooterText"/>
            <w:jc w:val="center"/>
          </w:pPr>
          <w:r>
            <w:t>Warunki korzystania z usług</w:t>
          </w:r>
        </w:p>
      </w:tc>
      <w:tc>
        <w:tcPr>
          <w:tcW w:w="26"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50AF5" w:rsidRDefault="00250AF5" w:rsidP="00F75AA5">
          <w:pPr>
            <w:pStyle w:val="PURFooterText"/>
            <w:jc w:val="center"/>
          </w:pPr>
          <w:r>
            <w:t>Załączniki</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50AF5" w:rsidRDefault="00250AF5" w:rsidP="00F75AA5">
          <w:pPr>
            <w:pStyle w:val="PURFooterText"/>
            <w:jc w:val="center"/>
          </w:pPr>
          <w:r>
            <w:t>Indeks produktów</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50AF5" w:rsidRDefault="00250AF5">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250AF5" w:rsidTr="0082133B">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Wprowadzenie</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Powszechne postanowienia licencyjne</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Aplikacje komputerowe</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Komputerowy system operacyjny</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System operacyjny serwera</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licencja na serwer/Licencja CAL</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50AF5" w:rsidRDefault="00250AF5">
          <w:pPr>
            <w:pStyle w:val="PURFooterText"/>
            <w:jc w:val="center"/>
          </w:pPr>
          <w:r>
            <w:t>licencja na procesor</w:t>
          </w:r>
        </w:p>
      </w:tc>
      <w:tc>
        <w:tcPr>
          <w:tcW w:w="2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50AF5" w:rsidRDefault="00250AF5">
          <w:pPr>
            <w:pStyle w:val="PURFooterText"/>
            <w:jc w:val="center"/>
          </w:pPr>
          <w:r>
            <w:t>licencja na rdzeń</w:t>
          </w:r>
        </w:p>
      </w:tc>
    </w:tr>
  </w:tbl>
  <w:p w:rsidR="00250AF5" w:rsidRDefault="00250AF5">
    <w:pPr>
      <w:pStyle w:val="PURFooterText"/>
    </w:pPr>
    <w:r>
      <w:t xml:space="preserve"> </w:t>
    </w:r>
  </w:p>
  <w:tbl>
    <w:tblPr>
      <w:tblStyle w:val="PURFooterTable"/>
      <w:tblW w:w="0" w:type="auto"/>
      <w:tblLook w:val="0000" w:firstRow="0" w:lastRow="0" w:firstColumn="0" w:lastColumn="0" w:noHBand="0" w:noVBand="0"/>
    </w:tblPr>
    <w:tblGrid>
      <w:gridCol w:w="710"/>
      <w:gridCol w:w="995"/>
      <w:gridCol w:w="150"/>
      <w:gridCol w:w="797"/>
      <w:gridCol w:w="149"/>
      <w:gridCol w:w="359"/>
      <w:gridCol w:w="149"/>
      <w:gridCol w:w="575"/>
      <w:gridCol w:w="149"/>
      <w:gridCol w:w="556"/>
      <w:gridCol w:w="149"/>
      <w:gridCol w:w="594"/>
      <w:gridCol w:w="709"/>
      <w:gridCol w:w="149"/>
      <w:gridCol w:w="994"/>
      <w:gridCol w:w="149"/>
      <w:gridCol w:w="797"/>
      <w:gridCol w:w="149"/>
      <w:gridCol w:w="359"/>
      <w:gridCol w:w="149"/>
      <w:gridCol w:w="575"/>
      <w:gridCol w:w="149"/>
      <w:gridCol w:w="556"/>
      <w:gridCol w:w="149"/>
      <w:gridCol w:w="594"/>
    </w:tblGrid>
    <w:tr w:rsidR="00250AF5"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250AF5" w:rsidRDefault="00250AF5">
          <w:pPr>
            <w:pStyle w:val="PURFooterText"/>
            <w:jc w:val="center"/>
          </w:pPr>
          <w:r>
            <w:t>Serwery zarządzające</w:t>
          </w:r>
        </w:p>
      </w:tc>
    </w:tr>
    <w:tr w:rsidR="00250AF5" w:rsidTr="0082133B">
      <w:tc>
        <w:tcPr>
          <w:cnfStyle w:val="000010000000" w:firstRow="0" w:lastRow="0" w:firstColumn="0" w:lastColumn="0" w:oddVBand="1" w:evenVBand="0" w:oddHBand="0" w:evenHBand="0" w:firstRowFirstColumn="0" w:firstRowLastColumn="0" w:lastRowFirstColumn="0" w:lastRowLastColumn="0"/>
          <w:tcW w:w="1740" w:type="dxa"/>
        </w:tcPr>
        <w:p w:rsidR="00250AF5" w:rsidRDefault="00250AF5">
          <w:pPr>
            <w:pStyle w:val="PURFooterText"/>
            <w:jc w:val="center"/>
          </w:pPr>
          <w:r>
            <w:t>→</w:t>
          </w:r>
        </w:p>
      </w:tc>
      <w:tc>
        <w:tcPr>
          <w:tcW w:w="174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Serwery wyspecjalizowane</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Narzędzia deweloperskie</w:t>
          </w:r>
        </w:p>
      </w:tc>
      <w:tc>
        <w:tcPr>
          <w:cnfStyle w:val="000010000000" w:firstRow="0" w:lastRow="0" w:firstColumn="0" w:lastColumn="0" w:oddVBand="1" w:evenVBand="0" w:oddHBand="0" w:evenHBand="0" w:firstRowFirstColumn="0" w:firstRowLastColumn="0" w:lastRowFirstColumn="0" w:lastRowLastColumn="0"/>
          <w:tcW w:w="1640" w:type="dxa"/>
        </w:tcPr>
        <w:p w:rsidR="00250AF5" w:rsidRDefault="00250AF5">
          <w:pPr>
            <w:pStyle w:val="PURFooterText"/>
            <w:jc w:val="center"/>
          </w:pPr>
          <w:r>
            <w:t>→</w:t>
          </w:r>
        </w:p>
      </w:tc>
      <w:tc>
        <w:tcPr>
          <w:tcW w:w="28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Usługi online</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w:t>
          </w:r>
        </w:p>
      </w:tc>
      <w:tc>
        <w:tcPr>
          <w:tcW w:w="1740" w:type="dxa"/>
          <w:shd w:val="clear" w:color="auto" w:fill="A8C7E6"/>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Połączone modele</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w:t>
          </w:r>
        </w:p>
      </w:tc>
      <w:tc>
        <w:tcPr>
          <w:tcW w:w="164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Załączniki</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w:t>
          </w:r>
        </w:p>
      </w:tc>
      <w:tc>
        <w:tcPr>
          <w:tcW w:w="164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Indeks produktów</w:t>
          </w:r>
        </w:p>
      </w:tc>
      <w:tc>
        <w:tcPr>
          <w:cnfStyle w:val="000010000000" w:firstRow="0" w:lastRow="0" w:firstColumn="0" w:lastColumn="0" w:oddVBand="1" w:evenVBand="0" w:oddHBand="0" w:evenHBand="0" w:firstRowFirstColumn="0" w:firstRowLastColumn="0" w:lastRowFirstColumn="0" w:lastRowLastColumn="0"/>
          <w:tcW w:w="280" w:type="dxa"/>
        </w:tcPr>
        <w:p w:rsidR="00250AF5" w:rsidRDefault="00250AF5">
          <w:pPr>
            <w:pStyle w:val="PURFooterText"/>
            <w:jc w:val="center"/>
          </w:pPr>
          <w:r>
            <w:t>Serwery zarządzające</w:t>
          </w:r>
        </w:p>
      </w:tc>
      <w:tc>
        <w:tcPr>
          <w:tcW w:w="1660" w:type="dxa"/>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250AF5" w:rsidRDefault="00250AF5">
          <w:pPr>
            <w:pStyle w:val="PURFooterText"/>
            <w:jc w:val="center"/>
          </w:pPr>
          <w:r>
            <w:t>Serwery wyspecjalizowane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50AF5" w:rsidRDefault="00250AF5">
          <w:pPr>
            <w:pStyle w:val="PURFooterText"/>
            <w:jc w:val="center"/>
          </w:pPr>
          <w:r>
            <w:t>Narzędzia deweloperskie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50AF5" w:rsidRDefault="00250AF5">
          <w:pPr>
            <w:pStyle w:val="PURFooterText"/>
            <w:jc w:val="center"/>
          </w:pPr>
          <w:r>
            <w:t>Usługi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50AF5" w:rsidRDefault="00250AF5">
          <w:pPr>
            <w:pStyle w:val="PURFooterText"/>
            <w:jc w:val="center"/>
          </w:pPr>
          <w:r>
            <w:t>Połączone modele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50AF5" w:rsidRDefault="00250AF5">
          <w:pPr>
            <w:pStyle w:val="PURFooterText"/>
            <w:jc w:val="center"/>
          </w:pPr>
          <w:r>
            <w:t>Załączniki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50AF5" w:rsidRDefault="00250A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50AF5" w:rsidRDefault="00250AF5">
          <w:pPr>
            <w:pStyle w:val="PURFooterText"/>
            <w:jc w:val="center"/>
          </w:pPr>
          <w:r>
            <w:t>Indeks produktów</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366"/>
      <w:gridCol w:w="170"/>
      <w:gridCol w:w="1294"/>
      <w:gridCol w:w="184"/>
      <w:gridCol w:w="1217"/>
      <w:gridCol w:w="184"/>
    </w:tblGrid>
    <w:tr w:rsidR="00250AF5" w:rsidTr="00221881">
      <w:tc>
        <w:tcPr>
          <w:cnfStyle w:val="000010000000" w:firstRow="0" w:lastRow="0" w:firstColumn="0" w:lastColumn="0" w:oddVBand="1" w:evenVBand="0" w:oddHBand="0" w:evenHBand="0" w:firstRowFirstColumn="0" w:firstRowLastColumn="0" w:lastRowFirstColumn="0" w:lastRowLastColumn="0"/>
          <w:tcW w:w="1300" w:type="dxa"/>
        </w:tcPr>
        <w:p w:rsidR="00250AF5" w:rsidRDefault="00250AF5" w:rsidP="00DC5352">
          <w:pPr>
            <w:pStyle w:val="PURFooterText"/>
            <w:jc w:val="center"/>
          </w:pPr>
          <w:r>
            <w:t>Wprowadzenie</w:t>
          </w:r>
        </w:p>
      </w:tc>
      <w:tc>
        <w:tcPr>
          <w:tcW w:w="232"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50AF5" w:rsidRDefault="00250AF5" w:rsidP="00DC5352">
          <w:pPr>
            <w:pStyle w:val="PURFooterText"/>
            <w:jc w:val="center"/>
          </w:pPr>
          <w:r>
            <w:t>Ogólne postanowienia</w:t>
          </w:r>
        </w:p>
      </w:tc>
      <w:tc>
        <w:tcPr>
          <w:tcW w:w="232"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66" w:type="dxa"/>
        </w:tcPr>
        <w:p w:rsidR="00250AF5" w:rsidRDefault="00250AF5" w:rsidP="00DC5352">
          <w:pPr>
            <w:pStyle w:val="PURFooterText"/>
            <w:jc w:val="center"/>
          </w:pPr>
          <w:r>
            <w:t>Warunki korzystania z usług</w:t>
          </w:r>
        </w:p>
      </w:tc>
      <w:tc>
        <w:tcPr>
          <w:tcW w:w="26"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50AF5" w:rsidRDefault="00250AF5" w:rsidP="00DC5352">
          <w:pPr>
            <w:pStyle w:val="PURFooterText"/>
            <w:jc w:val="center"/>
          </w:pPr>
          <w:r>
            <w:t>Załączniki</w:t>
          </w:r>
        </w:p>
      </w:tc>
      <w:tc>
        <w:tcPr>
          <w:tcW w:w="184"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50AF5" w:rsidRDefault="00250AF5" w:rsidP="00DC5352">
          <w:pPr>
            <w:pStyle w:val="PURFooterText"/>
            <w:jc w:val="center"/>
          </w:pPr>
          <w:r>
            <w:t>Indeks produktów</w:t>
          </w:r>
        </w:p>
      </w:tc>
      <w:tc>
        <w:tcPr>
          <w:tcW w:w="184"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50AF5" w:rsidRDefault="00250AF5">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366"/>
      <w:gridCol w:w="170"/>
      <w:gridCol w:w="1294"/>
      <w:gridCol w:w="184"/>
      <w:gridCol w:w="1217"/>
      <w:gridCol w:w="184"/>
    </w:tblGrid>
    <w:tr w:rsidR="00250AF5" w:rsidTr="00221881">
      <w:tc>
        <w:tcPr>
          <w:cnfStyle w:val="000010000000" w:firstRow="0" w:lastRow="0" w:firstColumn="0" w:lastColumn="0" w:oddVBand="1" w:evenVBand="0" w:oddHBand="0" w:evenHBand="0" w:firstRowFirstColumn="0" w:firstRowLastColumn="0" w:lastRowFirstColumn="0" w:lastRowLastColumn="0"/>
          <w:tcW w:w="1300" w:type="dxa"/>
        </w:tcPr>
        <w:p w:rsidR="00250AF5" w:rsidRDefault="00250AF5" w:rsidP="00DC5352">
          <w:pPr>
            <w:pStyle w:val="PURFooterText"/>
            <w:jc w:val="center"/>
          </w:pPr>
          <w:r>
            <w:t>Wprowadzenie</w:t>
          </w:r>
        </w:p>
      </w:tc>
      <w:tc>
        <w:tcPr>
          <w:tcW w:w="232"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50AF5" w:rsidRDefault="00250AF5" w:rsidP="00DC5352">
          <w:pPr>
            <w:pStyle w:val="PURFooterText"/>
            <w:jc w:val="center"/>
          </w:pPr>
          <w:r>
            <w:t>Ogólne postanowienia</w:t>
          </w:r>
        </w:p>
      </w:tc>
      <w:tc>
        <w:tcPr>
          <w:tcW w:w="232"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66" w:type="dxa"/>
          <w:shd w:val="clear" w:color="auto" w:fill="D9D9D9" w:themeFill="background1" w:themeFillShade="D9"/>
        </w:tcPr>
        <w:p w:rsidR="00250AF5" w:rsidRDefault="00250AF5" w:rsidP="00DC5352">
          <w:pPr>
            <w:pStyle w:val="PURFooterText"/>
            <w:jc w:val="center"/>
          </w:pPr>
          <w:r>
            <w:t>Warunki korzystania z usług</w:t>
          </w:r>
        </w:p>
      </w:tc>
      <w:tc>
        <w:tcPr>
          <w:tcW w:w="26"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50AF5" w:rsidRDefault="00250AF5" w:rsidP="00DC5352">
          <w:pPr>
            <w:pStyle w:val="PURFooterText"/>
            <w:jc w:val="center"/>
          </w:pPr>
          <w:r>
            <w:t>Załączniki</w:t>
          </w:r>
        </w:p>
      </w:tc>
      <w:tc>
        <w:tcPr>
          <w:tcW w:w="184"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50AF5" w:rsidRDefault="00250AF5" w:rsidP="00DC5352">
          <w:pPr>
            <w:pStyle w:val="PURFooterText"/>
            <w:jc w:val="center"/>
          </w:pPr>
          <w:r>
            <w:t>Indeks produktów</w:t>
          </w:r>
        </w:p>
      </w:tc>
      <w:tc>
        <w:tcPr>
          <w:tcW w:w="184" w:type="dxa"/>
        </w:tcPr>
        <w:p w:rsidR="00250AF5" w:rsidRDefault="00250AF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50AF5" w:rsidRDefault="00250AF5">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AF5" w:rsidRDefault="00250AF5">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366"/>
      <w:gridCol w:w="170"/>
      <w:gridCol w:w="1294"/>
      <w:gridCol w:w="184"/>
      <w:gridCol w:w="1217"/>
      <w:gridCol w:w="184"/>
    </w:tblGrid>
    <w:tr w:rsidR="00250AF5" w:rsidTr="00221881">
      <w:tc>
        <w:tcPr>
          <w:cnfStyle w:val="000010000000" w:firstRow="0" w:lastRow="0" w:firstColumn="0" w:lastColumn="0" w:oddVBand="1" w:evenVBand="0" w:oddHBand="0" w:evenHBand="0" w:firstRowFirstColumn="0" w:firstRowLastColumn="0" w:lastRowFirstColumn="0" w:lastRowLastColumn="0"/>
          <w:tcW w:w="1300" w:type="dxa"/>
        </w:tcPr>
        <w:p w:rsidR="00250AF5" w:rsidRDefault="00250AF5" w:rsidP="00F75AA5">
          <w:pPr>
            <w:pStyle w:val="PURFooterText"/>
            <w:jc w:val="center"/>
          </w:pPr>
          <w:r>
            <w:t>Wprowadzenie</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50AF5" w:rsidRDefault="00250AF5" w:rsidP="00F75AA5">
          <w:pPr>
            <w:pStyle w:val="PURFooterText"/>
            <w:jc w:val="center"/>
          </w:pPr>
          <w:r>
            <w:t>Ogólne postanowienia</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66" w:type="dxa"/>
        </w:tcPr>
        <w:p w:rsidR="00250AF5" w:rsidRDefault="00250AF5" w:rsidP="00F75AA5">
          <w:pPr>
            <w:pStyle w:val="PURFooterText"/>
            <w:jc w:val="center"/>
          </w:pPr>
          <w:r>
            <w:t>Warunki korzystania z usług</w:t>
          </w:r>
        </w:p>
      </w:tc>
      <w:tc>
        <w:tcPr>
          <w:tcW w:w="26"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250AF5" w:rsidRDefault="00250AF5" w:rsidP="00F75AA5">
          <w:pPr>
            <w:pStyle w:val="PURFooterText"/>
            <w:jc w:val="center"/>
          </w:pPr>
          <w:r>
            <w:t>Załączniki</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50AF5" w:rsidRDefault="00250AF5" w:rsidP="00F75AA5">
          <w:pPr>
            <w:pStyle w:val="PURFooterText"/>
            <w:jc w:val="center"/>
          </w:pPr>
          <w:r>
            <w:t>Indeks produktów</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50AF5" w:rsidRDefault="00250AF5">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AF5" w:rsidRDefault="00250AF5">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366"/>
      <w:gridCol w:w="170"/>
      <w:gridCol w:w="1294"/>
      <w:gridCol w:w="184"/>
      <w:gridCol w:w="1217"/>
      <w:gridCol w:w="184"/>
    </w:tblGrid>
    <w:tr w:rsidR="00250AF5" w:rsidTr="00221881">
      <w:tc>
        <w:tcPr>
          <w:cnfStyle w:val="000010000000" w:firstRow="0" w:lastRow="0" w:firstColumn="0" w:lastColumn="0" w:oddVBand="1" w:evenVBand="0" w:oddHBand="0" w:evenHBand="0" w:firstRowFirstColumn="0" w:firstRowLastColumn="0" w:lastRowFirstColumn="0" w:lastRowLastColumn="0"/>
          <w:tcW w:w="1300" w:type="dxa"/>
        </w:tcPr>
        <w:p w:rsidR="00250AF5" w:rsidRDefault="00250AF5" w:rsidP="00F75AA5">
          <w:pPr>
            <w:pStyle w:val="PURFooterText"/>
            <w:jc w:val="center"/>
          </w:pPr>
          <w:r>
            <w:t>Wprowadzenie</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50AF5" w:rsidRDefault="00250AF5" w:rsidP="00F75AA5">
          <w:pPr>
            <w:pStyle w:val="PURFooterText"/>
            <w:jc w:val="center"/>
          </w:pPr>
          <w:r>
            <w:t>Ogólne postanowienia</w:t>
          </w:r>
        </w:p>
      </w:tc>
      <w:tc>
        <w:tcPr>
          <w:tcW w:w="232"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66" w:type="dxa"/>
        </w:tcPr>
        <w:p w:rsidR="00250AF5" w:rsidRDefault="00250AF5" w:rsidP="00F75AA5">
          <w:pPr>
            <w:pStyle w:val="PURFooterText"/>
            <w:jc w:val="center"/>
          </w:pPr>
          <w:r>
            <w:t>Warunki korzystania z usług</w:t>
          </w:r>
        </w:p>
      </w:tc>
      <w:tc>
        <w:tcPr>
          <w:tcW w:w="26"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50AF5" w:rsidRDefault="00250AF5" w:rsidP="00F75AA5">
          <w:pPr>
            <w:pStyle w:val="PURFooterText"/>
            <w:jc w:val="center"/>
          </w:pPr>
          <w:r>
            <w:t>Załączniki</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250AF5" w:rsidRDefault="00250AF5" w:rsidP="00F75AA5">
          <w:pPr>
            <w:pStyle w:val="PURFooterText"/>
            <w:jc w:val="center"/>
          </w:pPr>
          <w:r>
            <w:t>Indeks produktów</w:t>
          </w:r>
        </w:p>
      </w:tc>
      <w:tc>
        <w:tcPr>
          <w:tcW w:w="184" w:type="dxa"/>
        </w:tcPr>
        <w:p w:rsidR="00250AF5" w:rsidRDefault="00250AF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50AF5" w:rsidRDefault="00250AF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4828" w:rsidRDefault="006C4828" w:rsidP="007C7D4D">
      <w:pPr>
        <w:spacing w:after="0"/>
      </w:pPr>
      <w:r>
        <w:separator/>
      </w:r>
    </w:p>
    <w:p w:rsidR="006C4828" w:rsidRDefault="006C4828"/>
  </w:footnote>
  <w:footnote w:type="continuationSeparator" w:id="0">
    <w:p w:rsidR="006C4828" w:rsidRDefault="006C4828" w:rsidP="007C7D4D">
      <w:pPr>
        <w:spacing w:after="0"/>
      </w:pPr>
      <w:r>
        <w:continuationSeparator/>
      </w:r>
    </w:p>
    <w:p w:rsidR="006C4828" w:rsidRDefault="006C4828"/>
  </w:footnote>
  <w:footnote w:type="continuationNotice" w:id="1">
    <w:p w:rsidR="006C4828" w:rsidRDefault="006C482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50AF5" w:rsidTr="001B456D">
      <w:tc>
        <w:tcPr>
          <w:tcW w:w="11016" w:type="dxa"/>
        </w:tcPr>
        <w:p w:rsidR="00250AF5" w:rsidRDefault="00250AF5" w:rsidP="00EC4A73">
          <w:pPr>
            <w:pStyle w:val="PURBody"/>
            <w:tabs>
              <w:tab w:val="left" w:pos="10440"/>
            </w:tabs>
          </w:pPr>
          <w:r>
            <w:t xml:space="preserve">Prawa do korzystania z usług online w ramach Programu Licencjonowania Zbiorowego Microsoft (wersja polska, lipiec 2013 r.) </w:t>
          </w:r>
          <w:r>
            <w:tab/>
          </w:r>
          <w:r>
            <w:fldChar w:fldCharType="begin"/>
          </w:r>
          <w:r>
            <w:instrText xml:space="preserve"> PAGE \* MERGEFORMAT </w:instrText>
          </w:r>
          <w:r>
            <w:fldChar w:fldCharType="separate"/>
          </w:r>
          <w:r w:rsidR="007E1E88">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250AF5">
      <w:tc>
        <w:tcPr>
          <w:tcW w:w="10500" w:type="dxa"/>
        </w:tcPr>
        <w:p w:rsidR="00250AF5" w:rsidRDefault="00250AF5" w:rsidP="00F924C3">
          <w:pPr>
            <w:pStyle w:val="PURBody"/>
          </w:pPr>
          <w:r>
            <w:t>Prawa do korzystania z usług online w ramach Programu Licencjonowania Zbiorowego Microsoft (wersja polska, kwiecień 2012 r.)</w:t>
          </w:r>
        </w:p>
      </w:tc>
      <w:tc>
        <w:tcPr>
          <w:tcW w:w="10500" w:type="dxa"/>
        </w:tcPr>
        <w:p w:rsidR="00250AF5" w:rsidRDefault="00250AF5">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250AF5" w:rsidRDefault="00250AF5" w:rsidP="00F924C3">
          <w:pPr>
            <w:pStyle w:val="PURBody"/>
          </w:pPr>
          <w:r>
            <w:t>Prawa do korzystania z usług online w ramach Programu Licencjonowania Zbiorowego Microsoft (wersja polska, kwiecień 2012 r.)</w:t>
          </w:r>
        </w:p>
      </w:tc>
      <w:tc>
        <w:tcPr>
          <w:tcW w:w="3160" w:type="dxa"/>
        </w:tcPr>
        <w:p w:rsidR="00250AF5" w:rsidRDefault="00250AF5">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50AF5" w:rsidTr="00250AF5">
      <w:tc>
        <w:tcPr>
          <w:tcW w:w="11016" w:type="dxa"/>
        </w:tcPr>
        <w:p w:rsidR="00250AF5" w:rsidRDefault="00250AF5" w:rsidP="00250AF5">
          <w:pPr>
            <w:pStyle w:val="PURBody"/>
            <w:tabs>
              <w:tab w:val="left" w:pos="10440"/>
            </w:tabs>
          </w:pPr>
          <w:r>
            <w:t xml:space="preserve">Prawa do korzystania z usług online w ramach Programu Licencjonowania Zbiorowego Microsoft (wersja polska, lipiec 2013 r.) </w:t>
          </w:r>
          <w:r>
            <w:tab/>
          </w:r>
          <w:r>
            <w:fldChar w:fldCharType="begin"/>
          </w:r>
          <w:r>
            <w:instrText xml:space="preserve"> PAGE \* MERGEFORMAT </w:instrText>
          </w:r>
          <w:r>
            <w:fldChar w:fldCharType="separate"/>
          </w:r>
          <w:r w:rsidR="007E1E88">
            <w:rPr>
              <w:noProof/>
            </w:rPr>
            <w:t>4</w:t>
          </w:r>
          <w:r>
            <w:fldChar w:fldCharType="end"/>
          </w:r>
        </w:p>
      </w:tc>
    </w:tr>
  </w:tbl>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250AF5"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250AF5" w:rsidRDefault="00250AF5" w:rsidP="00EC4A73">
          <w:pPr>
            <w:pStyle w:val="PURBody"/>
            <w:tabs>
              <w:tab w:val="left" w:pos="10440"/>
            </w:tabs>
          </w:pP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9"/>
      <w:gridCol w:w="4828"/>
      <w:gridCol w:w="1359"/>
    </w:tblGrid>
    <w:tr w:rsidR="00250AF5">
      <w:trPr>
        <w:gridAfter w:val="2"/>
        <w:wAfter w:w="2905" w:type="dxa"/>
      </w:trPr>
      <w:tc>
        <w:tcPr>
          <w:tcW w:w="10500" w:type="dxa"/>
        </w:tcPr>
        <w:p w:rsidR="00250AF5" w:rsidRDefault="00250AF5">
          <w:pPr>
            <w:pStyle w:val="PURBody"/>
          </w:pPr>
          <w:r>
            <w:t>Prawa do Używania Produktów w ramach Programu Licencjonowania Zbiorowego Microsoft (wersja polska, kwiecień 2012 r.)</w:t>
          </w:r>
        </w:p>
      </w:tc>
    </w:tr>
    <w:tr w:rsidR="00250AF5">
      <w:tc>
        <w:tcPr>
          <w:tcW w:w="10500" w:type="dxa"/>
        </w:tcPr>
        <w:p w:rsidR="00250AF5" w:rsidRDefault="00250AF5">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250AF5" w:rsidRDefault="00250AF5">
          <w:pPr>
            <w:pStyle w:val="PURBody"/>
          </w:pPr>
          <w:r>
            <w:t>Prawa do Używania Produktów w ramach Programu Licencjonowania Zbiorowego Microsoft (wersja polska, kwiecień 2012 r.)</w:t>
          </w:r>
        </w:p>
      </w:tc>
      <w:tc>
        <w:tcPr>
          <w:tcW w:w="3160" w:type="dxa"/>
        </w:tcPr>
        <w:p w:rsidR="00250AF5" w:rsidRDefault="00250AF5">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50AF5" w:rsidTr="00250AF5">
      <w:tc>
        <w:tcPr>
          <w:tcW w:w="11016" w:type="dxa"/>
        </w:tcPr>
        <w:p w:rsidR="00250AF5" w:rsidRDefault="00250AF5" w:rsidP="00250AF5">
          <w:pPr>
            <w:pStyle w:val="PURBody"/>
            <w:tabs>
              <w:tab w:val="left" w:pos="10440"/>
            </w:tabs>
          </w:pPr>
          <w:r>
            <w:t xml:space="preserve">Prawa do korzystania z usług online w ramach Programu Licencjonowania Zbiorowego Microsoft (wersja polska, lipiec 2013 r.) </w:t>
          </w:r>
          <w:r>
            <w:tab/>
          </w:r>
          <w:r>
            <w:fldChar w:fldCharType="begin"/>
          </w:r>
          <w:r>
            <w:instrText xml:space="preserve"> PAGE \* MERGEFORMAT </w:instrText>
          </w:r>
          <w:r>
            <w:fldChar w:fldCharType="separate"/>
          </w:r>
          <w:r w:rsidR="007E1E88">
            <w:rPr>
              <w:noProof/>
            </w:rPr>
            <w:t>28</w:t>
          </w:r>
          <w:r>
            <w:fldChar w:fldCharType="end"/>
          </w:r>
        </w:p>
      </w:tc>
    </w:tr>
    <w:tr w:rsidR="00250AF5" w:rsidTr="00B15C1B">
      <w:tc>
        <w:tcPr>
          <w:tcW w:w="11016" w:type="dxa"/>
        </w:tcPr>
        <w:p w:rsidR="00250AF5" w:rsidRDefault="00250AF5" w:rsidP="00C03A67">
          <w:pPr>
            <w:pStyle w:val="PURBody"/>
            <w:tabs>
              <w:tab w:val="right" w:pos="10440"/>
            </w:tabs>
          </w:pPr>
        </w:p>
      </w:tc>
    </w:tr>
    <w:tr w:rsidR="00250AF5" w:rsidTr="00B15C1B">
      <w:tc>
        <w:tcPr>
          <w:tcW w:w="11016" w:type="dxa"/>
        </w:tcPr>
        <w:p w:rsidR="00250AF5" w:rsidRDefault="00250AF5"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216"/>
      <w:gridCol w:w="10584"/>
    </w:tblGrid>
    <w:tr w:rsidR="00250AF5" w:rsidTr="00C03A67">
      <w:trPr>
        <w:gridAfter w:val="1"/>
        <w:wAfter w:w="10584" w:type="dxa"/>
      </w:trPr>
      <w:tc>
        <w:tcPr>
          <w:tcW w:w="11016" w:type="dxa"/>
          <w:gridSpan w:val="2"/>
        </w:tcPr>
        <w:p w:rsidR="00250AF5" w:rsidRDefault="00250AF5" w:rsidP="00250AF5">
          <w:pPr>
            <w:pStyle w:val="PURBody"/>
            <w:tabs>
              <w:tab w:val="left" w:pos="10440"/>
            </w:tabs>
          </w:pPr>
          <w:r>
            <w:t xml:space="preserve">Prawa do korzystania z usług online w ramach Programu Licencjonowania Zbiorowego Microsoft (wersja polska, lipiec 2013 r.) </w:t>
          </w:r>
          <w:r>
            <w:tab/>
          </w:r>
          <w:r>
            <w:fldChar w:fldCharType="begin"/>
          </w:r>
          <w:r>
            <w:instrText xml:space="preserve"> PAGE \* MERGEFORMAT </w:instrText>
          </w:r>
          <w:r>
            <w:fldChar w:fldCharType="separate"/>
          </w:r>
          <w:r w:rsidR="0038501D">
            <w:rPr>
              <w:noProof/>
            </w:rPr>
            <w:t>44</w:t>
          </w:r>
          <w:r>
            <w:fldChar w:fldCharType="end"/>
          </w:r>
        </w:p>
      </w:tc>
    </w:tr>
    <w:tr w:rsidR="00250AF5" w:rsidTr="00C03A67">
      <w:tc>
        <w:tcPr>
          <w:tcW w:w="10800" w:type="dxa"/>
        </w:tcPr>
        <w:p w:rsidR="00250AF5" w:rsidRDefault="00250AF5" w:rsidP="00162C60">
          <w:pPr>
            <w:pStyle w:val="PURBody"/>
            <w:tabs>
              <w:tab w:val="right" w:pos="10584"/>
            </w:tabs>
          </w:pPr>
        </w:p>
      </w:tc>
      <w:tc>
        <w:tcPr>
          <w:tcW w:w="10800" w:type="dxa"/>
          <w:gridSpan w:val="2"/>
        </w:tcPr>
        <w:p w:rsidR="00250AF5" w:rsidRDefault="00250AF5" w:rsidP="005E0466">
          <w:pPr>
            <w:pStyle w:val="PURBody"/>
            <w:tabs>
              <w:tab w:val="left" w:pos="10448"/>
            </w:tabs>
          </w:pPr>
        </w:p>
      </w:tc>
    </w:tr>
    <w:tr w:rsidR="00250AF5" w:rsidTr="00C03A67">
      <w:tc>
        <w:tcPr>
          <w:tcW w:w="10800" w:type="dxa"/>
        </w:tcPr>
        <w:p w:rsidR="00250AF5" w:rsidRDefault="00250AF5" w:rsidP="005E0466">
          <w:pPr>
            <w:pStyle w:val="PURBody"/>
            <w:tabs>
              <w:tab w:val="left" w:pos="10448"/>
            </w:tabs>
          </w:pPr>
        </w:p>
      </w:tc>
      <w:tc>
        <w:tcPr>
          <w:tcW w:w="10800" w:type="dxa"/>
          <w:gridSpan w:val="2"/>
        </w:tcPr>
        <w:p w:rsidR="00250AF5" w:rsidRDefault="00250AF5"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DF0696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A1AA61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B384713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E1D687C8"/>
    <w:lvl w:ilvl="0" w:tplc="98ECFEE4">
      <w:start w:val="1"/>
      <w:numFmt w:val="bullet"/>
      <w:lvlText w:val=""/>
      <w:lvlJc w:val="left"/>
      <w:pPr>
        <w:ind w:left="720" w:hanging="360"/>
      </w:pPr>
      <w:rPr>
        <w:rFonts w:ascii="Symbol" w:hAnsi="Symbol" w:hint="default"/>
        <w:b w:val="0"/>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C762AC74"/>
    <w:lvl w:ilvl="0" w:tplc="C0BA11F0">
      <w:start w:val="1"/>
      <w:numFmt w:val="lowerLetter"/>
      <w:lvlText w:val="%1."/>
      <w:lvlJc w:val="left"/>
      <w:pPr>
        <w:ind w:left="1080" w:hanging="360"/>
      </w:pPr>
      <w:rPr>
        <w:rFonts w:hint="default"/>
        <w:b/>
      </w:rPr>
    </w:lvl>
    <w:lvl w:ilvl="1" w:tplc="740A2B9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192892E2"/>
    <w:lvl w:ilvl="0" w:tplc="6372ABD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BFE22C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C487DC8"/>
    <w:lvl w:ilvl="0" w:tplc="ED1CCE5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BEAED16E"/>
    <w:lvl w:ilvl="0" w:tplc="15500DC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AA2E1602"/>
    <w:lvl w:ilvl="0" w:tplc="CDE6AC5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DA660D3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1B1A17D4"/>
    <w:lvl w:ilvl="0" w:tplc="9BC09202">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5DD8B8FA"/>
    <w:lvl w:ilvl="0" w:tplc="C7EAF89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60W80tDE6FjkYkf8LfswAS2M2kzFVSzC1T3UjD3pE6e4JZ7YVJWL8j4Ykj+rAhI7H4quT+N0IDDLpukJEfrpQ==" w:salt="9W65di8LNjIkvXPwty5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28BC"/>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0686"/>
    <w:rsid w:val="000A254F"/>
    <w:rsid w:val="000A37CE"/>
    <w:rsid w:val="000A5043"/>
    <w:rsid w:val="000A6D18"/>
    <w:rsid w:val="000A7AC5"/>
    <w:rsid w:val="000B13E0"/>
    <w:rsid w:val="000B1A02"/>
    <w:rsid w:val="000B2C16"/>
    <w:rsid w:val="000B304F"/>
    <w:rsid w:val="000B40D0"/>
    <w:rsid w:val="000B4C37"/>
    <w:rsid w:val="000B5273"/>
    <w:rsid w:val="000B6567"/>
    <w:rsid w:val="000C42F0"/>
    <w:rsid w:val="000C45B6"/>
    <w:rsid w:val="000C4F81"/>
    <w:rsid w:val="000C5754"/>
    <w:rsid w:val="000C6B5D"/>
    <w:rsid w:val="000C75D7"/>
    <w:rsid w:val="000D1799"/>
    <w:rsid w:val="000D1D3E"/>
    <w:rsid w:val="000D21C9"/>
    <w:rsid w:val="000D3912"/>
    <w:rsid w:val="000D3C19"/>
    <w:rsid w:val="000D4D31"/>
    <w:rsid w:val="000D624D"/>
    <w:rsid w:val="000D709D"/>
    <w:rsid w:val="000D7322"/>
    <w:rsid w:val="000E015F"/>
    <w:rsid w:val="000E0C16"/>
    <w:rsid w:val="000E1AED"/>
    <w:rsid w:val="000E249E"/>
    <w:rsid w:val="000E4F88"/>
    <w:rsid w:val="000E5C28"/>
    <w:rsid w:val="000E6991"/>
    <w:rsid w:val="000E69C4"/>
    <w:rsid w:val="000E7AD0"/>
    <w:rsid w:val="000E7BA6"/>
    <w:rsid w:val="000F0E3C"/>
    <w:rsid w:val="000F4E82"/>
    <w:rsid w:val="000F5049"/>
    <w:rsid w:val="000F6353"/>
    <w:rsid w:val="000F7751"/>
    <w:rsid w:val="00102485"/>
    <w:rsid w:val="0010427C"/>
    <w:rsid w:val="00105CE3"/>
    <w:rsid w:val="00107975"/>
    <w:rsid w:val="00113E08"/>
    <w:rsid w:val="00116FE3"/>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C60"/>
    <w:rsid w:val="00162F40"/>
    <w:rsid w:val="00164773"/>
    <w:rsid w:val="00167987"/>
    <w:rsid w:val="001712D9"/>
    <w:rsid w:val="00171A1D"/>
    <w:rsid w:val="001726FE"/>
    <w:rsid w:val="00172EA4"/>
    <w:rsid w:val="00173766"/>
    <w:rsid w:val="0017707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87D"/>
    <w:rsid w:val="00195F8F"/>
    <w:rsid w:val="00196C5B"/>
    <w:rsid w:val="001A16FE"/>
    <w:rsid w:val="001A3469"/>
    <w:rsid w:val="001A4C47"/>
    <w:rsid w:val="001A5432"/>
    <w:rsid w:val="001A5B8C"/>
    <w:rsid w:val="001A7AB9"/>
    <w:rsid w:val="001B00CA"/>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10E9"/>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CE9"/>
    <w:rsid w:val="00204D3D"/>
    <w:rsid w:val="0020587F"/>
    <w:rsid w:val="00205A27"/>
    <w:rsid w:val="0020626F"/>
    <w:rsid w:val="00206BD2"/>
    <w:rsid w:val="0020720E"/>
    <w:rsid w:val="00207533"/>
    <w:rsid w:val="0021080B"/>
    <w:rsid w:val="00211200"/>
    <w:rsid w:val="00211544"/>
    <w:rsid w:val="002122DC"/>
    <w:rsid w:val="0021360B"/>
    <w:rsid w:val="00214002"/>
    <w:rsid w:val="00214695"/>
    <w:rsid w:val="00214E0B"/>
    <w:rsid w:val="00216179"/>
    <w:rsid w:val="00221881"/>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AF5"/>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6CD"/>
    <w:rsid w:val="00274991"/>
    <w:rsid w:val="002760D0"/>
    <w:rsid w:val="00276D5F"/>
    <w:rsid w:val="002778A2"/>
    <w:rsid w:val="00281964"/>
    <w:rsid w:val="00282C19"/>
    <w:rsid w:val="002832AE"/>
    <w:rsid w:val="00283720"/>
    <w:rsid w:val="002844DC"/>
    <w:rsid w:val="00284BB7"/>
    <w:rsid w:val="00284FC8"/>
    <w:rsid w:val="00285A11"/>
    <w:rsid w:val="00285C2E"/>
    <w:rsid w:val="00285E90"/>
    <w:rsid w:val="002876CB"/>
    <w:rsid w:val="002970BF"/>
    <w:rsid w:val="002A0EFF"/>
    <w:rsid w:val="002A1032"/>
    <w:rsid w:val="002A13D4"/>
    <w:rsid w:val="002A177B"/>
    <w:rsid w:val="002A19CD"/>
    <w:rsid w:val="002A2C26"/>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09DB"/>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125C"/>
    <w:rsid w:val="002F28C9"/>
    <w:rsid w:val="002F311B"/>
    <w:rsid w:val="002F5DD6"/>
    <w:rsid w:val="002F6AA2"/>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56"/>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1B87"/>
    <w:rsid w:val="00372237"/>
    <w:rsid w:val="003748ED"/>
    <w:rsid w:val="00375BEA"/>
    <w:rsid w:val="00375EB3"/>
    <w:rsid w:val="003812E4"/>
    <w:rsid w:val="00382F47"/>
    <w:rsid w:val="00383A33"/>
    <w:rsid w:val="00383D5F"/>
    <w:rsid w:val="003848FD"/>
    <w:rsid w:val="00384EAA"/>
    <w:rsid w:val="0038501D"/>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230A"/>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3CD"/>
    <w:rsid w:val="003F6DD1"/>
    <w:rsid w:val="00400831"/>
    <w:rsid w:val="004018BB"/>
    <w:rsid w:val="00401989"/>
    <w:rsid w:val="00401CCA"/>
    <w:rsid w:val="00402234"/>
    <w:rsid w:val="004032C2"/>
    <w:rsid w:val="00403402"/>
    <w:rsid w:val="00403A7F"/>
    <w:rsid w:val="00403ADB"/>
    <w:rsid w:val="00403E40"/>
    <w:rsid w:val="00404442"/>
    <w:rsid w:val="00406B37"/>
    <w:rsid w:val="004070D6"/>
    <w:rsid w:val="00410EE3"/>
    <w:rsid w:val="00411278"/>
    <w:rsid w:val="00411D50"/>
    <w:rsid w:val="00412F86"/>
    <w:rsid w:val="0041321D"/>
    <w:rsid w:val="00414747"/>
    <w:rsid w:val="00415A02"/>
    <w:rsid w:val="00420A78"/>
    <w:rsid w:val="0042404F"/>
    <w:rsid w:val="004242E0"/>
    <w:rsid w:val="00425853"/>
    <w:rsid w:val="00426B66"/>
    <w:rsid w:val="00426FDB"/>
    <w:rsid w:val="004274BF"/>
    <w:rsid w:val="00430913"/>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C68"/>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A7"/>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CB1"/>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C7435"/>
    <w:rsid w:val="004D0BC9"/>
    <w:rsid w:val="004D0C73"/>
    <w:rsid w:val="004D12DB"/>
    <w:rsid w:val="004D319D"/>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2207"/>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0BB8"/>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967F0"/>
    <w:rsid w:val="005A13F3"/>
    <w:rsid w:val="005A31B1"/>
    <w:rsid w:val="005A365D"/>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3CD0"/>
    <w:rsid w:val="005D4CD0"/>
    <w:rsid w:val="005D586A"/>
    <w:rsid w:val="005D6562"/>
    <w:rsid w:val="005E0466"/>
    <w:rsid w:val="005E0A9A"/>
    <w:rsid w:val="005E162F"/>
    <w:rsid w:val="005E30A6"/>
    <w:rsid w:val="005E3750"/>
    <w:rsid w:val="005E5D68"/>
    <w:rsid w:val="005E6E6E"/>
    <w:rsid w:val="005E7BEE"/>
    <w:rsid w:val="005E7CEA"/>
    <w:rsid w:val="005F0E49"/>
    <w:rsid w:val="005F0FD6"/>
    <w:rsid w:val="005F11E4"/>
    <w:rsid w:val="005F2511"/>
    <w:rsid w:val="005F3B1F"/>
    <w:rsid w:val="005F3F27"/>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4F90"/>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27F6"/>
    <w:rsid w:val="00684F88"/>
    <w:rsid w:val="0069012B"/>
    <w:rsid w:val="00690E84"/>
    <w:rsid w:val="00691BD1"/>
    <w:rsid w:val="006920E2"/>
    <w:rsid w:val="00692B0C"/>
    <w:rsid w:val="00692DD1"/>
    <w:rsid w:val="006969AB"/>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2F7C"/>
    <w:rsid w:val="006B33CF"/>
    <w:rsid w:val="006B5634"/>
    <w:rsid w:val="006B67BD"/>
    <w:rsid w:val="006B67CD"/>
    <w:rsid w:val="006B68B7"/>
    <w:rsid w:val="006B6A5E"/>
    <w:rsid w:val="006B7D98"/>
    <w:rsid w:val="006C0D4B"/>
    <w:rsid w:val="006C370D"/>
    <w:rsid w:val="006C3EBD"/>
    <w:rsid w:val="006C4351"/>
    <w:rsid w:val="006C45DD"/>
    <w:rsid w:val="006C4828"/>
    <w:rsid w:val="006C4A6A"/>
    <w:rsid w:val="006C4FAA"/>
    <w:rsid w:val="006C51FD"/>
    <w:rsid w:val="006C6ED2"/>
    <w:rsid w:val="006D0971"/>
    <w:rsid w:val="006D236E"/>
    <w:rsid w:val="006D4C7D"/>
    <w:rsid w:val="006D538D"/>
    <w:rsid w:val="006D69D0"/>
    <w:rsid w:val="006E0A15"/>
    <w:rsid w:val="006E3BD8"/>
    <w:rsid w:val="006E583E"/>
    <w:rsid w:val="006F0993"/>
    <w:rsid w:val="006F0B8F"/>
    <w:rsid w:val="006F1BA1"/>
    <w:rsid w:val="006F44EB"/>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091"/>
    <w:rsid w:val="0075589F"/>
    <w:rsid w:val="007568D0"/>
    <w:rsid w:val="00757941"/>
    <w:rsid w:val="007604DC"/>
    <w:rsid w:val="00760DD9"/>
    <w:rsid w:val="0076258F"/>
    <w:rsid w:val="0076368E"/>
    <w:rsid w:val="00764DA0"/>
    <w:rsid w:val="0076624F"/>
    <w:rsid w:val="007662FA"/>
    <w:rsid w:val="0076689D"/>
    <w:rsid w:val="00770002"/>
    <w:rsid w:val="007705C0"/>
    <w:rsid w:val="00771528"/>
    <w:rsid w:val="00772053"/>
    <w:rsid w:val="0077220E"/>
    <w:rsid w:val="007725C8"/>
    <w:rsid w:val="00773290"/>
    <w:rsid w:val="00773C10"/>
    <w:rsid w:val="00775A00"/>
    <w:rsid w:val="00777140"/>
    <w:rsid w:val="0078046A"/>
    <w:rsid w:val="00781129"/>
    <w:rsid w:val="00782064"/>
    <w:rsid w:val="007829BC"/>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2F54"/>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1E88"/>
    <w:rsid w:val="007E5306"/>
    <w:rsid w:val="007F032D"/>
    <w:rsid w:val="007F042D"/>
    <w:rsid w:val="007F2252"/>
    <w:rsid w:val="007F4907"/>
    <w:rsid w:val="007F663D"/>
    <w:rsid w:val="007F6B5B"/>
    <w:rsid w:val="00802082"/>
    <w:rsid w:val="008024A7"/>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6060"/>
    <w:rsid w:val="008377BE"/>
    <w:rsid w:val="00841A88"/>
    <w:rsid w:val="00842011"/>
    <w:rsid w:val="00843427"/>
    <w:rsid w:val="00843E55"/>
    <w:rsid w:val="00846FEE"/>
    <w:rsid w:val="0084708E"/>
    <w:rsid w:val="008500E3"/>
    <w:rsid w:val="00850937"/>
    <w:rsid w:val="00851C68"/>
    <w:rsid w:val="0085355B"/>
    <w:rsid w:val="008562F0"/>
    <w:rsid w:val="00856D6D"/>
    <w:rsid w:val="00857539"/>
    <w:rsid w:val="008576FB"/>
    <w:rsid w:val="00857F09"/>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87F"/>
    <w:rsid w:val="008C7CBD"/>
    <w:rsid w:val="008D16B1"/>
    <w:rsid w:val="008D191C"/>
    <w:rsid w:val="008D1F55"/>
    <w:rsid w:val="008D4FC9"/>
    <w:rsid w:val="008D52E1"/>
    <w:rsid w:val="008D5A46"/>
    <w:rsid w:val="008D72A0"/>
    <w:rsid w:val="008D758A"/>
    <w:rsid w:val="008E10A0"/>
    <w:rsid w:val="008E1E19"/>
    <w:rsid w:val="008E2CA4"/>
    <w:rsid w:val="008E4D0B"/>
    <w:rsid w:val="008E631C"/>
    <w:rsid w:val="008E78C6"/>
    <w:rsid w:val="008F0296"/>
    <w:rsid w:val="008F22BC"/>
    <w:rsid w:val="008F2431"/>
    <w:rsid w:val="008F3D5F"/>
    <w:rsid w:val="008F50BC"/>
    <w:rsid w:val="008F68A6"/>
    <w:rsid w:val="008F7982"/>
    <w:rsid w:val="00900211"/>
    <w:rsid w:val="009004D4"/>
    <w:rsid w:val="0090152C"/>
    <w:rsid w:val="00901856"/>
    <w:rsid w:val="00902A0A"/>
    <w:rsid w:val="00903115"/>
    <w:rsid w:val="00903F10"/>
    <w:rsid w:val="00904649"/>
    <w:rsid w:val="009056E8"/>
    <w:rsid w:val="00905EE2"/>
    <w:rsid w:val="00906501"/>
    <w:rsid w:val="009070FB"/>
    <w:rsid w:val="00907C82"/>
    <w:rsid w:val="00911E3D"/>
    <w:rsid w:val="00913323"/>
    <w:rsid w:val="0091420B"/>
    <w:rsid w:val="009142FA"/>
    <w:rsid w:val="0091467F"/>
    <w:rsid w:val="00915199"/>
    <w:rsid w:val="00915399"/>
    <w:rsid w:val="00915D2A"/>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847"/>
    <w:rsid w:val="009A6F68"/>
    <w:rsid w:val="009A723A"/>
    <w:rsid w:val="009B10AC"/>
    <w:rsid w:val="009B17E2"/>
    <w:rsid w:val="009B4BDB"/>
    <w:rsid w:val="009B65F9"/>
    <w:rsid w:val="009B7732"/>
    <w:rsid w:val="009B7995"/>
    <w:rsid w:val="009C0A48"/>
    <w:rsid w:val="009C0FCB"/>
    <w:rsid w:val="009C1021"/>
    <w:rsid w:val="009C314E"/>
    <w:rsid w:val="009C3155"/>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2DA6"/>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019"/>
    <w:rsid w:val="00A1611E"/>
    <w:rsid w:val="00A1692C"/>
    <w:rsid w:val="00A20792"/>
    <w:rsid w:val="00A2114E"/>
    <w:rsid w:val="00A217A0"/>
    <w:rsid w:val="00A21CF2"/>
    <w:rsid w:val="00A22A21"/>
    <w:rsid w:val="00A23080"/>
    <w:rsid w:val="00A254B4"/>
    <w:rsid w:val="00A26CCB"/>
    <w:rsid w:val="00A26F22"/>
    <w:rsid w:val="00A3168A"/>
    <w:rsid w:val="00A324E3"/>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A3"/>
    <w:rsid w:val="00AB6EBD"/>
    <w:rsid w:val="00AB7C69"/>
    <w:rsid w:val="00AC00E9"/>
    <w:rsid w:val="00AC0A96"/>
    <w:rsid w:val="00AC1B6C"/>
    <w:rsid w:val="00AC410D"/>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27DB"/>
    <w:rsid w:val="00B058CB"/>
    <w:rsid w:val="00B07313"/>
    <w:rsid w:val="00B0780A"/>
    <w:rsid w:val="00B1028C"/>
    <w:rsid w:val="00B11661"/>
    <w:rsid w:val="00B13169"/>
    <w:rsid w:val="00B137FD"/>
    <w:rsid w:val="00B157DB"/>
    <w:rsid w:val="00B15C1B"/>
    <w:rsid w:val="00B20626"/>
    <w:rsid w:val="00B24F8B"/>
    <w:rsid w:val="00B25876"/>
    <w:rsid w:val="00B25C25"/>
    <w:rsid w:val="00B27B35"/>
    <w:rsid w:val="00B311D2"/>
    <w:rsid w:val="00B3292C"/>
    <w:rsid w:val="00B33B97"/>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2230"/>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1256"/>
    <w:rsid w:val="00BA2641"/>
    <w:rsid w:val="00BA2C73"/>
    <w:rsid w:val="00BA428F"/>
    <w:rsid w:val="00BA5619"/>
    <w:rsid w:val="00BA6C1F"/>
    <w:rsid w:val="00BA7AC2"/>
    <w:rsid w:val="00BB2D30"/>
    <w:rsid w:val="00BB47B5"/>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533B"/>
    <w:rsid w:val="00BD74A5"/>
    <w:rsid w:val="00BD7C37"/>
    <w:rsid w:val="00BE185F"/>
    <w:rsid w:val="00BE3DE0"/>
    <w:rsid w:val="00BE3FFB"/>
    <w:rsid w:val="00BE6CD3"/>
    <w:rsid w:val="00BF1988"/>
    <w:rsid w:val="00BF2DB9"/>
    <w:rsid w:val="00BF367A"/>
    <w:rsid w:val="00BF632F"/>
    <w:rsid w:val="00BF6839"/>
    <w:rsid w:val="00BF7E38"/>
    <w:rsid w:val="00C0346B"/>
    <w:rsid w:val="00C03A67"/>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431"/>
    <w:rsid w:val="00C37B10"/>
    <w:rsid w:val="00C41211"/>
    <w:rsid w:val="00C41D0D"/>
    <w:rsid w:val="00C4273F"/>
    <w:rsid w:val="00C4377C"/>
    <w:rsid w:val="00C443F8"/>
    <w:rsid w:val="00C449B9"/>
    <w:rsid w:val="00C449E5"/>
    <w:rsid w:val="00C44C16"/>
    <w:rsid w:val="00C44E34"/>
    <w:rsid w:val="00C460BA"/>
    <w:rsid w:val="00C46896"/>
    <w:rsid w:val="00C470F9"/>
    <w:rsid w:val="00C47BAD"/>
    <w:rsid w:val="00C54B2D"/>
    <w:rsid w:val="00C55348"/>
    <w:rsid w:val="00C55A93"/>
    <w:rsid w:val="00C56DAB"/>
    <w:rsid w:val="00C573E2"/>
    <w:rsid w:val="00C5768B"/>
    <w:rsid w:val="00C60E6F"/>
    <w:rsid w:val="00C62B4F"/>
    <w:rsid w:val="00C62C32"/>
    <w:rsid w:val="00C62D54"/>
    <w:rsid w:val="00C635F6"/>
    <w:rsid w:val="00C63C57"/>
    <w:rsid w:val="00C6595F"/>
    <w:rsid w:val="00C65DC9"/>
    <w:rsid w:val="00C65E62"/>
    <w:rsid w:val="00C71FE3"/>
    <w:rsid w:val="00C72246"/>
    <w:rsid w:val="00C7263B"/>
    <w:rsid w:val="00C72CDA"/>
    <w:rsid w:val="00C758E5"/>
    <w:rsid w:val="00C8136B"/>
    <w:rsid w:val="00C843F8"/>
    <w:rsid w:val="00C84FB1"/>
    <w:rsid w:val="00C851BB"/>
    <w:rsid w:val="00C8696C"/>
    <w:rsid w:val="00C90975"/>
    <w:rsid w:val="00C909CB"/>
    <w:rsid w:val="00C91DBE"/>
    <w:rsid w:val="00C91FE3"/>
    <w:rsid w:val="00C93977"/>
    <w:rsid w:val="00C93EF3"/>
    <w:rsid w:val="00C947C2"/>
    <w:rsid w:val="00C9495C"/>
    <w:rsid w:val="00C9601A"/>
    <w:rsid w:val="00C960DF"/>
    <w:rsid w:val="00C9625A"/>
    <w:rsid w:val="00CA0A41"/>
    <w:rsid w:val="00CA139B"/>
    <w:rsid w:val="00CA2136"/>
    <w:rsid w:val="00CA373F"/>
    <w:rsid w:val="00CA5296"/>
    <w:rsid w:val="00CA52B1"/>
    <w:rsid w:val="00CB0334"/>
    <w:rsid w:val="00CB0B33"/>
    <w:rsid w:val="00CB12F4"/>
    <w:rsid w:val="00CB2017"/>
    <w:rsid w:val="00CB2200"/>
    <w:rsid w:val="00CB23B3"/>
    <w:rsid w:val="00CB2EC7"/>
    <w:rsid w:val="00CB4D74"/>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30AD"/>
    <w:rsid w:val="00CD4C8F"/>
    <w:rsid w:val="00CD6138"/>
    <w:rsid w:val="00CD62C5"/>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4870"/>
    <w:rsid w:val="00D071DA"/>
    <w:rsid w:val="00D11F09"/>
    <w:rsid w:val="00D12393"/>
    <w:rsid w:val="00D14695"/>
    <w:rsid w:val="00D15633"/>
    <w:rsid w:val="00D173EE"/>
    <w:rsid w:val="00D17601"/>
    <w:rsid w:val="00D20C76"/>
    <w:rsid w:val="00D20C82"/>
    <w:rsid w:val="00D2287E"/>
    <w:rsid w:val="00D26CC4"/>
    <w:rsid w:val="00D26E9C"/>
    <w:rsid w:val="00D2788D"/>
    <w:rsid w:val="00D32519"/>
    <w:rsid w:val="00D32C20"/>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31D7"/>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8689F"/>
    <w:rsid w:val="00D9005B"/>
    <w:rsid w:val="00D9497A"/>
    <w:rsid w:val="00D97111"/>
    <w:rsid w:val="00D97D3D"/>
    <w:rsid w:val="00DA04E3"/>
    <w:rsid w:val="00DA0D29"/>
    <w:rsid w:val="00DA1CDD"/>
    <w:rsid w:val="00DA686E"/>
    <w:rsid w:val="00DA7D8C"/>
    <w:rsid w:val="00DB0D71"/>
    <w:rsid w:val="00DB105F"/>
    <w:rsid w:val="00DB2949"/>
    <w:rsid w:val="00DB2EEB"/>
    <w:rsid w:val="00DB37E9"/>
    <w:rsid w:val="00DB3DE1"/>
    <w:rsid w:val="00DB40D7"/>
    <w:rsid w:val="00DB416C"/>
    <w:rsid w:val="00DB5A74"/>
    <w:rsid w:val="00DB630E"/>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400"/>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3C0B"/>
    <w:rsid w:val="00E4595D"/>
    <w:rsid w:val="00E45EEF"/>
    <w:rsid w:val="00E45F87"/>
    <w:rsid w:val="00E47D3A"/>
    <w:rsid w:val="00E47D3B"/>
    <w:rsid w:val="00E50C48"/>
    <w:rsid w:val="00E50C5B"/>
    <w:rsid w:val="00E511C0"/>
    <w:rsid w:val="00E511E1"/>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616E"/>
    <w:rsid w:val="00E76245"/>
    <w:rsid w:val="00E7740C"/>
    <w:rsid w:val="00E774B2"/>
    <w:rsid w:val="00E81371"/>
    <w:rsid w:val="00E8432C"/>
    <w:rsid w:val="00E84828"/>
    <w:rsid w:val="00E85B96"/>
    <w:rsid w:val="00E8685D"/>
    <w:rsid w:val="00E9093E"/>
    <w:rsid w:val="00E92CDA"/>
    <w:rsid w:val="00E93D30"/>
    <w:rsid w:val="00E9404C"/>
    <w:rsid w:val="00E94FDA"/>
    <w:rsid w:val="00E96C41"/>
    <w:rsid w:val="00E97269"/>
    <w:rsid w:val="00E97D50"/>
    <w:rsid w:val="00EA01F3"/>
    <w:rsid w:val="00EA112A"/>
    <w:rsid w:val="00EA1A5E"/>
    <w:rsid w:val="00EA2097"/>
    <w:rsid w:val="00EA408B"/>
    <w:rsid w:val="00EA46C5"/>
    <w:rsid w:val="00EA6B50"/>
    <w:rsid w:val="00EB0242"/>
    <w:rsid w:val="00EB0562"/>
    <w:rsid w:val="00EB2145"/>
    <w:rsid w:val="00EB2C71"/>
    <w:rsid w:val="00EB511D"/>
    <w:rsid w:val="00EC0256"/>
    <w:rsid w:val="00EC153F"/>
    <w:rsid w:val="00EC1CAA"/>
    <w:rsid w:val="00EC4A69"/>
    <w:rsid w:val="00EC4A73"/>
    <w:rsid w:val="00EC4C79"/>
    <w:rsid w:val="00EC5F44"/>
    <w:rsid w:val="00EC6F05"/>
    <w:rsid w:val="00ED382B"/>
    <w:rsid w:val="00ED4593"/>
    <w:rsid w:val="00ED4860"/>
    <w:rsid w:val="00ED7CDB"/>
    <w:rsid w:val="00EE0BFC"/>
    <w:rsid w:val="00EE27CE"/>
    <w:rsid w:val="00EE32BF"/>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739"/>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7BF"/>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5A36"/>
    <w:rsid w:val="00F5795B"/>
    <w:rsid w:val="00F601CC"/>
    <w:rsid w:val="00F6282D"/>
    <w:rsid w:val="00F64198"/>
    <w:rsid w:val="00F6473D"/>
    <w:rsid w:val="00F66F23"/>
    <w:rsid w:val="00F73674"/>
    <w:rsid w:val="00F74AD0"/>
    <w:rsid w:val="00F75146"/>
    <w:rsid w:val="00F757ED"/>
    <w:rsid w:val="00F75AA5"/>
    <w:rsid w:val="00F7629E"/>
    <w:rsid w:val="00F76D94"/>
    <w:rsid w:val="00F77222"/>
    <w:rsid w:val="00F775C5"/>
    <w:rsid w:val="00F81C93"/>
    <w:rsid w:val="00F82E91"/>
    <w:rsid w:val="00F8338C"/>
    <w:rsid w:val="00F8351F"/>
    <w:rsid w:val="00F842DF"/>
    <w:rsid w:val="00F85529"/>
    <w:rsid w:val="00F86623"/>
    <w:rsid w:val="00F86979"/>
    <w:rsid w:val="00F874D3"/>
    <w:rsid w:val="00F8757C"/>
    <w:rsid w:val="00F87A5D"/>
    <w:rsid w:val="00F902F4"/>
    <w:rsid w:val="00F9140B"/>
    <w:rsid w:val="00F924C3"/>
    <w:rsid w:val="00F92C39"/>
    <w:rsid w:val="00F92DFD"/>
    <w:rsid w:val="00F9338B"/>
    <w:rsid w:val="00F9367A"/>
    <w:rsid w:val="00F93819"/>
    <w:rsid w:val="00F93F9E"/>
    <w:rsid w:val="00F945B1"/>
    <w:rsid w:val="00F94866"/>
    <w:rsid w:val="00F94B5B"/>
    <w:rsid w:val="00F966BD"/>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2B64"/>
    <w:rsid w:val="00FC39EF"/>
    <w:rsid w:val="00FC3D7A"/>
    <w:rsid w:val="00FC4174"/>
    <w:rsid w:val="00FC46A0"/>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4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1185AC-4C0E-42D6-9F5F-B5DCE461D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117" Type="http://schemas.openxmlformats.org/officeDocument/2006/relationships/hyperlink" Target="http://go.microsoft.com/fwlink/?LinkId=147432"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go.microsoft.com/fwlink/?LinkID=212058&amp;clcid=0x409" TargetMode="External"/><Relationship Id="rId89" Type="http://schemas.openxmlformats.org/officeDocument/2006/relationships/hyperlink" Target="http://go.microsoft.com/fwlink/?LinkId=160079" TargetMode="External"/><Relationship Id="rId112" Type="http://schemas.openxmlformats.org/officeDocument/2006/relationships/hyperlink" Target="https://www.yammer.com/about/privacy" TargetMode="External"/><Relationship Id="rId16" Type="http://schemas.openxmlformats.org/officeDocument/2006/relationships/footer" Target="footer1.xml"/><Relationship Id="rId107" Type="http://schemas.openxmlformats.org/officeDocument/2006/relationships/hyperlink" Target="http://choice.live.com/" TargetMode="External"/><Relationship Id="rId11" Type="http://schemas.openxmlformats.org/officeDocument/2006/relationships/endnotes" Target="endnotes.xml"/><Relationship Id="rId32" Type="http://schemas.openxmlformats.org/officeDocument/2006/relationships/hyperlink" Target="http://go.microsoft.com/fwlink/?LinkID=76092"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file:///C:/Users/justinke/Desktop/MicrosoftProductUseRights(WW)(English)(January2013)(399)(Final)(11-12-12).docx" TargetMode="External"/><Relationship Id="rId102" Type="http://schemas.openxmlformats.org/officeDocument/2006/relationships/hyperlink" Target="http://go.microsoft.com/fwlink/?Linkid=104610" TargetMode="External"/><Relationship Id="rId123"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microsoft.com/licensing/contracts" TargetMode="External"/><Relationship Id="rId90" Type="http://schemas.openxmlformats.org/officeDocument/2006/relationships/hyperlink" Target="http://www.microsoft.com/windowsazure/sla/)" TargetMode="External"/><Relationship Id="rId95" Type="http://schemas.openxmlformats.org/officeDocument/2006/relationships/hyperlink" Target="http://go.microsoft.com/fwlink/?LinkID=244334"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eader" Target="header5.xm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fwlink/?linkid=248238" TargetMode="External"/><Relationship Id="rId113" Type="http://schemas.openxmlformats.org/officeDocument/2006/relationships/footer" Target="footer6.xml"/><Relationship Id="rId118" Type="http://schemas.openxmlformats.org/officeDocument/2006/relationships/hyperlink" Target="http://go.microsoft.com/fwlink/?LinkId=147431"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windows.microsoft.com/en-US/windows/help/genuine/faq" TargetMode="External"/><Relationship Id="rId80" Type="http://schemas.openxmlformats.org/officeDocument/2006/relationships/hyperlink" Target="http://go.microsoft.com/fwlink/?LinkID=212058&amp;amp;clcid=0x409" TargetMode="External"/><Relationship Id="rId85" Type="http://schemas.openxmlformats.org/officeDocument/2006/relationships/hyperlink" Target="http://windows.microsoft.com/en-US/windows/help/genuine/faq" TargetMode="External"/><Relationship Id="rId93" Type="http://schemas.openxmlformats.org/officeDocument/2006/relationships/hyperlink" Target="http://go.microsoft.com/fwlink/?LinkId=262214" TargetMode="External"/><Relationship Id="rId98" Type="http://schemas.openxmlformats.org/officeDocument/2006/relationships/hyperlink" Target="http://download.microsoft.com/download/7/6/9/769E6AC2-0F41-4B46-9C48-F7DBBAD3FA20/Security%20in%20Windows%20Intune.pdf" TargetMode="External"/><Relationship Id="rId121" Type="http://schemas.openxmlformats.org/officeDocument/2006/relationships/header" Target="header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66406"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04611" TargetMode="External"/><Relationship Id="rId108" Type="http://schemas.openxmlformats.org/officeDocument/2006/relationships/hyperlink" Target="http://go.microsoft.com/fwlink/?linkid=248532" TargetMode="External"/><Relationship Id="rId116" Type="http://schemas.openxmlformats.org/officeDocument/2006/relationships/hyperlink" Target="http://microsoft.com/licensing/contracts" TargetMode="External"/><Relationship Id="rId124"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file:///C:/Users/justinke/Desktop/MicrosoftProductUseRights(WW)(English)(January2013)(399)(Final)(11-12-12).docx" TargetMode="External"/><Relationship Id="rId88" Type="http://schemas.openxmlformats.org/officeDocument/2006/relationships/hyperlink" Target="http://go.microsoft.com/fwlink/p/?LinkID=131004&amp;clcid=0x409" TargetMode="External"/><Relationship Id="rId91" Type="http://schemas.openxmlformats.org/officeDocument/2006/relationships/hyperlink" Target="http://microsoft.com/licensing/contracts" TargetMode="External"/><Relationship Id="rId96" Type="http://schemas.openxmlformats.org/officeDocument/2006/relationships/hyperlink" Target="http://go.microsoft.com/fwlink/?LinkID=223678" TargetMode="External"/><Relationship Id="rId111"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footer" Target="footer5.xm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xbox.com/legal/livetou" TargetMode="External"/><Relationship Id="rId114" Type="http://schemas.openxmlformats.org/officeDocument/2006/relationships/hyperlink" Target="http://go.microsoft.com/?linkid=9710837" TargetMode="External"/><Relationship Id="rId119" Type="http://schemas.openxmlformats.org/officeDocument/2006/relationships/hyperlink" Target="https://www.yammer.com/about/terms/"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www.microsoft.com/online/legal/?langid=en-us&amp;docid=5" TargetMode="External"/><Relationship Id="rId94" Type="http://schemas.openxmlformats.org/officeDocument/2006/relationships/hyperlink" Target="http://download.microsoft.com/download/7/6/9/769E6AC2-0F41-4B46-9C48-F7DBBAD3FA20/Security%20in%20Windows%20Intune.pdf" TargetMode="External"/><Relationship Id="rId99" Type="http://schemas.openxmlformats.org/officeDocument/2006/relationships/hyperlink" Target="http://go.microsoft.com/fwlink/?LinkID=223678" TargetMode="External"/><Relationship Id="rId101" Type="http://schemas.openxmlformats.org/officeDocument/2006/relationships/hyperlink" Target="http://microsoft.com/licensing/contracts" TargetMode="External"/><Relationship Id="rId122"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s://www.yammer.com/about/privacy"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LinkId=262214" TargetMode="External"/><Relationship Id="rId104" Type="http://schemas.openxmlformats.org/officeDocument/2006/relationships/hyperlink" Target="http://go.microsoft.com/fwlink/?Linkid=104612" TargetMode="External"/><Relationship Id="rId120" Type="http://schemas.openxmlformats.org/officeDocument/2006/relationships/hyperlink" Target="https://www.yammer.com/about/privacy/" TargetMode="External"/><Relationship Id="rId125"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LinkID=212058&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101172"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windows.microsoft.com/en-US/windows/help/genuine/faq" TargetMode="External"/><Relationship Id="rId87" Type="http://schemas.openxmlformats.org/officeDocument/2006/relationships/hyperlink" Target="http://microsoft.com/licensing/contracts" TargetMode="External"/><Relationship Id="rId110" Type="http://schemas.openxmlformats.org/officeDocument/2006/relationships/hyperlink" Target="https://www.yammer.com/it/security/" TargetMode="External"/><Relationship Id="rId115" Type="http://schemas.openxmlformats.org/officeDocument/2006/relationships/hyperlink" Target="http://go.microsoft.com/fwlink/?LinkID=248686"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7D5EFCF-749C-47F7-A59E-3AA8454B055B}">
  <ds:schemaRefs>
    <ds:schemaRef ds:uri="http://schemas.openxmlformats.org/officeDocument/2006/bibliography"/>
  </ds:schemaRefs>
</ds:datastoreItem>
</file>

<file path=customXml/itemProps5.xml><?xml version="1.0" encoding="utf-8"?>
<ds:datastoreItem xmlns:ds="http://schemas.openxmlformats.org/officeDocument/2006/customXml" ds:itemID="{250CF2FA-332E-4D62-B466-E9942BC61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28524</Words>
  <Characters>162587</Characters>
  <Application>Microsoft Office Word</Application>
  <DocSecurity>8</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2013-05-31T21:00:00Z</cp:lastPrinted>
  <dcterms:created xsi:type="dcterms:W3CDTF">2013-06-19T21:11:00Z</dcterms:created>
  <dcterms:modified xsi:type="dcterms:W3CDTF">2013-06-19T21:11:00Z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