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16BA0" w14:textId="77777777" w:rsidR="00C52BD6" w:rsidRDefault="00C52BD6" w:rsidP="00C52BD6">
      <w:pPr>
        <w:pStyle w:val="ProductList-Body"/>
        <w:ind w:right="8640"/>
        <w:rPr>
          <w:rFonts w:asciiTheme="majorHAnsi" w:hAnsiTheme="majorHAnsi"/>
          <w:color w:val="FFFFFF" w:themeColor="background1"/>
          <w:sz w:val="6"/>
          <w:szCs w:val="6"/>
        </w:rPr>
      </w:pPr>
      <w:bookmarkStart w:id="0" w:name="CoverPage"/>
      <w:bookmarkStart w:id="1" w:name="_Hlk68397717"/>
    </w:p>
    <w:p w14:paraId="7E7ABA27" w14:textId="77777777" w:rsidR="00C52BD6" w:rsidRPr="00B64EAD" w:rsidRDefault="00C52BD6" w:rsidP="00C52BD6">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454472FD" w14:textId="77777777" w:rsidR="00C52BD6" w:rsidRPr="00B64EAD" w:rsidRDefault="00C52BD6" w:rsidP="00C52BD6">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6DFC2175" w14:textId="77777777" w:rsidR="00C52BD6" w:rsidRDefault="00C52BD6" w:rsidP="00C52BD6">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DA7267C" w14:textId="77777777" w:rsidR="00C52BD6" w:rsidRDefault="00C52BD6" w:rsidP="00C52BD6">
      <w:pPr>
        <w:pStyle w:val="ProductList-Body"/>
        <w:shd w:val="clear" w:color="auto" w:fill="00BCF2"/>
        <w:ind w:right="8640"/>
        <w:rPr>
          <w:color w:val="FFFFFF" w:themeColor="background1"/>
        </w:rPr>
      </w:pPr>
    </w:p>
    <w:p w14:paraId="407C44C2" w14:textId="77777777" w:rsidR="00C52BD6" w:rsidRPr="00DC097C" w:rsidRDefault="00C52BD6" w:rsidP="00C52BD6">
      <w:pPr>
        <w:pStyle w:val="ProductList-Body"/>
        <w:shd w:val="clear" w:color="auto" w:fill="00BCF2"/>
        <w:ind w:right="8640"/>
        <w:rPr>
          <w:color w:val="FFFFFF" w:themeColor="background1"/>
        </w:rPr>
      </w:pPr>
    </w:p>
    <w:p w14:paraId="7A668BA2" w14:textId="77777777" w:rsidR="00C52BD6" w:rsidRPr="00B64EAD" w:rsidRDefault="00C52BD6" w:rsidP="00C52BD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C812FFE" w:rsidR="00AB6BFF" w:rsidRPr="006D4AD7" w:rsidRDefault="00AB6BFF" w:rsidP="00CF17FA">
      <w:pPr>
        <w:pStyle w:val="ProductList-Body"/>
        <w:shd w:val="clear" w:color="auto" w:fill="0072C6"/>
        <w:tabs>
          <w:tab w:val="clear" w:pos="158"/>
          <w:tab w:val="left" w:pos="720"/>
        </w:tabs>
        <w:ind w:left="693" w:right="1800" w:hanging="693"/>
      </w:pPr>
      <w:r>
        <w:rPr>
          <w:rFonts w:asciiTheme="majorHAnsi" w:hAnsiTheme="majorHAnsi"/>
          <w:color w:val="FFFFFF" w:themeColor="background1"/>
          <w:sz w:val="72"/>
          <w:szCs w:val="72"/>
          <w:rtl/>
        </w:rPr>
        <w:tab/>
      </w:r>
      <w:r>
        <w:rPr>
          <w:rFonts w:asciiTheme="majorHAnsi" w:hAnsiTheme="majorHAnsi"/>
          <w:color w:val="FFFFFF" w:themeColor="background1"/>
          <w:sz w:val="60"/>
          <w:szCs w:val="60"/>
          <w:rtl/>
        </w:rPr>
        <w:t xml:space="preserve">ملحق حماية بيانات الخدمات الاحترافية من </w:t>
      </w:r>
      <w:r>
        <w:rPr>
          <w:rFonts w:asciiTheme="majorHAnsi" w:hAnsiTheme="majorHAnsi"/>
          <w:color w:val="FFFFFF" w:themeColor="background1"/>
          <w:sz w:val="60"/>
          <w:szCs w:val="60"/>
        </w:rPr>
        <w:t>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tl/>
        </w:rPr>
        <w:tab/>
      </w:r>
      <w:r w:rsidRPr="009B702C">
        <w:rPr>
          <w:rFonts w:asciiTheme="majorHAnsi" w:hAnsiTheme="majorHAnsi"/>
          <w:color w:val="FFFFFF" w:themeColor="background1"/>
          <w:sz w:val="48"/>
          <w:szCs w:val="48"/>
          <w:rtl/>
        </w:rPr>
        <w:t>أبريل</w:t>
      </w:r>
      <w:r>
        <w:rPr>
          <w:rFonts w:asciiTheme="majorHAnsi" w:hAnsiTheme="majorHAnsi"/>
          <w:color w:val="FFFFFF" w:themeColor="background1"/>
          <w:sz w:val="48"/>
          <w:szCs w:val="72"/>
          <w:rtl/>
        </w:rPr>
        <w:t xml:space="preserve"> </w:t>
      </w:r>
      <w:r>
        <w:rPr>
          <w:rFonts w:asciiTheme="majorHAnsi" w:hAnsiTheme="majorHAnsi"/>
          <w:color w:val="FFFFFF" w:themeColor="background1"/>
          <w:sz w:val="48"/>
          <w:szCs w:val="72"/>
        </w:rPr>
        <w:t>2021</w:t>
      </w:r>
    </w:p>
    <w:p w14:paraId="59132601" w14:textId="77777777" w:rsidR="00AE51FF" w:rsidRPr="00655B2A" w:rsidRDefault="00AE51FF" w:rsidP="00AE51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EA5D758" w14:textId="77777777" w:rsidR="00AE51FF" w:rsidRPr="00655B2A" w:rsidRDefault="00AE51FF" w:rsidP="00AE51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bidi/>
          <w:docGrid w:linePitch="360"/>
        </w:sectPr>
      </w:pPr>
      <w:r>
        <w:rPr>
          <w:rFonts w:asciiTheme="majorHAnsi" w:hAnsiTheme="majorHAnsi"/>
          <w:b/>
          <w:sz w:val="40"/>
          <w:szCs w:val="40"/>
          <w:rtl/>
        </w:rPr>
        <w:lastRenderedPageBreak/>
        <w:t>جدول المحتويات</w:t>
      </w:r>
    </w:p>
    <w:p w14:paraId="53E53487" w14:textId="3EC1EB34" w:rsidR="00D73CAD" w:rsidRPr="004478D0" w:rsidRDefault="002C4382" w:rsidP="00121965">
      <w:pPr>
        <w:pStyle w:val="TOC1"/>
        <w:rPr>
          <w:rFonts w:eastAsiaTheme="minorEastAsia"/>
          <w:sz w:val="22"/>
          <w:szCs w:val="22"/>
          <w:rtl/>
          <w:lang w:eastAsia="zh-CN"/>
        </w:rPr>
      </w:pPr>
      <w:r w:rsidRPr="00B126B9">
        <w:fldChar w:fldCharType="begin"/>
      </w:r>
      <w:r w:rsidRPr="00B126B9">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126B9">
        <w:fldChar w:fldCharType="separate"/>
      </w:r>
      <w:hyperlink w:anchor="_Toc68401668" w:history="1">
        <w:r w:rsidR="00D73CAD" w:rsidRPr="004478D0">
          <w:rPr>
            <w:rStyle w:val="Hyperlink"/>
            <w:bCs w:val="0"/>
            <w:rtl/>
          </w:rPr>
          <w:t>مقدمة</w:t>
        </w:r>
        <w:r w:rsidR="00D73CAD" w:rsidRPr="004478D0">
          <w:rPr>
            <w:webHidden/>
            <w:rtl/>
          </w:rPr>
          <w:tab/>
        </w:r>
        <w:r w:rsidR="00D73CAD" w:rsidRPr="007B7BF5">
          <w:rPr>
            <w:rFonts w:ascii="Calibri" w:hAnsi="Calibri" w:cs="Calibri"/>
            <w:webHidden/>
            <w:rtl/>
          </w:rPr>
          <w:fldChar w:fldCharType="begin"/>
        </w:r>
        <w:r w:rsidR="00D73CAD" w:rsidRPr="007B7BF5">
          <w:rPr>
            <w:rFonts w:ascii="Calibri" w:hAnsi="Calibri" w:cs="Calibri"/>
            <w:webHidden/>
            <w:rtl/>
          </w:rPr>
          <w:instrText xml:space="preserve"> </w:instrText>
        </w:r>
        <w:r w:rsidR="00D73CAD" w:rsidRPr="007B7BF5">
          <w:rPr>
            <w:rFonts w:ascii="Calibri" w:hAnsi="Calibri" w:cs="Calibri"/>
            <w:webHidden/>
          </w:rPr>
          <w:instrText>PAGEREF</w:instrText>
        </w:r>
        <w:r w:rsidR="00D73CAD" w:rsidRPr="007B7BF5">
          <w:rPr>
            <w:rFonts w:ascii="Calibri" w:hAnsi="Calibri" w:cs="Calibri"/>
            <w:webHidden/>
            <w:rtl/>
          </w:rPr>
          <w:instrText xml:space="preserve"> _</w:instrText>
        </w:r>
        <w:r w:rsidR="00D73CAD" w:rsidRPr="007B7BF5">
          <w:rPr>
            <w:rFonts w:ascii="Calibri" w:hAnsi="Calibri" w:cs="Calibri"/>
            <w:webHidden/>
          </w:rPr>
          <w:instrText>Toc68401668 \h</w:instrText>
        </w:r>
        <w:r w:rsidR="00D73CAD" w:rsidRPr="007B7BF5">
          <w:rPr>
            <w:rFonts w:ascii="Calibri" w:hAnsi="Calibri" w:cs="Calibri"/>
            <w:webHidden/>
            <w:rtl/>
          </w:rPr>
          <w:instrText xml:space="preserve"> </w:instrText>
        </w:r>
        <w:r w:rsidR="00D73CAD" w:rsidRPr="007B7BF5">
          <w:rPr>
            <w:rFonts w:ascii="Calibri" w:hAnsi="Calibri" w:cs="Calibri"/>
            <w:webHidden/>
            <w:rtl/>
          </w:rPr>
        </w:r>
        <w:r w:rsidR="00D73CAD" w:rsidRPr="007B7BF5">
          <w:rPr>
            <w:rFonts w:ascii="Calibri" w:hAnsi="Calibri" w:cs="Calibri"/>
            <w:webHidden/>
            <w:rtl/>
          </w:rPr>
          <w:fldChar w:fldCharType="separate"/>
        </w:r>
        <w:r w:rsidR="000F0669">
          <w:rPr>
            <w:rFonts w:ascii="Calibri" w:hAnsi="Calibri" w:cs="Calibri"/>
            <w:webHidden/>
            <w:rtl/>
          </w:rPr>
          <w:t>3</w:t>
        </w:r>
        <w:r w:rsidR="00D73CAD" w:rsidRPr="007B7BF5">
          <w:rPr>
            <w:rFonts w:ascii="Calibri" w:hAnsi="Calibri" w:cs="Calibri"/>
            <w:webHidden/>
            <w:rtl/>
          </w:rPr>
          <w:fldChar w:fldCharType="end"/>
        </w:r>
      </w:hyperlink>
    </w:p>
    <w:p w14:paraId="1B1D0A0B" w14:textId="6C2C79FC" w:rsidR="00D73CAD" w:rsidRPr="007B7BF5" w:rsidRDefault="00605A7E">
      <w:pPr>
        <w:pStyle w:val="TOC5"/>
        <w:tabs>
          <w:tab w:val="right" w:leader="dot" w:pos="5030"/>
        </w:tabs>
        <w:rPr>
          <w:rFonts w:ascii="Arial" w:eastAsiaTheme="minorEastAsia" w:hAnsi="Arial" w:cs="Arial"/>
          <w:noProof/>
          <w:szCs w:val="16"/>
          <w:rtl/>
          <w:lang w:eastAsia="zh-CN"/>
        </w:rPr>
      </w:pPr>
      <w:hyperlink w:anchor="_Toc68401669" w:history="1">
        <w:r w:rsidR="00D73CAD" w:rsidRPr="007B7BF5">
          <w:rPr>
            <w:rStyle w:val="Hyperlink"/>
            <w:rFonts w:ascii="Arial" w:hAnsi="Arial" w:cs="Arial"/>
            <w:noProof/>
            <w:szCs w:val="16"/>
            <w:rtl/>
          </w:rPr>
          <w:t xml:space="preserve">ملحق شروط </w:t>
        </w:r>
        <w:r w:rsidR="00D73CAD" w:rsidRPr="006B28DC">
          <w:rPr>
            <w:rStyle w:val="Hyperlink"/>
            <w:rFonts w:ascii="Calibri" w:hAnsi="Calibri" w:cs="Calibri"/>
            <w:noProof/>
            <w:szCs w:val="16"/>
          </w:rPr>
          <w:t>DPA</w:t>
        </w:r>
        <w:r w:rsidR="00D73CAD" w:rsidRPr="007B7BF5">
          <w:rPr>
            <w:rStyle w:val="Hyperlink"/>
            <w:rFonts w:ascii="Arial" w:hAnsi="Arial" w:cs="Arial"/>
            <w:noProof/>
            <w:szCs w:val="16"/>
            <w:rtl/>
          </w:rPr>
          <w:t xml:space="preserve"> الساري والتحديثات المعمول بها</w:t>
        </w:r>
        <w:r w:rsidR="00D73CAD" w:rsidRPr="007B7BF5">
          <w:rPr>
            <w:rFonts w:ascii="Arial" w:hAnsi="Arial" w:cs="Arial"/>
            <w:noProof/>
            <w:webHidden/>
            <w:szCs w:val="16"/>
            <w:rtl/>
          </w:rPr>
          <w:tab/>
        </w:r>
        <w:r w:rsidR="00D73CAD" w:rsidRPr="007B7BF5">
          <w:rPr>
            <w:rFonts w:ascii="Calibri" w:hAnsi="Calibri" w:cs="Calibri"/>
            <w:noProof/>
            <w:webHidden/>
            <w:szCs w:val="16"/>
            <w:rtl/>
          </w:rPr>
          <w:fldChar w:fldCharType="begin"/>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Pr>
          <w:instrText>PAGEREF</w:instrText>
        </w:r>
        <w:r w:rsidR="00D73CAD" w:rsidRPr="007B7BF5">
          <w:rPr>
            <w:rFonts w:ascii="Calibri" w:hAnsi="Calibri" w:cs="Calibri"/>
            <w:noProof/>
            <w:webHidden/>
            <w:szCs w:val="16"/>
            <w:rtl/>
          </w:rPr>
          <w:instrText xml:space="preserve"> _</w:instrText>
        </w:r>
        <w:r w:rsidR="00D73CAD" w:rsidRPr="007B7BF5">
          <w:rPr>
            <w:rFonts w:ascii="Calibri" w:hAnsi="Calibri" w:cs="Calibri"/>
            <w:noProof/>
            <w:webHidden/>
            <w:szCs w:val="16"/>
          </w:rPr>
          <w:instrText>Toc68401669 \h</w:instrText>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tl/>
          </w:rPr>
        </w:r>
        <w:r w:rsidR="00D73CAD" w:rsidRPr="007B7BF5">
          <w:rPr>
            <w:rFonts w:ascii="Calibri" w:hAnsi="Calibri" w:cs="Calibri"/>
            <w:noProof/>
            <w:webHidden/>
            <w:szCs w:val="16"/>
            <w:rtl/>
          </w:rPr>
          <w:fldChar w:fldCharType="separate"/>
        </w:r>
        <w:r w:rsidR="000F0669">
          <w:rPr>
            <w:rFonts w:ascii="Calibri" w:hAnsi="Calibri" w:cs="Calibri"/>
            <w:noProof/>
            <w:webHidden/>
            <w:szCs w:val="16"/>
            <w:rtl/>
          </w:rPr>
          <w:t>3</w:t>
        </w:r>
        <w:r w:rsidR="00D73CAD" w:rsidRPr="007B7BF5">
          <w:rPr>
            <w:rFonts w:ascii="Calibri" w:hAnsi="Calibri" w:cs="Calibri"/>
            <w:noProof/>
            <w:webHidden/>
            <w:szCs w:val="16"/>
            <w:rtl/>
          </w:rPr>
          <w:fldChar w:fldCharType="end"/>
        </w:r>
      </w:hyperlink>
    </w:p>
    <w:p w14:paraId="44170A28" w14:textId="0D87F50F" w:rsidR="00D73CAD" w:rsidRPr="007B7BF5" w:rsidRDefault="00605A7E">
      <w:pPr>
        <w:pStyle w:val="TOC5"/>
        <w:tabs>
          <w:tab w:val="right" w:leader="dot" w:pos="5030"/>
        </w:tabs>
        <w:rPr>
          <w:rFonts w:ascii="Arial" w:eastAsiaTheme="minorEastAsia" w:hAnsi="Arial" w:cs="Arial"/>
          <w:noProof/>
          <w:szCs w:val="16"/>
          <w:rtl/>
          <w:lang w:eastAsia="zh-CN"/>
        </w:rPr>
      </w:pPr>
      <w:hyperlink w:anchor="_Toc68401670" w:history="1">
        <w:r w:rsidR="00D73CAD" w:rsidRPr="007B7BF5">
          <w:rPr>
            <w:rStyle w:val="Hyperlink"/>
            <w:rFonts w:ascii="Arial" w:hAnsi="Arial" w:cs="Arial"/>
            <w:noProof/>
            <w:szCs w:val="16"/>
            <w:rtl/>
          </w:rPr>
          <w:t>الإشعارات الإلكترونية</w:t>
        </w:r>
        <w:r w:rsidR="00D73CAD" w:rsidRPr="007B7BF5">
          <w:rPr>
            <w:rFonts w:ascii="Arial" w:hAnsi="Arial" w:cs="Arial"/>
            <w:noProof/>
            <w:webHidden/>
            <w:szCs w:val="16"/>
            <w:rtl/>
          </w:rPr>
          <w:tab/>
        </w:r>
        <w:r w:rsidR="00D73CAD" w:rsidRPr="007B7BF5">
          <w:rPr>
            <w:rFonts w:ascii="Calibri" w:hAnsi="Calibri" w:cs="Calibri"/>
            <w:noProof/>
            <w:webHidden/>
            <w:szCs w:val="16"/>
            <w:rtl/>
          </w:rPr>
          <w:fldChar w:fldCharType="begin"/>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Pr>
          <w:instrText>PAGEREF</w:instrText>
        </w:r>
        <w:r w:rsidR="00D73CAD" w:rsidRPr="007B7BF5">
          <w:rPr>
            <w:rFonts w:ascii="Calibri" w:hAnsi="Calibri" w:cs="Calibri"/>
            <w:noProof/>
            <w:webHidden/>
            <w:szCs w:val="16"/>
            <w:rtl/>
          </w:rPr>
          <w:instrText xml:space="preserve"> _</w:instrText>
        </w:r>
        <w:r w:rsidR="00D73CAD" w:rsidRPr="007B7BF5">
          <w:rPr>
            <w:rFonts w:ascii="Calibri" w:hAnsi="Calibri" w:cs="Calibri"/>
            <w:noProof/>
            <w:webHidden/>
            <w:szCs w:val="16"/>
          </w:rPr>
          <w:instrText>Toc68401670 \h</w:instrText>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tl/>
          </w:rPr>
        </w:r>
        <w:r w:rsidR="00D73CAD" w:rsidRPr="007B7BF5">
          <w:rPr>
            <w:rFonts w:ascii="Calibri" w:hAnsi="Calibri" w:cs="Calibri"/>
            <w:noProof/>
            <w:webHidden/>
            <w:szCs w:val="16"/>
            <w:rtl/>
          </w:rPr>
          <w:fldChar w:fldCharType="separate"/>
        </w:r>
        <w:r w:rsidR="000F0669">
          <w:rPr>
            <w:rFonts w:ascii="Calibri" w:hAnsi="Calibri" w:cs="Calibri"/>
            <w:noProof/>
            <w:webHidden/>
            <w:szCs w:val="16"/>
            <w:rtl/>
          </w:rPr>
          <w:t>3</w:t>
        </w:r>
        <w:r w:rsidR="00D73CAD" w:rsidRPr="007B7BF5">
          <w:rPr>
            <w:rFonts w:ascii="Calibri" w:hAnsi="Calibri" w:cs="Calibri"/>
            <w:noProof/>
            <w:webHidden/>
            <w:szCs w:val="16"/>
            <w:rtl/>
          </w:rPr>
          <w:fldChar w:fldCharType="end"/>
        </w:r>
      </w:hyperlink>
    </w:p>
    <w:p w14:paraId="42ED8948" w14:textId="7397B7D8" w:rsidR="00D73CAD" w:rsidRPr="00B126B9" w:rsidRDefault="00605A7E">
      <w:pPr>
        <w:pStyle w:val="TOC5"/>
        <w:tabs>
          <w:tab w:val="right" w:leader="dot" w:pos="5030"/>
        </w:tabs>
        <w:rPr>
          <w:rFonts w:ascii="Arial" w:eastAsiaTheme="minorEastAsia" w:hAnsi="Arial" w:cs="Arial"/>
          <w:noProof/>
          <w:sz w:val="22"/>
          <w:rtl/>
          <w:lang w:eastAsia="zh-CN"/>
        </w:rPr>
      </w:pPr>
      <w:hyperlink w:anchor="_Toc68401671" w:history="1">
        <w:r w:rsidR="00D73CAD" w:rsidRPr="007B7BF5">
          <w:rPr>
            <w:rStyle w:val="Hyperlink"/>
            <w:rFonts w:ascii="Arial" w:hAnsi="Arial" w:cs="Arial"/>
            <w:noProof/>
            <w:szCs w:val="16"/>
            <w:rtl/>
          </w:rPr>
          <w:t>الإصدارات السابقة</w:t>
        </w:r>
        <w:r w:rsidR="00D73CAD" w:rsidRPr="007B7BF5">
          <w:rPr>
            <w:rFonts w:ascii="Arial" w:hAnsi="Arial" w:cs="Arial"/>
            <w:noProof/>
            <w:webHidden/>
            <w:szCs w:val="16"/>
            <w:rtl/>
          </w:rPr>
          <w:tab/>
        </w:r>
        <w:r w:rsidR="00D73CAD" w:rsidRPr="007B7BF5">
          <w:rPr>
            <w:rFonts w:ascii="Calibri" w:hAnsi="Calibri" w:cs="Calibri"/>
            <w:noProof/>
            <w:webHidden/>
            <w:szCs w:val="16"/>
            <w:rtl/>
          </w:rPr>
          <w:fldChar w:fldCharType="begin"/>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Pr>
          <w:instrText>PAGEREF</w:instrText>
        </w:r>
        <w:r w:rsidR="00D73CAD" w:rsidRPr="007B7BF5">
          <w:rPr>
            <w:rFonts w:ascii="Calibri" w:hAnsi="Calibri" w:cs="Calibri"/>
            <w:noProof/>
            <w:webHidden/>
            <w:szCs w:val="16"/>
            <w:rtl/>
          </w:rPr>
          <w:instrText xml:space="preserve"> _</w:instrText>
        </w:r>
        <w:r w:rsidR="00D73CAD" w:rsidRPr="007B7BF5">
          <w:rPr>
            <w:rFonts w:ascii="Calibri" w:hAnsi="Calibri" w:cs="Calibri"/>
            <w:noProof/>
            <w:webHidden/>
            <w:szCs w:val="16"/>
          </w:rPr>
          <w:instrText>Toc68401671 \h</w:instrText>
        </w:r>
        <w:r w:rsidR="00D73CAD" w:rsidRPr="007B7BF5">
          <w:rPr>
            <w:rFonts w:ascii="Calibri" w:hAnsi="Calibri" w:cs="Calibri"/>
            <w:noProof/>
            <w:webHidden/>
            <w:szCs w:val="16"/>
            <w:rtl/>
          </w:rPr>
          <w:instrText xml:space="preserve"> </w:instrText>
        </w:r>
        <w:r w:rsidR="00D73CAD" w:rsidRPr="007B7BF5">
          <w:rPr>
            <w:rFonts w:ascii="Calibri" w:hAnsi="Calibri" w:cs="Calibri"/>
            <w:noProof/>
            <w:webHidden/>
            <w:szCs w:val="16"/>
            <w:rtl/>
          </w:rPr>
        </w:r>
        <w:r w:rsidR="00D73CAD" w:rsidRPr="007B7BF5">
          <w:rPr>
            <w:rFonts w:ascii="Calibri" w:hAnsi="Calibri" w:cs="Calibri"/>
            <w:noProof/>
            <w:webHidden/>
            <w:szCs w:val="16"/>
            <w:rtl/>
          </w:rPr>
          <w:fldChar w:fldCharType="separate"/>
        </w:r>
        <w:r w:rsidR="000F0669">
          <w:rPr>
            <w:rFonts w:ascii="Calibri" w:hAnsi="Calibri" w:cs="Calibri"/>
            <w:noProof/>
            <w:webHidden/>
            <w:szCs w:val="16"/>
            <w:rtl/>
          </w:rPr>
          <w:t>3</w:t>
        </w:r>
        <w:r w:rsidR="00D73CAD" w:rsidRPr="007B7BF5">
          <w:rPr>
            <w:rFonts w:ascii="Calibri" w:hAnsi="Calibri" w:cs="Calibri"/>
            <w:noProof/>
            <w:webHidden/>
            <w:szCs w:val="16"/>
            <w:rtl/>
          </w:rPr>
          <w:fldChar w:fldCharType="end"/>
        </w:r>
      </w:hyperlink>
    </w:p>
    <w:p w14:paraId="2DB86673" w14:textId="023E6F3D" w:rsidR="00D73CAD" w:rsidRPr="00121965" w:rsidRDefault="00605A7E" w:rsidP="00121965">
      <w:pPr>
        <w:pStyle w:val="TOC1"/>
        <w:rPr>
          <w:rFonts w:eastAsiaTheme="minorEastAsia"/>
          <w:rtl/>
          <w:lang w:eastAsia="zh-CN"/>
        </w:rPr>
      </w:pPr>
      <w:hyperlink w:anchor="_Toc68401672" w:history="1">
        <w:r w:rsidR="00D73CAD" w:rsidRPr="00121965">
          <w:rPr>
            <w:rStyle w:val="Hyperlink"/>
            <w:rtl/>
          </w:rPr>
          <w:t>التعريفات</w:t>
        </w:r>
        <w:r w:rsidR="00D73CAD" w:rsidRPr="00121965">
          <w:rPr>
            <w:webHidden/>
            <w:rtl/>
          </w:rPr>
          <w:tab/>
        </w:r>
        <w:r w:rsidR="00D73CAD" w:rsidRPr="00121965">
          <w:rPr>
            <w:rFonts w:ascii="Calibri" w:hAnsi="Calibri" w:cs="Calibri"/>
            <w:webHidden/>
            <w:rtl/>
          </w:rPr>
          <w:fldChar w:fldCharType="begin"/>
        </w:r>
        <w:r w:rsidR="00D73CAD" w:rsidRPr="00121965">
          <w:rPr>
            <w:rFonts w:ascii="Calibri" w:hAnsi="Calibri" w:cs="Calibri"/>
            <w:webHidden/>
            <w:rtl/>
          </w:rPr>
          <w:instrText xml:space="preserve"> </w:instrText>
        </w:r>
        <w:r w:rsidR="00D73CAD" w:rsidRPr="00121965">
          <w:rPr>
            <w:rFonts w:ascii="Calibri" w:hAnsi="Calibri" w:cs="Calibri"/>
            <w:webHidden/>
          </w:rPr>
          <w:instrText>PAGEREF</w:instrText>
        </w:r>
        <w:r w:rsidR="00D73CAD" w:rsidRPr="00121965">
          <w:rPr>
            <w:rFonts w:ascii="Calibri" w:hAnsi="Calibri" w:cs="Calibri"/>
            <w:webHidden/>
            <w:rtl/>
          </w:rPr>
          <w:instrText xml:space="preserve"> _</w:instrText>
        </w:r>
        <w:r w:rsidR="00D73CAD" w:rsidRPr="00121965">
          <w:rPr>
            <w:rFonts w:ascii="Calibri" w:hAnsi="Calibri" w:cs="Calibri"/>
            <w:webHidden/>
          </w:rPr>
          <w:instrText>Toc68401672 \h</w:instrText>
        </w:r>
        <w:r w:rsidR="00D73CAD" w:rsidRPr="00121965">
          <w:rPr>
            <w:rFonts w:ascii="Calibri" w:hAnsi="Calibri" w:cs="Calibri"/>
            <w:webHidden/>
            <w:rtl/>
          </w:rPr>
          <w:instrText xml:space="preserve"> </w:instrText>
        </w:r>
        <w:r w:rsidR="00D73CAD" w:rsidRPr="00121965">
          <w:rPr>
            <w:rFonts w:ascii="Calibri" w:hAnsi="Calibri" w:cs="Calibri"/>
            <w:webHidden/>
            <w:rtl/>
          </w:rPr>
        </w:r>
        <w:r w:rsidR="00D73CAD" w:rsidRPr="00121965">
          <w:rPr>
            <w:rFonts w:ascii="Calibri" w:hAnsi="Calibri" w:cs="Calibri"/>
            <w:webHidden/>
            <w:rtl/>
          </w:rPr>
          <w:fldChar w:fldCharType="separate"/>
        </w:r>
        <w:r w:rsidR="000F0669">
          <w:rPr>
            <w:rFonts w:ascii="Calibri" w:hAnsi="Calibri" w:cs="Calibri"/>
            <w:webHidden/>
            <w:rtl/>
          </w:rPr>
          <w:t>4</w:t>
        </w:r>
        <w:r w:rsidR="00D73CAD" w:rsidRPr="00121965">
          <w:rPr>
            <w:rFonts w:ascii="Calibri" w:hAnsi="Calibri" w:cs="Calibri"/>
            <w:webHidden/>
            <w:rtl/>
          </w:rPr>
          <w:fldChar w:fldCharType="end"/>
        </w:r>
      </w:hyperlink>
    </w:p>
    <w:p w14:paraId="163F14B5" w14:textId="5C555C9F" w:rsidR="00D73CAD" w:rsidRPr="004478D0" w:rsidRDefault="00605A7E" w:rsidP="00121965">
      <w:pPr>
        <w:pStyle w:val="TOC1"/>
        <w:rPr>
          <w:rFonts w:eastAsiaTheme="minorEastAsia"/>
          <w:sz w:val="22"/>
          <w:szCs w:val="22"/>
          <w:rtl/>
          <w:lang w:eastAsia="zh-CN"/>
        </w:rPr>
      </w:pPr>
      <w:hyperlink w:anchor="_Toc68401673" w:history="1">
        <w:r w:rsidR="00D73CAD" w:rsidRPr="004478D0">
          <w:rPr>
            <w:rStyle w:val="Hyperlink"/>
            <w:rtl/>
          </w:rPr>
          <w:t>الشروط العامة</w:t>
        </w:r>
        <w:r w:rsidR="00D73CAD" w:rsidRPr="004478D0">
          <w:rPr>
            <w:webHidden/>
            <w:rtl/>
          </w:rPr>
          <w:tab/>
        </w:r>
        <w:r w:rsidR="00D73CAD" w:rsidRPr="00121965">
          <w:rPr>
            <w:rFonts w:ascii="Calibri" w:hAnsi="Calibri" w:cs="Calibri"/>
            <w:webHidden/>
            <w:rtl/>
          </w:rPr>
          <w:fldChar w:fldCharType="begin"/>
        </w:r>
        <w:r w:rsidR="00D73CAD" w:rsidRPr="00121965">
          <w:rPr>
            <w:rFonts w:ascii="Calibri" w:hAnsi="Calibri" w:cs="Calibri"/>
            <w:webHidden/>
            <w:rtl/>
          </w:rPr>
          <w:instrText xml:space="preserve"> </w:instrText>
        </w:r>
        <w:r w:rsidR="00D73CAD" w:rsidRPr="00121965">
          <w:rPr>
            <w:rFonts w:ascii="Calibri" w:hAnsi="Calibri" w:cs="Calibri"/>
            <w:webHidden/>
          </w:rPr>
          <w:instrText>PAGEREF</w:instrText>
        </w:r>
        <w:r w:rsidR="00D73CAD" w:rsidRPr="00121965">
          <w:rPr>
            <w:rFonts w:ascii="Calibri" w:hAnsi="Calibri" w:cs="Calibri"/>
            <w:webHidden/>
            <w:rtl/>
          </w:rPr>
          <w:instrText xml:space="preserve"> _</w:instrText>
        </w:r>
        <w:r w:rsidR="00D73CAD" w:rsidRPr="00121965">
          <w:rPr>
            <w:rFonts w:ascii="Calibri" w:hAnsi="Calibri" w:cs="Calibri"/>
            <w:webHidden/>
          </w:rPr>
          <w:instrText>Toc68401673 \h</w:instrText>
        </w:r>
        <w:r w:rsidR="00D73CAD" w:rsidRPr="00121965">
          <w:rPr>
            <w:rFonts w:ascii="Calibri" w:hAnsi="Calibri" w:cs="Calibri"/>
            <w:webHidden/>
            <w:rtl/>
          </w:rPr>
          <w:instrText xml:space="preserve"> </w:instrText>
        </w:r>
        <w:r w:rsidR="00D73CAD" w:rsidRPr="00121965">
          <w:rPr>
            <w:rFonts w:ascii="Calibri" w:hAnsi="Calibri" w:cs="Calibri"/>
            <w:webHidden/>
            <w:rtl/>
          </w:rPr>
        </w:r>
        <w:r w:rsidR="00D73CAD" w:rsidRPr="00121965">
          <w:rPr>
            <w:rFonts w:ascii="Calibri" w:hAnsi="Calibri" w:cs="Calibri"/>
            <w:webHidden/>
            <w:rtl/>
          </w:rPr>
          <w:fldChar w:fldCharType="separate"/>
        </w:r>
        <w:r w:rsidR="000F0669">
          <w:rPr>
            <w:rFonts w:ascii="Calibri" w:hAnsi="Calibri" w:cs="Calibri"/>
            <w:webHidden/>
            <w:rtl/>
          </w:rPr>
          <w:t>5</w:t>
        </w:r>
        <w:r w:rsidR="00D73CAD" w:rsidRPr="00121965">
          <w:rPr>
            <w:rFonts w:ascii="Calibri" w:hAnsi="Calibri" w:cs="Calibri"/>
            <w:webHidden/>
            <w:rtl/>
          </w:rPr>
          <w:fldChar w:fldCharType="end"/>
        </w:r>
      </w:hyperlink>
    </w:p>
    <w:p w14:paraId="0D0A2FCF" w14:textId="115537C6" w:rsidR="00D73CAD" w:rsidRPr="00AB69CB" w:rsidRDefault="00605A7E">
      <w:pPr>
        <w:pStyle w:val="TOC5"/>
        <w:tabs>
          <w:tab w:val="right" w:leader="dot" w:pos="5030"/>
        </w:tabs>
        <w:rPr>
          <w:rFonts w:ascii="Arial" w:eastAsiaTheme="minorEastAsia" w:hAnsi="Arial" w:cs="Arial"/>
          <w:noProof/>
          <w:szCs w:val="16"/>
          <w:rtl/>
          <w:lang w:eastAsia="zh-CN"/>
        </w:rPr>
      </w:pPr>
      <w:hyperlink w:anchor="_Toc68401674" w:history="1">
        <w:r w:rsidR="00D73CAD" w:rsidRPr="00AB69CB">
          <w:rPr>
            <w:rStyle w:val="Hyperlink"/>
            <w:rFonts w:ascii="Arial" w:hAnsi="Arial" w:cs="Arial"/>
            <w:noProof/>
            <w:szCs w:val="16"/>
            <w:rtl/>
          </w:rPr>
          <w:t>الامتثال للقوانين</w:t>
        </w:r>
        <w:r w:rsidR="00D73CAD" w:rsidRPr="00AB69CB">
          <w:rPr>
            <w:rFonts w:ascii="Arial" w:hAnsi="Arial" w:cs="Arial"/>
            <w:noProof/>
            <w:webHidden/>
            <w:szCs w:val="16"/>
            <w:rtl/>
          </w:rPr>
          <w:tab/>
        </w:r>
        <w:r w:rsidR="00D73CAD" w:rsidRPr="00AB69CB">
          <w:rPr>
            <w:rFonts w:ascii="Calibri" w:hAnsi="Calibri" w:cs="Calibri"/>
            <w:noProof/>
            <w:webHidden/>
            <w:szCs w:val="16"/>
            <w:rtl/>
          </w:rPr>
          <w:fldChar w:fldCharType="begin"/>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Pr>
          <w:instrText>PAGEREF</w:instrText>
        </w:r>
        <w:r w:rsidR="00D73CAD" w:rsidRPr="00AB69CB">
          <w:rPr>
            <w:rFonts w:ascii="Calibri" w:hAnsi="Calibri" w:cs="Calibri"/>
            <w:noProof/>
            <w:webHidden/>
            <w:szCs w:val="16"/>
            <w:rtl/>
          </w:rPr>
          <w:instrText xml:space="preserve"> _</w:instrText>
        </w:r>
        <w:r w:rsidR="00D73CAD" w:rsidRPr="00AB69CB">
          <w:rPr>
            <w:rFonts w:ascii="Calibri" w:hAnsi="Calibri" w:cs="Calibri"/>
            <w:noProof/>
            <w:webHidden/>
            <w:szCs w:val="16"/>
          </w:rPr>
          <w:instrText>Toc68401674 \h</w:instrText>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tl/>
          </w:rPr>
        </w:r>
        <w:r w:rsidR="00D73CAD" w:rsidRPr="00AB69CB">
          <w:rPr>
            <w:rFonts w:ascii="Calibri" w:hAnsi="Calibri" w:cs="Calibri"/>
            <w:noProof/>
            <w:webHidden/>
            <w:szCs w:val="16"/>
            <w:rtl/>
          </w:rPr>
          <w:fldChar w:fldCharType="separate"/>
        </w:r>
        <w:r w:rsidR="000F0669">
          <w:rPr>
            <w:rFonts w:ascii="Calibri" w:hAnsi="Calibri" w:cs="Calibri"/>
            <w:noProof/>
            <w:webHidden/>
            <w:szCs w:val="16"/>
            <w:rtl/>
          </w:rPr>
          <w:t>5</w:t>
        </w:r>
        <w:r w:rsidR="00D73CAD" w:rsidRPr="00AB69CB">
          <w:rPr>
            <w:rFonts w:ascii="Calibri" w:hAnsi="Calibri" w:cs="Calibri"/>
            <w:noProof/>
            <w:webHidden/>
            <w:szCs w:val="16"/>
            <w:rtl/>
          </w:rPr>
          <w:fldChar w:fldCharType="end"/>
        </w:r>
      </w:hyperlink>
    </w:p>
    <w:p w14:paraId="5AD8D9AF" w14:textId="55B5F011" w:rsidR="00D73CAD" w:rsidRPr="00AB69CB" w:rsidRDefault="00605A7E">
      <w:pPr>
        <w:pStyle w:val="TOC5"/>
        <w:tabs>
          <w:tab w:val="right" w:leader="dot" w:pos="5030"/>
        </w:tabs>
        <w:rPr>
          <w:rFonts w:ascii="Arial" w:eastAsiaTheme="minorEastAsia" w:hAnsi="Arial" w:cs="Arial"/>
          <w:noProof/>
          <w:szCs w:val="16"/>
          <w:rtl/>
          <w:lang w:eastAsia="zh-CN"/>
        </w:rPr>
      </w:pPr>
      <w:hyperlink w:anchor="_Toc68401675" w:history="1">
        <w:r w:rsidR="00D73CAD" w:rsidRPr="00AB69CB">
          <w:rPr>
            <w:rStyle w:val="Hyperlink"/>
            <w:rFonts w:ascii="Arial" w:hAnsi="Arial" w:cs="Arial"/>
            <w:noProof/>
            <w:szCs w:val="16"/>
            <w:rtl/>
          </w:rPr>
          <w:t>سياسة الاستخدام المقبول</w:t>
        </w:r>
        <w:r w:rsidR="00D73CAD" w:rsidRPr="00AB69CB">
          <w:rPr>
            <w:rFonts w:ascii="Arial" w:hAnsi="Arial" w:cs="Arial"/>
            <w:noProof/>
            <w:webHidden/>
            <w:szCs w:val="16"/>
            <w:rtl/>
          </w:rPr>
          <w:tab/>
        </w:r>
        <w:r w:rsidR="00D73CAD" w:rsidRPr="00AB69CB">
          <w:rPr>
            <w:rFonts w:ascii="Calibri" w:hAnsi="Calibri" w:cs="Calibri"/>
            <w:noProof/>
            <w:webHidden/>
            <w:szCs w:val="16"/>
            <w:rtl/>
          </w:rPr>
          <w:fldChar w:fldCharType="begin"/>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Pr>
          <w:instrText>PAGEREF</w:instrText>
        </w:r>
        <w:r w:rsidR="00D73CAD" w:rsidRPr="00AB69CB">
          <w:rPr>
            <w:rFonts w:ascii="Calibri" w:hAnsi="Calibri" w:cs="Calibri"/>
            <w:noProof/>
            <w:webHidden/>
            <w:szCs w:val="16"/>
            <w:rtl/>
          </w:rPr>
          <w:instrText xml:space="preserve"> _</w:instrText>
        </w:r>
        <w:r w:rsidR="00D73CAD" w:rsidRPr="00AB69CB">
          <w:rPr>
            <w:rFonts w:ascii="Calibri" w:hAnsi="Calibri" w:cs="Calibri"/>
            <w:noProof/>
            <w:webHidden/>
            <w:szCs w:val="16"/>
          </w:rPr>
          <w:instrText>Toc68401675 \h</w:instrText>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tl/>
          </w:rPr>
        </w:r>
        <w:r w:rsidR="00D73CAD" w:rsidRPr="00AB69CB">
          <w:rPr>
            <w:rFonts w:ascii="Calibri" w:hAnsi="Calibri" w:cs="Calibri"/>
            <w:noProof/>
            <w:webHidden/>
            <w:szCs w:val="16"/>
            <w:rtl/>
          </w:rPr>
          <w:fldChar w:fldCharType="separate"/>
        </w:r>
        <w:r w:rsidR="000F0669">
          <w:rPr>
            <w:rFonts w:ascii="Calibri" w:hAnsi="Calibri" w:cs="Calibri"/>
            <w:noProof/>
            <w:webHidden/>
            <w:szCs w:val="16"/>
            <w:rtl/>
          </w:rPr>
          <w:t>5</w:t>
        </w:r>
        <w:r w:rsidR="00D73CAD" w:rsidRPr="00AB69CB">
          <w:rPr>
            <w:rFonts w:ascii="Calibri" w:hAnsi="Calibri" w:cs="Calibri"/>
            <w:noProof/>
            <w:webHidden/>
            <w:szCs w:val="16"/>
            <w:rtl/>
          </w:rPr>
          <w:fldChar w:fldCharType="end"/>
        </w:r>
      </w:hyperlink>
    </w:p>
    <w:p w14:paraId="4C240556" w14:textId="6A598084" w:rsidR="00D73CAD" w:rsidRPr="00AB69CB" w:rsidRDefault="00605A7E">
      <w:pPr>
        <w:pStyle w:val="TOC5"/>
        <w:tabs>
          <w:tab w:val="right" w:leader="dot" w:pos="5030"/>
        </w:tabs>
        <w:rPr>
          <w:rFonts w:ascii="Arial" w:eastAsiaTheme="minorEastAsia" w:hAnsi="Arial" w:cs="Arial"/>
          <w:noProof/>
          <w:szCs w:val="16"/>
          <w:rtl/>
          <w:lang w:eastAsia="zh-CN"/>
        </w:rPr>
      </w:pPr>
      <w:hyperlink w:anchor="_Toc68401676" w:history="1">
        <w:r w:rsidR="00D73CAD" w:rsidRPr="00AB69CB">
          <w:rPr>
            <w:rStyle w:val="Hyperlink"/>
            <w:rFonts w:ascii="Arial" w:hAnsi="Arial" w:cs="Arial"/>
            <w:noProof/>
            <w:szCs w:val="16"/>
            <w:rtl/>
          </w:rPr>
          <w:t>الخدمات عبر الإنترنت</w:t>
        </w:r>
        <w:r w:rsidR="00D73CAD" w:rsidRPr="00AB69CB">
          <w:rPr>
            <w:rFonts w:ascii="Arial" w:hAnsi="Arial" w:cs="Arial"/>
            <w:noProof/>
            <w:webHidden/>
            <w:szCs w:val="16"/>
            <w:rtl/>
          </w:rPr>
          <w:tab/>
        </w:r>
        <w:r w:rsidR="00D73CAD" w:rsidRPr="00AB69CB">
          <w:rPr>
            <w:rFonts w:ascii="Calibri" w:hAnsi="Calibri" w:cs="Calibri"/>
            <w:noProof/>
            <w:webHidden/>
            <w:szCs w:val="16"/>
            <w:rtl/>
          </w:rPr>
          <w:fldChar w:fldCharType="begin"/>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Pr>
          <w:instrText>PAGEREF</w:instrText>
        </w:r>
        <w:r w:rsidR="00D73CAD" w:rsidRPr="00AB69CB">
          <w:rPr>
            <w:rFonts w:ascii="Calibri" w:hAnsi="Calibri" w:cs="Calibri"/>
            <w:noProof/>
            <w:webHidden/>
            <w:szCs w:val="16"/>
            <w:rtl/>
          </w:rPr>
          <w:instrText xml:space="preserve"> _</w:instrText>
        </w:r>
        <w:r w:rsidR="00D73CAD" w:rsidRPr="00AB69CB">
          <w:rPr>
            <w:rFonts w:ascii="Calibri" w:hAnsi="Calibri" w:cs="Calibri"/>
            <w:noProof/>
            <w:webHidden/>
            <w:szCs w:val="16"/>
          </w:rPr>
          <w:instrText>Toc68401676 \h</w:instrText>
        </w:r>
        <w:r w:rsidR="00D73CAD" w:rsidRPr="00AB69CB">
          <w:rPr>
            <w:rFonts w:ascii="Calibri" w:hAnsi="Calibri" w:cs="Calibri"/>
            <w:noProof/>
            <w:webHidden/>
            <w:szCs w:val="16"/>
            <w:rtl/>
          </w:rPr>
          <w:instrText xml:space="preserve"> </w:instrText>
        </w:r>
        <w:r w:rsidR="00D73CAD" w:rsidRPr="00AB69CB">
          <w:rPr>
            <w:rFonts w:ascii="Calibri" w:hAnsi="Calibri" w:cs="Calibri"/>
            <w:noProof/>
            <w:webHidden/>
            <w:szCs w:val="16"/>
            <w:rtl/>
          </w:rPr>
        </w:r>
        <w:r w:rsidR="00D73CAD" w:rsidRPr="00AB69CB">
          <w:rPr>
            <w:rFonts w:ascii="Calibri" w:hAnsi="Calibri" w:cs="Calibri"/>
            <w:noProof/>
            <w:webHidden/>
            <w:szCs w:val="16"/>
            <w:rtl/>
          </w:rPr>
          <w:fldChar w:fldCharType="separate"/>
        </w:r>
        <w:r w:rsidR="000F0669">
          <w:rPr>
            <w:rFonts w:ascii="Calibri" w:hAnsi="Calibri" w:cs="Calibri"/>
            <w:noProof/>
            <w:webHidden/>
            <w:szCs w:val="16"/>
            <w:rtl/>
          </w:rPr>
          <w:t>5</w:t>
        </w:r>
        <w:r w:rsidR="00D73CAD" w:rsidRPr="00AB69CB">
          <w:rPr>
            <w:rFonts w:ascii="Calibri" w:hAnsi="Calibri" w:cs="Calibri"/>
            <w:noProof/>
            <w:webHidden/>
            <w:szCs w:val="16"/>
            <w:rtl/>
          </w:rPr>
          <w:fldChar w:fldCharType="end"/>
        </w:r>
      </w:hyperlink>
    </w:p>
    <w:p w14:paraId="1CED8A43" w14:textId="632CA958" w:rsidR="00D73CAD" w:rsidRPr="004478D0" w:rsidRDefault="00605A7E" w:rsidP="00121965">
      <w:pPr>
        <w:pStyle w:val="TOC1"/>
        <w:rPr>
          <w:rFonts w:eastAsiaTheme="minorEastAsia"/>
          <w:sz w:val="22"/>
          <w:szCs w:val="22"/>
          <w:rtl/>
          <w:lang w:eastAsia="zh-CN"/>
        </w:rPr>
      </w:pPr>
      <w:hyperlink w:anchor="_Toc68401677" w:history="1">
        <w:r w:rsidR="00D73CAD" w:rsidRPr="004478D0">
          <w:rPr>
            <w:rStyle w:val="Hyperlink"/>
            <w:rtl/>
          </w:rPr>
          <w:t>شروط حماية البيانات</w:t>
        </w:r>
        <w:r w:rsidR="00D73CAD" w:rsidRPr="004478D0">
          <w:rPr>
            <w:webHidden/>
            <w:rtl/>
          </w:rPr>
          <w:tab/>
        </w:r>
        <w:r w:rsidR="00D73CAD" w:rsidRPr="00121965">
          <w:rPr>
            <w:rFonts w:ascii="Calibri" w:hAnsi="Calibri" w:cs="Calibri"/>
            <w:webHidden/>
            <w:rtl/>
          </w:rPr>
          <w:fldChar w:fldCharType="begin"/>
        </w:r>
        <w:r w:rsidR="00D73CAD" w:rsidRPr="00121965">
          <w:rPr>
            <w:rFonts w:ascii="Calibri" w:hAnsi="Calibri" w:cs="Calibri"/>
            <w:webHidden/>
            <w:rtl/>
          </w:rPr>
          <w:instrText xml:space="preserve"> </w:instrText>
        </w:r>
        <w:r w:rsidR="00D73CAD" w:rsidRPr="00121965">
          <w:rPr>
            <w:rFonts w:ascii="Calibri" w:hAnsi="Calibri" w:cs="Calibri"/>
            <w:webHidden/>
          </w:rPr>
          <w:instrText>PAGEREF</w:instrText>
        </w:r>
        <w:r w:rsidR="00D73CAD" w:rsidRPr="00121965">
          <w:rPr>
            <w:rFonts w:ascii="Calibri" w:hAnsi="Calibri" w:cs="Calibri"/>
            <w:webHidden/>
            <w:rtl/>
          </w:rPr>
          <w:instrText xml:space="preserve"> _</w:instrText>
        </w:r>
        <w:r w:rsidR="00D73CAD" w:rsidRPr="00121965">
          <w:rPr>
            <w:rFonts w:ascii="Calibri" w:hAnsi="Calibri" w:cs="Calibri"/>
            <w:webHidden/>
          </w:rPr>
          <w:instrText>Toc68401677 \h</w:instrText>
        </w:r>
        <w:r w:rsidR="00D73CAD" w:rsidRPr="00121965">
          <w:rPr>
            <w:rFonts w:ascii="Calibri" w:hAnsi="Calibri" w:cs="Calibri"/>
            <w:webHidden/>
            <w:rtl/>
          </w:rPr>
          <w:instrText xml:space="preserve"> </w:instrText>
        </w:r>
        <w:r w:rsidR="00D73CAD" w:rsidRPr="00121965">
          <w:rPr>
            <w:rFonts w:ascii="Calibri" w:hAnsi="Calibri" w:cs="Calibri"/>
            <w:webHidden/>
            <w:rtl/>
          </w:rPr>
        </w:r>
        <w:r w:rsidR="00D73CAD" w:rsidRPr="00121965">
          <w:rPr>
            <w:rFonts w:ascii="Calibri" w:hAnsi="Calibri" w:cs="Calibri"/>
            <w:webHidden/>
            <w:rtl/>
          </w:rPr>
          <w:fldChar w:fldCharType="separate"/>
        </w:r>
        <w:r w:rsidR="000F0669">
          <w:rPr>
            <w:rFonts w:ascii="Calibri" w:hAnsi="Calibri" w:cs="Calibri"/>
            <w:webHidden/>
            <w:rtl/>
          </w:rPr>
          <w:t>6</w:t>
        </w:r>
        <w:r w:rsidR="00D73CAD" w:rsidRPr="00121965">
          <w:rPr>
            <w:rFonts w:ascii="Calibri" w:hAnsi="Calibri" w:cs="Calibri"/>
            <w:webHidden/>
            <w:rtl/>
          </w:rPr>
          <w:fldChar w:fldCharType="end"/>
        </w:r>
      </w:hyperlink>
    </w:p>
    <w:p w14:paraId="5FDDF3E5" w14:textId="4372D755"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78" w:history="1">
        <w:r w:rsidR="00D73CAD" w:rsidRPr="0044145F">
          <w:rPr>
            <w:rStyle w:val="Hyperlink"/>
            <w:rFonts w:ascii="Arial" w:hAnsi="Arial" w:cs="Arial"/>
            <w:noProof/>
            <w:szCs w:val="16"/>
            <w:rtl/>
          </w:rPr>
          <w:t>النطاق</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Toc68401678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6</w:t>
        </w:r>
        <w:r w:rsidR="00D73CAD" w:rsidRPr="0044145F">
          <w:rPr>
            <w:rFonts w:ascii="Calibri" w:hAnsi="Calibri" w:cs="Calibri"/>
            <w:noProof/>
            <w:webHidden/>
            <w:szCs w:val="16"/>
            <w:rtl/>
          </w:rPr>
          <w:fldChar w:fldCharType="end"/>
        </w:r>
      </w:hyperlink>
    </w:p>
    <w:p w14:paraId="60E283F0" w14:textId="63D4D196"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79" w:history="1">
        <w:r w:rsidR="00D73CAD" w:rsidRPr="0044145F">
          <w:rPr>
            <w:rStyle w:val="Hyperlink"/>
            <w:rFonts w:ascii="Arial" w:hAnsi="Arial" w:cs="Arial"/>
            <w:noProof/>
            <w:szCs w:val="16"/>
            <w:rtl/>
          </w:rPr>
          <w:t>طبيعة معالجة البيانات؛ الملكية</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Toc68401679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6</w:t>
        </w:r>
        <w:r w:rsidR="00D73CAD" w:rsidRPr="0044145F">
          <w:rPr>
            <w:rFonts w:ascii="Calibri" w:hAnsi="Calibri" w:cs="Calibri"/>
            <w:noProof/>
            <w:webHidden/>
            <w:szCs w:val="16"/>
            <w:rtl/>
          </w:rPr>
          <w:fldChar w:fldCharType="end"/>
        </w:r>
      </w:hyperlink>
    </w:p>
    <w:p w14:paraId="6CEC6FAB" w14:textId="2869C1E9"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0" w:history="1">
        <w:r w:rsidR="00D73CAD" w:rsidRPr="0044145F">
          <w:rPr>
            <w:rStyle w:val="Hyperlink"/>
            <w:rFonts w:ascii="Arial" w:hAnsi="Arial" w:cs="Arial"/>
            <w:noProof/>
            <w:szCs w:val="16"/>
            <w:rtl/>
          </w:rPr>
          <w:t>إفشاء البيانات المُعالجَة</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Toc68401680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6</w:t>
        </w:r>
        <w:r w:rsidR="00D73CAD" w:rsidRPr="0044145F">
          <w:rPr>
            <w:rFonts w:ascii="Calibri" w:hAnsi="Calibri" w:cs="Calibri"/>
            <w:noProof/>
            <w:webHidden/>
            <w:szCs w:val="16"/>
            <w:rtl/>
          </w:rPr>
          <w:fldChar w:fldCharType="end"/>
        </w:r>
      </w:hyperlink>
    </w:p>
    <w:p w14:paraId="4584D906" w14:textId="5CA1CB8D"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1" w:history="1">
        <w:r w:rsidR="00D73CAD" w:rsidRPr="0044145F">
          <w:rPr>
            <w:rStyle w:val="Hyperlink"/>
            <w:rFonts w:ascii="Arial" w:hAnsi="Arial" w:cs="Arial"/>
            <w:noProof/>
            <w:szCs w:val="16"/>
            <w:rtl/>
          </w:rPr>
          <w:t xml:space="preserve">معالجة البيانات الشخصية؛ قانون </w:t>
        </w:r>
        <w:r w:rsidR="00D73CAD" w:rsidRPr="006B28DC">
          <w:rPr>
            <w:rStyle w:val="Hyperlink"/>
            <w:rFonts w:ascii="Calibri" w:hAnsi="Calibri" w:cs="Calibri"/>
            <w:noProof/>
            <w:szCs w:val="16"/>
          </w:rPr>
          <w:t>GDPR</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Toc68401681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7</w:t>
        </w:r>
        <w:r w:rsidR="00D73CAD" w:rsidRPr="0044145F">
          <w:rPr>
            <w:rFonts w:ascii="Calibri" w:hAnsi="Calibri" w:cs="Calibri"/>
            <w:noProof/>
            <w:webHidden/>
            <w:szCs w:val="16"/>
            <w:rtl/>
          </w:rPr>
          <w:fldChar w:fldCharType="end"/>
        </w:r>
      </w:hyperlink>
    </w:p>
    <w:p w14:paraId="14869638" w14:textId="2503C450"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2" w:history="1">
        <w:r w:rsidR="00D73CAD" w:rsidRPr="0044145F">
          <w:rPr>
            <w:rStyle w:val="Hyperlink"/>
            <w:rFonts w:ascii="Arial" w:hAnsi="Arial" w:cs="Arial"/>
            <w:noProof/>
            <w:szCs w:val="16"/>
            <w:rtl/>
          </w:rPr>
          <w:t>أمان البيانات</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Toc68401682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7</w:t>
        </w:r>
        <w:r w:rsidR="00D73CAD" w:rsidRPr="0044145F">
          <w:rPr>
            <w:rFonts w:ascii="Calibri" w:hAnsi="Calibri" w:cs="Calibri"/>
            <w:noProof/>
            <w:webHidden/>
            <w:szCs w:val="16"/>
            <w:rtl/>
          </w:rPr>
          <w:fldChar w:fldCharType="end"/>
        </w:r>
      </w:hyperlink>
    </w:p>
    <w:p w14:paraId="0A3DB06C" w14:textId="34DBE606"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3" w:history="1">
        <w:r w:rsidR="00D73CAD" w:rsidRPr="0044145F">
          <w:rPr>
            <w:rStyle w:val="Hyperlink"/>
            <w:rFonts w:ascii="Arial" w:hAnsi="Arial" w:cs="Arial"/>
            <w:noProof/>
            <w:szCs w:val="16"/>
            <w:rtl/>
          </w:rPr>
          <w:t>الإخطار بالحادث الأمني</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Toc68401683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8</w:t>
        </w:r>
        <w:r w:rsidR="00D73CAD" w:rsidRPr="0044145F">
          <w:rPr>
            <w:rFonts w:ascii="Calibri" w:hAnsi="Calibri" w:cs="Calibri"/>
            <w:noProof/>
            <w:webHidden/>
            <w:szCs w:val="16"/>
            <w:rtl/>
          </w:rPr>
          <w:fldChar w:fldCharType="end"/>
        </w:r>
      </w:hyperlink>
    </w:p>
    <w:p w14:paraId="7BA5DD0C" w14:textId="6CC86A13"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4" w:history="1">
        <w:r w:rsidR="00D73CAD" w:rsidRPr="0044145F">
          <w:rPr>
            <w:rStyle w:val="Hyperlink"/>
            <w:rFonts w:ascii="Arial" w:hAnsi="Arial" w:cs="Arial"/>
            <w:noProof/>
            <w:szCs w:val="16"/>
            <w:rtl/>
          </w:rPr>
          <w:t>عمليات نقل البيانات</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Toc68401684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251E0FF2" w14:textId="3AB52576"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5" w:history="1">
        <w:r w:rsidR="00D73CAD" w:rsidRPr="0044145F">
          <w:rPr>
            <w:rStyle w:val="Hyperlink"/>
            <w:rFonts w:ascii="Arial" w:hAnsi="Arial" w:cs="Arial"/>
            <w:noProof/>
            <w:szCs w:val="16"/>
            <w:rtl/>
          </w:rPr>
          <w:t>حذف بيانات الخدمات الاحترافية</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Toc68401685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0D5670B0" w14:textId="69BBABCC"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6" w:history="1">
        <w:r w:rsidR="00D73CAD" w:rsidRPr="0044145F">
          <w:rPr>
            <w:rStyle w:val="Hyperlink"/>
            <w:rFonts w:ascii="Arial" w:hAnsi="Arial" w:cs="Arial"/>
            <w:noProof/>
            <w:szCs w:val="16"/>
            <w:rtl/>
          </w:rPr>
          <w:t>التزام المعالج بالسرية</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Toc68401686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482DC523" w14:textId="1861F98A"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7" w:history="1">
        <w:r w:rsidR="00D73CAD" w:rsidRPr="0044145F">
          <w:rPr>
            <w:rStyle w:val="Hyperlink"/>
            <w:rFonts w:ascii="Arial" w:hAnsi="Arial" w:cs="Arial"/>
            <w:noProof/>
            <w:szCs w:val="16"/>
            <w:rtl/>
          </w:rPr>
          <w:t>إشعار وضوابط حول الاستعانة بالمعالجين الفرعيين</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Toc68401687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1EF0A835" w14:textId="2C5A859C"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8" w:history="1">
        <w:r w:rsidR="00D73CAD" w:rsidRPr="0044145F">
          <w:rPr>
            <w:rStyle w:val="Hyperlink"/>
            <w:rFonts w:ascii="Arial" w:hAnsi="Arial" w:cs="Arial"/>
            <w:noProof/>
            <w:szCs w:val="16"/>
            <w:rtl/>
          </w:rPr>
          <w:t xml:space="preserve">شروط قانون خصوصية المستهلك بكاليفورنيا </w:t>
        </w:r>
        <w:r w:rsidR="00D73CAD" w:rsidRPr="006B28DC">
          <w:rPr>
            <w:rStyle w:val="Hyperlink"/>
            <w:rFonts w:ascii="Calibri" w:hAnsi="Calibri" w:cs="Calibri"/>
            <w:noProof/>
            <w:szCs w:val="16"/>
          </w:rPr>
          <w:t>(CCPA)</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Toc68401688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1171C097" w14:textId="3A93647B"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89" w:history="1">
        <w:r w:rsidR="00D73CAD" w:rsidRPr="0044145F">
          <w:rPr>
            <w:rStyle w:val="Hyperlink"/>
            <w:rFonts w:ascii="Arial" w:hAnsi="Arial" w:cs="Arial"/>
            <w:noProof/>
            <w:szCs w:val="16"/>
            <w:rtl/>
          </w:rPr>
          <w:t>بيانات المقاييس الحيوية</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Toc68401689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9</w:t>
        </w:r>
        <w:r w:rsidR="00D73CAD" w:rsidRPr="0044145F">
          <w:rPr>
            <w:rFonts w:ascii="Calibri" w:hAnsi="Calibri" w:cs="Calibri"/>
            <w:noProof/>
            <w:webHidden/>
            <w:szCs w:val="16"/>
            <w:rtl/>
          </w:rPr>
          <w:fldChar w:fldCharType="end"/>
        </w:r>
      </w:hyperlink>
    </w:p>
    <w:p w14:paraId="53F61155" w14:textId="0373E119" w:rsidR="00D73CAD" w:rsidRPr="0044145F" w:rsidRDefault="00605A7E">
      <w:pPr>
        <w:pStyle w:val="TOC5"/>
        <w:tabs>
          <w:tab w:val="right" w:leader="dot" w:pos="5030"/>
        </w:tabs>
        <w:rPr>
          <w:rFonts w:ascii="Arial" w:eastAsiaTheme="minorEastAsia" w:hAnsi="Arial" w:cs="Arial"/>
          <w:noProof/>
          <w:szCs w:val="16"/>
          <w:rtl/>
          <w:lang w:eastAsia="zh-CN"/>
        </w:rPr>
      </w:pPr>
      <w:hyperlink w:anchor="_Toc68401690" w:history="1">
        <w:r w:rsidR="00D73CAD" w:rsidRPr="0044145F">
          <w:rPr>
            <w:rStyle w:val="Hyperlink"/>
            <w:rFonts w:ascii="Arial" w:hAnsi="Arial" w:cs="Arial"/>
            <w:noProof/>
            <w:szCs w:val="16"/>
            <w:rtl/>
          </w:rPr>
          <w:t xml:space="preserve">كيفية الاتصال بشركة </w:t>
        </w:r>
        <w:r w:rsidR="00D73CAD" w:rsidRPr="006B28DC">
          <w:rPr>
            <w:rStyle w:val="Hyperlink"/>
            <w:rFonts w:ascii="Calibri" w:hAnsi="Calibri" w:cs="Calibri"/>
            <w:noProof/>
            <w:szCs w:val="16"/>
          </w:rPr>
          <w:t>Microsoft</w:t>
        </w:r>
        <w:r w:rsidR="00D73CAD" w:rsidRPr="0044145F">
          <w:rPr>
            <w:rFonts w:ascii="Arial" w:hAnsi="Arial" w:cs="Arial"/>
            <w:noProof/>
            <w:webHidden/>
            <w:szCs w:val="16"/>
            <w:rtl/>
          </w:rPr>
          <w:tab/>
        </w:r>
        <w:r w:rsidR="00D73CAD" w:rsidRPr="0044145F">
          <w:rPr>
            <w:rFonts w:ascii="Calibri" w:hAnsi="Calibri" w:cs="Calibri"/>
            <w:noProof/>
            <w:webHidden/>
            <w:szCs w:val="16"/>
            <w:rtl/>
          </w:rPr>
          <w:fldChar w:fldCharType="begin"/>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Pr>
          <w:instrText>PAGEREF</w:instrText>
        </w:r>
        <w:r w:rsidR="00D73CAD" w:rsidRPr="0044145F">
          <w:rPr>
            <w:rFonts w:ascii="Calibri" w:hAnsi="Calibri" w:cs="Calibri"/>
            <w:noProof/>
            <w:webHidden/>
            <w:szCs w:val="16"/>
            <w:rtl/>
          </w:rPr>
          <w:instrText xml:space="preserve"> _</w:instrText>
        </w:r>
        <w:r w:rsidR="00D73CAD" w:rsidRPr="0044145F">
          <w:rPr>
            <w:rFonts w:ascii="Calibri" w:hAnsi="Calibri" w:cs="Calibri"/>
            <w:noProof/>
            <w:webHidden/>
            <w:szCs w:val="16"/>
          </w:rPr>
          <w:instrText>Toc68401690 \h</w:instrText>
        </w:r>
        <w:r w:rsidR="00D73CAD" w:rsidRPr="0044145F">
          <w:rPr>
            <w:rFonts w:ascii="Calibri" w:hAnsi="Calibri" w:cs="Calibri"/>
            <w:noProof/>
            <w:webHidden/>
            <w:szCs w:val="16"/>
            <w:rtl/>
          </w:rPr>
          <w:instrText xml:space="preserve"> </w:instrText>
        </w:r>
        <w:r w:rsidR="00D73CAD" w:rsidRPr="0044145F">
          <w:rPr>
            <w:rFonts w:ascii="Calibri" w:hAnsi="Calibri" w:cs="Calibri"/>
            <w:noProof/>
            <w:webHidden/>
            <w:szCs w:val="16"/>
            <w:rtl/>
          </w:rPr>
        </w:r>
        <w:r w:rsidR="00D73CAD" w:rsidRPr="0044145F">
          <w:rPr>
            <w:rFonts w:ascii="Calibri" w:hAnsi="Calibri" w:cs="Calibri"/>
            <w:noProof/>
            <w:webHidden/>
            <w:szCs w:val="16"/>
            <w:rtl/>
          </w:rPr>
          <w:fldChar w:fldCharType="separate"/>
        </w:r>
        <w:r w:rsidR="000F0669">
          <w:rPr>
            <w:rFonts w:ascii="Calibri" w:hAnsi="Calibri" w:cs="Calibri"/>
            <w:noProof/>
            <w:webHidden/>
            <w:szCs w:val="16"/>
            <w:rtl/>
          </w:rPr>
          <w:t>10</w:t>
        </w:r>
        <w:r w:rsidR="00D73CAD" w:rsidRPr="0044145F">
          <w:rPr>
            <w:rFonts w:ascii="Calibri" w:hAnsi="Calibri" w:cs="Calibri"/>
            <w:noProof/>
            <w:webHidden/>
            <w:szCs w:val="16"/>
            <w:rtl/>
          </w:rPr>
          <w:fldChar w:fldCharType="end"/>
        </w:r>
      </w:hyperlink>
    </w:p>
    <w:p w14:paraId="2203D7BA" w14:textId="0479431B" w:rsidR="00D73CAD" w:rsidRPr="004478D0" w:rsidRDefault="00605A7E" w:rsidP="00121965">
      <w:pPr>
        <w:pStyle w:val="TOC1"/>
        <w:rPr>
          <w:rFonts w:eastAsiaTheme="minorEastAsia"/>
          <w:sz w:val="22"/>
          <w:szCs w:val="22"/>
          <w:rtl/>
          <w:lang w:eastAsia="zh-CN"/>
        </w:rPr>
      </w:pPr>
      <w:hyperlink w:anchor="_Toc68401691" w:history="1">
        <w:r w:rsidR="00D73CAD" w:rsidRPr="004478D0">
          <w:rPr>
            <w:rStyle w:val="Hyperlink"/>
            <w:rtl/>
          </w:rPr>
          <w:t>الملحق أ - تدابير الأمان</w:t>
        </w:r>
        <w:r w:rsidR="00D73CAD" w:rsidRPr="004478D0">
          <w:rPr>
            <w:webHidden/>
            <w:rtl/>
          </w:rPr>
          <w:tab/>
        </w:r>
        <w:r w:rsidR="00D73CAD" w:rsidRPr="00AB69CB">
          <w:rPr>
            <w:rFonts w:ascii="Calibri" w:hAnsi="Calibri" w:cs="Calibri"/>
            <w:webHidden/>
            <w:rtl/>
          </w:rPr>
          <w:fldChar w:fldCharType="begin"/>
        </w:r>
        <w:r w:rsidR="00D73CAD" w:rsidRPr="00AB69CB">
          <w:rPr>
            <w:rFonts w:ascii="Calibri" w:hAnsi="Calibri" w:cs="Calibri"/>
            <w:webHidden/>
            <w:rtl/>
          </w:rPr>
          <w:instrText xml:space="preserve"> </w:instrText>
        </w:r>
        <w:r w:rsidR="00D73CAD" w:rsidRPr="00AB69CB">
          <w:rPr>
            <w:rFonts w:ascii="Calibri" w:hAnsi="Calibri" w:cs="Calibri"/>
            <w:webHidden/>
          </w:rPr>
          <w:instrText>PAGEREF</w:instrText>
        </w:r>
        <w:r w:rsidR="00D73CAD" w:rsidRPr="00AB69CB">
          <w:rPr>
            <w:rFonts w:ascii="Calibri" w:hAnsi="Calibri" w:cs="Calibri"/>
            <w:webHidden/>
            <w:rtl/>
          </w:rPr>
          <w:instrText xml:space="preserve"> _</w:instrText>
        </w:r>
        <w:r w:rsidR="00D73CAD" w:rsidRPr="00AB69CB">
          <w:rPr>
            <w:rFonts w:ascii="Calibri" w:hAnsi="Calibri" w:cs="Calibri"/>
            <w:webHidden/>
          </w:rPr>
          <w:instrText>Toc68401691 \h</w:instrText>
        </w:r>
        <w:r w:rsidR="00D73CAD" w:rsidRPr="00AB69CB">
          <w:rPr>
            <w:rFonts w:ascii="Calibri" w:hAnsi="Calibri" w:cs="Calibri"/>
            <w:webHidden/>
            <w:rtl/>
          </w:rPr>
          <w:instrText xml:space="preserve"> </w:instrText>
        </w:r>
        <w:r w:rsidR="00D73CAD" w:rsidRPr="00AB69CB">
          <w:rPr>
            <w:rFonts w:ascii="Calibri" w:hAnsi="Calibri" w:cs="Calibri"/>
            <w:webHidden/>
            <w:rtl/>
          </w:rPr>
        </w:r>
        <w:r w:rsidR="00D73CAD" w:rsidRPr="00AB69CB">
          <w:rPr>
            <w:rFonts w:ascii="Calibri" w:hAnsi="Calibri" w:cs="Calibri"/>
            <w:webHidden/>
            <w:rtl/>
          </w:rPr>
          <w:fldChar w:fldCharType="separate"/>
        </w:r>
        <w:r w:rsidR="000F0669">
          <w:rPr>
            <w:rFonts w:ascii="Calibri" w:hAnsi="Calibri" w:cs="Calibri"/>
            <w:webHidden/>
            <w:rtl/>
          </w:rPr>
          <w:t>11</w:t>
        </w:r>
        <w:r w:rsidR="00D73CAD" w:rsidRPr="00AB69CB">
          <w:rPr>
            <w:rFonts w:ascii="Calibri" w:hAnsi="Calibri" w:cs="Calibri"/>
            <w:webHidden/>
            <w:rtl/>
          </w:rPr>
          <w:fldChar w:fldCharType="end"/>
        </w:r>
      </w:hyperlink>
    </w:p>
    <w:p w14:paraId="0877B8FD" w14:textId="73C379B9" w:rsidR="00D73CAD" w:rsidRPr="004478D0" w:rsidRDefault="00605A7E" w:rsidP="00121965">
      <w:pPr>
        <w:pStyle w:val="TOC1"/>
        <w:rPr>
          <w:rFonts w:eastAsiaTheme="minorEastAsia"/>
          <w:sz w:val="22"/>
          <w:szCs w:val="22"/>
          <w:rtl/>
          <w:lang w:eastAsia="zh-CN"/>
        </w:rPr>
      </w:pPr>
      <w:hyperlink w:anchor="_Toc68401692" w:history="1">
        <w:r w:rsidR="00D73CAD" w:rsidRPr="004478D0">
          <w:rPr>
            <w:rStyle w:val="Hyperlink"/>
            <w:rtl/>
          </w:rPr>
          <w:t>المرفق</w:t>
        </w:r>
        <w:r w:rsidR="00D73CAD" w:rsidRPr="006B28DC">
          <w:rPr>
            <w:rStyle w:val="Hyperlink"/>
            <w:rFonts w:ascii="Calibri" w:hAnsi="Calibri" w:cs="Calibri"/>
            <w:rtl/>
          </w:rPr>
          <w:t xml:space="preserve"> </w:t>
        </w:r>
        <w:r w:rsidR="00D73CAD" w:rsidRPr="006B28DC">
          <w:rPr>
            <w:rStyle w:val="Hyperlink"/>
            <w:rFonts w:ascii="Calibri" w:hAnsi="Calibri" w:cs="Calibri"/>
          </w:rPr>
          <w:t>1</w:t>
        </w:r>
        <w:r w:rsidR="00D73CAD" w:rsidRPr="006B28DC">
          <w:rPr>
            <w:rStyle w:val="Hyperlink"/>
            <w:rFonts w:ascii="Calibri" w:hAnsi="Calibri" w:cs="Calibri"/>
            <w:rtl/>
          </w:rPr>
          <w:t xml:space="preserve"> –</w:t>
        </w:r>
        <w:r w:rsidR="00D73CAD" w:rsidRPr="004478D0">
          <w:rPr>
            <w:rStyle w:val="Hyperlink"/>
            <w:rtl/>
          </w:rPr>
          <w:t xml:space="preserve"> ‏</w:t>
        </w:r>
        <w:dir w:val="rtl">
          <w:r w:rsidR="00D73CAD" w:rsidRPr="004478D0">
            <w:rPr>
              <w:rStyle w:val="Hyperlink"/>
              <w:rtl/>
            </w:rPr>
            <w:t>البنود التعاقدية القياسية (المعالجات)</w:t>
          </w:r>
          <w:r w:rsidR="00D73CAD" w:rsidRPr="004478D0">
            <w:rPr>
              <w:rStyle w:val="Hyperlink"/>
              <w:rtl/>
            </w:rPr>
            <w:t>‬ للخدمات الاحترافية</w:t>
          </w:r>
          <w:r w:rsidR="00D73CAD" w:rsidRPr="004478D0">
            <w:rPr>
              <w:rStyle w:val="Hyperlink"/>
            </w:rPr>
            <w:t>‬</w:t>
          </w:r>
          <w:r w:rsidR="00D73CAD" w:rsidRPr="004478D0">
            <w:rPr>
              <w:webHidden/>
              <w:rtl/>
            </w:rPr>
            <w:tab/>
          </w:r>
          <w:r w:rsidR="00D73CAD" w:rsidRPr="00AB69CB">
            <w:rPr>
              <w:rFonts w:ascii="Calibri" w:hAnsi="Calibri" w:cs="Calibri"/>
              <w:webHidden/>
              <w:rtl/>
            </w:rPr>
            <w:fldChar w:fldCharType="begin"/>
          </w:r>
          <w:r w:rsidR="00D73CAD" w:rsidRPr="00AB69CB">
            <w:rPr>
              <w:rFonts w:ascii="Calibri" w:hAnsi="Calibri" w:cs="Calibri"/>
              <w:webHidden/>
              <w:rtl/>
            </w:rPr>
            <w:instrText xml:space="preserve"> </w:instrText>
          </w:r>
          <w:r w:rsidR="00D73CAD" w:rsidRPr="00AB69CB">
            <w:rPr>
              <w:rFonts w:ascii="Calibri" w:hAnsi="Calibri" w:cs="Calibri"/>
              <w:webHidden/>
            </w:rPr>
            <w:instrText>PAGEREF</w:instrText>
          </w:r>
          <w:r w:rsidR="00D73CAD" w:rsidRPr="00AB69CB">
            <w:rPr>
              <w:rFonts w:ascii="Calibri" w:hAnsi="Calibri" w:cs="Calibri"/>
              <w:webHidden/>
              <w:rtl/>
            </w:rPr>
            <w:instrText xml:space="preserve"> _</w:instrText>
          </w:r>
          <w:r w:rsidR="00D73CAD" w:rsidRPr="00AB69CB">
            <w:rPr>
              <w:rFonts w:ascii="Calibri" w:hAnsi="Calibri" w:cs="Calibri"/>
              <w:webHidden/>
            </w:rPr>
            <w:instrText>Toc68401692 \h</w:instrText>
          </w:r>
          <w:r w:rsidR="00D73CAD" w:rsidRPr="00AB69CB">
            <w:rPr>
              <w:rFonts w:ascii="Calibri" w:hAnsi="Calibri" w:cs="Calibri"/>
              <w:webHidden/>
              <w:rtl/>
            </w:rPr>
            <w:instrText xml:space="preserve"> </w:instrText>
          </w:r>
          <w:r w:rsidR="00D73CAD" w:rsidRPr="00AB69CB">
            <w:rPr>
              <w:rFonts w:ascii="Calibri" w:hAnsi="Calibri" w:cs="Calibri"/>
              <w:webHidden/>
              <w:rtl/>
            </w:rPr>
          </w:r>
          <w:r w:rsidR="00D73CAD" w:rsidRPr="00AB69CB">
            <w:rPr>
              <w:rFonts w:ascii="Calibri" w:hAnsi="Calibri" w:cs="Calibri"/>
              <w:webHidden/>
              <w:rtl/>
            </w:rPr>
            <w:fldChar w:fldCharType="separate"/>
          </w:r>
          <w:r w:rsidR="000F0669">
            <w:rPr>
              <w:rFonts w:ascii="Calibri" w:hAnsi="Calibri" w:cs="Calibri"/>
              <w:webHidden/>
              <w:rtl/>
            </w:rPr>
            <w:t>12</w:t>
          </w:r>
          <w:r w:rsidR="00D73CAD" w:rsidRPr="00AB69CB">
            <w:rPr>
              <w:rFonts w:ascii="Calibri" w:hAnsi="Calibri" w:cs="Calibri"/>
              <w:webHidden/>
              <w:rtl/>
            </w:rPr>
            <w:fldChar w:fldCharType="end"/>
          </w:r>
          <w:r w:rsidR="00AF57AB">
            <w:t>‬</w:t>
          </w:r>
          <w:r w:rsidR="00014A3B">
            <w:t>‬</w:t>
          </w:r>
          <w:r w:rsidR="008F6B84">
            <w:t>‬</w:t>
          </w:r>
          <w:r>
            <w:t>‬</w:t>
          </w:r>
        </w:dir>
      </w:hyperlink>
    </w:p>
    <w:p w14:paraId="74008126" w14:textId="7DF95D3C" w:rsidR="00D73CAD" w:rsidRPr="004478D0" w:rsidRDefault="00605A7E" w:rsidP="00121965">
      <w:pPr>
        <w:pStyle w:val="TOC1"/>
        <w:rPr>
          <w:rFonts w:eastAsiaTheme="minorEastAsia"/>
          <w:sz w:val="22"/>
          <w:szCs w:val="22"/>
          <w:rtl/>
          <w:lang w:eastAsia="zh-CN"/>
        </w:rPr>
      </w:pPr>
      <w:hyperlink w:anchor="_Toc68401693" w:history="1">
        <w:r w:rsidR="00D73CAD" w:rsidRPr="004478D0">
          <w:rPr>
            <w:rStyle w:val="Hyperlink"/>
            <w:rtl/>
          </w:rPr>
          <w:t xml:space="preserve">المرفق </w:t>
        </w:r>
        <w:r w:rsidR="00D73CAD" w:rsidRPr="006B28DC">
          <w:rPr>
            <w:rStyle w:val="Hyperlink"/>
            <w:rFonts w:ascii="Calibri" w:hAnsi="Calibri" w:cs="Calibri"/>
          </w:rPr>
          <w:t>2</w:t>
        </w:r>
        <w:r w:rsidR="00D73CAD" w:rsidRPr="006B28DC">
          <w:rPr>
            <w:rStyle w:val="Hyperlink"/>
            <w:rFonts w:ascii="Calibri" w:hAnsi="Calibri" w:cs="Calibri"/>
            <w:rtl/>
          </w:rPr>
          <w:t xml:space="preserve"> – </w:t>
        </w:r>
        <w:r w:rsidR="00D73CAD" w:rsidRPr="004478D0">
          <w:rPr>
            <w:rStyle w:val="Hyperlink"/>
            <w:rtl/>
          </w:rPr>
          <w:t>بنود لوائح حماية البيانات العامة للاتحاد الأوروبي</w:t>
        </w:r>
        <w:r w:rsidR="00D73CAD" w:rsidRPr="004478D0">
          <w:rPr>
            <w:webHidden/>
            <w:rtl/>
          </w:rPr>
          <w:tab/>
        </w:r>
        <w:r w:rsidR="00D73CAD" w:rsidRPr="00AB69CB">
          <w:rPr>
            <w:rFonts w:ascii="Calibri" w:hAnsi="Calibri" w:cs="Calibri"/>
            <w:webHidden/>
            <w:rtl/>
          </w:rPr>
          <w:fldChar w:fldCharType="begin"/>
        </w:r>
        <w:r w:rsidR="00D73CAD" w:rsidRPr="00AB69CB">
          <w:rPr>
            <w:rFonts w:ascii="Calibri" w:hAnsi="Calibri" w:cs="Calibri"/>
            <w:webHidden/>
            <w:rtl/>
          </w:rPr>
          <w:instrText xml:space="preserve"> </w:instrText>
        </w:r>
        <w:r w:rsidR="00D73CAD" w:rsidRPr="00AB69CB">
          <w:rPr>
            <w:rFonts w:ascii="Calibri" w:hAnsi="Calibri" w:cs="Calibri"/>
            <w:webHidden/>
          </w:rPr>
          <w:instrText>PAGEREF</w:instrText>
        </w:r>
        <w:r w:rsidR="00D73CAD" w:rsidRPr="00AB69CB">
          <w:rPr>
            <w:rFonts w:ascii="Calibri" w:hAnsi="Calibri" w:cs="Calibri"/>
            <w:webHidden/>
            <w:rtl/>
          </w:rPr>
          <w:instrText xml:space="preserve"> _</w:instrText>
        </w:r>
        <w:r w:rsidR="00D73CAD" w:rsidRPr="00AB69CB">
          <w:rPr>
            <w:rFonts w:ascii="Calibri" w:hAnsi="Calibri" w:cs="Calibri"/>
            <w:webHidden/>
          </w:rPr>
          <w:instrText>Toc68401693 \h</w:instrText>
        </w:r>
        <w:r w:rsidR="00D73CAD" w:rsidRPr="00AB69CB">
          <w:rPr>
            <w:rFonts w:ascii="Calibri" w:hAnsi="Calibri" w:cs="Calibri"/>
            <w:webHidden/>
            <w:rtl/>
          </w:rPr>
          <w:instrText xml:space="preserve"> </w:instrText>
        </w:r>
        <w:r w:rsidR="00D73CAD" w:rsidRPr="00AB69CB">
          <w:rPr>
            <w:rFonts w:ascii="Calibri" w:hAnsi="Calibri" w:cs="Calibri"/>
            <w:webHidden/>
            <w:rtl/>
          </w:rPr>
        </w:r>
        <w:r w:rsidR="00D73CAD" w:rsidRPr="00AB69CB">
          <w:rPr>
            <w:rFonts w:ascii="Calibri" w:hAnsi="Calibri" w:cs="Calibri"/>
            <w:webHidden/>
            <w:rtl/>
          </w:rPr>
          <w:fldChar w:fldCharType="separate"/>
        </w:r>
        <w:r w:rsidR="000F0669">
          <w:rPr>
            <w:rFonts w:ascii="Calibri" w:hAnsi="Calibri" w:cs="Calibri"/>
            <w:webHidden/>
            <w:rtl/>
          </w:rPr>
          <w:t>19</w:t>
        </w:r>
        <w:r w:rsidR="00D73CAD" w:rsidRPr="00AB69CB">
          <w:rPr>
            <w:rFonts w:ascii="Calibri" w:hAnsi="Calibri" w:cs="Calibri"/>
            <w:webHidden/>
            <w:rtl/>
          </w:rPr>
          <w:fldChar w:fldCharType="end"/>
        </w:r>
      </w:hyperlink>
    </w:p>
    <w:p w14:paraId="0B9D0455" w14:textId="52677455" w:rsidR="002C4382" w:rsidRPr="00655B2A" w:rsidRDefault="002C4382" w:rsidP="00121965">
      <w:pPr>
        <w:pStyle w:val="TOC1"/>
        <w:sectPr w:rsidR="002C4382" w:rsidRPr="00655B2A" w:rsidSect="00D61326">
          <w:type w:val="continuous"/>
          <w:pgSz w:w="12240" w:h="15840"/>
          <w:pgMar w:top="1440" w:right="720" w:bottom="1440" w:left="720" w:header="720" w:footer="720" w:gutter="0"/>
          <w:cols w:num="2" w:space="720"/>
          <w:bidi/>
          <w:docGrid w:linePitch="360"/>
        </w:sectPr>
      </w:pPr>
      <w:r w:rsidRPr="00B126B9">
        <w:fldChar w:fldCharType="end"/>
      </w:r>
    </w:p>
    <w:p w14:paraId="56695ED9" w14:textId="29BD5E0D" w:rsidR="00B052E7" w:rsidRPr="00D94E82" w:rsidRDefault="00B052E7" w:rsidP="00C11691">
      <w:pPr>
        <w:pStyle w:val="ProductList-SectionHeading"/>
        <w:spacing w:after="160" w:line="22" w:lineRule="atLeast"/>
        <w:outlineLvl w:val="0"/>
        <w:rPr>
          <w:szCs w:val="40"/>
        </w:rPr>
      </w:pPr>
      <w:bookmarkStart w:id="2" w:name="_Toc68401668"/>
      <w:bookmarkStart w:id="3" w:name="_Hlk495664241"/>
      <w:bookmarkStart w:id="4" w:name="_Toc507768532"/>
      <w:bookmarkStart w:id="5" w:name="_Toc6563781"/>
      <w:bookmarkStart w:id="6" w:name="_Toc26883654"/>
      <w:r w:rsidRPr="00D94E82">
        <w:rPr>
          <w:szCs w:val="40"/>
          <w:rtl/>
        </w:rPr>
        <w:lastRenderedPageBreak/>
        <w:t>مقدمة</w:t>
      </w:r>
      <w:bookmarkEnd w:id="2"/>
    </w:p>
    <w:p w14:paraId="5A48A4BE" w14:textId="6EA2BD5F" w:rsidR="00504C5C" w:rsidRPr="00D94E82" w:rsidRDefault="00504C5C" w:rsidP="00A7504E">
      <w:pPr>
        <w:pStyle w:val="ProductList-Body"/>
        <w:spacing w:after="120"/>
        <w:rPr>
          <w:szCs w:val="18"/>
        </w:rPr>
      </w:pPr>
      <w:r w:rsidRPr="00D94E82">
        <w:rPr>
          <w:szCs w:val="18"/>
          <w:rtl/>
        </w:rPr>
        <w:t xml:space="preserve">يوافق الطرفان على أن ملحق حماية البيانات هذا المتعلق بالخدمات الاحترافية من شركة </w:t>
      </w:r>
      <w:r w:rsidRPr="00D94E82">
        <w:rPr>
          <w:szCs w:val="18"/>
        </w:rPr>
        <w:t>Microsoft</w:t>
      </w:r>
      <w:r w:rsidRPr="00D94E82">
        <w:rPr>
          <w:szCs w:val="18"/>
          <w:rtl/>
        </w:rPr>
        <w:t xml:space="preserve"> يحدد التزاماتهما بشأن معالجة بيانات الخدمات الاحترافية وتأمينها فيما يتصل بالخدمات الاحترافية. </w:t>
      </w:r>
      <w:bookmarkStart w:id="7" w:name="_Hlk24368805"/>
      <w:r w:rsidRPr="00D94E82">
        <w:rPr>
          <w:szCs w:val="18"/>
          <w:rtl/>
        </w:rPr>
        <w:t xml:space="preserve">يتم تضمين ملحق حماية البيانات بالإشارة إليه في أمر عمل خدمات المؤسسة أو أمر عمل خدمات دعم الأعمال من </w:t>
      </w:r>
      <w:r w:rsidRPr="00D94E82">
        <w:rPr>
          <w:szCs w:val="18"/>
        </w:rPr>
        <w:t>Microsoft</w:t>
      </w:r>
      <w:r w:rsidRPr="00D94E82">
        <w:rPr>
          <w:szCs w:val="18"/>
          <w:rtl/>
        </w:rPr>
        <w:t xml:space="preserve"> (أو أوامر العمل اللاحقة). وتحكم شروط منفصلة، بما في ذلك شروط الخصوصية والأمان المختلفة، مدى استخدام العميل للمنتجات والخدمات الأخرى.</w:t>
      </w:r>
      <w:r w:rsidR="00785F97">
        <w:rPr>
          <w:szCs w:val="18"/>
          <w:rtl/>
        </w:rPr>
        <w:t xml:space="preserve"> </w:t>
      </w:r>
      <w:bookmarkEnd w:id="7"/>
    </w:p>
    <w:p w14:paraId="11E3634A" w14:textId="6E757A94" w:rsidR="00061E4F" w:rsidRPr="00D94E82" w:rsidRDefault="00061E4F" w:rsidP="00A7504E">
      <w:pPr>
        <w:spacing w:after="120" w:line="240" w:lineRule="auto"/>
        <w:rPr>
          <w:sz w:val="18"/>
          <w:szCs w:val="18"/>
        </w:rPr>
      </w:pPr>
      <w:bookmarkStart w:id="8" w:name="GeneralTerms"/>
      <w:bookmarkStart w:id="9" w:name="_Toc489605556"/>
      <w:bookmarkStart w:id="10" w:name="_Hlk496258096"/>
      <w:bookmarkEnd w:id="3"/>
      <w:bookmarkEnd w:id="4"/>
      <w:bookmarkEnd w:id="5"/>
      <w:bookmarkEnd w:id="6"/>
      <w:r w:rsidRPr="00D94E82">
        <w:rPr>
          <w:sz w:val="18"/>
          <w:szCs w:val="18"/>
          <w:rtl/>
        </w:rPr>
        <w:t xml:space="preserve">في حالة وجود أي تعارض أو عدم اتساق بين ملحق </w:t>
      </w:r>
      <w:r w:rsidRPr="00D94E82">
        <w:rPr>
          <w:sz w:val="18"/>
          <w:szCs w:val="18"/>
        </w:rPr>
        <w:t>DPA</w:t>
      </w:r>
      <w:r w:rsidRPr="00D94E82">
        <w:rPr>
          <w:sz w:val="18"/>
          <w:szCs w:val="18"/>
          <w:rtl/>
        </w:rPr>
        <w:t xml:space="preserve"> هذا وأي شروط أخرى واردة في الاتفاقية المبرمة مع العميل، ستكون أولوية التطبيق لملحق </w:t>
      </w:r>
      <w:r w:rsidRPr="00D94E82">
        <w:rPr>
          <w:sz w:val="18"/>
          <w:szCs w:val="18"/>
        </w:rPr>
        <w:t>DPA</w:t>
      </w:r>
      <w:r w:rsidRPr="00D94E82">
        <w:rPr>
          <w:sz w:val="18"/>
          <w:szCs w:val="18"/>
          <w:rtl/>
        </w:rPr>
        <w:t xml:space="preserve"> هذا. كما أن الأحكام الواردة في ملحق </w:t>
      </w:r>
      <w:r w:rsidRPr="00D94E82">
        <w:rPr>
          <w:sz w:val="18"/>
          <w:szCs w:val="18"/>
        </w:rPr>
        <w:t>DPA</w:t>
      </w:r>
      <w:r w:rsidRPr="00D94E82">
        <w:rPr>
          <w:sz w:val="18"/>
          <w:szCs w:val="18"/>
          <w:rtl/>
        </w:rPr>
        <w:t xml:space="preserve"> هذا تحل محل أي أحكام متضاربة في بيان الخصوصية لشركة </w:t>
      </w:r>
      <w:r w:rsidRPr="00D94E82">
        <w:rPr>
          <w:sz w:val="18"/>
          <w:szCs w:val="18"/>
        </w:rPr>
        <w:t>Microsoft</w:t>
      </w:r>
      <w:r w:rsidRPr="00D94E82">
        <w:rPr>
          <w:sz w:val="18"/>
          <w:szCs w:val="18"/>
          <w:rtl/>
        </w:rPr>
        <w:t xml:space="preserve"> والتي يمكن أن تنطبق بطريقة أخرى على معالجة بيانات الخدمات الاحترافية أو البيانات الشخصية كما هو محدد في هذا الملحق. ولغرض التوضيح، وبما يتسق مع البند رقم </w:t>
      </w:r>
      <w:r w:rsidRPr="00D94E82">
        <w:rPr>
          <w:sz w:val="18"/>
          <w:szCs w:val="18"/>
        </w:rPr>
        <w:t>10</w:t>
      </w:r>
      <w:r w:rsidRPr="00D94E82">
        <w:rPr>
          <w:sz w:val="18"/>
          <w:szCs w:val="18"/>
          <w:rtl/>
        </w:rPr>
        <w:t xml:space="preserve"> من البنود التعاقدية القياسية الواردة في المرفق </w:t>
      </w:r>
      <w:r w:rsidRPr="00D94E82">
        <w:rPr>
          <w:sz w:val="18"/>
          <w:szCs w:val="18"/>
        </w:rPr>
        <w:t>1</w:t>
      </w:r>
      <w:r w:rsidRPr="00D94E82">
        <w:rPr>
          <w:sz w:val="18"/>
          <w:szCs w:val="18"/>
          <w:rtl/>
        </w:rPr>
        <w:t xml:space="preserve">، تكون أولوية التطبيق للبنود التعاقدية القياسية قبل أي شرط آخر في ملحق </w:t>
      </w:r>
      <w:r w:rsidRPr="00D94E82">
        <w:rPr>
          <w:sz w:val="18"/>
          <w:szCs w:val="18"/>
        </w:rPr>
        <w:t>DPA</w:t>
      </w:r>
      <w:r w:rsidRPr="00D94E82">
        <w:rPr>
          <w:sz w:val="18"/>
          <w:szCs w:val="18"/>
          <w:rtl/>
        </w:rPr>
        <w:t>.</w:t>
      </w:r>
    </w:p>
    <w:p w14:paraId="5B64BFC9" w14:textId="58B3B52D" w:rsidR="00061E4F" w:rsidRPr="00D94E82" w:rsidRDefault="00061E4F" w:rsidP="00A7504E">
      <w:pPr>
        <w:pStyle w:val="ProductList-Body"/>
        <w:rPr>
          <w:szCs w:val="18"/>
        </w:rPr>
      </w:pPr>
      <w:r w:rsidRPr="00D94E82">
        <w:rPr>
          <w:szCs w:val="18"/>
          <w:rtl/>
        </w:rPr>
        <w:t xml:space="preserve">تلتزم شركة </w:t>
      </w:r>
      <w:r w:rsidRPr="00D94E82">
        <w:rPr>
          <w:szCs w:val="18"/>
        </w:rPr>
        <w:t>Microsoft</w:t>
      </w:r>
      <w:r w:rsidRPr="00D94E82">
        <w:rPr>
          <w:szCs w:val="18"/>
          <w:rtl/>
        </w:rPr>
        <w:t xml:space="preserve"> بتنفيذ التعهدات الواردة في ملحق </w:t>
      </w:r>
      <w:r w:rsidRPr="00D94E82">
        <w:rPr>
          <w:szCs w:val="18"/>
        </w:rPr>
        <w:t>DPA</w:t>
      </w:r>
      <w:r w:rsidRPr="00D94E82">
        <w:rPr>
          <w:szCs w:val="18"/>
          <w:rtl/>
        </w:rPr>
        <w:t xml:space="preserve"> هذا تجاه جميع العملاء فيما يتعلق بالخدمات الاحترافية. وتُعد هذه التعهدات مُلزمة لشركة </w:t>
      </w:r>
      <w:r w:rsidRPr="00D94E82">
        <w:rPr>
          <w:szCs w:val="18"/>
        </w:rPr>
        <w:t>Microsoft</w:t>
      </w:r>
      <w:r w:rsidRPr="00D94E82">
        <w:rPr>
          <w:szCs w:val="18"/>
          <w:rtl/>
        </w:rPr>
        <w:t xml:space="preserve"> فيما يتعلق بالعميل بغض النظر عن </w:t>
      </w:r>
      <w:r w:rsidRPr="00D94E82">
        <w:rPr>
          <w:szCs w:val="18"/>
        </w:rPr>
        <w:t>(1)</w:t>
      </w:r>
      <w:r w:rsidRPr="00D94E82">
        <w:rPr>
          <w:szCs w:val="18"/>
          <w:rtl/>
        </w:rPr>
        <w:t xml:space="preserve"> إصدار ملحق </w:t>
      </w:r>
      <w:r w:rsidRPr="00D94E82">
        <w:rPr>
          <w:szCs w:val="18"/>
        </w:rPr>
        <w:t>DPA</w:t>
      </w:r>
      <w:r w:rsidRPr="00D94E82">
        <w:rPr>
          <w:szCs w:val="18"/>
          <w:rtl/>
        </w:rPr>
        <w:t xml:space="preserve"> المعمول به بأي طريقة أخرى مع أي عميل أو </w:t>
      </w:r>
      <w:r w:rsidRPr="00D94E82">
        <w:rPr>
          <w:szCs w:val="18"/>
        </w:rPr>
        <w:t>(2)</w:t>
      </w:r>
      <w:r w:rsidRPr="00D94E82">
        <w:rPr>
          <w:szCs w:val="18"/>
          <w:rtl/>
        </w:rPr>
        <w:t xml:space="preserve"> أي اتفاقية أخرى تشير إلى ملحق </w:t>
      </w:r>
      <w:r w:rsidRPr="00D94E82">
        <w:rPr>
          <w:szCs w:val="18"/>
        </w:rPr>
        <w:t>DPA</w:t>
      </w:r>
      <w:r w:rsidRPr="00D94E82">
        <w:rPr>
          <w:szCs w:val="18"/>
          <w:rtl/>
        </w:rPr>
        <w:t xml:space="preserve"> هذا.</w:t>
      </w:r>
    </w:p>
    <w:p w14:paraId="013A62EE" w14:textId="77777777" w:rsidR="00A7504E" w:rsidRPr="00D94E82" w:rsidRDefault="00A7504E" w:rsidP="00A7504E">
      <w:pPr>
        <w:pStyle w:val="ProductList-Body"/>
        <w:rPr>
          <w:szCs w:val="18"/>
        </w:rPr>
      </w:pPr>
    </w:p>
    <w:p w14:paraId="68DCDFDB" w14:textId="37F2074C" w:rsidR="00721D6E" w:rsidRPr="00D94E82" w:rsidRDefault="000C1A03" w:rsidP="00A7504E">
      <w:pPr>
        <w:pStyle w:val="ProductList-SubSubSectionHeading"/>
        <w:outlineLvl w:val="1"/>
        <w:rPr>
          <w:szCs w:val="18"/>
        </w:rPr>
      </w:pPr>
      <w:bookmarkStart w:id="11" w:name="_Toc507768533"/>
      <w:bookmarkStart w:id="12" w:name="_Toc6563782"/>
      <w:bookmarkStart w:id="13" w:name="_Toc17975682"/>
      <w:bookmarkStart w:id="14" w:name="_Toc68401669"/>
      <w:r w:rsidRPr="00544004">
        <w:rPr>
          <w:b w:val="0"/>
          <w:bCs/>
          <w:szCs w:val="18"/>
          <w:rtl/>
        </w:rPr>
        <w:t>ملحق شروط</w:t>
      </w:r>
      <w:r w:rsidRPr="00D94E82">
        <w:rPr>
          <w:szCs w:val="18"/>
          <w:rtl/>
        </w:rPr>
        <w:t xml:space="preserve"> </w:t>
      </w:r>
      <w:r w:rsidRPr="00D94E82">
        <w:rPr>
          <w:szCs w:val="18"/>
        </w:rPr>
        <w:t>DPA</w:t>
      </w:r>
      <w:r w:rsidRPr="00D94E82">
        <w:rPr>
          <w:szCs w:val="18"/>
          <w:rtl/>
        </w:rPr>
        <w:t xml:space="preserve"> </w:t>
      </w:r>
      <w:r w:rsidRPr="00544004">
        <w:rPr>
          <w:b w:val="0"/>
          <w:bCs/>
          <w:szCs w:val="18"/>
          <w:rtl/>
        </w:rPr>
        <w:t>الساري والتحديثات المعمول بها</w:t>
      </w:r>
      <w:bookmarkEnd w:id="11"/>
      <w:bookmarkEnd w:id="12"/>
      <w:bookmarkEnd w:id="13"/>
      <w:bookmarkEnd w:id="14"/>
    </w:p>
    <w:p w14:paraId="5B0EC959" w14:textId="77777777" w:rsidR="00A7504E" w:rsidRPr="00D94E82" w:rsidRDefault="00A7504E" w:rsidP="00A7504E">
      <w:pPr>
        <w:pStyle w:val="ProductList-SubSubSectionHeading"/>
        <w:outlineLvl w:val="1"/>
        <w:rPr>
          <w:szCs w:val="18"/>
        </w:rPr>
      </w:pPr>
    </w:p>
    <w:p w14:paraId="231E6213" w14:textId="7C84B969" w:rsidR="00721D6E" w:rsidRPr="00544004" w:rsidRDefault="00721D6E" w:rsidP="00A7504E">
      <w:pPr>
        <w:pStyle w:val="ProductList-Body"/>
        <w:ind w:left="158"/>
        <w:rPr>
          <w:bCs/>
          <w:szCs w:val="18"/>
        </w:rPr>
      </w:pPr>
      <w:r w:rsidRPr="00544004">
        <w:rPr>
          <w:bCs/>
          <w:color w:val="0072C6"/>
          <w:szCs w:val="18"/>
          <w:rtl/>
        </w:rPr>
        <w:t>القيود على التحديثات</w:t>
      </w:r>
    </w:p>
    <w:p w14:paraId="72259948" w14:textId="5483098D" w:rsidR="00721D6E" w:rsidRPr="00D94E82" w:rsidRDefault="00721D6E" w:rsidP="00A7504E">
      <w:pPr>
        <w:pStyle w:val="ProductList-Body"/>
        <w:ind w:left="158"/>
        <w:rPr>
          <w:szCs w:val="18"/>
        </w:rPr>
      </w:pPr>
      <w:r w:rsidRPr="00D94E82">
        <w:rPr>
          <w:szCs w:val="18"/>
          <w:rtl/>
        </w:rPr>
        <w:t xml:space="preserve">عندما يجدد العميل خدمات احترافية حالية أو يشتريها بموجب أمر عمل، ستُطبَّق شروط ملحق </w:t>
      </w:r>
      <w:r w:rsidRPr="00D94E82">
        <w:rPr>
          <w:szCs w:val="18"/>
        </w:rPr>
        <w:t>DPA</w:t>
      </w:r>
      <w:r w:rsidRPr="00D94E82">
        <w:rPr>
          <w:szCs w:val="18"/>
          <w:rtl/>
        </w:rPr>
        <w:t xml:space="preserve"> السارية في ذلك الوقت ولن يتغير أثناء فترة التزام العميل بالخدمات الاحترافية.</w:t>
      </w:r>
    </w:p>
    <w:p w14:paraId="42124109" w14:textId="77777777" w:rsidR="00A7504E" w:rsidRPr="00D94E82" w:rsidRDefault="00A7504E" w:rsidP="00A7504E">
      <w:pPr>
        <w:pStyle w:val="ProductList-Body"/>
        <w:ind w:left="158"/>
        <w:rPr>
          <w:szCs w:val="18"/>
        </w:rPr>
      </w:pPr>
    </w:p>
    <w:p w14:paraId="57EB4145" w14:textId="120125BE" w:rsidR="00721D6E" w:rsidRPr="00544004" w:rsidRDefault="00721D6E" w:rsidP="00A7504E">
      <w:pPr>
        <w:pStyle w:val="ProductList-Body"/>
        <w:ind w:left="158"/>
        <w:rPr>
          <w:bCs/>
          <w:szCs w:val="18"/>
        </w:rPr>
      </w:pPr>
      <w:bookmarkStart w:id="15" w:name="_Hlk40343587"/>
      <w:r w:rsidRPr="00544004">
        <w:rPr>
          <w:bCs/>
          <w:color w:val="0072C6"/>
          <w:szCs w:val="18"/>
          <w:rtl/>
        </w:rPr>
        <w:t>ميزات جديدة أو إضافات أو برامج ذات صلة</w:t>
      </w:r>
    </w:p>
    <w:bookmarkEnd w:id="15"/>
    <w:p w14:paraId="7FA02758" w14:textId="1628781F" w:rsidR="00721D6E" w:rsidRPr="00D94E82" w:rsidRDefault="00721D6E" w:rsidP="00A7504E">
      <w:pPr>
        <w:pStyle w:val="ProductList-Body"/>
        <w:ind w:left="158"/>
        <w:rPr>
          <w:szCs w:val="18"/>
        </w:rPr>
      </w:pPr>
      <w:r w:rsidRPr="00D94E82">
        <w:rPr>
          <w:szCs w:val="18"/>
          <w:rtl/>
        </w:rPr>
        <w:t>‏</w:t>
      </w:r>
      <w:dir w:val="rtl">
        <w:r w:rsidRPr="00D94E82">
          <w:rPr>
            <w:szCs w:val="18"/>
            <w:rtl/>
          </w:rPr>
          <w:t xml:space="preserve">بغض النظر عما سبق في القيود على التحديثات، عندما تقدم </w:t>
        </w:r>
        <w:r w:rsidRPr="00D94E82">
          <w:rPr>
            <w:szCs w:val="18"/>
          </w:rPr>
          <w:t>Microsoft</w:t>
        </w:r>
        <w:r w:rsidRPr="00D94E82">
          <w:rPr>
            <w:szCs w:val="18"/>
            <w:rtl/>
          </w:rPr>
          <w:t xml:space="preserve"> عروض أو ميزات أو إضافات جديدة (أي لم تكن متوفرة سابقًا)، يجوز لشركة </w:t>
        </w:r>
        <w:r w:rsidRPr="00D94E82">
          <w:rPr>
            <w:szCs w:val="18"/>
          </w:rPr>
          <w:t>Microsoft</w:t>
        </w:r>
        <w:r w:rsidRPr="00D94E82">
          <w:rPr>
            <w:szCs w:val="18"/>
            <w:rtl/>
          </w:rPr>
          <w:t xml:space="preserve"> توفير شروط أو إجراء تحديثات لملحق </w:t>
        </w:r>
        <w:r w:rsidRPr="00D94E82">
          <w:rPr>
            <w:szCs w:val="18"/>
          </w:rPr>
          <w:t>DPA</w:t>
        </w:r>
        <w:r w:rsidRPr="00D94E82">
          <w:rPr>
            <w:szCs w:val="18"/>
            <w:rtl/>
          </w:rPr>
          <w:t xml:space="preserve"> تسري على استخدام العميل لهذه العروض أو الميزات أو الإضافات الجديدة. وإذا تضمنت هذه الشروط أي تغييرات جوهرية سلبية على ملحق </w:t>
        </w:r>
        <w:r w:rsidRPr="00D94E82">
          <w:rPr>
            <w:szCs w:val="18"/>
          </w:rPr>
          <w:t>DPA</w:t>
        </w:r>
        <w:r w:rsidRPr="00D94E82">
          <w:rPr>
            <w:szCs w:val="18"/>
            <w:rtl/>
          </w:rPr>
          <w:t xml:space="preserve"> الذي ينطبق على استخدام العميل للخدمات الاحترافية، فستوفر </w:t>
        </w:r>
        <w:r w:rsidRPr="00D94E82">
          <w:rPr>
            <w:szCs w:val="18"/>
          </w:rPr>
          <w:t>Microsoft</w:t>
        </w:r>
        <w:r w:rsidRPr="00D94E82">
          <w:rPr>
            <w:szCs w:val="18"/>
            <w:rtl/>
          </w:rPr>
          <w:t xml:space="preserve"> للعميل خيار استخدام العروض أو الميزات أو الإضافات الجديدة. إذا لم يستخدم العميل الميزات الجديدة أو الإضافات أو البرامج ذات الصلة، فستقدم الشروط أو التحديثات الجديدة الطارئة على ملحق </w:t>
        </w:r>
        <w:r w:rsidRPr="00D94E82">
          <w:rPr>
            <w:szCs w:val="18"/>
          </w:rPr>
          <w:t>DPA</w:t>
        </w:r>
        <w:r w:rsidRPr="00D94E82">
          <w:rPr>
            <w:szCs w:val="18"/>
            <w:rtl/>
          </w:rPr>
          <w:t xml:space="preserve"> هذا المستويات ذاتها من حماية البيانات المكافئة للشروط الحالية على الأقل. </w:t>
        </w:r>
        <w:r w:rsidR="00125F88">
          <w:t>‬</w:t>
        </w:r>
        <w:r w:rsidR="00AF57AB">
          <w:t>‬</w:t>
        </w:r>
        <w:r w:rsidR="00014A3B">
          <w:t>‬</w:t>
        </w:r>
        <w:r w:rsidR="008F6B84">
          <w:t>‬</w:t>
        </w:r>
        <w:r w:rsidR="00605A7E">
          <w:t>‬</w:t>
        </w:r>
      </w:dir>
    </w:p>
    <w:p w14:paraId="64F80A03" w14:textId="77777777" w:rsidR="00A7504E" w:rsidRPr="00D94E82" w:rsidRDefault="00A7504E" w:rsidP="00A7504E">
      <w:pPr>
        <w:pStyle w:val="ProductList-Body"/>
        <w:ind w:left="158"/>
        <w:rPr>
          <w:szCs w:val="18"/>
        </w:rPr>
      </w:pPr>
    </w:p>
    <w:p w14:paraId="0B3F142C" w14:textId="2994EEF1" w:rsidR="00721D6E" w:rsidRPr="00544004" w:rsidRDefault="00721D6E" w:rsidP="00A7504E">
      <w:pPr>
        <w:pStyle w:val="ProductList-Body"/>
        <w:ind w:left="158"/>
        <w:rPr>
          <w:bCs/>
          <w:szCs w:val="18"/>
        </w:rPr>
      </w:pPr>
      <w:r w:rsidRPr="00544004">
        <w:rPr>
          <w:bCs/>
          <w:color w:val="0072C6"/>
          <w:szCs w:val="18"/>
          <w:rtl/>
        </w:rPr>
        <w:t>اللوائح والمتطلبات الحكومية</w:t>
      </w:r>
    </w:p>
    <w:p w14:paraId="62B907DD" w14:textId="375E699A" w:rsidR="00721D6E" w:rsidRPr="004F6B4C" w:rsidRDefault="00721D6E" w:rsidP="00A7504E">
      <w:pPr>
        <w:pStyle w:val="ProductList-Body"/>
        <w:ind w:left="158"/>
        <w:rPr>
          <w:rFonts w:ascii="Arial" w:hAnsi="Arial" w:cs="Arial"/>
          <w:spacing w:val="-2"/>
          <w:szCs w:val="18"/>
          <w:rtl/>
        </w:rPr>
      </w:pPr>
      <w:r w:rsidRPr="004F6B4C">
        <w:rPr>
          <w:rFonts w:ascii="Arial" w:hAnsi="Arial" w:cs="Arial"/>
          <w:spacing w:val="-2"/>
          <w:szCs w:val="18"/>
          <w:rtl/>
        </w:rPr>
        <w:t>‏</w:t>
      </w:r>
      <w:dir w:val="rtl">
        <w:r w:rsidRPr="004F6B4C">
          <w:rPr>
            <w:rFonts w:ascii="Arial" w:hAnsi="Arial" w:cs="Arial"/>
            <w:spacing w:val="-2"/>
            <w:szCs w:val="18"/>
            <w:rtl/>
          </w:rPr>
          <w:t>‏</w:t>
        </w:r>
        <w:dir w:val="rtl">
          <w:r w:rsidRPr="004F6B4C">
            <w:rPr>
              <w:rFonts w:ascii="Arial" w:hAnsi="Arial" w:cs="Arial"/>
              <w:spacing w:val="-2"/>
              <w:szCs w:val="18"/>
              <w:rtl/>
            </w:rPr>
            <w:t xml:space="preserve">بغض النظر عما سبق في القيود على التحديثات، يجوز لشركة </w:t>
          </w:r>
          <w:r w:rsidRPr="004F6B4C">
            <w:rPr>
              <w:rFonts w:ascii="Calibri" w:hAnsi="Calibri" w:cs="Calibri"/>
              <w:spacing w:val="-2"/>
              <w:szCs w:val="18"/>
              <w:rtl/>
            </w:rPr>
            <w:t>Microsoft</w:t>
          </w:r>
          <w:r w:rsidRPr="004F6B4C">
            <w:rPr>
              <w:rFonts w:ascii="Arial" w:hAnsi="Arial" w:cs="Arial"/>
              <w:spacing w:val="-2"/>
              <w:szCs w:val="18"/>
              <w:rtl/>
            </w:rPr>
            <w:t xml:space="preserve"> تعديل الخدمات الاحترافية أو إنهاؤها في أية دولة أو دائرة اختصاص قضائي حيث توجد أي متطلبات أو التزامات حكومية حالية أو مستقبلية </w:t>
          </w:r>
          <w:r w:rsidRPr="004F6B4C">
            <w:rPr>
              <w:rFonts w:ascii="Calibri" w:hAnsi="Calibri" w:cs="Calibri"/>
              <w:spacing w:val="-2"/>
              <w:szCs w:val="18"/>
              <w:rtl/>
            </w:rPr>
            <w:t>(1)</w:t>
          </w:r>
          <w:r w:rsidRPr="004F6B4C">
            <w:rPr>
              <w:rFonts w:ascii="Arial" w:hAnsi="Arial" w:cs="Arial"/>
              <w:spacing w:val="-2"/>
              <w:szCs w:val="18"/>
              <w:rtl/>
            </w:rPr>
            <w:t xml:space="preserve"> تُخضع </w:t>
          </w:r>
          <w:r w:rsidRPr="004F6B4C">
            <w:rPr>
              <w:rFonts w:ascii="Calibri" w:hAnsi="Calibri" w:cs="Calibri"/>
              <w:spacing w:val="-2"/>
              <w:szCs w:val="18"/>
              <w:rtl/>
            </w:rPr>
            <w:t>Microsoft</w:t>
          </w:r>
          <w:r w:rsidRPr="004F6B4C">
            <w:rPr>
              <w:rFonts w:ascii="Arial" w:hAnsi="Arial" w:cs="Arial"/>
              <w:spacing w:val="-2"/>
              <w:szCs w:val="18"/>
              <w:rtl/>
            </w:rPr>
            <w:t xml:space="preserve"> لأي تشريعات أو متطلبات غير قابلة للتطبيق بصفة عامة على الشركات العاملة هناك، و/أو </w:t>
          </w:r>
          <w:r w:rsidRPr="004F6B4C">
            <w:rPr>
              <w:rFonts w:ascii="Calibri" w:hAnsi="Calibri" w:cs="Calibri"/>
              <w:spacing w:val="-2"/>
              <w:szCs w:val="18"/>
              <w:rtl/>
            </w:rPr>
            <w:t>(2)</w:t>
          </w:r>
          <w:r w:rsidRPr="004F6B4C">
            <w:rPr>
              <w:rFonts w:ascii="Arial" w:hAnsi="Arial" w:cs="Arial"/>
              <w:spacing w:val="-2"/>
              <w:szCs w:val="18"/>
              <w:rtl/>
            </w:rPr>
            <w:t xml:space="preserve"> تصعب الأمر على </w:t>
          </w:r>
          <w:r w:rsidRPr="004F6B4C">
            <w:rPr>
              <w:rFonts w:ascii="Calibri" w:hAnsi="Calibri" w:cs="Calibri"/>
              <w:spacing w:val="-2"/>
              <w:szCs w:val="18"/>
              <w:rtl/>
            </w:rPr>
            <w:t>Microsoft</w:t>
          </w:r>
          <w:r w:rsidRPr="004F6B4C">
            <w:rPr>
              <w:rFonts w:ascii="Arial" w:hAnsi="Arial" w:cs="Arial"/>
              <w:spacing w:val="-2"/>
              <w:szCs w:val="18"/>
              <w:rtl/>
            </w:rPr>
            <w:t xml:space="preserve"> لمتابعة تشغيل الخدمة الاحترافية بدون تعديل، و/أو </w:t>
          </w:r>
          <w:r w:rsidRPr="004F6B4C">
            <w:rPr>
              <w:rFonts w:ascii="Calibri" w:hAnsi="Calibri" w:cs="Calibri"/>
              <w:spacing w:val="-2"/>
              <w:szCs w:val="18"/>
              <w:rtl/>
            </w:rPr>
            <w:t>(3)</w:t>
          </w:r>
          <w:r w:rsidRPr="004F6B4C">
            <w:rPr>
              <w:rFonts w:ascii="Arial" w:hAnsi="Arial" w:cs="Arial"/>
              <w:spacing w:val="-2"/>
              <w:szCs w:val="18"/>
              <w:rtl/>
            </w:rPr>
            <w:t xml:space="preserve"> تتسبب في اعتقاد </w:t>
          </w:r>
          <w:r w:rsidRPr="004F6B4C">
            <w:rPr>
              <w:rFonts w:ascii="Calibri" w:hAnsi="Calibri" w:cs="Calibri"/>
              <w:spacing w:val="-2"/>
              <w:szCs w:val="18"/>
              <w:rtl/>
              <w:lang w:eastAsia="en-US"/>
            </w:rPr>
            <w:t>Microsoft</w:t>
          </w:r>
          <w:r w:rsidRPr="004F6B4C">
            <w:rPr>
              <w:rFonts w:ascii="Arial" w:hAnsi="Arial" w:cs="Arial"/>
              <w:spacing w:val="-2"/>
              <w:szCs w:val="18"/>
              <w:rtl/>
            </w:rPr>
            <w:t xml:space="preserve"> بأن شروط </w:t>
          </w:r>
          <w:r w:rsidRPr="004F6B4C">
            <w:rPr>
              <w:rFonts w:ascii="Calibri" w:hAnsi="Calibri" w:cs="Calibri"/>
              <w:spacing w:val="-2"/>
              <w:szCs w:val="18"/>
              <w:rtl/>
            </w:rPr>
            <w:t>DPA</w:t>
          </w:r>
          <w:r w:rsidRPr="004F6B4C">
            <w:rPr>
              <w:rFonts w:ascii="Arial" w:hAnsi="Arial" w:cs="Arial"/>
              <w:spacing w:val="-2"/>
              <w:szCs w:val="18"/>
              <w:rtl/>
            </w:rPr>
            <w:t xml:space="preserve"> أو الخدمة الاحترافية قد تتعارض مع أي من هذه المتطلبات أو الالتزامات.</w:t>
          </w:r>
          <w:r w:rsidR="00125F88" w:rsidRPr="004F6B4C">
            <w:rPr>
              <w:rFonts w:ascii="Arial" w:hAnsi="Arial" w:cs="Arial"/>
              <w:spacing w:val="-2"/>
              <w:szCs w:val="18"/>
              <w:rtl/>
            </w:rPr>
            <w:t>‬</w:t>
          </w:r>
          <w:r w:rsidR="00125F88" w:rsidRPr="004F6B4C">
            <w:rPr>
              <w:rFonts w:ascii="Arial" w:hAnsi="Arial" w:cs="Arial"/>
              <w:spacing w:val="-2"/>
              <w:szCs w:val="18"/>
              <w:rtl/>
            </w:rPr>
            <w:t>‬</w:t>
          </w:r>
          <w:r w:rsidR="00AF57AB">
            <w:t>‬</w:t>
          </w:r>
          <w:r w:rsidR="00AF57AB">
            <w:t>‬</w:t>
          </w:r>
          <w:r w:rsidR="00014A3B">
            <w:t>‬</w:t>
          </w:r>
          <w:r w:rsidR="00014A3B">
            <w:t>‬</w:t>
          </w:r>
          <w:r w:rsidR="008F6B84">
            <w:t>‬</w:t>
          </w:r>
          <w:r w:rsidR="008F6B84">
            <w:t>‬</w:t>
          </w:r>
          <w:r w:rsidR="00605A7E">
            <w:t>‬</w:t>
          </w:r>
          <w:r w:rsidR="00605A7E">
            <w:t>‬</w:t>
          </w:r>
        </w:dir>
      </w:dir>
    </w:p>
    <w:p w14:paraId="3C060BD1" w14:textId="77777777" w:rsidR="00A7504E" w:rsidRPr="00D94E82" w:rsidRDefault="00A7504E" w:rsidP="00A7504E">
      <w:pPr>
        <w:pStyle w:val="ProductList-Body"/>
        <w:ind w:left="158"/>
        <w:rPr>
          <w:szCs w:val="18"/>
        </w:rPr>
      </w:pPr>
    </w:p>
    <w:p w14:paraId="0915ECB4" w14:textId="77777777" w:rsidR="00A32607" w:rsidRPr="00544004" w:rsidRDefault="00A32607" w:rsidP="00A7504E">
      <w:pPr>
        <w:pStyle w:val="ProductList-SubSubSectionHeading"/>
        <w:outlineLvl w:val="1"/>
        <w:rPr>
          <w:b w:val="0"/>
          <w:bCs/>
          <w:szCs w:val="18"/>
        </w:rPr>
      </w:pPr>
      <w:bookmarkStart w:id="16" w:name="_Toc44323923"/>
      <w:bookmarkStart w:id="17" w:name="_Toc68401670"/>
      <w:r w:rsidRPr="00544004">
        <w:rPr>
          <w:b w:val="0"/>
          <w:bCs/>
          <w:szCs w:val="18"/>
          <w:rtl/>
        </w:rPr>
        <w:t>الإشعارات الإلكترونية</w:t>
      </w:r>
      <w:bookmarkEnd w:id="16"/>
      <w:bookmarkEnd w:id="17"/>
    </w:p>
    <w:p w14:paraId="292663A0" w14:textId="4F0026B8" w:rsidR="00A32607" w:rsidRPr="00D94E82" w:rsidRDefault="00A32607" w:rsidP="00A7504E">
      <w:pPr>
        <w:pStyle w:val="ProductList-Body"/>
        <w:rPr>
          <w:szCs w:val="18"/>
        </w:rPr>
      </w:pPr>
      <w:r w:rsidRPr="00D94E82">
        <w:rPr>
          <w:szCs w:val="18"/>
          <w:rtl/>
        </w:rPr>
        <w:t xml:space="preserve">يجوز لشركة </w:t>
      </w:r>
      <w:r w:rsidRPr="00D94E82">
        <w:rPr>
          <w:szCs w:val="18"/>
        </w:rPr>
        <w:t>Microsoft</w:t>
      </w:r>
      <w:r w:rsidRPr="00D94E82">
        <w:rPr>
          <w:szCs w:val="18"/>
          <w:rtl/>
        </w:rPr>
        <w:t xml:space="preserve"> تقديم معلومات وإشعارات للعميل حول الخدمات الاحترافية إلكترونيًا، بما في ذلك عبر البريد الإلكتروني، أو من خلال منفذ الخدمة الاحترافية أو من خلال موقع الويب الذي تحدده </w:t>
      </w:r>
      <w:r w:rsidRPr="00D94E82">
        <w:rPr>
          <w:szCs w:val="18"/>
        </w:rPr>
        <w:t>Microsoft</w:t>
      </w:r>
      <w:r w:rsidRPr="00D94E82">
        <w:rPr>
          <w:szCs w:val="18"/>
          <w:rtl/>
        </w:rPr>
        <w:t xml:space="preserve">. تعتبر الإشعارات مستلمة اعتبارًا من تاريخ توفرها من قبل </w:t>
      </w:r>
      <w:r w:rsidRPr="00D94E82">
        <w:rPr>
          <w:szCs w:val="18"/>
        </w:rPr>
        <w:t>Microsoft</w:t>
      </w:r>
      <w:r w:rsidRPr="00D94E82">
        <w:rPr>
          <w:szCs w:val="18"/>
          <w:rtl/>
        </w:rPr>
        <w:t xml:space="preserve">. </w:t>
      </w:r>
    </w:p>
    <w:p w14:paraId="53DA39DC" w14:textId="77777777" w:rsidR="00A7504E" w:rsidRPr="00D94E82" w:rsidRDefault="00A7504E" w:rsidP="00A7504E">
      <w:pPr>
        <w:pStyle w:val="ProductList-Body"/>
        <w:rPr>
          <w:szCs w:val="18"/>
        </w:rPr>
      </w:pPr>
    </w:p>
    <w:p w14:paraId="708D5DD9" w14:textId="77777777" w:rsidR="003329F1" w:rsidRPr="00544004" w:rsidRDefault="003329F1" w:rsidP="00A7504E">
      <w:pPr>
        <w:pStyle w:val="ProductList-SubSubSectionHeading"/>
        <w:outlineLvl w:val="1"/>
        <w:rPr>
          <w:b w:val="0"/>
          <w:bCs/>
          <w:szCs w:val="18"/>
        </w:rPr>
      </w:pPr>
      <w:bookmarkStart w:id="18" w:name="_Toc507768535"/>
      <w:bookmarkStart w:id="19" w:name="_Toc6563784"/>
      <w:bookmarkStart w:id="20" w:name="_Toc17975684"/>
      <w:bookmarkStart w:id="21" w:name="_Toc68401671"/>
      <w:r w:rsidRPr="00544004">
        <w:rPr>
          <w:b w:val="0"/>
          <w:bCs/>
          <w:szCs w:val="18"/>
          <w:rtl/>
        </w:rPr>
        <w:t>الإصدارات السابقة</w:t>
      </w:r>
      <w:bookmarkEnd w:id="18"/>
      <w:bookmarkEnd w:id="19"/>
      <w:bookmarkEnd w:id="20"/>
      <w:bookmarkEnd w:id="21"/>
    </w:p>
    <w:p w14:paraId="59626EBA" w14:textId="3AE52289" w:rsidR="0081512E" w:rsidRPr="006D4AD7" w:rsidRDefault="00BF028B" w:rsidP="00A7504E">
      <w:pPr>
        <w:pStyle w:val="ProductList-Body"/>
      </w:pPr>
      <w:r w:rsidRPr="00D94E82">
        <w:rPr>
          <w:szCs w:val="18"/>
          <w:rtl/>
        </w:rPr>
        <w:t xml:space="preserve">توضح شروط </w:t>
      </w:r>
      <w:r w:rsidRPr="00D94E82">
        <w:rPr>
          <w:szCs w:val="18"/>
        </w:rPr>
        <w:t>DPA</w:t>
      </w:r>
      <w:r w:rsidRPr="00D94E82">
        <w:rPr>
          <w:szCs w:val="18"/>
          <w:rtl/>
        </w:rPr>
        <w:t xml:space="preserve"> شروط الخدمات الاحترافية المتوفرة حاليًا. للحصول على الإصدارات الأقدم من شروط </w:t>
      </w:r>
      <w:r w:rsidRPr="00D94E82">
        <w:rPr>
          <w:szCs w:val="18"/>
        </w:rPr>
        <w:t>DPA</w:t>
      </w:r>
      <w:r w:rsidRPr="00D94E82">
        <w:rPr>
          <w:szCs w:val="18"/>
          <w:rtl/>
        </w:rPr>
        <w:t xml:space="preserve"> يمكن للعميل الرجوع إلى الموقع</w:t>
      </w:r>
      <w:bookmarkStart w:id="22" w:name="_Hlk27716498"/>
      <w:r w:rsidRPr="00D94E82">
        <w:rPr>
          <w:szCs w:val="18"/>
        </w:rPr>
        <w:fldChar w:fldCharType="begin"/>
      </w:r>
      <w:r w:rsidRPr="00D94E82">
        <w:rPr>
          <w:szCs w:val="18"/>
        </w:rPr>
        <w:instrText>HYPERLINK "http://aka.ms/MPSDPA-Archive"</w:instrText>
      </w:r>
      <w:r w:rsidRPr="00D94E82">
        <w:rPr>
          <w:szCs w:val="18"/>
        </w:rPr>
        <w:fldChar w:fldCharType="separate"/>
      </w:r>
      <w:r w:rsidRPr="00D94E82">
        <w:rPr>
          <w:rStyle w:val="Hyperlink"/>
          <w:szCs w:val="18"/>
        </w:rPr>
        <w:t>http://aka.ms/MPSDPA-Archive</w:t>
      </w:r>
      <w:r w:rsidRPr="00D94E82">
        <w:rPr>
          <w:szCs w:val="18"/>
        </w:rPr>
        <w:fldChar w:fldCharType="end"/>
      </w:r>
      <w:r w:rsidRPr="00D94E82">
        <w:rPr>
          <w:szCs w:val="18"/>
        </w:rPr>
        <w:t xml:space="preserve"> </w:t>
      </w:r>
      <w:bookmarkEnd w:id="22"/>
      <w:r w:rsidRPr="00D94E82">
        <w:rPr>
          <w:rFonts w:cs="Calibri"/>
          <w:szCs w:val="18"/>
          <w:cs/>
        </w:rPr>
        <w:t>‎</w:t>
      </w:r>
      <w:r w:rsidRPr="00D94E82">
        <w:rPr>
          <w:szCs w:val="18"/>
          <w:rtl/>
        </w:rPr>
        <w:t xml:space="preserve"> أو الاتصال بمدير حساب </w:t>
      </w:r>
      <w:r w:rsidRPr="00D94E82">
        <w:rPr>
          <w:szCs w:val="18"/>
        </w:rPr>
        <w:t>Microsoft</w:t>
      </w:r>
      <w:r w:rsidRPr="00D94E82">
        <w:rPr>
          <w:szCs w:val="18"/>
          <w:rtl/>
        </w:rPr>
        <w:t xml:space="preserve"> الذي يتعامل معه.</w:t>
      </w:r>
      <w:bookmarkEnd w:id="8"/>
      <w:bookmarkEnd w:id="9"/>
      <w:bookmarkEnd w:id="10"/>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77777777" w:rsidR="002B6601" w:rsidRPr="00B32352" w:rsidRDefault="001908BC" w:rsidP="00167EE7">
      <w:pPr>
        <w:pStyle w:val="ProductList-SectionHeading"/>
        <w:keepNext/>
        <w:keepLines/>
        <w:widowControl w:val="0"/>
        <w:outlineLvl w:val="0"/>
        <w:rPr>
          <w:szCs w:val="40"/>
        </w:rPr>
      </w:pPr>
      <w:bookmarkStart w:id="23" w:name="_Toc68401672"/>
      <w:bookmarkStart w:id="24" w:name="_Hlk53046063"/>
      <w:r w:rsidRPr="00B32352">
        <w:rPr>
          <w:szCs w:val="40"/>
          <w:rtl/>
        </w:rPr>
        <w:lastRenderedPageBreak/>
        <w:t>التعريفات</w:t>
      </w:r>
      <w:bookmarkEnd w:id="23"/>
    </w:p>
    <w:p w14:paraId="71BBB68F" w14:textId="1B623677" w:rsidR="001908BC" w:rsidRPr="00B32352" w:rsidRDefault="001908BC" w:rsidP="00167EE7">
      <w:pPr>
        <w:keepNext/>
        <w:keepLines/>
        <w:widowControl w:val="0"/>
        <w:spacing w:after="117"/>
        <w:ind w:right="7"/>
        <w:rPr>
          <w:sz w:val="18"/>
          <w:szCs w:val="18"/>
        </w:rPr>
      </w:pPr>
      <w:bookmarkStart w:id="25" w:name="_Hlk53045649"/>
      <w:r w:rsidRPr="00B32352">
        <w:rPr>
          <w:sz w:val="18"/>
          <w:szCs w:val="18"/>
          <w:rtl/>
        </w:rPr>
        <w:t xml:space="preserve">ستحمل المصطلحات ذات الأحرف الكبيرة المستخدمة والواردة دون تعريف في ملحق </w:t>
      </w:r>
      <w:r w:rsidRPr="00B32352">
        <w:rPr>
          <w:sz w:val="18"/>
          <w:szCs w:val="18"/>
        </w:rPr>
        <w:t>DPA</w:t>
      </w:r>
      <w:r w:rsidRPr="00B32352">
        <w:rPr>
          <w:sz w:val="18"/>
          <w:szCs w:val="18"/>
          <w:rtl/>
        </w:rPr>
        <w:t xml:space="preserve"> هذا المعاني الموضحة لها في الاتفاقية. تُستخدم المصطلحات المعرّفة التالية في ملحق </w:t>
      </w:r>
      <w:r w:rsidRPr="00B32352">
        <w:rPr>
          <w:sz w:val="18"/>
          <w:szCs w:val="18"/>
        </w:rPr>
        <w:t>DPA</w:t>
      </w:r>
      <w:r w:rsidRPr="00B32352">
        <w:rPr>
          <w:sz w:val="18"/>
          <w:szCs w:val="18"/>
          <w:rtl/>
        </w:rPr>
        <w:t xml:space="preserve"> هذا: </w:t>
      </w:r>
    </w:p>
    <w:p w14:paraId="679FCCA4" w14:textId="1EDD9C26" w:rsidR="002B6601" w:rsidRPr="00B32352" w:rsidRDefault="002B6601" w:rsidP="00167EE7">
      <w:pPr>
        <w:pStyle w:val="ProductList-Body"/>
        <w:keepNext/>
        <w:keepLines/>
        <w:widowControl w:val="0"/>
        <w:spacing w:after="120"/>
        <w:rPr>
          <w:szCs w:val="18"/>
        </w:rPr>
      </w:pPr>
      <w:r w:rsidRPr="00B32352">
        <w:rPr>
          <w:szCs w:val="18"/>
          <w:rtl/>
        </w:rPr>
        <w:t xml:space="preserve">يشير مصطلح "الاتفاقية"، كما هو معمول به، إلى وصف الخدمات وأي مستندات قانونية والبيانات القانونية للعمل وأمر (أوامر) العمل المتعلقة بخدمات المؤسسة وأمر (أوامر) عمل خدمات دعم الأعمال من </w:t>
      </w:r>
      <w:r w:rsidRPr="00B32352">
        <w:rPr>
          <w:szCs w:val="18"/>
        </w:rPr>
        <w:t>Microsoft</w:t>
      </w:r>
      <w:r w:rsidRPr="00B32352">
        <w:rPr>
          <w:szCs w:val="18"/>
          <w:rtl/>
        </w:rPr>
        <w:t xml:space="preserve"> واتفاقية </w:t>
      </w:r>
      <w:r w:rsidRPr="00B32352">
        <w:rPr>
          <w:szCs w:val="18"/>
        </w:rPr>
        <w:t>Microsoft</w:t>
      </w:r>
      <w:r w:rsidRPr="00B32352">
        <w:rPr>
          <w:szCs w:val="18"/>
          <w:rtl/>
        </w:rPr>
        <w:t xml:space="preserve"> الرئيسية المعمول بها مثل اتفاقية </w:t>
      </w:r>
      <w:r w:rsidRPr="00B32352">
        <w:rPr>
          <w:szCs w:val="18"/>
        </w:rPr>
        <w:t>Microsoft Business and Services</w:t>
      </w:r>
      <w:r w:rsidRPr="00B32352">
        <w:rPr>
          <w:szCs w:val="18"/>
          <w:rtl/>
        </w:rPr>
        <w:t xml:space="preserve">. </w:t>
      </w:r>
    </w:p>
    <w:p w14:paraId="04C4FBA7" w14:textId="53A5AEEB" w:rsidR="006A3D1E" w:rsidRPr="00B32352" w:rsidRDefault="006A3D1E" w:rsidP="00167EE7">
      <w:pPr>
        <w:keepNext/>
        <w:keepLines/>
        <w:widowControl w:val="0"/>
        <w:spacing w:after="117"/>
        <w:ind w:right="7"/>
        <w:rPr>
          <w:sz w:val="18"/>
          <w:szCs w:val="18"/>
        </w:rPr>
      </w:pPr>
      <w:r w:rsidRPr="00B32352">
        <w:rPr>
          <w:sz w:val="18"/>
          <w:szCs w:val="18"/>
          <w:rtl/>
        </w:rPr>
        <w:t xml:space="preserve">يشير مصطلح "متطلبات حماية البيانات" إلى لائحة </w:t>
      </w:r>
      <w:r w:rsidRPr="00B32352">
        <w:rPr>
          <w:sz w:val="18"/>
          <w:szCs w:val="18"/>
        </w:rPr>
        <w:t>GDPR</w:t>
      </w:r>
      <w:r w:rsidRPr="00B32352">
        <w:rPr>
          <w:sz w:val="18"/>
          <w:szCs w:val="18"/>
          <w:rtl/>
        </w:rPr>
        <w:t xml:space="preserve"> والقوانين المحلية لحماية البيانات المطبقة في المنطقة الاقتصادية الأوروبية </w:t>
      </w:r>
      <w:r w:rsidRPr="00B32352">
        <w:rPr>
          <w:sz w:val="18"/>
          <w:szCs w:val="18"/>
        </w:rPr>
        <w:t>(EEA)</w:t>
      </w:r>
      <w:r w:rsidRPr="00B32352">
        <w:rPr>
          <w:sz w:val="18"/>
          <w:szCs w:val="18"/>
          <w:rtl/>
        </w:rPr>
        <w:t xml:space="preserve">/الاتحاد الأوروبي </w:t>
      </w:r>
      <w:r w:rsidRPr="00B32352">
        <w:rPr>
          <w:sz w:val="18"/>
          <w:szCs w:val="18"/>
        </w:rPr>
        <w:t>(EU)</w:t>
      </w:r>
      <w:r w:rsidRPr="00B32352">
        <w:rPr>
          <w:sz w:val="18"/>
          <w:szCs w:val="18"/>
          <w:rtl/>
        </w:rPr>
        <w:t xml:space="preserve"> والقوانين واللوائح والمتطلبات القانونية الأخرى المرتبطة بـ (أ) أمن البيانات والخصوصية، و(ب) استخدام البيانات الشخصية وتجميعها والاحتفاظ بها وتخزينها وتأمينها وإفشائها ونقلها والتخلص منها ومعالجتها بأي طريقة أخرى. </w:t>
      </w:r>
    </w:p>
    <w:p w14:paraId="34D91079" w14:textId="37606473" w:rsidR="00A32607" w:rsidRPr="00B32352" w:rsidRDefault="006A3D1E" w:rsidP="00167EE7">
      <w:pPr>
        <w:pStyle w:val="ProductList-Body"/>
        <w:keepNext/>
        <w:keepLines/>
        <w:widowControl w:val="0"/>
        <w:spacing w:after="120"/>
        <w:rPr>
          <w:szCs w:val="18"/>
        </w:rPr>
      </w:pPr>
      <w:r w:rsidRPr="00B32352">
        <w:rPr>
          <w:szCs w:val="18"/>
          <w:rtl/>
        </w:rPr>
        <w:t xml:space="preserve">يشير مصطلح "شروط </w:t>
      </w:r>
      <w:r w:rsidRPr="00B32352">
        <w:rPr>
          <w:szCs w:val="18"/>
        </w:rPr>
        <w:t>DPA</w:t>
      </w:r>
      <w:r w:rsidRPr="00B32352">
        <w:rPr>
          <w:szCs w:val="18"/>
          <w:rtl/>
        </w:rPr>
        <w:t>" أو "</w:t>
      </w:r>
      <w:r w:rsidRPr="00B32352">
        <w:rPr>
          <w:szCs w:val="18"/>
        </w:rPr>
        <w:t>DPA</w:t>
      </w:r>
      <w:r w:rsidRPr="00B32352">
        <w:rPr>
          <w:szCs w:val="18"/>
          <w:rtl/>
        </w:rPr>
        <w:t xml:space="preserve">" إلى الشروط الواردة في ملحق </w:t>
      </w:r>
      <w:r w:rsidRPr="00B32352">
        <w:rPr>
          <w:szCs w:val="18"/>
        </w:rPr>
        <w:t>DPA</w:t>
      </w:r>
      <w:r w:rsidRPr="00B32352">
        <w:rPr>
          <w:szCs w:val="18"/>
          <w:rtl/>
        </w:rPr>
        <w:t xml:space="preserve"> هذا.</w:t>
      </w:r>
    </w:p>
    <w:p w14:paraId="2F49CA39" w14:textId="16AC72ED" w:rsidR="001908BC" w:rsidRPr="00B32352" w:rsidRDefault="001908BC" w:rsidP="006A3D1E">
      <w:pPr>
        <w:spacing w:after="117"/>
        <w:ind w:right="7"/>
        <w:rPr>
          <w:sz w:val="18"/>
          <w:szCs w:val="18"/>
        </w:rPr>
      </w:pPr>
      <w:r w:rsidRPr="00B32352">
        <w:rPr>
          <w:sz w:val="18"/>
          <w:szCs w:val="18"/>
          <w:rtl/>
        </w:rPr>
        <w:t>يشير مصطلح "اللائحة العامة لحماية البيانات" أو "</w:t>
      </w:r>
      <w:r w:rsidRPr="00B32352">
        <w:rPr>
          <w:sz w:val="18"/>
          <w:szCs w:val="18"/>
        </w:rPr>
        <w:t>GDPR</w:t>
      </w:r>
      <w:r w:rsidRPr="00B32352">
        <w:rPr>
          <w:sz w:val="18"/>
          <w:szCs w:val="18"/>
          <w:rtl/>
        </w:rPr>
        <w:t xml:space="preserve">" إلى لائحة الاتحاد الأوروبي </w:t>
      </w:r>
      <w:r w:rsidRPr="00B32352">
        <w:rPr>
          <w:sz w:val="18"/>
          <w:szCs w:val="18"/>
        </w:rPr>
        <w:t>(EU) 2016/679</w:t>
      </w:r>
      <w:r w:rsidRPr="00B32352">
        <w:rPr>
          <w:sz w:val="18"/>
          <w:szCs w:val="18"/>
          <w:rtl/>
        </w:rPr>
        <w:t xml:space="preserve"> التي فرضها البرلمان الأوروبي والمجلس الأوروبي في </w:t>
      </w:r>
      <w:r w:rsidRPr="00B32352">
        <w:rPr>
          <w:sz w:val="18"/>
          <w:szCs w:val="18"/>
        </w:rPr>
        <w:t>27</w:t>
      </w:r>
      <w:r w:rsidRPr="00B32352">
        <w:rPr>
          <w:sz w:val="18"/>
          <w:szCs w:val="18"/>
          <w:rtl/>
        </w:rPr>
        <w:t xml:space="preserve"> أبريل </w:t>
      </w:r>
      <w:r w:rsidRPr="00B32352">
        <w:rPr>
          <w:sz w:val="18"/>
          <w:szCs w:val="18"/>
        </w:rPr>
        <w:t>2016</w:t>
      </w:r>
      <w:r w:rsidRPr="00B32352">
        <w:rPr>
          <w:sz w:val="18"/>
          <w:szCs w:val="18"/>
          <w:rtl/>
        </w:rPr>
        <w:t xml:space="preserve"> حول حماية الأشخاص الطبيعيين فيما يتعلق بمعالجة البيانات الشخصية وحول حرية انتقال مثل هذه البيانات، والتي تلغي التوجيه </w:t>
      </w:r>
      <w:r w:rsidRPr="00B32352">
        <w:rPr>
          <w:sz w:val="18"/>
          <w:szCs w:val="18"/>
        </w:rPr>
        <w:t>95/46/EC</w:t>
      </w:r>
      <w:r w:rsidRPr="00B32352">
        <w:rPr>
          <w:sz w:val="18"/>
          <w:szCs w:val="18"/>
          <w:rtl/>
        </w:rPr>
        <w:t xml:space="preserve"> (اللائحة العامة لحماية البيانات). </w:t>
      </w:r>
    </w:p>
    <w:p w14:paraId="0EC04A38" w14:textId="6D715A52" w:rsidR="006A3D1E" w:rsidRPr="00B32352" w:rsidRDefault="006A3D1E" w:rsidP="00566C40">
      <w:pPr>
        <w:pStyle w:val="ProductList-Body"/>
        <w:spacing w:after="120"/>
        <w:rPr>
          <w:szCs w:val="18"/>
        </w:rPr>
      </w:pPr>
      <w:r w:rsidRPr="00B32352">
        <w:rPr>
          <w:szCs w:val="18"/>
          <w:rtl/>
        </w:rPr>
        <w:t xml:space="preserve">يشير مصطلح "شروط قانون </w:t>
      </w:r>
      <w:r w:rsidRPr="00B32352">
        <w:rPr>
          <w:szCs w:val="18"/>
        </w:rPr>
        <w:t>GDPR</w:t>
      </w:r>
      <w:r w:rsidRPr="00B32352">
        <w:rPr>
          <w:szCs w:val="18"/>
          <w:rtl/>
        </w:rPr>
        <w:t xml:space="preserve">" إلى الشروط الواردة في المرفق </w:t>
      </w:r>
      <w:r w:rsidRPr="00B32352">
        <w:rPr>
          <w:szCs w:val="18"/>
        </w:rPr>
        <w:t>2</w:t>
      </w:r>
      <w:r w:rsidRPr="00B32352">
        <w:rPr>
          <w:szCs w:val="18"/>
          <w:rtl/>
        </w:rPr>
        <w:t xml:space="preserve"> التي تقدم شركة </w:t>
      </w:r>
      <w:r w:rsidRPr="00B32352">
        <w:rPr>
          <w:szCs w:val="18"/>
        </w:rPr>
        <w:t>Microsoft</w:t>
      </w:r>
      <w:r w:rsidRPr="00B32352">
        <w:rPr>
          <w:szCs w:val="18"/>
          <w:rtl/>
        </w:rPr>
        <w:t xml:space="preserve"> بموجبها تعهدات ملزِمة بشأن معالجتها للبيانات الشخصية وفقًا لمتطلبات المادة </w:t>
      </w:r>
      <w:r w:rsidRPr="00B32352">
        <w:rPr>
          <w:szCs w:val="18"/>
        </w:rPr>
        <w:t>28</w:t>
      </w:r>
      <w:r w:rsidRPr="00B32352">
        <w:rPr>
          <w:szCs w:val="18"/>
          <w:rtl/>
        </w:rPr>
        <w:t xml:space="preserve"> من</w:t>
      </w:r>
      <w:r w:rsidR="00566C40">
        <w:rPr>
          <w:szCs w:val="18"/>
        </w:rPr>
        <w:t> </w:t>
      </w:r>
      <w:r w:rsidRPr="00B32352">
        <w:rPr>
          <w:szCs w:val="18"/>
          <w:rtl/>
        </w:rPr>
        <w:t xml:space="preserve">قانون </w:t>
      </w:r>
      <w:r w:rsidRPr="00B32352">
        <w:rPr>
          <w:szCs w:val="18"/>
        </w:rPr>
        <w:t>GDPR</w:t>
      </w:r>
      <w:r w:rsidRPr="00B32352">
        <w:rPr>
          <w:szCs w:val="18"/>
          <w:rtl/>
        </w:rPr>
        <w:t>.</w:t>
      </w:r>
    </w:p>
    <w:p w14:paraId="1555D1C5" w14:textId="008D258C" w:rsidR="006A3D1E" w:rsidRPr="00B32352" w:rsidRDefault="006A3D1E" w:rsidP="006A3D1E">
      <w:pPr>
        <w:spacing w:after="116"/>
        <w:ind w:right="7"/>
        <w:rPr>
          <w:sz w:val="18"/>
          <w:szCs w:val="18"/>
        </w:rPr>
      </w:pPr>
      <w:r w:rsidRPr="00B32352">
        <w:rPr>
          <w:sz w:val="18"/>
          <w:szCs w:val="18"/>
          <w:rtl/>
        </w:rPr>
        <w:t xml:space="preserve">يشير مصطلح "قوانين حماية البيانات المحلية المطبقة في المنطقة الاقتصادية الأوروبية </w:t>
      </w:r>
      <w:r w:rsidRPr="00B32352">
        <w:rPr>
          <w:sz w:val="18"/>
          <w:szCs w:val="18"/>
        </w:rPr>
        <w:t>(EEA)</w:t>
      </w:r>
      <w:r w:rsidRPr="00B32352">
        <w:rPr>
          <w:sz w:val="18"/>
          <w:szCs w:val="18"/>
          <w:rtl/>
        </w:rPr>
        <w:t xml:space="preserve">/الاتحاد الأوروبي </w:t>
      </w:r>
      <w:r w:rsidRPr="00B32352">
        <w:rPr>
          <w:sz w:val="18"/>
          <w:szCs w:val="18"/>
        </w:rPr>
        <w:t>(EU)</w:t>
      </w:r>
      <w:r w:rsidRPr="00B32352">
        <w:rPr>
          <w:sz w:val="18"/>
          <w:szCs w:val="18"/>
          <w:rtl/>
        </w:rPr>
        <w:t xml:space="preserve">" إلى اللوائح والتشريعات الثانوية المنفِذة للائحة </w:t>
      </w:r>
      <w:r w:rsidRPr="00B32352">
        <w:rPr>
          <w:sz w:val="18"/>
          <w:szCs w:val="18"/>
        </w:rPr>
        <w:t>GDPR</w:t>
      </w:r>
      <w:r w:rsidRPr="00B32352">
        <w:rPr>
          <w:sz w:val="18"/>
          <w:szCs w:val="18"/>
          <w:rtl/>
        </w:rPr>
        <w:t>.</w:t>
      </w:r>
      <w:r w:rsidR="00785F97">
        <w:rPr>
          <w:sz w:val="18"/>
          <w:szCs w:val="18"/>
          <w:rtl/>
        </w:rPr>
        <w:t xml:space="preserve"> </w:t>
      </w:r>
    </w:p>
    <w:p w14:paraId="18EFAB05" w14:textId="25C1A230" w:rsidR="002E1D7F" w:rsidRPr="00B32352" w:rsidRDefault="002E1D7F" w:rsidP="00503A47">
      <w:pPr>
        <w:pStyle w:val="ProductList-Body"/>
        <w:spacing w:after="110"/>
        <w:rPr>
          <w:szCs w:val="18"/>
        </w:rPr>
      </w:pPr>
      <w:r w:rsidRPr="00B32352">
        <w:rPr>
          <w:szCs w:val="18"/>
          <w:rtl/>
        </w:rPr>
        <w:t xml:space="preserve">يعني مصطلح "الخدمة عبر الإنترنت" الخدمة التي تستضيفها </w:t>
      </w:r>
      <w:r w:rsidRPr="00B32352">
        <w:rPr>
          <w:szCs w:val="18"/>
        </w:rPr>
        <w:t>Microsoft</w:t>
      </w:r>
      <w:r w:rsidRPr="00B32352">
        <w:rPr>
          <w:szCs w:val="18"/>
          <w:rtl/>
        </w:rPr>
        <w:t xml:space="preserve"> والتي يشترك فيها العميل بموجب اتفاقية ترخيص مجمع من </w:t>
      </w:r>
      <w:r w:rsidRPr="00B32352">
        <w:rPr>
          <w:szCs w:val="18"/>
        </w:rPr>
        <w:t>Microsoft</w:t>
      </w:r>
      <w:r w:rsidRPr="00B32352">
        <w:rPr>
          <w:szCs w:val="18"/>
          <w:rtl/>
        </w:rPr>
        <w:t>، بما في ذلك أي خدمة محددة في بند الخدمات عبر الإنترنت من شروط المنتجات. والعبارة لا تتضمن البرامج والخدمات المتوفرة بموجب شروط ترخيص منفصلة (مثل ما يتم توفيره عبر المعرض أو السوق أو وحدة التحكم أو</w:t>
      </w:r>
      <w:r w:rsidR="00503A47">
        <w:rPr>
          <w:szCs w:val="18"/>
        </w:rPr>
        <w:t> </w:t>
      </w:r>
      <w:r w:rsidRPr="00B32352">
        <w:rPr>
          <w:szCs w:val="18"/>
          <w:rtl/>
        </w:rPr>
        <w:t xml:space="preserve">الحوار). يمكنك العثور على شروط المنتج على الموقع </w:t>
      </w:r>
      <w:r w:rsidR="00605A7E">
        <w:fldChar w:fldCharType="begin"/>
      </w:r>
      <w:r w:rsidR="00605A7E">
        <w:instrText xml:space="preserve"> HYPERLINK "http://go.microsoft.com/?linkid=9839207" </w:instrText>
      </w:r>
      <w:r w:rsidR="00605A7E">
        <w:fldChar w:fldCharType="separate"/>
      </w:r>
      <w:r w:rsidRPr="00B32352">
        <w:rPr>
          <w:rStyle w:val="Hyperlink"/>
          <w:szCs w:val="18"/>
        </w:rPr>
        <w:t>http://go.microsoft.com/?linkid=9839207</w:t>
      </w:r>
      <w:r w:rsidR="00605A7E">
        <w:rPr>
          <w:rStyle w:val="Hyperlink"/>
          <w:szCs w:val="18"/>
        </w:rPr>
        <w:fldChar w:fldCharType="end"/>
      </w:r>
      <w:r w:rsidRPr="00B32352">
        <w:rPr>
          <w:szCs w:val="18"/>
          <w:rtl/>
        </w:rPr>
        <w:t>.</w:t>
      </w:r>
    </w:p>
    <w:p w14:paraId="1CF52FA2" w14:textId="7CA6B815" w:rsidR="002B6601" w:rsidRPr="00B32352" w:rsidRDefault="006041D6" w:rsidP="006041D6">
      <w:pPr>
        <w:pStyle w:val="ProductList-Body"/>
        <w:spacing w:after="120"/>
        <w:rPr>
          <w:szCs w:val="18"/>
        </w:rPr>
      </w:pPr>
      <w:r w:rsidRPr="00B32352">
        <w:rPr>
          <w:szCs w:val="18"/>
          <w:rtl/>
        </w:rPr>
        <w:t xml:space="preserve"> يشير مصطلح "البيانات الشخصية" إلى أي معلومات تتعلق بشخص طبيعي محدد الهوية أو يمكن تحديد هويته. الشخص الطبيعي الذي يمكن تحديد هويته هو شخص طبيعي يمكن تحديد هويته، بشكل مباشر أو غير مباشر، خاصةً بالرجوع إلى وسيلة تعريف مثل الاسم أو رقم المعرف أو بيانات الموقع أو 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0DF52B91" w14:textId="27DB8BEB" w:rsidR="00A27C73" w:rsidRPr="00B32352" w:rsidRDefault="00A27C73" w:rsidP="00A27C73">
      <w:pPr>
        <w:pStyle w:val="ProductList-Body"/>
        <w:spacing w:after="120"/>
        <w:rPr>
          <w:szCs w:val="18"/>
        </w:rPr>
      </w:pPr>
      <w:r w:rsidRPr="00B32352">
        <w:rPr>
          <w:szCs w:val="18"/>
          <w:rtl/>
        </w:rPr>
        <w:t xml:space="preserve">يشير مصطلح "الخدمات الاحترافية" إلى الخدمات التالية المقدمة بموجب أمر عمل متعلق بخدمات المؤسسة: (أ) خدمات التخطيط الاحترافي والاستشارة والإرشاد وترحيل البيانات والنشر وتطوير الحلول/البرامج المقدمة من خدمات </w:t>
      </w:r>
      <w:r w:rsidRPr="00B32352">
        <w:rPr>
          <w:szCs w:val="18"/>
        </w:rPr>
        <w:t>Microsoft</w:t>
      </w:r>
      <w:r w:rsidRPr="00B32352">
        <w:rPr>
          <w:szCs w:val="18"/>
          <w:rtl/>
        </w:rPr>
        <w:t xml:space="preserve"> الاستشارية (المشار إليها "بالخدمات الاستشارية")؛ و(ب) خدمات الدعم الشامل أو الدعم المميز من </w:t>
      </w:r>
      <w:r w:rsidRPr="00B32352">
        <w:rPr>
          <w:szCs w:val="18"/>
        </w:rPr>
        <w:t>Microsoft</w:t>
      </w:r>
      <w:r w:rsidRPr="00B32352">
        <w:rPr>
          <w:szCs w:val="18"/>
          <w:rtl/>
        </w:rPr>
        <w:t xml:space="preserve"> كما هي موضحة في وصف الدعم والوصف الاستشاري للخدمات أو وصف الخدمات، المذكور على التوالي، حيث تتألف من خدمات الدعم التقني والاحترافي للبرامج المقدمة من شركة </w:t>
      </w:r>
      <w:r w:rsidRPr="00B32352">
        <w:rPr>
          <w:szCs w:val="18"/>
        </w:rPr>
        <w:t>Microsoft</w:t>
      </w:r>
      <w:r w:rsidRPr="00B32352">
        <w:rPr>
          <w:szCs w:val="18"/>
          <w:rtl/>
        </w:rPr>
        <w:t xml:space="preserve"> والتي تساعد العملاء في تحديد المشكلات وحلها في بيئة تكنولوجيا المعلومات لديهم (يُشار إليها "بخدمات الدعم"). بالإضافة إلى ذلك، تتضمن الخدمات الاحترافية (ج) الخدمات المقدمة بموجب إحدى اتفاقيات تسريع القوى العاملة السحابية أو (د) أمر عمل خدمات دعم الأعمال من </w:t>
      </w:r>
      <w:r w:rsidRPr="00B32352">
        <w:rPr>
          <w:szCs w:val="18"/>
        </w:rPr>
        <w:t>Microsoft</w:t>
      </w:r>
      <w:r w:rsidRPr="00B32352">
        <w:rPr>
          <w:szCs w:val="18"/>
          <w:rtl/>
        </w:rPr>
        <w:t xml:space="preserve">. ولا تشتمل الخدمات الاحترافية على الخدمات عبر الإنترنت. </w:t>
      </w:r>
    </w:p>
    <w:p w14:paraId="1EB2A5A5" w14:textId="35F664C7" w:rsidR="00182772" w:rsidRPr="00B32352" w:rsidRDefault="006A3D1E" w:rsidP="00182772">
      <w:pPr>
        <w:spacing w:after="110"/>
        <w:ind w:right="7"/>
        <w:rPr>
          <w:sz w:val="18"/>
          <w:szCs w:val="18"/>
        </w:rPr>
      </w:pPr>
      <w:r w:rsidRPr="00B32352">
        <w:rPr>
          <w:sz w:val="18"/>
          <w:szCs w:val="18"/>
          <w:rtl/>
        </w:rPr>
        <w:t xml:space="preserve">"بيانات الخدمات الاحترافية" تعني جميع البيانات، بما في ذلك جميع الملفات النصية أو ملفات الصوت أو الفيديو أو الصور، أو البرامج التي يتم توفيرها إلى </w:t>
      </w:r>
      <w:r w:rsidRPr="00B32352">
        <w:rPr>
          <w:sz w:val="18"/>
          <w:szCs w:val="18"/>
        </w:rPr>
        <w:t>Microsoft</w:t>
      </w:r>
      <w:r w:rsidRPr="00B32352">
        <w:rPr>
          <w:sz w:val="18"/>
          <w:szCs w:val="18"/>
          <w:rtl/>
        </w:rPr>
        <w:t xml:space="preserve"> بواسطة العميل أو نيابةً عنه (أو التي يقوم العميل بتخويل </w:t>
      </w:r>
      <w:r w:rsidRPr="00B32352">
        <w:rPr>
          <w:sz w:val="18"/>
          <w:szCs w:val="18"/>
        </w:rPr>
        <w:t>Microsoft</w:t>
      </w:r>
      <w:r w:rsidRPr="00B32352">
        <w:rPr>
          <w:sz w:val="18"/>
          <w:szCs w:val="18"/>
          <w:rtl/>
        </w:rPr>
        <w:t xml:space="preserve"> بالحصول عليها من الخدمة عبر الإنترنت) أو التي يتم الحصول عليها أو معالجتها خلافًا لذلك بواسطة </w:t>
      </w:r>
      <w:r w:rsidRPr="00B32352">
        <w:rPr>
          <w:sz w:val="18"/>
          <w:szCs w:val="18"/>
        </w:rPr>
        <w:t>Microsoft</w:t>
      </w:r>
      <w:r w:rsidRPr="00B32352">
        <w:rPr>
          <w:sz w:val="18"/>
          <w:szCs w:val="18"/>
          <w:rtl/>
        </w:rPr>
        <w:t xml:space="preserve"> أو نيابةً عنها من خلال المشاركة مع </w:t>
      </w:r>
      <w:r w:rsidRPr="00B32352">
        <w:rPr>
          <w:sz w:val="18"/>
          <w:szCs w:val="18"/>
        </w:rPr>
        <w:t>Microsoft</w:t>
      </w:r>
      <w:r w:rsidRPr="00B32352">
        <w:rPr>
          <w:sz w:val="18"/>
          <w:szCs w:val="18"/>
          <w:rtl/>
        </w:rPr>
        <w:t xml:space="preserve"> للحصول على الخدمات الاحترافية.</w:t>
      </w:r>
      <w:r w:rsidR="00785F97">
        <w:rPr>
          <w:sz w:val="18"/>
          <w:szCs w:val="18"/>
          <w:rtl/>
        </w:rPr>
        <w:t xml:space="preserve"> </w:t>
      </w:r>
    </w:p>
    <w:p w14:paraId="7A5F87C0" w14:textId="2DDF3281" w:rsidR="00182772" w:rsidRPr="00B32352" w:rsidRDefault="00182772" w:rsidP="00182772">
      <w:pPr>
        <w:spacing w:after="110"/>
        <w:ind w:right="7"/>
        <w:rPr>
          <w:sz w:val="18"/>
          <w:szCs w:val="18"/>
        </w:rPr>
      </w:pPr>
      <w:r w:rsidRPr="00B32352">
        <w:rPr>
          <w:sz w:val="18"/>
          <w:szCs w:val="18"/>
          <w:rtl/>
        </w:rPr>
        <w:t xml:space="preserve">يشير مصطلح "البنود التعاقدية القياسية" إلى بنود حماية البيانات القياسية المتعلقة بنقل البيانات الشخصية إلى المعالجين الموجودين في بلدان أخرى لا تضمن مستويات كافية من حماية البيانات، كما هو موضح في المادة </w:t>
      </w:r>
      <w:r w:rsidRPr="00B32352">
        <w:rPr>
          <w:sz w:val="18"/>
          <w:szCs w:val="18"/>
        </w:rPr>
        <w:t>46</w:t>
      </w:r>
      <w:r w:rsidRPr="00B32352">
        <w:rPr>
          <w:sz w:val="18"/>
          <w:szCs w:val="18"/>
          <w:rtl/>
        </w:rPr>
        <w:t xml:space="preserve"> من قانون </w:t>
      </w:r>
      <w:r w:rsidRPr="00B32352">
        <w:rPr>
          <w:sz w:val="18"/>
          <w:szCs w:val="18"/>
        </w:rPr>
        <w:t>GDPR</w:t>
      </w:r>
      <w:r w:rsidRPr="00B32352">
        <w:rPr>
          <w:sz w:val="18"/>
          <w:szCs w:val="18"/>
          <w:rtl/>
        </w:rPr>
        <w:t xml:space="preserve"> ومعتمد بموجب قرار المفوضية الأوروبية </w:t>
      </w:r>
      <w:r w:rsidRPr="00B32352">
        <w:rPr>
          <w:sz w:val="18"/>
          <w:szCs w:val="18"/>
        </w:rPr>
        <w:t>2010/87/EC</w:t>
      </w:r>
      <w:r w:rsidRPr="00B32352">
        <w:rPr>
          <w:sz w:val="18"/>
          <w:szCs w:val="18"/>
          <w:rtl/>
        </w:rPr>
        <w:t xml:space="preserve">، بتاريخ </w:t>
      </w:r>
      <w:r w:rsidRPr="00B32352">
        <w:rPr>
          <w:sz w:val="18"/>
          <w:szCs w:val="18"/>
        </w:rPr>
        <w:t>5</w:t>
      </w:r>
      <w:r w:rsidRPr="00B32352">
        <w:rPr>
          <w:sz w:val="18"/>
          <w:szCs w:val="18"/>
          <w:rtl/>
        </w:rPr>
        <w:t xml:space="preserve"> فبراير لعام </w:t>
      </w:r>
      <w:r w:rsidRPr="00B32352">
        <w:rPr>
          <w:sz w:val="18"/>
          <w:szCs w:val="18"/>
        </w:rPr>
        <w:t>2010</w:t>
      </w:r>
      <w:r w:rsidRPr="00B32352">
        <w:rPr>
          <w:sz w:val="18"/>
          <w:szCs w:val="18"/>
          <w:rtl/>
        </w:rPr>
        <w:t xml:space="preserve">. وترد البنود التعاقدية القياسية في المرفق </w:t>
      </w:r>
      <w:r w:rsidRPr="00B32352">
        <w:rPr>
          <w:sz w:val="18"/>
          <w:szCs w:val="18"/>
        </w:rPr>
        <w:t>1</w:t>
      </w:r>
      <w:r w:rsidRPr="00B32352">
        <w:rPr>
          <w:sz w:val="18"/>
          <w:szCs w:val="18"/>
          <w:rtl/>
        </w:rPr>
        <w:t>.</w:t>
      </w:r>
      <w:r w:rsidR="00785F97">
        <w:rPr>
          <w:sz w:val="18"/>
          <w:szCs w:val="18"/>
          <w:rtl/>
        </w:rPr>
        <w:t xml:space="preserve"> </w:t>
      </w:r>
    </w:p>
    <w:p w14:paraId="7A212925" w14:textId="5498BCCC" w:rsidR="00182772" w:rsidRPr="00B32352" w:rsidRDefault="00182772" w:rsidP="00182772">
      <w:pPr>
        <w:spacing w:after="117"/>
        <w:ind w:right="7"/>
        <w:rPr>
          <w:sz w:val="18"/>
          <w:szCs w:val="18"/>
        </w:rPr>
      </w:pPr>
      <w:r w:rsidRPr="00B32352">
        <w:rPr>
          <w:sz w:val="18"/>
          <w:szCs w:val="18"/>
          <w:rtl/>
        </w:rPr>
        <w:t xml:space="preserve">يشير مصطلح "المعالج الفرعي" إلى المعالجين الآخرين الذين تستعين شركة </w:t>
      </w:r>
      <w:r w:rsidRPr="00B32352">
        <w:rPr>
          <w:sz w:val="18"/>
          <w:szCs w:val="18"/>
        </w:rPr>
        <w:t>Microsoft</w:t>
      </w:r>
      <w:r w:rsidRPr="00B32352">
        <w:rPr>
          <w:sz w:val="18"/>
          <w:szCs w:val="18"/>
          <w:rtl/>
        </w:rPr>
        <w:t xml:space="preserve"> بهم لمعالجة بيانات الخدمات الاحترافية، بما في ذلك أي مقاول من الباطن يعالج بيانات الخدمات الاحترافية.</w:t>
      </w:r>
      <w:r w:rsidR="00785F97">
        <w:rPr>
          <w:sz w:val="18"/>
          <w:szCs w:val="18"/>
          <w:rtl/>
        </w:rPr>
        <w:t xml:space="preserve"> </w:t>
      </w:r>
    </w:p>
    <w:p w14:paraId="1AE7377E" w14:textId="60AA3EC3" w:rsidR="001908BC" w:rsidRPr="00B32352" w:rsidRDefault="001908BC" w:rsidP="00CA14FF">
      <w:pPr>
        <w:pStyle w:val="ProductList-Body"/>
        <w:rPr>
          <w:szCs w:val="18"/>
        </w:rPr>
      </w:pPr>
      <w:r w:rsidRPr="00B32352">
        <w:rPr>
          <w:szCs w:val="18"/>
          <w:rtl/>
        </w:rPr>
        <w:t xml:space="preserve">إن المصطلحات ذات الأحرف الصغيرة المستخدمة دون تعريف في ملحق </w:t>
      </w:r>
      <w:r w:rsidRPr="00B32352">
        <w:rPr>
          <w:szCs w:val="18"/>
        </w:rPr>
        <w:t>DPA</w:t>
      </w:r>
      <w:r w:rsidRPr="00B32352">
        <w:rPr>
          <w:szCs w:val="18"/>
          <w:rtl/>
        </w:rPr>
        <w:t xml:space="preserve"> هذا، مثل "اختراق البيانات الشخصية" و"المعالجة" و"المتحكم" و"المعالج" و"جمع المعلومات" و"صاحب البيانات"، تحمل المعنى ذاته الموضح في المادة </w:t>
      </w:r>
      <w:r w:rsidRPr="00B32352">
        <w:rPr>
          <w:szCs w:val="18"/>
        </w:rPr>
        <w:t>4</w:t>
      </w:r>
      <w:r w:rsidRPr="00B32352">
        <w:rPr>
          <w:szCs w:val="18"/>
          <w:rtl/>
        </w:rPr>
        <w:t xml:space="preserve"> من لائحة </w:t>
      </w:r>
      <w:r w:rsidRPr="00B32352">
        <w:rPr>
          <w:szCs w:val="18"/>
        </w:rPr>
        <w:t>GDPR</w:t>
      </w:r>
      <w:r w:rsidRPr="00B32352">
        <w:rPr>
          <w:szCs w:val="18"/>
          <w:rtl/>
        </w:rPr>
        <w:t xml:space="preserve">، بغض النظر عما إذا كانت لائحة </w:t>
      </w:r>
      <w:r w:rsidRPr="00B32352">
        <w:rPr>
          <w:szCs w:val="18"/>
        </w:rPr>
        <w:t>GDPR</w:t>
      </w:r>
      <w:r w:rsidRPr="00B32352">
        <w:rPr>
          <w:szCs w:val="18"/>
          <w:rtl/>
        </w:rPr>
        <w:t xml:space="preserve"> سارية أم لا. كما أن المصطلحين "مستورد البيانات" و"مُصدّر البيانات" يحملان المعنى ذاته الموضح في البنود التعاقدية القياسية.</w:t>
      </w:r>
      <w:r w:rsidR="00785F97">
        <w:rPr>
          <w:szCs w:val="18"/>
          <w:rtl/>
        </w:rPr>
        <w:t xml:space="preserve"> </w:t>
      </w:r>
    </w:p>
    <w:p w14:paraId="7220C6B1" w14:textId="1414F7EC" w:rsidR="0081512E" w:rsidRPr="006D4AD7" w:rsidRDefault="0081512E">
      <w:r>
        <w:br w:type="page"/>
      </w:r>
    </w:p>
    <w:p w14:paraId="5B9BB23E" w14:textId="303EBE8C" w:rsidR="005B6EC5" w:rsidRPr="002F4123" w:rsidRDefault="005B6EC5" w:rsidP="005B6EC5">
      <w:pPr>
        <w:pStyle w:val="ProductList-SectionHeading"/>
        <w:outlineLvl w:val="0"/>
        <w:rPr>
          <w:szCs w:val="40"/>
        </w:rPr>
      </w:pPr>
      <w:bookmarkStart w:id="26" w:name="_Toc68401673"/>
      <w:bookmarkEnd w:id="24"/>
      <w:bookmarkEnd w:id="25"/>
      <w:r w:rsidRPr="002F4123">
        <w:rPr>
          <w:szCs w:val="40"/>
          <w:rtl/>
        </w:rPr>
        <w:lastRenderedPageBreak/>
        <w:t>الشروط العامة</w:t>
      </w:r>
      <w:bookmarkEnd w:id="26"/>
    </w:p>
    <w:p w14:paraId="23056F78" w14:textId="77777777" w:rsidR="00B15613" w:rsidRPr="00817F39" w:rsidRDefault="00B15613" w:rsidP="00A7504E">
      <w:pPr>
        <w:pStyle w:val="ProductList-SubSubSectionHeading"/>
        <w:outlineLvl w:val="1"/>
        <w:rPr>
          <w:b w:val="0"/>
          <w:bCs/>
          <w:szCs w:val="18"/>
        </w:rPr>
      </w:pPr>
      <w:bookmarkStart w:id="27" w:name="_Toc489605565"/>
      <w:bookmarkStart w:id="28" w:name="_Toc68401674"/>
      <w:bookmarkStart w:id="29" w:name="_Hlk53046374"/>
      <w:r w:rsidRPr="00817F39">
        <w:rPr>
          <w:b w:val="0"/>
          <w:bCs/>
          <w:szCs w:val="18"/>
          <w:rtl/>
        </w:rPr>
        <w:t>الامتثال للقوانين</w:t>
      </w:r>
      <w:bookmarkEnd w:id="27"/>
      <w:bookmarkEnd w:id="28"/>
    </w:p>
    <w:p w14:paraId="5F59D6BF" w14:textId="14B95845" w:rsidR="00A7504E" w:rsidRPr="00AB2933" w:rsidRDefault="00B15613" w:rsidP="00A7504E">
      <w:pPr>
        <w:spacing w:after="120" w:line="240" w:lineRule="auto"/>
        <w:rPr>
          <w:b/>
          <w:sz w:val="18"/>
          <w:szCs w:val="18"/>
        </w:rPr>
      </w:pPr>
      <w:r w:rsidRPr="00AB2933">
        <w:rPr>
          <w:b/>
          <w:sz w:val="18"/>
          <w:szCs w:val="18"/>
          <w:rtl/>
        </w:rPr>
        <w:t xml:space="preserve">ستتولى شركة </w:t>
      </w:r>
      <w:r w:rsidRPr="00AB2933">
        <w:rPr>
          <w:bCs/>
          <w:sz w:val="18"/>
          <w:szCs w:val="18"/>
        </w:rPr>
        <w:t>Microsoft</w:t>
      </w:r>
      <w:r w:rsidRPr="00AB2933">
        <w:rPr>
          <w:b/>
          <w:sz w:val="18"/>
          <w:szCs w:val="18"/>
          <w:rtl/>
        </w:rPr>
        <w:t xml:space="preserve"> الامتثال لجميع القوانين واللوائح المعمول فيما يتعلق بتوفيرها للخدمات الاحترافية، بما في ذلك قانون الإخطار بالاختراق الأمني ومتطلبات حماية البيانات.</w:t>
      </w:r>
      <w:r w:rsidR="00785F97">
        <w:rPr>
          <w:b/>
          <w:sz w:val="18"/>
          <w:szCs w:val="18"/>
          <w:rtl/>
        </w:rPr>
        <w:t xml:space="preserve"> </w:t>
      </w:r>
      <w:r w:rsidRPr="00AB2933">
        <w:rPr>
          <w:b/>
          <w:sz w:val="18"/>
          <w:szCs w:val="18"/>
          <w:rtl/>
        </w:rPr>
        <w:t xml:space="preserve">إلا أنه وعلى أية حال لا تتحمل </w:t>
      </w:r>
      <w:r w:rsidRPr="00AB2933">
        <w:rPr>
          <w:bCs/>
          <w:sz w:val="18"/>
          <w:szCs w:val="18"/>
        </w:rPr>
        <w:t>Microsoft</w:t>
      </w:r>
      <w:r w:rsidRPr="00AB2933">
        <w:rPr>
          <w:b/>
          <w:sz w:val="18"/>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لا تتكفل شركة </w:t>
      </w:r>
      <w:r w:rsidRPr="00AB2933">
        <w:rPr>
          <w:bCs/>
          <w:sz w:val="18"/>
          <w:szCs w:val="18"/>
        </w:rPr>
        <w:t>Microsoft</w:t>
      </w:r>
      <w:r w:rsidRPr="00AB2933">
        <w:rPr>
          <w:b/>
          <w:sz w:val="18"/>
          <w:szCs w:val="18"/>
          <w:rtl/>
        </w:rPr>
        <w:t xml:space="preserve"> بتحديد ما إذا كانت بيانات الخدمات الاحترافية تشتمل على معلومات خاضعة لأي قانون أو لائحة محددة. تخضع جميع المشكلات الأمنية لشروط ‏</w:t>
      </w:r>
      <w:dir w:val="rtl">
        <w:r w:rsidRPr="00AB2933">
          <w:rPr>
            <w:b/>
            <w:sz w:val="18"/>
            <w:szCs w:val="18"/>
            <w:rtl/>
          </w:rPr>
          <w:t>إشعار المشكلة الأمنية</w:t>
        </w:r>
        <w:r w:rsidRPr="00AB2933">
          <w:rPr>
            <w:b/>
            <w:sz w:val="18"/>
            <w:szCs w:val="18"/>
            <w:rtl/>
          </w:rPr>
          <w:t>‬ الواردة أدناه.</w:t>
        </w:r>
        <w:r w:rsidR="00125F88">
          <w:t>‬</w:t>
        </w:r>
        <w:r w:rsidR="00AF57AB">
          <w:t>‬</w:t>
        </w:r>
        <w:r w:rsidR="00014A3B">
          <w:t>‬</w:t>
        </w:r>
        <w:r w:rsidR="008F6B84">
          <w:t>‬</w:t>
        </w:r>
        <w:r w:rsidR="00605A7E">
          <w:t>‬</w:t>
        </w:r>
      </w:dir>
    </w:p>
    <w:p w14:paraId="3609CA6F" w14:textId="1ED414C8" w:rsidR="00AB6BFF" w:rsidRPr="00AB2933" w:rsidRDefault="00B15613" w:rsidP="00F670D3">
      <w:pPr>
        <w:spacing w:after="120" w:line="240" w:lineRule="auto"/>
        <w:rPr>
          <w:b/>
          <w:sz w:val="18"/>
          <w:szCs w:val="18"/>
        </w:rPr>
      </w:pPr>
      <w:r w:rsidRPr="00AB2933">
        <w:rPr>
          <w:b/>
          <w:sz w:val="18"/>
          <w:szCs w:val="18"/>
          <w:rtl/>
        </w:rPr>
        <w:t>يتعين على العميل الامتثال لجميع القوانين واللوائح المعمول بها فيما يتعلق باستخدامه للخدمات الاحترافية، بما في ذلك القوانين المتعلقة ببيانات المقاييس الحيوية وسرية الاتصالات ومتطلبات حماية البيانات.</w:t>
      </w:r>
      <w:r w:rsidR="00785F97">
        <w:rPr>
          <w:b/>
          <w:sz w:val="18"/>
          <w:szCs w:val="18"/>
          <w:rtl/>
        </w:rPr>
        <w:t xml:space="preserve"> </w:t>
      </w:r>
      <w:r w:rsidRPr="00AB2933">
        <w:rPr>
          <w:b/>
          <w:sz w:val="18"/>
          <w:szCs w:val="18"/>
          <w:rtl/>
        </w:rPr>
        <w:t>يتحمل العميل المسؤولية عن تحديد ما إذا كانت الخدمات الاحترافية ملائمة للتخزين ومعالجة المعلومات الخاضعة لأي قانون أو لائحة محددة، كما يتحمل المسؤولية عن استخدام الخدمات الاحترافية بطريقة تتسق مع الالتزامات القانونية والتشريعية للعميل. كما سيتحمل العميل المسؤولية عن الرد على أي طلب صادر من طرف ثالث بشأن استخدام العميل لإحدى</w:t>
      </w:r>
      <w:r w:rsidR="00F670D3">
        <w:rPr>
          <w:b/>
          <w:sz w:val="18"/>
          <w:szCs w:val="18"/>
        </w:rPr>
        <w:t> </w:t>
      </w:r>
      <w:r w:rsidRPr="00AB2933">
        <w:rPr>
          <w:b/>
          <w:sz w:val="18"/>
          <w:szCs w:val="18"/>
          <w:rtl/>
        </w:rPr>
        <w:t>الخدمات الاحترافية.</w:t>
      </w:r>
      <w:r w:rsidRPr="00AB2933">
        <w:rPr>
          <w:b/>
          <w:strike/>
          <w:sz w:val="18"/>
          <w:szCs w:val="18"/>
          <w:rtl/>
        </w:rPr>
        <w:t xml:space="preserve"> </w:t>
      </w:r>
    </w:p>
    <w:p w14:paraId="3A2DE4BF" w14:textId="77777777" w:rsidR="00A7504E" w:rsidRPr="002F4123" w:rsidRDefault="00A7504E" w:rsidP="00A7504E">
      <w:pPr>
        <w:spacing w:after="0" w:line="240" w:lineRule="auto"/>
        <w:ind w:right="7"/>
        <w:rPr>
          <w:sz w:val="18"/>
          <w:szCs w:val="18"/>
        </w:rPr>
      </w:pPr>
    </w:p>
    <w:p w14:paraId="55BF5C4E" w14:textId="4C8AFD38" w:rsidR="00625EEA" w:rsidRPr="00817F39" w:rsidRDefault="0082263D" w:rsidP="00A7504E">
      <w:pPr>
        <w:pStyle w:val="ProductList-SubSubSectionHeading"/>
        <w:outlineLvl w:val="1"/>
        <w:rPr>
          <w:b w:val="0"/>
          <w:bCs/>
          <w:szCs w:val="18"/>
        </w:rPr>
      </w:pPr>
      <w:bookmarkStart w:id="30" w:name="_Toc68401675"/>
      <w:bookmarkStart w:id="31" w:name="_Hlk26306766"/>
      <w:bookmarkEnd w:id="29"/>
      <w:r w:rsidRPr="00817F39">
        <w:rPr>
          <w:b w:val="0"/>
          <w:bCs/>
          <w:szCs w:val="18"/>
          <w:rtl/>
        </w:rPr>
        <w:t>سياسة الاستخدام المقبول</w:t>
      </w:r>
      <w:bookmarkEnd w:id="30"/>
    </w:p>
    <w:p w14:paraId="2C3BADE5" w14:textId="0E90568D" w:rsidR="0082263D" w:rsidRPr="002F4123" w:rsidRDefault="0082263D" w:rsidP="00A7504E">
      <w:pPr>
        <w:pStyle w:val="ProductList-Body"/>
        <w:rPr>
          <w:szCs w:val="18"/>
        </w:rPr>
      </w:pPr>
      <w:r w:rsidRPr="002F4123">
        <w:rPr>
          <w:szCs w:val="18"/>
          <w:rtl/>
        </w:rPr>
        <w:t>لا يحق للعميل ولا لممثليه استخدام الخدمات الاحترافية أو تسليمات الخدمات:</w:t>
      </w:r>
    </w:p>
    <w:p w14:paraId="088AED4B" w14:textId="77777777" w:rsidR="0082263D" w:rsidRPr="002F4123" w:rsidRDefault="0082263D" w:rsidP="00A7504E">
      <w:pPr>
        <w:pStyle w:val="ProductList-Body"/>
        <w:numPr>
          <w:ilvl w:val="0"/>
          <w:numId w:val="5"/>
        </w:numPr>
        <w:ind w:left="608" w:hanging="270"/>
        <w:rPr>
          <w:szCs w:val="18"/>
        </w:rPr>
      </w:pPr>
      <w:r w:rsidRPr="002F4123">
        <w:rPr>
          <w:szCs w:val="18"/>
          <w:rtl/>
        </w:rPr>
        <w:t>بطريقة يحظرها القانون، أو اللوائح، أو الأوامر والقرارات الحكومية</w:t>
      </w:r>
    </w:p>
    <w:p w14:paraId="54BE0FD4" w14:textId="77777777" w:rsidR="0082263D" w:rsidRPr="002F4123" w:rsidRDefault="0082263D" w:rsidP="00A7504E">
      <w:pPr>
        <w:pStyle w:val="ProductList-Body"/>
        <w:numPr>
          <w:ilvl w:val="0"/>
          <w:numId w:val="5"/>
        </w:numPr>
        <w:spacing w:before="40"/>
        <w:ind w:left="608" w:hanging="270"/>
        <w:rPr>
          <w:szCs w:val="18"/>
        </w:rPr>
      </w:pPr>
      <w:r w:rsidRPr="002F4123">
        <w:rPr>
          <w:szCs w:val="18"/>
          <w:rtl/>
        </w:rPr>
        <w:t>لانتهاك حقوق آخرين</w:t>
      </w:r>
    </w:p>
    <w:p w14:paraId="1A721557" w14:textId="77777777" w:rsidR="0082263D" w:rsidRPr="002F4123" w:rsidRDefault="0082263D" w:rsidP="00A7504E">
      <w:pPr>
        <w:pStyle w:val="ProductList-Body"/>
        <w:numPr>
          <w:ilvl w:val="0"/>
          <w:numId w:val="5"/>
        </w:numPr>
        <w:spacing w:before="40"/>
        <w:ind w:left="608" w:hanging="270"/>
        <w:rPr>
          <w:szCs w:val="18"/>
        </w:rPr>
      </w:pPr>
      <w:r w:rsidRPr="002F4123">
        <w:rPr>
          <w:szCs w:val="18"/>
          <w:rtl/>
        </w:rPr>
        <w:t>محاولة تعطيل أو الحصول على وصول غير مصرح به إلى أية خدمة أو جهاز أو بيانات أو حساب أو شبكة؛</w:t>
      </w:r>
    </w:p>
    <w:p w14:paraId="25A97A2E" w14:textId="77777777" w:rsidR="0082263D" w:rsidRPr="002F4123" w:rsidRDefault="0082263D" w:rsidP="00A7504E">
      <w:pPr>
        <w:pStyle w:val="ProductList-Body"/>
        <w:numPr>
          <w:ilvl w:val="0"/>
          <w:numId w:val="5"/>
        </w:numPr>
        <w:spacing w:before="40"/>
        <w:ind w:left="608" w:hanging="270"/>
        <w:rPr>
          <w:szCs w:val="18"/>
        </w:rPr>
      </w:pPr>
      <w:r w:rsidRPr="002F4123">
        <w:rPr>
          <w:szCs w:val="18"/>
          <w:rtl/>
        </w:rPr>
        <w:t>لإرسال بريد إلكتروني عشوائي أو توزيع برامج ضارة</w:t>
      </w:r>
    </w:p>
    <w:p w14:paraId="71C10CCD" w14:textId="75775A72" w:rsidR="0082263D" w:rsidRPr="002F4123" w:rsidRDefault="0082263D" w:rsidP="00A7504E">
      <w:pPr>
        <w:pStyle w:val="ProductList-Body"/>
        <w:numPr>
          <w:ilvl w:val="0"/>
          <w:numId w:val="5"/>
        </w:numPr>
        <w:spacing w:before="40"/>
        <w:ind w:left="608" w:hanging="270"/>
        <w:rPr>
          <w:szCs w:val="18"/>
        </w:rPr>
      </w:pPr>
      <w:r w:rsidRPr="002F4123">
        <w:rPr>
          <w:szCs w:val="18"/>
          <w:rtl/>
        </w:rPr>
        <w:t xml:space="preserve">بطريقة يمكن أن تضر بأنظمة تكنولوجيا المعلومات التابعة لشركة </w:t>
      </w:r>
      <w:r w:rsidRPr="002F4123">
        <w:rPr>
          <w:szCs w:val="18"/>
        </w:rPr>
        <w:t>Microsoft</w:t>
      </w:r>
      <w:r w:rsidRPr="002F4123">
        <w:rPr>
          <w:szCs w:val="18"/>
          <w:rtl/>
        </w:rPr>
        <w:t xml:space="preserve"> أو تعوق استخدام أي شخص آخر لها؛ أو</w:t>
      </w:r>
    </w:p>
    <w:p w14:paraId="55CC4189" w14:textId="77777777" w:rsidR="00FB6CF4" w:rsidRPr="002F4123" w:rsidRDefault="0082263D" w:rsidP="00A7504E">
      <w:pPr>
        <w:pStyle w:val="ProductList-Body"/>
        <w:numPr>
          <w:ilvl w:val="0"/>
          <w:numId w:val="22"/>
        </w:numPr>
        <w:tabs>
          <w:tab w:val="clear" w:pos="158"/>
        </w:tabs>
        <w:spacing w:before="40"/>
        <w:ind w:left="605" w:hanging="274"/>
        <w:rPr>
          <w:szCs w:val="18"/>
        </w:rPr>
      </w:pPr>
      <w:r w:rsidRPr="002F4123">
        <w:rPr>
          <w:szCs w:val="18"/>
          <w:rtl/>
        </w:rPr>
        <w:t>في أي استخدام أو وضع قد يؤدي فيه استخدام الخدمات الاحترافية (أو ‏</w:t>
      </w:r>
      <w:dir w:val="rtl">
        <w:r w:rsidRPr="002F4123">
          <w:rPr>
            <w:szCs w:val="18"/>
            <w:rtl/>
          </w:rPr>
          <w:t>تسليمات الخدمات</w:t>
        </w:r>
        <w:r w:rsidRPr="002F4123">
          <w:rPr>
            <w:szCs w:val="18"/>
            <w:rtl/>
          </w:rPr>
          <w:t>‬) إلى وفاة أي شخص أو تعرضه لإصابة جسدية بالغة أو إلى إلحاق أضرار مادية أو بيئية جسيمة</w:t>
        </w:r>
        <w:r w:rsidRPr="002F4123">
          <w:rPr>
            <w:i/>
            <w:iCs/>
            <w:szCs w:val="18"/>
            <w:rtl/>
          </w:rPr>
          <w:t>، إلا وفقًا لقسم الاستخدام عالي الخطورة أدناه</w:t>
        </w:r>
        <w:r w:rsidRPr="002F4123">
          <w:rPr>
            <w:szCs w:val="18"/>
            <w:rtl/>
          </w:rPr>
          <w:t>؛ أو</w:t>
        </w:r>
        <w:r w:rsidR="00125F88">
          <w:t>‬</w:t>
        </w:r>
        <w:r w:rsidR="00AF57AB">
          <w:t>‬</w:t>
        </w:r>
        <w:r w:rsidR="00014A3B">
          <w:t>‬</w:t>
        </w:r>
        <w:r w:rsidR="008F6B84">
          <w:t>‬</w:t>
        </w:r>
        <w:r w:rsidR="00605A7E">
          <w:t>‬</w:t>
        </w:r>
      </w:dir>
    </w:p>
    <w:p w14:paraId="4014F60C" w14:textId="2FE1F01E" w:rsidR="0082263D" w:rsidRPr="002F4123" w:rsidRDefault="0082263D" w:rsidP="00A7504E">
      <w:pPr>
        <w:pStyle w:val="ProductList-Body"/>
        <w:numPr>
          <w:ilvl w:val="0"/>
          <w:numId w:val="5"/>
        </w:numPr>
        <w:spacing w:before="40"/>
        <w:ind w:left="619" w:hanging="274"/>
        <w:rPr>
          <w:szCs w:val="18"/>
        </w:rPr>
      </w:pPr>
      <w:r w:rsidRPr="002F4123">
        <w:rPr>
          <w:szCs w:val="18"/>
          <w:rtl/>
        </w:rPr>
        <w:t>لمساعدة أي شخص أو تشجيعه على القيام بأي مما ذُكر أعلاه.</w:t>
      </w:r>
    </w:p>
    <w:p w14:paraId="09C589A4" w14:textId="77777777" w:rsidR="00A7504E" w:rsidRPr="002F4123" w:rsidRDefault="00A7504E" w:rsidP="00A7504E">
      <w:pPr>
        <w:pStyle w:val="ProductList-Body"/>
        <w:spacing w:before="40"/>
        <w:ind w:left="619"/>
        <w:rPr>
          <w:szCs w:val="18"/>
        </w:rPr>
      </w:pPr>
    </w:p>
    <w:p w14:paraId="274917F8" w14:textId="77777777" w:rsidR="002B1CAE" w:rsidRPr="002F4123" w:rsidRDefault="002B1CAE" w:rsidP="00A7504E">
      <w:pPr>
        <w:pStyle w:val="xxxxxproductlist-body"/>
        <w:ind w:firstLine="345"/>
        <w:rPr>
          <w:rFonts w:asciiTheme="minorBidi" w:hAnsiTheme="minorBidi" w:cstheme="minorBidi"/>
          <w:sz w:val="18"/>
          <w:szCs w:val="18"/>
        </w:rPr>
      </w:pPr>
      <w:bookmarkStart w:id="32" w:name="_Toc507768549"/>
      <w:bookmarkStart w:id="33" w:name="_Toc6563798"/>
      <w:bookmarkStart w:id="34" w:name="_Toc17975698"/>
      <w:bookmarkEnd w:id="31"/>
      <w:r w:rsidRPr="002F4123">
        <w:rPr>
          <w:rFonts w:asciiTheme="minorBidi" w:hAnsiTheme="minorBidi" w:cstheme="minorBidi"/>
          <w:b/>
          <w:bCs/>
          <w:color w:val="0072C6"/>
          <w:sz w:val="18"/>
          <w:szCs w:val="18"/>
          <w:rtl/>
        </w:rPr>
        <w:t>الاستخدام عالي الخطورة</w:t>
      </w:r>
    </w:p>
    <w:p w14:paraId="3A294D8D" w14:textId="04EE9CAC" w:rsidR="002B1CAE" w:rsidRPr="002F4123" w:rsidRDefault="002B1CAE" w:rsidP="00A7504E">
      <w:pPr>
        <w:pStyle w:val="xxxxxmsonormal"/>
        <w:ind w:left="345"/>
        <w:rPr>
          <w:rFonts w:asciiTheme="minorBidi" w:hAnsiTheme="minorBidi" w:cstheme="minorBidi"/>
          <w:sz w:val="18"/>
          <w:szCs w:val="18"/>
        </w:rPr>
      </w:pPr>
      <w:r w:rsidRPr="002F4123">
        <w:rPr>
          <w:rFonts w:asciiTheme="minorBidi" w:hAnsiTheme="minorBidi" w:cstheme="minorBidi"/>
          <w:sz w:val="18"/>
          <w:szCs w:val="18"/>
          <w:rtl/>
        </w:rPr>
        <w:t>تحذير: قد يتم استخدام التقنيات الحديثة بطرق جديدة ومبتكرة، ويتعين على العميل النظر فيما إذا كان الاستخدام الخاص لهذه التقنيات يُعد آمنًا أم لا. إن الخدمات</w:t>
      </w:r>
      <w:r w:rsidRPr="002F4123">
        <w:rPr>
          <w:rFonts w:asciiTheme="minorBidi" w:hAnsiTheme="minorBidi" w:cstheme="minorBidi"/>
          <w:color w:val="FF0000"/>
          <w:sz w:val="18"/>
          <w:szCs w:val="18"/>
          <w:rtl/>
        </w:rPr>
        <w:t xml:space="preserve"> </w:t>
      </w:r>
      <w:r w:rsidRPr="002F4123">
        <w:rPr>
          <w:rFonts w:asciiTheme="minorBidi" w:hAnsiTheme="minorBidi" w:cstheme="minorBidi"/>
          <w:sz w:val="18"/>
          <w:szCs w:val="18"/>
          <w:rtl/>
        </w:rPr>
        <w:t xml:space="preserve">وتسليمات الخدمات لن تكون مصممة أو مخصصة لدعم أي استخدام قد يؤدي حدوث انقطاع في الخدمة أو خلل أو خطأ أو أي عطل آخر في أي تسليم الخدمات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تنفيذ كل تسليمات الخدمات بحيث لا تقل معدلات سلامة الأشخاص والممتلكات والبيئة به عن مستوى معقول ومناسب وقانوني، سواء بصفة عامة أو بالنسبة لمجال معين، وذلك في حالة حدوث انقطاع في تسليمات الخدمات أو خلل أو خطأ أو أي عطل آخر. يُعد استخدام العميل عالي الخطورة للخدمات وتسليمات الخدمات تحت مسؤوليته الخاصة. يوافق العميل على الدفاع عن شركة </w:t>
      </w:r>
      <w:r w:rsidRPr="0096151C">
        <w:rPr>
          <w:rFonts w:asciiTheme="minorHAnsi" w:hAnsiTheme="minorHAnsi" w:cstheme="minorHAnsi"/>
          <w:sz w:val="18"/>
          <w:szCs w:val="18"/>
        </w:rPr>
        <w:t>Microsoft</w:t>
      </w:r>
      <w:r w:rsidRPr="002F4123">
        <w:rPr>
          <w:rFonts w:asciiTheme="minorBidi" w:hAnsiTheme="minorBidi" w:cstheme="minorBidi"/>
          <w:sz w:val="18"/>
          <w:szCs w:val="18"/>
          <w:rtl/>
        </w:rPr>
        <w:t xml:space="preserve"> وتعويضها وإبراء ذمتها من جميع الأضرار والتكاليف ورسوم المحاماة المتعلقة بأية مطالبات تنشأ عن الاستخدام عالي الخطورة المرتبط بالخدمات وتسليمات الخدمات، بما في ذلك أية مطالبات قائمة تحت مسؤولية قانونية مشددة أو تنص على إهمال شركة </w:t>
      </w:r>
      <w:r w:rsidRPr="0096151C">
        <w:rPr>
          <w:rFonts w:asciiTheme="minorHAnsi" w:hAnsiTheme="minorHAnsi" w:cstheme="minorHAnsi"/>
          <w:sz w:val="18"/>
          <w:szCs w:val="18"/>
        </w:rPr>
        <w:t>Microsoft</w:t>
      </w:r>
      <w:r w:rsidRPr="002F4123">
        <w:rPr>
          <w:rFonts w:asciiTheme="minorBidi" w:hAnsiTheme="minorBidi" w:cstheme="minorBidi"/>
          <w:sz w:val="18"/>
          <w:szCs w:val="18"/>
          <w:rtl/>
        </w:rPr>
        <w:t xml:space="preserve"> في تصميم الخدمة (الخدمات) وتسليمات الخدمات أو توفيرها للعميل. ويُضاف التزام التعويض السالف الذكر إلى أي التزام بالدفاع منصوص عليه في اتفاقية العميل، ولا يخضع لأي تقييد أو إعفاء من المسؤولية الواردة في هذه الاتفاقيات.</w:t>
      </w:r>
    </w:p>
    <w:p w14:paraId="53F187DD" w14:textId="77777777" w:rsidR="00AD5E28" w:rsidRPr="002F4123" w:rsidRDefault="00AD5E28" w:rsidP="00A7504E">
      <w:pPr>
        <w:pStyle w:val="ProductList-Body"/>
        <w:rPr>
          <w:szCs w:val="18"/>
        </w:rPr>
      </w:pPr>
    </w:p>
    <w:p w14:paraId="0E3C75FB" w14:textId="5A1CD9D1" w:rsidR="003F2118" w:rsidRPr="00817F39" w:rsidRDefault="003F2118" w:rsidP="00A7504E">
      <w:pPr>
        <w:pStyle w:val="ProductList-SubSubSectionHeading"/>
        <w:outlineLvl w:val="1"/>
        <w:rPr>
          <w:b w:val="0"/>
          <w:bCs/>
          <w:szCs w:val="18"/>
        </w:rPr>
      </w:pPr>
      <w:bookmarkStart w:id="35" w:name="_Toc68401676"/>
      <w:bookmarkStart w:id="36" w:name="_Hlk26306935"/>
      <w:r w:rsidRPr="00817F39">
        <w:rPr>
          <w:b w:val="0"/>
          <w:bCs/>
          <w:szCs w:val="18"/>
          <w:rtl/>
        </w:rPr>
        <w:t>الخدمات عبر الإنترنت</w:t>
      </w:r>
      <w:bookmarkEnd w:id="35"/>
    </w:p>
    <w:p w14:paraId="73AA11AD" w14:textId="772B6B52" w:rsidR="00625EEA" w:rsidRPr="00156231" w:rsidRDefault="00E93DAD" w:rsidP="00A7504E">
      <w:pPr>
        <w:spacing w:after="0" w:line="240" w:lineRule="auto"/>
        <w:rPr>
          <w:b/>
        </w:rPr>
      </w:pPr>
      <w:r w:rsidRPr="00156231">
        <w:rPr>
          <w:b/>
          <w:sz w:val="18"/>
          <w:szCs w:val="18"/>
          <w:rtl/>
        </w:rPr>
        <w:t xml:space="preserve">بالنسبة للالتزامات المعمول بها فيما يتعلق بالخدمات عبر الإنترنت: من أجل المساعدة في تقييم مستوى تقديم الخدمات الاحترافية، يوافق العميل على منح شركة </w:t>
      </w:r>
      <w:r w:rsidRPr="00156231">
        <w:rPr>
          <w:bCs/>
          <w:sz w:val="18"/>
          <w:szCs w:val="18"/>
        </w:rPr>
        <w:t>Microsoft</w:t>
      </w:r>
      <w:r w:rsidRPr="00156231">
        <w:rPr>
          <w:b/>
          <w:sz w:val="18"/>
          <w:szCs w:val="18"/>
          <w:rtl/>
        </w:rPr>
        <w:t xml:space="preserve"> حق الوصول إلى مقاييس الاستخدام داخل نطاق الخدمات عبر الإنترنت المتاحة لديه. ولن تكون البيانات الشخصية المستمدة من الخدمة عبر الإنترنت مشمولة داخل المقاييس</w:t>
      </w:r>
      <w:bookmarkEnd w:id="36"/>
      <w:r w:rsidRPr="00156231">
        <w:rPr>
          <w:b/>
          <w:sz w:val="18"/>
          <w:szCs w:val="18"/>
          <w:rtl/>
        </w:rPr>
        <w:t>.</w:t>
      </w:r>
      <w:bookmarkEnd w:id="32"/>
      <w:bookmarkEnd w:id="33"/>
      <w:bookmarkEnd w:id="34"/>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F27E02" w:rsidRDefault="00CC09DF" w:rsidP="002A31FD">
      <w:pPr>
        <w:pStyle w:val="ProductList-SectionHeading"/>
        <w:keepNext/>
        <w:keepLines/>
        <w:widowControl w:val="0"/>
        <w:outlineLvl w:val="0"/>
        <w:rPr>
          <w:szCs w:val="40"/>
        </w:rPr>
      </w:pPr>
      <w:bookmarkStart w:id="37" w:name="_Toc68401677"/>
      <w:r w:rsidRPr="00F27E02">
        <w:rPr>
          <w:szCs w:val="40"/>
          <w:rtl/>
        </w:rPr>
        <w:lastRenderedPageBreak/>
        <w:t>شروط حماية البيانات</w:t>
      </w:r>
      <w:bookmarkEnd w:id="37"/>
    </w:p>
    <w:p w14:paraId="49C940AF" w14:textId="7CB47697" w:rsidR="00625EEA" w:rsidRPr="00F27E02" w:rsidRDefault="00625EEA" w:rsidP="002A31FD">
      <w:pPr>
        <w:pStyle w:val="ProductList-Body"/>
        <w:keepNext/>
        <w:keepLines/>
        <w:widowControl w:val="0"/>
        <w:spacing w:after="120"/>
        <w:rPr>
          <w:szCs w:val="18"/>
        </w:rPr>
      </w:pPr>
      <w:r w:rsidRPr="00F27E02">
        <w:rPr>
          <w:szCs w:val="18"/>
          <w:rtl/>
        </w:rPr>
        <w:t xml:space="preserve">يتضمن هذا القسم من ملحق </w:t>
      </w:r>
      <w:r w:rsidRPr="00F27E02">
        <w:rPr>
          <w:szCs w:val="18"/>
        </w:rPr>
        <w:t>DPA</w:t>
      </w:r>
      <w:r w:rsidRPr="00F27E02">
        <w:rPr>
          <w:szCs w:val="18"/>
          <w:rtl/>
        </w:rPr>
        <w:t xml:space="preserve"> البنود الفرعية التالية:</w:t>
      </w:r>
    </w:p>
    <w:p w14:paraId="5A0B2510" w14:textId="77777777" w:rsidR="00CF33D7" w:rsidRPr="00F27E02" w:rsidRDefault="00CF33D7" w:rsidP="002A31FD">
      <w:pPr>
        <w:keepNext/>
        <w:keepLines/>
        <w:widowControl w:val="0"/>
        <w:numPr>
          <w:ilvl w:val="0"/>
          <w:numId w:val="2"/>
        </w:numPr>
        <w:spacing w:after="16"/>
        <w:rPr>
          <w:sz w:val="18"/>
          <w:szCs w:val="18"/>
        </w:rPr>
      </w:pPr>
      <w:r w:rsidRPr="00F27E02">
        <w:rPr>
          <w:sz w:val="18"/>
          <w:szCs w:val="18"/>
          <w:rtl/>
        </w:rPr>
        <w:t>النطاق</w:t>
      </w:r>
    </w:p>
    <w:p w14:paraId="090D738E" w14:textId="3D3BB15C" w:rsidR="00625EEA" w:rsidRPr="00F27E02" w:rsidRDefault="00BC5E08" w:rsidP="002A31FD">
      <w:pPr>
        <w:keepNext/>
        <w:keepLines/>
        <w:widowControl w:val="0"/>
        <w:numPr>
          <w:ilvl w:val="0"/>
          <w:numId w:val="2"/>
        </w:numPr>
        <w:spacing w:after="16"/>
        <w:rPr>
          <w:sz w:val="18"/>
          <w:szCs w:val="18"/>
        </w:rPr>
      </w:pPr>
      <w:r w:rsidRPr="00F27E02">
        <w:rPr>
          <w:sz w:val="18"/>
          <w:szCs w:val="18"/>
          <w:rtl/>
        </w:rPr>
        <w:t xml:space="preserve">طبيعة معالجة البيانات؛ الملكية؛ </w:t>
      </w:r>
    </w:p>
    <w:p w14:paraId="6416B4A6" w14:textId="3DB1ABA0" w:rsidR="00625EEA" w:rsidRPr="00F27E02" w:rsidRDefault="00625EEA" w:rsidP="002A31FD">
      <w:pPr>
        <w:pStyle w:val="ProductList-Body"/>
        <w:keepNext/>
        <w:keepLines/>
        <w:widowControl w:val="0"/>
        <w:numPr>
          <w:ilvl w:val="0"/>
          <w:numId w:val="2"/>
        </w:numPr>
        <w:rPr>
          <w:szCs w:val="18"/>
        </w:rPr>
      </w:pPr>
      <w:r w:rsidRPr="00F27E02">
        <w:rPr>
          <w:szCs w:val="18"/>
          <w:rtl/>
        </w:rPr>
        <w:t>إفشاء البيانات المُعالجَة</w:t>
      </w:r>
    </w:p>
    <w:p w14:paraId="060151C3" w14:textId="77777777" w:rsidR="00B052E7" w:rsidRPr="00F27E02" w:rsidRDefault="00625EEA" w:rsidP="00B052E7">
      <w:pPr>
        <w:pStyle w:val="ProductList-Body"/>
        <w:numPr>
          <w:ilvl w:val="0"/>
          <w:numId w:val="2"/>
        </w:numPr>
        <w:rPr>
          <w:szCs w:val="18"/>
        </w:rPr>
      </w:pPr>
      <w:r w:rsidRPr="00F27E02">
        <w:rPr>
          <w:szCs w:val="18"/>
          <w:rtl/>
        </w:rPr>
        <w:t xml:space="preserve">معالجة البيانات الشخصية؛ قانون </w:t>
      </w:r>
      <w:r w:rsidRPr="00F27E02">
        <w:rPr>
          <w:szCs w:val="18"/>
        </w:rPr>
        <w:t>GDPR</w:t>
      </w:r>
    </w:p>
    <w:p w14:paraId="196574F1" w14:textId="73E72848" w:rsidR="00301C5E" w:rsidRPr="00F27E02" w:rsidRDefault="00301C5E" w:rsidP="00B052E7">
      <w:pPr>
        <w:pStyle w:val="ProductList-Body"/>
        <w:numPr>
          <w:ilvl w:val="0"/>
          <w:numId w:val="2"/>
        </w:numPr>
        <w:rPr>
          <w:szCs w:val="18"/>
        </w:rPr>
      </w:pPr>
      <w:r w:rsidRPr="00F27E02">
        <w:rPr>
          <w:szCs w:val="18"/>
          <w:rtl/>
        </w:rPr>
        <w:t>أمان البيانات</w:t>
      </w:r>
    </w:p>
    <w:p w14:paraId="5645FA60" w14:textId="16B12E04" w:rsidR="004C6E6B" w:rsidRPr="00F27E02" w:rsidRDefault="004C6E6B" w:rsidP="00625EEA">
      <w:pPr>
        <w:pStyle w:val="ProductList-Body"/>
        <w:numPr>
          <w:ilvl w:val="0"/>
          <w:numId w:val="2"/>
        </w:numPr>
        <w:rPr>
          <w:szCs w:val="18"/>
        </w:rPr>
      </w:pPr>
      <w:r w:rsidRPr="00F27E02">
        <w:rPr>
          <w:szCs w:val="18"/>
          <w:rtl/>
        </w:rPr>
        <w:t>الإخطار بالحادث الأمني</w:t>
      </w:r>
    </w:p>
    <w:p w14:paraId="268696B6" w14:textId="1554D64B" w:rsidR="00625EEA" w:rsidRPr="00F27E02" w:rsidRDefault="00625EEA" w:rsidP="00625EEA">
      <w:pPr>
        <w:pStyle w:val="ProductList-Body"/>
        <w:numPr>
          <w:ilvl w:val="0"/>
          <w:numId w:val="2"/>
        </w:numPr>
        <w:rPr>
          <w:szCs w:val="18"/>
        </w:rPr>
      </w:pPr>
      <w:r w:rsidRPr="00F27E02">
        <w:rPr>
          <w:szCs w:val="18"/>
          <w:rtl/>
        </w:rPr>
        <w:t>عمليات نقل البيانات</w:t>
      </w:r>
    </w:p>
    <w:p w14:paraId="14509591" w14:textId="6411EB18" w:rsidR="00625EEA" w:rsidRPr="00F27E02" w:rsidRDefault="00625EEA" w:rsidP="00625EEA">
      <w:pPr>
        <w:pStyle w:val="ProductList-Body"/>
        <w:numPr>
          <w:ilvl w:val="0"/>
          <w:numId w:val="2"/>
        </w:numPr>
        <w:rPr>
          <w:szCs w:val="18"/>
        </w:rPr>
      </w:pPr>
      <w:r w:rsidRPr="00F27E02">
        <w:rPr>
          <w:szCs w:val="18"/>
          <w:rtl/>
        </w:rPr>
        <w:t>حذف البيانات</w:t>
      </w:r>
    </w:p>
    <w:p w14:paraId="7286A028" w14:textId="77777777" w:rsidR="00625EEA" w:rsidRPr="00F27E02" w:rsidRDefault="00625EEA" w:rsidP="00625EEA">
      <w:pPr>
        <w:pStyle w:val="ProductList-Body"/>
        <w:numPr>
          <w:ilvl w:val="0"/>
          <w:numId w:val="2"/>
        </w:numPr>
        <w:rPr>
          <w:szCs w:val="18"/>
        </w:rPr>
      </w:pPr>
      <w:r w:rsidRPr="00F27E02">
        <w:rPr>
          <w:szCs w:val="18"/>
          <w:rtl/>
        </w:rPr>
        <w:t>التزام المعالج بالسرية</w:t>
      </w:r>
    </w:p>
    <w:p w14:paraId="31BB1F7C" w14:textId="505A387C" w:rsidR="00625EEA" w:rsidRPr="00F27E02" w:rsidRDefault="00625EEA" w:rsidP="00625EEA">
      <w:pPr>
        <w:pStyle w:val="ProductList-Body"/>
        <w:numPr>
          <w:ilvl w:val="0"/>
          <w:numId w:val="2"/>
        </w:numPr>
        <w:rPr>
          <w:szCs w:val="18"/>
        </w:rPr>
      </w:pPr>
      <w:r w:rsidRPr="00F27E02">
        <w:rPr>
          <w:szCs w:val="18"/>
          <w:rtl/>
        </w:rPr>
        <w:t>إشعار وضوابط حول الاستعانة بالمعالجين الفرعيين</w:t>
      </w:r>
    </w:p>
    <w:p w14:paraId="3035D31A" w14:textId="07FA1D83" w:rsidR="00BC5E08" w:rsidRPr="00F27E02" w:rsidRDefault="00BC5E08" w:rsidP="006A3D1E">
      <w:pPr>
        <w:numPr>
          <w:ilvl w:val="0"/>
          <w:numId w:val="2"/>
        </w:numPr>
        <w:spacing w:after="16"/>
        <w:rPr>
          <w:sz w:val="18"/>
          <w:szCs w:val="18"/>
        </w:rPr>
      </w:pPr>
      <w:r w:rsidRPr="00F27E02">
        <w:rPr>
          <w:sz w:val="18"/>
          <w:szCs w:val="18"/>
          <w:rtl/>
        </w:rPr>
        <w:t xml:space="preserve">شروط قانون خصوصية المستهلك بكاليفورنيا </w:t>
      </w:r>
      <w:r w:rsidRPr="00F27E02">
        <w:rPr>
          <w:sz w:val="18"/>
          <w:szCs w:val="18"/>
        </w:rPr>
        <w:t>(CCPA)</w:t>
      </w:r>
      <w:r w:rsidRPr="00F27E02">
        <w:rPr>
          <w:sz w:val="18"/>
          <w:szCs w:val="18"/>
          <w:rtl/>
        </w:rPr>
        <w:t xml:space="preserve"> </w:t>
      </w:r>
    </w:p>
    <w:p w14:paraId="214AD48D" w14:textId="2B48102F" w:rsidR="00AD5E28" w:rsidRPr="00F27E02" w:rsidRDefault="00AD5E28" w:rsidP="006A3D1E">
      <w:pPr>
        <w:numPr>
          <w:ilvl w:val="0"/>
          <w:numId w:val="2"/>
        </w:numPr>
        <w:spacing w:after="16"/>
        <w:rPr>
          <w:sz w:val="18"/>
          <w:szCs w:val="18"/>
        </w:rPr>
      </w:pPr>
      <w:r w:rsidRPr="00F27E02">
        <w:rPr>
          <w:sz w:val="18"/>
          <w:szCs w:val="18"/>
          <w:rtl/>
        </w:rPr>
        <w:t>بيانات المقاييس الحيوية</w:t>
      </w:r>
    </w:p>
    <w:p w14:paraId="1E8AC427" w14:textId="77777777" w:rsidR="00625EEA" w:rsidRPr="00F27E02" w:rsidRDefault="00625EEA" w:rsidP="00625EEA">
      <w:pPr>
        <w:pStyle w:val="ProductList-Body"/>
        <w:numPr>
          <w:ilvl w:val="0"/>
          <w:numId w:val="2"/>
        </w:numPr>
        <w:rPr>
          <w:szCs w:val="18"/>
        </w:rPr>
      </w:pPr>
      <w:r w:rsidRPr="00F27E02">
        <w:rPr>
          <w:szCs w:val="18"/>
          <w:rtl/>
        </w:rPr>
        <w:t xml:space="preserve">كيفية الاتصال بشركة </w:t>
      </w:r>
      <w:r w:rsidRPr="00F27E02">
        <w:rPr>
          <w:szCs w:val="18"/>
        </w:rPr>
        <w:t>Microsoft</w:t>
      </w:r>
    </w:p>
    <w:p w14:paraId="2576B2B1" w14:textId="69AACBFA" w:rsidR="005B6EC5" w:rsidRPr="00F27E02" w:rsidRDefault="00AD5E28" w:rsidP="00B052E7">
      <w:pPr>
        <w:pStyle w:val="ProductList-Body"/>
        <w:numPr>
          <w:ilvl w:val="0"/>
          <w:numId w:val="2"/>
        </w:numPr>
        <w:rPr>
          <w:szCs w:val="18"/>
        </w:rPr>
      </w:pPr>
      <w:r w:rsidRPr="00F27E02">
        <w:rPr>
          <w:szCs w:val="18"/>
          <w:rtl/>
        </w:rPr>
        <w:t>الملحق أ - تدابير الأمان</w:t>
      </w:r>
    </w:p>
    <w:p w14:paraId="6FBF3111" w14:textId="77777777" w:rsidR="00B052E7" w:rsidRPr="00F27E02" w:rsidRDefault="00B052E7" w:rsidP="00B052E7">
      <w:pPr>
        <w:pStyle w:val="ProductList-Body"/>
        <w:ind w:left="720"/>
        <w:rPr>
          <w:szCs w:val="18"/>
        </w:rPr>
      </w:pPr>
    </w:p>
    <w:p w14:paraId="1ED05CF6" w14:textId="2B170A6E" w:rsidR="00CF33D7" w:rsidRPr="004A0699" w:rsidRDefault="00CF33D7" w:rsidP="00A7504E">
      <w:pPr>
        <w:pStyle w:val="ProductList-SubSubSectionHeading"/>
        <w:outlineLvl w:val="2"/>
        <w:rPr>
          <w:bCs/>
          <w:szCs w:val="18"/>
        </w:rPr>
      </w:pPr>
      <w:bookmarkStart w:id="38" w:name="_Toc68401678"/>
      <w:bookmarkStart w:id="39" w:name="_Toc489605575"/>
      <w:bookmarkStart w:id="40" w:name="_Hlk53047084"/>
      <w:r w:rsidRPr="004A0699">
        <w:rPr>
          <w:bCs/>
          <w:szCs w:val="18"/>
          <w:rtl/>
        </w:rPr>
        <w:t>النطاق</w:t>
      </w:r>
      <w:bookmarkEnd w:id="38"/>
    </w:p>
    <w:p w14:paraId="34C8C0EF" w14:textId="06B43D4B" w:rsidR="00253F12" w:rsidRPr="00BA3B59" w:rsidRDefault="00253F12" w:rsidP="00A7504E">
      <w:pPr>
        <w:spacing w:after="120" w:line="240" w:lineRule="auto"/>
        <w:rPr>
          <w:rFonts w:ascii="Arial" w:hAnsi="Arial" w:cs="Arial"/>
          <w:sz w:val="18"/>
          <w:szCs w:val="18"/>
        </w:rPr>
      </w:pPr>
      <w:r w:rsidRPr="00BA3B59">
        <w:rPr>
          <w:rFonts w:ascii="Arial" w:hAnsi="Arial" w:cs="Arial"/>
          <w:sz w:val="18"/>
          <w:szCs w:val="18"/>
          <w:rtl/>
        </w:rPr>
        <w:t xml:space="preserve">تسري شروط </w:t>
      </w:r>
      <w:r w:rsidRPr="00BA3B59">
        <w:rPr>
          <w:rFonts w:ascii="Calibri" w:hAnsi="Calibri" w:cs="Calibri"/>
          <w:sz w:val="18"/>
          <w:szCs w:val="18"/>
        </w:rPr>
        <w:t>DPA</w:t>
      </w:r>
      <w:r w:rsidRPr="00BA3B59">
        <w:rPr>
          <w:rFonts w:ascii="Arial" w:hAnsi="Arial" w:cs="Arial"/>
          <w:sz w:val="18"/>
          <w:szCs w:val="18"/>
          <w:rtl/>
        </w:rPr>
        <w:t xml:space="preserve"> على جميع الخدمات الاحترافية باستثناء ما يتم توضيحه داخل هذا البند. </w:t>
      </w:r>
    </w:p>
    <w:p w14:paraId="36BBA5F9" w14:textId="52B14FB4" w:rsidR="00253F12" w:rsidRPr="00C54FD4" w:rsidRDefault="00253F12" w:rsidP="00A7504E">
      <w:pPr>
        <w:pStyle w:val="ProductList-Body"/>
        <w:ind w:left="158"/>
        <w:rPr>
          <w:bCs/>
          <w:szCs w:val="18"/>
        </w:rPr>
      </w:pPr>
      <w:r w:rsidRPr="00C54FD4">
        <w:rPr>
          <w:b/>
          <w:bCs/>
          <w:color w:val="0072C6"/>
          <w:szCs w:val="18"/>
          <w:rtl/>
        </w:rPr>
        <w:t>المعاينات أو الخدمات المقدمة بإصدار محدود</w:t>
      </w:r>
    </w:p>
    <w:p w14:paraId="121B94AB" w14:textId="4BA00D22" w:rsidR="00B052E7" w:rsidRPr="00F27E02" w:rsidRDefault="00D47FD2" w:rsidP="00A7504E">
      <w:pPr>
        <w:pStyle w:val="ProductList-Body"/>
        <w:ind w:left="158"/>
        <w:rPr>
          <w:szCs w:val="18"/>
        </w:rPr>
      </w:pPr>
      <w:r w:rsidRPr="00F27E02">
        <w:rPr>
          <w:szCs w:val="18"/>
          <w:rtl/>
        </w:rPr>
        <w:t xml:space="preserve">قد تتولى المعاينات أو الخدمات المقدمة بإصدار محدود اعتماد تدابير خصوصية وأمان أقل أو مختلفة عن تلك الموجودة عادةً في الخدمات الاحترافية. ما لم تتم الإشارة إلى خلاف ذلك، يجب على العميل تقييم المعاينات أو الخدمات المقدمة بإصدار محدود قبل الاستخدام لمعالجة بيانات شخصية أو غير ذلك من البيانات الخاضعة لمتطلبات الامتثال القانونية أو التنظيمية. </w:t>
      </w:r>
    </w:p>
    <w:p w14:paraId="139D7D89" w14:textId="77777777" w:rsidR="006C6852" w:rsidRPr="00F27E02" w:rsidRDefault="006C6852" w:rsidP="00A7504E">
      <w:pPr>
        <w:pStyle w:val="ProductList-Body"/>
        <w:ind w:left="158"/>
        <w:rPr>
          <w:szCs w:val="18"/>
        </w:rPr>
      </w:pPr>
    </w:p>
    <w:p w14:paraId="04920D14" w14:textId="04D81B58" w:rsidR="00B052E7" w:rsidRPr="00F27E02" w:rsidRDefault="00253F12" w:rsidP="00A7504E">
      <w:pPr>
        <w:pStyle w:val="ProductList-Body"/>
        <w:ind w:left="158"/>
        <w:rPr>
          <w:szCs w:val="18"/>
        </w:rPr>
      </w:pPr>
      <w:r w:rsidRPr="00F27E02">
        <w:rPr>
          <w:szCs w:val="18"/>
          <w:rtl/>
        </w:rPr>
        <w:t xml:space="preserve">لن تفِ المعاينات سوى بالشروط الواردة في البندين الواردين تحت عنوان "معالجة البيانات الشخصية؛ لائحة </w:t>
      </w:r>
      <w:r w:rsidRPr="00F27E02">
        <w:rPr>
          <w:szCs w:val="18"/>
        </w:rPr>
        <w:t>GDPR</w:t>
      </w:r>
      <w:r w:rsidRPr="00F27E02">
        <w:rPr>
          <w:szCs w:val="18"/>
          <w:rtl/>
        </w:rPr>
        <w:t>" وأول فقرة من ‏</w:t>
      </w:r>
      <w:dir w:val="rtl">
        <w:r w:rsidRPr="00F27E02">
          <w:rPr>
            <w:szCs w:val="18"/>
            <w:rtl/>
          </w:rPr>
          <w:t>‏</w:t>
        </w:r>
        <w:dir w:val="rtl">
          <w:r w:rsidRPr="00F27E02">
            <w:rPr>
              <w:szCs w:val="18"/>
              <w:rtl/>
            </w:rPr>
            <w:t>"ممارسات ونُهج الأمان</w:t>
          </w:r>
          <w:r w:rsidRPr="00F27E02">
            <w:rPr>
              <w:szCs w:val="18"/>
              <w:rtl/>
            </w:rPr>
            <w:t>‬" بموجب "أمن البيانات"، بالإضافة إلى أول فقرتين في البند الوارد تحت عنوان "إشعار وضوابط حول الاستعانة بالمعالجين الفرعيين" والبنود التعاقدية القياسية</w:t>
          </w:r>
          <w:r w:rsidRPr="00F27E02">
            <w:rPr>
              <w:szCs w:val="18"/>
              <w:rtl/>
            </w:rPr>
            <w:t xml:space="preserve">‬ (المرفق </w:t>
          </w:r>
          <w:r w:rsidRPr="00F27E02">
            <w:rPr>
              <w:szCs w:val="18"/>
            </w:rPr>
            <w:t>1</w:t>
          </w:r>
          <w:r w:rsidRPr="00F27E02">
            <w:rPr>
              <w:szCs w:val="18"/>
              <w:rtl/>
            </w:rPr>
            <w:t xml:space="preserve">) وشروط لائحة </w:t>
          </w:r>
          <w:r w:rsidRPr="00F27E02">
            <w:rPr>
              <w:szCs w:val="18"/>
            </w:rPr>
            <w:t>GDPR</w:t>
          </w:r>
          <w:r w:rsidRPr="00F27E02">
            <w:rPr>
              <w:szCs w:val="18"/>
              <w:rtl/>
            </w:rPr>
            <w:t xml:space="preserve"> (المرفق </w:t>
          </w:r>
          <w:r w:rsidRPr="00F27E02">
            <w:rPr>
              <w:szCs w:val="18"/>
            </w:rPr>
            <w:t>2</w:t>
          </w:r>
          <w:r w:rsidRPr="00F27E02">
            <w:rPr>
              <w:szCs w:val="18"/>
              <w:rtl/>
            </w:rPr>
            <w:t>).</w:t>
          </w:r>
          <w:r w:rsidR="00125F88">
            <w:t>‬</w:t>
          </w:r>
          <w:r w:rsidR="00125F88">
            <w:t>‬</w:t>
          </w:r>
          <w:r w:rsidR="00AF57AB">
            <w:t>‬</w:t>
          </w:r>
          <w:r w:rsidR="00AF57AB">
            <w:t>‬</w:t>
          </w:r>
          <w:r w:rsidR="00014A3B">
            <w:t>‬</w:t>
          </w:r>
          <w:r w:rsidR="00014A3B">
            <w:t>‬</w:t>
          </w:r>
          <w:r w:rsidR="008F6B84">
            <w:t>‬</w:t>
          </w:r>
          <w:r w:rsidR="008F6B84">
            <w:t>‬</w:t>
          </w:r>
          <w:r w:rsidR="00605A7E">
            <w:t>‬</w:t>
          </w:r>
          <w:r w:rsidR="00605A7E">
            <w:t>‬</w:t>
          </w:r>
        </w:dir>
      </w:dir>
    </w:p>
    <w:p w14:paraId="719DAC39" w14:textId="77777777" w:rsidR="006C6852" w:rsidRPr="00F27E02" w:rsidRDefault="006C6852" w:rsidP="00A7504E">
      <w:pPr>
        <w:pStyle w:val="ProductList-Body"/>
        <w:ind w:left="158"/>
        <w:rPr>
          <w:szCs w:val="18"/>
        </w:rPr>
      </w:pPr>
    </w:p>
    <w:p w14:paraId="399940E4" w14:textId="394D062C" w:rsidR="00B052E7" w:rsidRPr="00F27E02" w:rsidRDefault="00D47FD2" w:rsidP="00A7504E">
      <w:pPr>
        <w:pStyle w:val="ProductList-Body"/>
        <w:spacing w:after="120"/>
        <w:ind w:left="158"/>
        <w:rPr>
          <w:szCs w:val="18"/>
        </w:rPr>
      </w:pPr>
      <w:r w:rsidRPr="00F27E02">
        <w:rPr>
          <w:szCs w:val="18"/>
          <w:rtl/>
        </w:rPr>
        <w:t xml:space="preserve">يشير مصطلح "المعاينات" أو "الخدمات المقدمة بإصدار محدود" إلى ميزة المعاينة أو إصدار بيتا أو العروض المقدمة للتقييم الاختياري أو غيرها من الخدمات أو الميزات المقدمة قبل موعد الإصدار أو المقدمة بإصدار محدود، بما في ذلك أي خدمة أو ميزة محددة أو مصنفة بهذا الاسم. </w:t>
      </w:r>
    </w:p>
    <w:p w14:paraId="45870B70" w14:textId="4E1830B9" w:rsidR="00F567E9" w:rsidRPr="00C54FD4" w:rsidRDefault="00253F12" w:rsidP="00A7504E">
      <w:pPr>
        <w:pStyle w:val="ProductList-Body"/>
        <w:ind w:left="158"/>
        <w:rPr>
          <w:b/>
          <w:bCs/>
          <w:szCs w:val="18"/>
        </w:rPr>
      </w:pPr>
      <w:r w:rsidRPr="00C54FD4">
        <w:rPr>
          <w:b/>
          <w:bCs/>
          <w:color w:val="0072C6"/>
          <w:szCs w:val="18"/>
          <w:rtl/>
        </w:rPr>
        <w:t>الدعم المتعلق بإجراءات التصعيد</w:t>
      </w:r>
      <w:bookmarkStart w:id="41" w:name="_Hlk26306471"/>
    </w:p>
    <w:p w14:paraId="05159DE8" w14:textId="4BCA6992" w:rsidR="00F567E9" w:rsidRPr="00F27E02" w:rsidRDefault="00F567E9" w:rsidP="00A7504E">
      <w:pPr>
        <w:pStyle w:val="ProductList-Body"/>
        <w:spacing w:after="120"/>
        <w:ind w:left="158"/>
        <w:rPr>
          <w:szCs w:val="18"/>
        </w:rPr>
      </w:pPr>
      <w:r w:rsidRPr="00F27E02">
        <w:rPr>
          <w:rFonts w:ascii="Calibri" w:hAnsi="Calibri" w:cs="Calibri"/>
          <w:szCs w:val="18"/>
          <w:rtl/>
        </w:rPr>
        <w:t xml:space="preserve">يتضمن ملحق حماية بيانات الخدمات عبر الإنترنت لشركة </w:t>
      </w:r>
      <w:r w:rsidRPr="00F27E02">
        <w:rPr>
          <w:rFonts w:ascii="Calibri" w:hAnsi="Calibri" w:cs="Calibri"/>
          <w:szCs w:val="18"/>
        </w:rPr>
        <w:t>Microsoft</w:t>
      </w:r>
      <w:r w:rsidRPr="00F27E02">
        <w:rPr>
          <w:rFonts w:ascii="Calibri" w:hAnsi="Calibri" w:cs="Calibri"/>
          <w:szCs w:val="18"/>
          <w:rtl/>
        </w:rPr>
        <w:t xml:space="preserve"> الملحق </w:t>
      </w:r>
      <w:r w:rsidRPr="00F27E02">
        <w:rPr>
          <w:rFonts w:ascii="Calibri" w:hAnsi="Calibri" w:cs="Calibri"/>
          <w:szCs w:val="18"/>
        </w:rPr>
        <w:t>1</w:t>
      </w:r>
      <w:r w:rsidRPr="00F27E02">
        <w:rPr>
          <w:rFonts w:ascii="Calibri" w:hAnsi="Calibri" w:cs="Calibri"/>
          <w:szCs w:val="18"/>
          <w:rtl/>
        </w:rPr>
        <w:t xml:space="preserve">، والمتوفر على الموقع </w:t>
      </w:r>
      <w:r w:rsidR="00605A7E">
        <w:fldChar w:fldCharType="begin"/>
      </w:r>
      <w:r w:rsidR="00605A7E">
        <w:instrText xml:space="preserve"> HYPERLINK "http://aka.ms/mpstomosdpa" </w:instrText>
      </w:r>
      <w:r w:rsidR="00605A7E">
        <w:fldChar w:fldCharType="separate"/>
      </w:r>
      <w:r w:rsidRPr="00F27E02">
        <w:rPr>
          <w:rStyle w:val="Hyperlink"/>
          <w:rFonts w:ascii="Calibri" w:hAnsi="Calibri" w:cs="Calibri"/>
          <w:szCs w:val="18"/>
        </w:rPr>
        <w:t>http://aka.ms/mpstomosdpa</w:t>
      </w:r>
      <w:r w:rsidR="00605A7E">
        <w:rPr>
          <w:rStyle w:val="Hyperlink"/>
          <w:rFonts w:ascii="Calibri" w:hAnsi="Calibri" w:cs="Calibri"/>
          <w:szCs w:val="18"/>
        </w:rPr>
        <w:fldChar w:fldCharType="end"/>
      </w:r>
      <w:r w:rsidRPr="00F27E02">
        <w:rPr>
          <w:szCs w:val="18"/>
          <w:rtl/>
        </w:rPr>
        <w:t xml:space="preserve">، شروط الخصوصية </w:t>
      </w:r>
      <w:dir w:val="rtl">
        <w:r w:rsidRPr="00F27E02">
          <w:rPr>
            <w:szCs w:val="18"/>
            <w:rtl/>
          </w:rPr>
          <w:t>والأمان للدعم المتعلق بإجراءات التصعيد</w:t>
        </w:r>
        <w:r w:rsidRPr="00F27E02">
          <w:rPr>
            <w:szCs w:val="18"/>
            <w:rtl/>
          </w:rPr>
          <w:t>‬، مما يعني طلبات الدعم التي تم تصعيدها للقسم الهندسي أو قسم العمليات المرتبط بالخدمات عبر الإنترنت لتوفير حلول، بما في ذلك أي بيانات شخصية متضمنة ("‏</w:t>
        </w:r>
        <w:dir w:val="rtl">
          <w:r w:rsidRPr="00F27E02">
            <w:rPr>
              <w:szCs w:val="18"/>
              <w:rtl/>
            </w:rPr>
            <w:t>الدعم المتعلق بإجراءات التصعيد</w:t>
          </w:r>
          <w:r w:rsidRPr="00F27E02">
            <w:rPr>
              <w:szCs w:val="18"/>
              <w:rtl/>
            </w:rPr>
            <w:t xml:space="preserve">‬"). ومن ثمَّ، لا تنطبق الشروط الواردة في ملحق </w:t>
          </w:r>
          <w:r w:rsidRPr="00F27E02">
            <w:rPr>
              <w:szCs w:val="18"/>
            </w:rPr>
            <w:t>DPA</w:t>
          </w:r>
          <w:r w:rsidRPr="00F27E02">
            <w:rPr>
              <w:szCs w:val="18"/>
              <w:rtl/>
            </w:rPr>
            <w:t xml:space="preserve"> على توفير ‏</w:t>
          </w:r>
          <w:dir w:val="rtl">
            <w:r w:rsidRPr="00F27E02">
              <w:rPr>
                <w:szCs w:val="18"/>
                <w:rtl/>
              </w:rPr>
              <w:t>الدعم المتعلق بإجراءات التصعيد</w:t>
            </w:r>
            <w:r w:rsidRPr="00F27E02">
              <w:rPr>
                <w:szCs w:val="18"/>
                <w:rtl/>
              </w:rPr>
              <w:t>‬.</w:t>
            </w:r>
            <w:r w:rsidR="00125F88">
              <w:t>‬</w:t>
            </w:r>
            <w:r w:rsidR="00125F88">
              <w:t>‬</w:t>
            </w:r>
            <w:r w:rsidR="00125F88">
              <w:t>‬</w:t>
            </w:r>
            <w:r w:rsidR="00AF57AB">
              <w:t>‬</w:t>
            </w:r>
            <w:r w:rsidR="00AF57AB">
              <w:t>‬</w:t>
            </w:r>
            <w:r w:rsidR="00AF57AB">
              <w:t>‬</w:t>
            </w:r>
            <w:r w:rsidR="00014A3B">
              <w:t>‬</w:t>
            </w:r>
            <w:r w:rsidR="00014A3B">
              <w:t>‬</w:t>
            </w:r>
            <w:r w:rsidR="00014A3B">
              <w:t>‬</w:t>
            </w:r>
            <w:r w:rsidR="008F6B84">
              <w:t>‬</w:t>
            </w:r>
            <w:r w:rsidR="008F6B84">
              <w:t>‬</w:t>
            </w:r>
            <w:r w:rsidR="008F6B84">
              <w:t>‬</w:t>
            </w:r>
            <w:r w:rsidR="00605A7E">
              <w:t>‬</w:t>
            </w:r>
            <w:r w:rsidR="00605A7E">
              <w:t>‬</w:t>
            </w:r>
            <w:r w:rsidR="00605A7E">
              <w:t>‬</w:t>
            </w:r>
          </w:dir>
        </w:dir>
      </w:dir>
    </w:p>
    <w:p w14:paraId="0C2DFEC0" w14:textId="3A9AC1C3" w:rsidR="00BC5E08" w:rsidRPr="00C54FD4" w:rsidRDefault="001407C2" w:rsidP="00A7504E">
      <w:pPr>
        <w:pStyle w:val="ProductList-SubSubSectionHeading"/>
        <w:outlineLvl w:val="2"/>
        <w:rPr>
          <w:bCs/>
          <w:szCs w:val="18"/>
        </w:rPr>
      </w:pPr>
      <w:bookmarkStart w:id="42" w:name="_Toc68401679"/>
      <w:bookmarkEnd w:id="41"/>
      <w:r w:rsidRPr="00C54FD4">
        <w:rPr>
          <w:bCs/>
          <w:szCs w:val="18"/>
          <w:rtl/>
        </w:rPr>
        <w:t>طبيعة معالجة البيانات؛ الملكية</w:t>
      </w:r>
      <w:bookmarkEnd w:id="39"/>
      <w:bookmarkEnd w:id="42"/>
    </w:p>
    <w:p w14:paraId="1E560882" w14:textId="022F7C94" w:rsidR="00BC5E08" w:rsidRPr="00F27E02" w:rsidRDefault="00BC5E08" w:rsidP="00A7504E">
      <w:pPr>
        <w:spacing w:after="120" w:line="240" w:lineRule="auto"/>
        <w:rPr>
          <w:sz w:val="18"/>
          <w:szCs w:val="18"/>
        </w:rPr>
      </w:pPr>
      <w:r w:rsidRPr="00F27E02">
        <w:rPr>
          <w:sz w:val="18"/>
          <w:szCs w:val="18"/>
          <w:rtl/>
        </w:rPr>
        <w:t xml:space="preserve">ستستخدم شركة </w:t>
      </w:r>
      <w:r w:rsidRPr="00F27E02">
        <w:rPr>
          <w:sz w:val="18"/>
          <w:szCs w:val="18"/>
        </w:rPr>
        <w:t>Microsoft</w:t>
      </w:r>
      <w:r w:rsidRPr="00F27E02">
        <w:rPr>
          <w:sz w:val="18"/>
          <w:szCs w:val="18"/>
          <w:rtl/>
        </w:rPr>
        <w:t xml:space="preserve"> بيانات الخدمات الاحترافية وستعالجها بطريقة أخرى فقط لتقديم الخدمات الاحترافية للعميل وفق التعليمات الموثقة التي يقدمها العميل. كما هو بين الطرفين، يحتفظ العميل بكل الحقوق وحقوق الملكية والمصلحة في بيانات الخدمات الاحترافية. ولا تحصل شركة </w:t>
      </w:r>
      <w:r w:rsidRPr="00F27E02">
        <w:rPr>
          <w:sz w:val="18"/>
          <w:szCs w:val="18"/>
        </w:rPr>
        <w:t>Microsoft</w:t>
      </w:r>
      <w:r w:rsidRPr="00F27E02">
        <w:rPr>
          <w:sz w:val="18"/>
          <w:szCs w:val="18"/>
          <w:rtl/>
        </w:rPr>
        <w:t xml:space="preserve"> على أي حقوق في بيانات الخدمات الاحترافية، بخلاف الحقوق التي يمنحها العميل لشركة </w:t>
      </w:r>
      <w:r w:rsidRPr="00F27E02">
        <w:rPr>
          <w:sz w:val="18"/>
          <w:szCs w:val="18"/>
        </w:rPr>
        <w:t>Microsoft</w:t>
      </w:r>
      <w:r w:rsidRPr="00F27E02">
        <w:rPr>
          <w:sz w:val="18"/>
          <w:szCs w:val="18"/>
          <w:rtl/>
        </w:rPr>
        <w:t xml:space="preserve"> في هذا البند. كما لا تؤثر هذه الفقرة على حقوق شركة </w:t>
      </w:r>
      <w:r w:rsidRPr="00F27E02">
        <w:rPr>
          <w:sz w:val="18"/>
          <w:szCs w:val="18"/>
        </w:rPr>
        <w:t>Microsoft</w:t>
      </w:r>
      <w:r w:rsidRPr="00F27E02">
        <w:rPr>
          <w:sz w:val="18"/>
          <w:szCs w:val="18"/>
          <w:rtl/>
        </w:rPr>
        <w:t xml:space="preserve"> فيما يتعلق بتراخيص الخدمات عبر الإنترنت أو المنتجات التي تمنحها شركة </w:t>
      </w:r>
      <w:r w:rsidRPr="00F27E02">
        <w:rPr>
          <w:sz w:val="18"/>
          <w:szCs w:val="18"/>
        </w:rPr>
        <w:t>Microsoft</w:t>
      </w:r>
      <w:r w:rsidRPr="00F27E02">
        <w:rPr>
          <w:sz w:val="18"/>
          <w:szCs w:val="18"/>
          <w:rtl/>
        </w:rPr>
        <w:t xml:space="preserve"> للعميل. </w:t>
      </w:r>
    </w:p>
    <w:p w14:paraId="1F4E0479" w14:textId="77777777" w:rsidR="00CC09DF" w:rsidRPr="00C54FD4" w:rsidRDefault="00CC09DF" w:rsidP="00533407">
      <w:pPr>
        <w:pStyle w:val="ProductList-Body"/>
        <w:ind w:left="158"/>
        <w:rPr>
          <w:bCs/>
          <w:color w:val="00188F"/>
          <w:szCs w:val="18"/>
        </w:rPr>
      </w:pPr>
      <w:r w:rsidRPr="00C54FD4">
        <w:rPr>
          <w:b/>
          <w:bCs/>
          <w:color w:val="00188F"/>
          <w:szCs w:val="18"/>
          <w:rtl/>
        </w:rPr>
        <w:t>المعالجة لتوفير الخدمات الاحترافية للعميل</w:t>
      </w:r>
    </w:p>
    <w:p w14:paraId="0F0E45C4" w14:textId="1871C077" w:rsidR="00CC09DF" w:rsidRPr="00F27E02" w:rsidRDefault="00CC09DF" w:rsidP="00CC09DF">
      <w:pPr>
        <w:pStyle w:val="ProductList-Body"/>
        <w:ind w:left="158"/>
        <w:rPr>
          <w:szCs w:val="18"/>
        </w:rPr>
      </w:pPr>
      <w:r w:rsidRPr="00F27E02">
        <w:rPr>
          <w:rFonts w:ascii="Calibri" w:eastAsia="Calibri" w:hAnsi="Calibri" w:cs="Arial"/>
          <w:szCs w:val="18"/>
          <w:rtl/>
        </w:rPr>
        <w:t xml:space="preserve">ولأغراض ملحق </w:t>
      </w:r>
      <w:r w:rsidRPr="00F27E02">
        <w:rPr>
          <w:rFonts w:ascii="Calibri" w:eastAsia="Calibri" w:hAnsi="Calibri" w:cs="Arial"/>
          <w:szCs w:val="18"/>
        </w:rPr>
        <w:t>DPA</w:t>
      </w:r>
      <w:r w:rsidRPr="00F27E02">
        <w:rPr>
          <w:rFonts w:ascii="Calibri" w:eastAsia="Calibri" w:hAnsi="Calibri" w:cs="Arial"/>
          <w:szCs w:val="18"/>
          <w:rtl/>
        </w:rPr>
        <w:t xml:space="preserve"> هذا، "توفير" الخدمات الاحترافية التي تتكون من:</w:t>
      </w:r>
      <w:r w:rsidR="00785F97">
        <w:rPr>
          <w:rFonts w:ascii="Calibri" w:eastAsia="Calibri" w:hAnsi="Calibri" w:cs="Arial"/>
          <w:szCs w:val="18"/>
          <w:rtl/>
        </w:rPr>
        <w:t xml:space="preserve"> </w:t>
      </w:r>
    </w:p>
    <w:p w14:paraId="31971F56" w14:textId="07FDDE1A" w:rsidR="00CC09DF" w:rsidRPr="006D4AD7" w:rsidRDefault="00CC09DF" w:rsidP="00CC09DF">
      <w:pPr>
        <w:pStyle w:val="ProductList-Body"/>
        <w:numPr>
          <w:ilvl w:val="0"/>
          <w:numId w:val="18"/>
        </w:numPr>
        <w:tabs>
          <w:tab w:val="clear" w:pos="158"/>
        </w:tabs>
        <w:ind w:left="922"/>
      </w:pPr>
      <w:r w:rsidRPr="00F27E02">
        <w:rPr>
          <w:szCs w:val="18"/>
          <w:rtl/>
        </w:rPr>
        <w:t xml:space="preserve">تقديم الخدمات الاحترافية، بما في ذلك تقديم الدعم الفني والتخطيط الاحترافي والنصيحة والإرشاد وترحيل البيانات والنشر وخدمات تطوير البرامج/الحلول. ولتجنب الشك، سيتضمن توفير الدعم الفني إجراء تحسينات على منتجات </w:t>
      </w:r>
      <w:r w:rsidRPr="00F27E02">
        <w:rPr>
          <w:szCs w:val="18"/>
        </w:rPr>
        <w:t>Microsoft</w:t>
      </w:r>
      <w:r w:rsidRPr="00F27E02">
        <w:rPr>
          <w:szCs w:val="18"/>
          <w:rtl/>
        </w:rPr>
        <w:t xml:space="preserve"> وخدماتها الأساسية التي تم الاشتراك فيها أو استخدامها من قبل العميل بناءً على المشاكل التي تم تحديدها أثناء تقديم الخدمات الاحترافية.</w:t>
      </w:r>
    </w:p>
    <w:p w14:paraId="0D99E363" w14:textId="49E61D42" w:rsidR="00CC09DF" w:rsidRPr="00F27E02" w:rsidRDefault="00CC09DF" w:rsidP="00CC09DF">
      <w:pPr>
        <w:pStyle w:val="ProductList-Body"/>
        <w:numPr>
          <w:ilvl w:val="0"/>
          <w:numId w:val="18"/>
        </w:numPr>
        <w:tabs>
          <w:tab w:val="clear" w:pos="158"/>
        </w:tabs>
        <w:ind w:left="922"/>
        <w:rPr>
          <w:szCs w:val="18"/>
        </w:rPr>
      </w:pPr>
      <w:r w:rsidRPr="00F27E02">
        <w:rPr>
          <w:szCs w:val="18"/>
          <w:rtl/>
        </w:rPr>
        <w:t>استكشاف الأخطاء وإصلاحها (منع حدوث المشكلات واكتشافها والتحقق منها والتخفيف من حدة مخاطرها بما في ذلك الحوادث الأمنية والمشاكل التي تم تحديدها أثناء تسليم الخدمات الاحترافية)؛ و</w:t>
      </w:r>
    </w:p>
    <w:p w14:paraId="64A2D31E" w14:textId="5624B59B" w:rsidR="00706149" w:rsidRPr="00F27E02" w:rsidRDefault="00CC09DF" w:rsidP="00187965">
      <w:pPr>
        <w:pStyle w:val="ProductList-Body"/>
        <w:numPr>
          <w:ilvl w:val="0"/>
          <w:numId w:val="18"/>
        </w:numPr>
        <w:tabs>
          <w:tab w:val="clear" w:pos="158"/>
        </w:tabs>
        <w:ind w:left="922"/>
        <w:rPr>
          <w:szCs w:val="18"/>
        </w:rPr>
      </w:pPr>
      <w:r w:rsidRPr="00F27E02">
        <w:rPr>
          <w:szCs w:val="18"/>
          <w:rtl/>
        </w:rPr>
        <w:t>التحسين المستمر للخدمات الاحترافية التي يشترك فيها العميل أو يستخدمها (صيانة الخدمات الاحترافية، وإجراء تحسينات على موثوقية الخدمات الاحترافية وفعاليتها وجودتها وأمنها وإصلاح عيوب البرامج). </w:t>
      </w:r>
    </w:p>
    <w:p w14:paraId="007011FC" w14:textId="77777777" w:rsidR="00B052E7" w:rsidRPr="00F27E02" w:rsidRDefault="00B052E7" w:rsidP="00B052E7">
      <w:pPr>
        <w:pStyle w:val="ProductList-Body"/>
        <w:tabs>
          <w:tab w:val="clear" w:pos="158"/>
        </w:tabs>
        <w:ind w:left="922"/>
        <w:rPr>
          <w:szCs w:val="18"/>
        </w:rPr>
      </w:pPr>
    </w:p>
    <w:p w14:paraId="0DFD4A42" w14:textId="19CCA227" w:rsidR="002A7647" w:rsidRPr="00F27E02" w:rsidRDefault="002A7647" w:rsidP="007D6671">
      <w:pPr>
        <w:pStyle w:val="ProductList-Body"/>
        <w:ind w:left="158"/>
        <w:rPr>
          <w:szCs w:val="18"/>
        </w:rPr>
      </w:pPr>
      <w:r w:rsidRPr="00F27E02">
        <w:rPr>
          <w:szCs w:val="18"/>
          <w:rtl/>
        </w:rPr>
        <w:t xml:space="preserve">عند توفير الخدمات الاحترافية، لن تستخدم </w:t>
      </w:r>
      <w:r w:rsidRPr="00F27E02">
        <w:rPr>
          <w:szCs w:val="18"/>
        </w:rPr>
        <w:t>Microsoft</w:t>
      </w:r>
      <w:r w:rsidRPr="00F27E02">
        <w:rPr>
          <w:szCs w:val="18"/>
          <w:rtl/>
        </w:rPr>
        <w:t xml:space="preserve"> بيانات الخدمات الاحترافية أو تعالج بطريقة أخرى من أجل (أ) تحديد سمات المستخدم، أو (ب) الإعلان أو الأغراض التجارية المماثلة، أو (ج) أبحاث السوق التي تهدف إلى إنشاء وظائف وخدمات جديدة، أو المنتجات أو أي غرض آخر، ما لم يكن هذا الاستخدام أو المعالجة وفقًا للتعليمات الموثقة التي يقدمها العميل.</w:t>
      </w:r>
    </w:p>
    <w:p w14:paraId="40133D5D" w14:textId="77777777" w:rsidR="007D7889" w:rsidRPr="00F27E02" w:rsidRDefault="007D7889" w:rsidP="008D3D3D">
      <w:pPr>
        <w:pStyle w:val="ProductList-Body"/>
        <w:rPr>
          <w:szCs w:val="18"/>
        </w:rPr>
      </w:pPr>
    </w:p>
    <w:p w14:paraId="58C70209" w14:textId="153F0B10" w:rsidR="00625EEA" w:rsidRPr="00C54FD4" w:rsidRDefault="00625EEA" w:rsidP="00625EEA">
      <w:pPr>
        <w:pStyle w:val="ProductList-SubSubSectionHeading"/>
        <w:outlineLvl w:val="2"/>
        <w:rPr>
          <w:bCs/>
        </w:rPr>
      </w:pPr>
      <w:bookmarkStart w:id="43" w:name="_Toc68401680"/>
      <w:bookmarkStart w:id="44" w:name="_Toc489605576"/>
      <w:bookmarkStart w:id="45" w:name="ProcessingofPersonalData"/>
      <w:r w:rsidRPr="00C54FD4">
        <w:rPr>
          <w:bCs/>
          <w:szCs w:val="18"/>
          <w:rtl/>
        </w:rPr>
        <w:t>إفشاء البيانات المُعالجَة</w:t>
      </w:r>
      <w:bookmarkEnd w:id="43"/>
    </w:p>
    <w:p w14:paraId="6B3D4720" w14:textId="1A7C440F" w:rsidR="00AD5E28" w:rsidRPr="00F27E02" w:rsidRDefault="00AD5E28" w:rsidP="00AD5E28">
      <w:pPr>
        <w:pStyle w:val="ProductList-Body"/>
        <w:spacing w:after="120"/>
        <w:rPr>
          <w:szCs w:val="18"/>
        </w:rPr>
      </w:pPr>
      <w:r w:rsidRPr="00F27E02">
        <w:rPr>
          <w:szCs w:val="18"/>
          <w:rtl/>
        </w:rPr>
        <w:t xml:space="preserve">لن تكشف </w:t>
      </w:r>
      <w:r w:rsidRPr="00F27E02">
        <w:rPr>
          <w:szCs w:val="18"/>
        </w:rPr>
        <w:t>Microsoft</w:t>
      </w:r>
      <w:r w:rsidRPr="00F27E02">
        <w:rPr>
          <w:szCs w:val="18"/>
          <w:rtl/>
        </w:rPr>
        <w:t xml:space="preserve"> عن البيانات المُعالجَة أو توفر وصولاً لها باستثناء: </w:t>
      </w:r>
      <w:r w:rsidRPr="00F27E02">
        <w:rPr>
          <w:szCs w:val="18"/>
        </w:rPr>
        <w:t>(1)</w:t>
      </w:r>
      <w:r w:rsidRPr="00F27E02">
        <w:rPr>
          <w:szCs w:val="18"/>
          <w:rtl/>
        </w:rPr>
        <w:t xml:space="preserve"> توجيهات العميل؛ أو </w:t>
      </w:r>
      <w:r w:rsidRPr="00F27E02">
        <w:rPr>
          <w:szCs w:val="18"/>
        </w:rPr>
        <w:t>(2)</w:t>
      </w:r>
      <w:r w:rsidRPr="00F27E02">
        <w:rPr>
          <w:szCs w:val="18"/>
          <w:rtl/>
        </w:rPr>
        <w:t xml:space="preserve"> ما هو موضّح في ملحق </w:t>
      </w:r>
      <w:r w:rsidRPr="00F27E02">
        <w:rPr>
          <w:szCs w:val="18"/>
        </w:rPr>
        <w:t>DPA</w:t>
      </w:r>
      <w:r w:rsidRPr="00F27E02">
        <w:rPr>
          <w:szCs w:val="18"/>
          <w:rtl/>
        </w:rPr>
        <w:t xml:space="preserve"> هذا؛ أو </w:t>
      </w:r>
      <w:r w:rsidRPr="00F27E02">
        <w:rPr>
          <w:szCs w:val="18"/>
        </w:rPr>
        <w:t>(3)</w:t>
      </w:r>
      <w:r w:rsidRPr="00F27E02">
        <w:rPr>
          <w:szCs w:val="18"/>
          <w:rtl/>
        </w:rPr>
        <w:t xml:space="preserve"> ما يتطلبه القانون. لأغراض هذا القسم، تعني "البيانات المُعالجَة": (أ) بيانات الخدمات الاحترافية؛ (ب) البيانات الشخصية المضمنة في بيانات الخدمات الاحترافية؛ و(ج) أية بيانات أخرى تمت معالجتها بواسطة </w:t>
      </w:r>
      <w:r w:rsidRPr="00F27E02">
        <w:rPr>
          <w:szCs w:val="18"/>
        </w:rPr>
        <w:t>Microsoft</w:t>
      </w:r>
      <w:r w:rsidRPr="00F27E02">
        <w:rPr>
          <w:szCs w:val="18"/>
          <w:rtl/>
        </w:rPr>
        <w:t xml:space="preserve"> فيما يتعلق بالخدمة الاحترافية التي تُعد معلومات سرية للعميل بموجب الاتفاقية. كما تخضع جميع عمليات معالجة البيانات المُعالجَة لالتزام </w:t>
      </w:r>
      <w:r w:rsidRPr="00F27E02">
        <w:rPr>
          <w:szCs w:val="18"/>
        </w:rPr>
        <w:t>Microsoft</w:t>
      </w:r>
      <w:r w:rsidRPr="00F27E02">
        <w:rPr>
          <w:szCs w:val="18"/>
          <w:rtl/>
        </w:rPr>
        <w:t xml:space="preserve"> بالسرية بموجب الاتفاقية. </w:t>
      </w:r>
    </w:p>
    <w:p w14:paraId="28DE8AC4" w14:textId="63BDA8B1" w:rsidR="00AD5E28" w:rsidRPr="00F27E02" w:rsidRDefault="00AD5E28" w:rsidP="00AD5E28">
      <w:pPr>
        <w:pStyle w:val="ProductList-Body"/>
        <w:spacing w:after="120"/>
        <w:rPr>
          <w:szCs w:val="18"/>
        </w:rPr>
      </w:pPr>
      <w:r w:rsidRPr="00F27E02">
        <w:rPr>
          <w:szCs w:val="18"/>
          <w:rtl/>
        </w:rPr>
        <w:lastRenderedPageBreak/>
        <w:t xml:space="preserve">لن تكشف </w:t>
      </w:r>
      <w:r w:rsidRPr="00F27E02">
        <w:rPr>
          <w:szCs w:val="18"/>
        </w:rPr>
        <w:t>Microsoft</w:t>
      </w:r>
      <w:r w:rsidRPr="00F27E02">
        <w:rPr>
          <w:szCs w:val="18"/>
          <w:rtl/>
        </w:rPr>
        <w:t xml:space="preserve"> عن البيانات المُعالجَة لجهة إنفاذ القانون أو توفر وصولاً إليها ما لم يكن مطلوبًا بواسطة القانون. في حالة مطالبة إحدى هيئات إنفاذ القانون </w:t>
      </w:r>
      <w:r w:rsidRPr="00F27E02">
        <w:rPr>
          <w:szCs w:val="18"/>
        </w:rPr>
        <w:t>Microsoft</w:t>
      </w:r>
      <w:r w:rsidRPr="00F27E02">
        <w:rPr>
          <w:szCs w:val="18"/>
          <w:rtl/>
        </w:rPr>
        <w:t xml:space="preserve"> بتقديم البيانات المُعالجَة، ستحاول </w:t>
      </w:r>
      <w:r w:rsidRPr="00F27E02">
        <w:rPr>
          <w:szCs w:val="18"/>
        </w:rPr>
        <w:t>Microsoft</w:t>
      </w:r>
      <w:r w:rsidRPr="00F27E02">
        <w:rPr>
          <w:szCs w:val="18"/>
          <w:rtl/>
        </w:rPr>
        <w:t xml:space="preserve"> إعادة توجيه هيئة إنفاذ القانون لطلب هذه البيانات من العميل مباشرة. وفي حالة الإجبار على إفشاء أي بيانات مُعالجَة لجهات إنفاذ القانون أو إتاحة وصولهم إليها، ستُخطِر شركة </w:t>
      </w:r>
      <w:r w:rsidRPr="00F27E02">
        <w:rPr>
          <w:szCs w:val="18"/>
        </w:rPr>
        <w:t>Microsoft</w:t>
      </w:r>
      <w:r w:rsidRPr="00F27E02">
        <w:rPr>
          <w:szCs w:val="18"/>
          <w:rtl/>
        </w:rPr>
        <w:t xml:space="preserve"> العميل فورًا وستقدم له نسخة من الطلب ما لم يحظر القانون ذلك.</w:t>
      </w:r>
    </w:p>
    <w:p w14:paraId="7C7E49A8" w14:textId="7DFD873B" w:rsidR="00AD5E28" w:rsidRPr="00F27E02" w:rsidRDefault="00AD5E28" w:rsidP="00AD5E28">
      <w:pPr>
        <w:pStyle w:val="ProductList-Body"/>
        <w:spacing w:after="120"/>
        <w:rPr>
          <w:szCs w:val="18"/>
        </w:rPr>
      </w:pPr>
      <w:r w:rsidRPr="00F27E02">
        <w:rPr>
          <w:szCs w:val="18"/>
          <w:rtl/>
        </w:rPr>
        <w:t xml:space="preserve">وبمجرد استلام طلب من أي طرف ثالث للحصول على البيانات المُعالجَة، ستُعلِم </w:t>
      </w:r>
      <w:r w:rsidRPr="00F27E02">
        <w:rPr>
          <w:szCs w:val="18"/>
        </w:rPr>
        <w:t>Microsoft</w:t>
      </w:r>
      <w:r w:rsidRPr="00F27E02">
        <w:rPr>
          <w:szCs w:val="18"/>
          <w:rtl/>
        </w:rPr>
        <w:t xml:space="preserve"> العميل فورًا ما لم يمنع القانون ذلك. وسترفض </w:t>
      </w:r>
      <w:r w:rsidRPr="00F27E02">
        <w:rPr>
          <w:szCs w:val="18"/>
        </w:rPr>
        <w:t>Microsoft</w:t>
      </w:r>
      <w:r w:rsidRPr="00F27E02">
        <w:rPr>
          <w:szCs w:val="18"/>
          <w:rtl/>
        </w:rPr>
        <w:t xml:space="preserve"> الطلب ما لم يكن مطلوبًا منها الامتثال بموجب القانون. وإذا كان الطلب صالحًا، فستحاول </w:t>
      </w:r>
      <w:r w:rsidRPr="00F27E02">
        <w:rPr>
          <w:szCs w:val="18"/>
        </w:rPr>
        <w:t>Microsoft</w:t>
      </w:r>
      <w:r w:rsidRPr="00F27E02">
        <w:rPr>
          <w:szCs w:val="18"/>
          <w:rtl/>
        </w:rPr>
        <w:t xml:space="preserve"> إعادة توجيه الطرف الثالث لطلب البيانات من العميل مباشرةً.</w:t>
      </w:r>
    </w:p>
    <w:p w14:paraId="13DCA4AD" w14:textId="23E14854" w:rsidR="00AD5E28" w:rsidRPr="00F27E02" w:rsidRDefault="00AD5E28" w:rsidP="00AD5E28">
      <w:pPr>
        <w:pStyle w:val="ProductList-Body"/>
        <w:spacing w:after="120"/>
        <w:rPr>
          <w:szCs w:val="18"/>
        </w:rPr>
      </w:pPr>
      <w:r w:rsidRPr="00F27E02">
        <w:rPr>
          <w:szCs w:val="18"/>
          <w:rtl/>
        </w:rPr>
        <w:t xml:space="preserve">لن توفر </w:t>
      </w:r>
      <w:r w:rsidRPr="00F27E02">
        <w:rPr>
          <w:szCs w:val="18"/>
        </w:rPr>
        <w:t>Microsoft</w:t>
      </w:r>
      <w:r w:rsidRPr="00F27E02">
        <w:rPr>
          <w:szCs w:val="18"/>
          <w:rtl/>
        </w:rPr>
        <w:t xml:space="preserve"> لأي طرف ثالث: (أ) وصولاً مباشرًا أو غير مباشر أو شاملاً أو غير مقيد للبيانات المُعالجَة؛ أو (ب) مفاتيح تشفير النظام الأساسي المستخدمة في تأمين البيانات المُعالجَة أو القدرة على خرق هذا التشفير؛ أو (ج) الوصول إلى البيانات المُعالجَة إذا نمى إلى علم </w:t>
      </w:r>
      <w:r w:rsidRPr="00F27E02">
        <w:rPr>
          <w:szCs w:val="18"/>
        </w:rPr>
        <w:t>Microsoft</w:t>
      </w:r>
      <w:r w:rsidRPr="00F27E02">
        <w:rPr>
          <w:szCs w:val="18"/>
          <w:rtl/>
        </w:rPr>
        <w:t xml:space="preserve"> أنه يتم استخدام هذه البيانات لأغراض خلاف المنصوص عليها في طلب الطرف الثالث. </w:t>
      </w:r>
    </w:p>
    <w:p w14:paraId="60B642E0" w14:textId="77777777" w:rsidR="00625EEA" w:rsidRPr="00F27E02" w:rsidRDefault="00625EEA" w:rsidP="00625EEA">
      <w:pPr>
        <w:pStyle w:val="ProductList-Body"/>
        <w:spacing w:after="120"/>
        <w:rPr>
          <w:szCs w:val="18"/>
        </w:rPr>
      </w:pPr>
      <w:r w:rsidRPr="00F27E02">
        <w:rPr>
          <w:szCs w:val="18"/>
          <w:rtl/>
        </w:rPr>
        <w:t xml:space="preserve">ودعمًا لما تم ذكره أعلاه، يجوز لـ </w:t>
      </w:r>
      <w:r w:rsidRPr="00F27E02">
        <w:rPr>
          <w:szCs w:val="18"/>
        </w:rPr>
        <w:t>Microsoft</w:t>
      </w:r>
      <w:r w:rsidRPr="00F27E02">
        <w:rPr>
          <w:szCs w:val="18"/>
          <w:rtl/>
        </w:rPr>
        <w:t xml:space="preserve"> تقديم بيانات الاتصال الأساسية الخاصة بالعميل للطرف الثالث. </w:t>
      </w:r>
    </w:p>
    <w:p w14:paraId="1E1A38F4" w14:textId="35F2E653" w:rsidR="00625EEA" w:rsidRPr="0082164B" w:rsidRDefault="00625EEA" w:rsidP="00625EEA">
      <w:pPr>
        <w:pStyle w:val="ProductList-SubSubSectionHeading"/>
        <w:outlineLvl w:val="2"/>
        <w:rPr>
          <w:bCs/>
          <w:szCs w:val="18"/>
        </w:rPr>
      </w:pPr>
      <w:bookmarkStart w:id="46" w:name="_Toc68401681"/>
      <w:r w:rsidRPr="0082164B">
        <w:rPr>
          <w:bCs/>
          <w:szCs w:val="18"/>
          <w:rtl/>
        </w:rPr>
        <w:t>معالجة البيانات الشخصية</w:t>
      </w:r>
      <w:bookmarkEnd w:id="44"/>
      <w:r w:rsidRPr="0082164B">
        <w:rPr>
          <w:bCs/>
          <w:szCs w:val="18"/>
          <w:rtl/>
        </w:rPr>
        <w:t xml:space="preserve">؛ قانون </w:t>
      </w:r>
      <w:r w:rsidRPr="0082164B">
        <w:rPr>
          <w:bCs/>
          <w:szCs w:val="18"/>
        </w:rPr>
        <w:t>GDPR</w:t>
      </w:r>
      <w:bookmarkEnd w:id="46"/>
    </w:p>
    <w:p w14:paraId="0B259C64" w14:textId="77777777" w:rsidR="004F09D8" w:rsidRPr="00F27E02" w:rsidRDefault="00C54065" w:rsidP="00B052E7">
      <w:pPr>
        <w:pStyle w:val="ProductList-Body"/>
        <w:rPr>
          <w:szCs w:val="18"/>
        </w:rPr>
      </w:pPr>
      <w:bookmarkStart w:id="47" w:name="_Toc489605577"/>
      <w:bookmarkEnd w:id="45"/>
      <w:r w:rsidRPr="00F27E02">
        <w:rPr>
          <w:szCs w:val="18"/>
          <w:rtl/>
        </w:rPr>
        <w:t xml:space="preserve">إن جميع البيانات الشخصية المشمولة في بيانات الخدمات الاحترافية والمقدمة إلى شركة </w:t>
      </w:r>
      <w:r w:rsidRPr="00F27E02">
        <w:rPr>
          <w:szCs w:val="18"/>
        </w:rPr>
        <w:t>Microsoft</w:t>
      </w:r>
      <w:r w:rsidRPr="00F27E02">
        <w:rPr>
          <w:szCs w:val="18"/>
          <w:rtl/>
        </w:rPr>
        <w:t xml:space="preserve"> بواسطة العميل أو نيابة عنه عبر التزام مع شركة </w:t>
      </w:r>
      <w:r w:rsidRPr="00F27E02">
        <w:rPr>
          <w:szCs w:val="18"/>
        </w:rPr>
        <w:t>Microsoft</w:t>
      </w:r>
      <w:r w:rsidRPr="00F27E02">
        <w:rPr>
          <w:szCs w:val="18"/>
          <w:rtl/>
        </w:rPr>
        <w:t xml:space="preserve"> للحصول على الخدمات الاحترافية تعد أيضًا جزءًا من بيانات الخدمات الاحترافية. قد تنشأ معرّفات غير حقيقية أيضًا عبر أنظمة تكنولوجيا المعلومات لدى الخدمات الاحترافية وهي تعد أيضًا جزءًا من البيانات الشخصية. كما أن أي بيانات شخصية مقدمة باسم مستعار أو تمت إزالة بيانات تحديد الهوية منها ولكنها ليست مجهولة المصدر أو مستمدة من بيانات شخصية تُعد أيضًا بيانات شخصية. </w:t>
      </w:r>
    </w:p>
    <w:p w14:paraId="7943BB5E" w14:textId="77777777" w:rsidR="004F09D8" w:rsidRPr="00F27E02" w:rsidRDefault="004F09D8" w:rsidP="00B052E7">
      <w:pPr>
        <w:pStyle w:val="ProductList-Body"/>
        <w:rPr>
          <w:szCs w:val="18"/>
        </w:rPr>
      </w:pPr>
    </w:p>
    <w:p w14:paraId="120B5BED" w14:textId="74DA325C" w:rsidR="00625EEA" w:rsidRPr="00F27E02" w:rsidRDefault="00625EEA" w:rsidP="002D0DEC">
      <w:pPr>
        <w:pStyle w:val="ProductList-Body"/>
        <w:rPr>
          <w:szCs w:val="18"/>
        </w:rPr>
      </w:pPr>
      <w:r w:rsidRPr="00F27E02">
        <w:rPr>
          <w:szCs w:val="18"/>
          <w:rtl/>
        </w:rPr>
        <w:t xml:space="preserve">وإلى الحد الذي تكون فيه </w:t>
      </w:r>
      <w:r w:rsidRPr="00F27E02">
        <w:rPr>
          <w:szCs w:val="18"/>
        </w:rPr>
        <w:t>Microsoft</w:t>
      </w:r>
      <w:r w:rsidRPr="00F27E02">
        <w:rPr>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F27E02">
        <w:rPr>
          <w:szCs w:val="18"/>
        </w:rPr>
        <w:t>2</w:t>
      </w:r>
      <w:r w:rsidRPr="00F27E02">
        <w:rPr>
          <w:szCs w:val="18"/>
          <w:rtl/>
        </w:rPr>
        <w:t xml:space="preserve"> تحكم هذه</w:t>
      </w:r>
      <w:r w:rsidR="002D0DEC">
        <w:rPr>
          <w:szCs w:val="18"/>
        </w:rPr>
        <w:t> </w:t>
      </w:r>
      <w:r w:rsidRPr="00F27E02">
        <w:rPr>
          <w:szCs w:val="18"/>
          <w:rtl/>
        </w:rPr>
        <w:t>المعالجة ويوافق الطرفان أيضًا على الشروط التالية الواردة في هذا البند الفرعي ("معالجة البيانات الشخصية؛ القانون العام لحماية البيانات"):</w:t>
      </w:r>
    </w:p>
    <w:p w14:paraId="4F0A7438" w14:textId="77777777" w:rsidR="003E5BE7" w:rsidRPr="00F27E02" w:rsidRDefault="003E5BE7" w:rsidP="003E5BE7">
      <w:pPr>
        <w:pStyle w:val="ProductList-Body"/>
        <w:rPr>
          <w:szCs w:val="18"/>
        </w:rPr>
      </w:pPr>
    </w:p>
    <w:p w14:paraId="58D257F5" w14:textId="77777777" w:rsidR="00625EEA" w:rsidRPr="0098212F" w:rsidRDefault="00625EEA" w:rsidP="003E5BE7">
      <w:pPr>
        <w:pStyle w:val="ProductList-Body"/>
        <w:ind w:left="158"/>
        <w:rPr>
          <w:bCs/>
          <w:szCs w:val="18"/>
        </w:rPr>
      </w:pPr>
      <w:r w:rsidRPr="0098212F">
        <w:rPr>
          <w:b/>
          <w:bCs/>
          <w:color w:val="0072C6"/>
          <w:szCs w:val="18"/>
          <w:rtl/>
        </w:rPr>
        <w:t>أدوار ومسؤوليات المعالج والمتحكم</w:t>
      </w:r>
    </w:p>
    <w:p w14:paraId="478573ED" w14:textId="69BE5694" w:rsidR="00625EEA" w:rsidRPr="00F27E02" w:rsidRDefault="00625EEA" w:rsidP="008102FE">
      <w:pPr>
        <w:pStyle w:val="ProductList-Body"/>
        <w:ind w:left="158"/>
        <w:rPr>
          <w:szCs w:val="18"/>
        </w:rPr>
      </w:pPr>
      <w:r w:rsidRPr="00F27E02">
        <w:rPr>
          <w:szCs w:val="18"/>
          <w:rtl/>
        </w:rPr>
        <w:t xml:space="preserve">يوافق كلٌ من العميل وشركة </w:t>
      </w:r>
      <w:r w:rsidRPr="00F27E02">
        <w:rPr>
          <w:szCs w:val="18"/>
        </w:rPr>
        <w:t>Microsoft</w:t>
      </w:r>
      <w:r w:rsidRPr="00F27E02">
        <w:rPr>
          <w:szCs w:val="18"/>
          <w:rtl/>
        </w:rPr>
        <w:t xml:space="preserve"> على أن يمثل العميل الطرف المتحكم في البيانات الشخصية وأن تمثل شركة </w:t>
      </w:r>
      <w:r w:rsidRPr="00F27E02">
        <w:rPr>
          <w:szCs w:val="18"/>
        </w:rPr>
        <w:t>Microsoft</w:t>
      </w:r>
      <w:r w:rsidRPr="00F27E02">
        <w:rPr>
          <w:szCs w:val="18"/>
          <w:rtl/>
        </w:rPr>
        <w:t xml:space="preserve"> الطرف المعالج لتلك البيانات، إلا إذا أدّى العميل دور الطرف المعالج للبيانات الشخصية، وفي تلك الحالة تؤدي شركة </w:t>
      </w:r>
      <w:r w:rsidRPr="00F27E02">
        <w:rPr>
          <w:szCs w:val="18"/>
        </w:rPr>
        <w:t>Microsoft</w:t>
      </w:r>
      <w:r w:rsidRPr="00F27E02">
        <w:rPr>
          <w:szCs w:val="18"/>
          <w:rtl/>
        </w:rPr>
        <w:t xml:space="preserve"> دور المعالج الفرعي. وفي حالة قيام </w:t>
      </w:r>
      <w:r w:rsidRPr="00F27E02">
        <w:rPr>
          <w:szCs w:val="18"/>
        </w:rPr>
        <w:t>Microsoft</w:t>
      </w:r>
      <w:r w:rsidRPr="00F27E02">
        <w:rPr>
          <w:szCs w:val="18"/>
          <w:rtl/>
        </w:rPr>
        <w:t xml:space="preserve"> بدور المعالج أو المعالج الفرعي للبيانات الشخصية، لن تقوم بمعالجة البيانات الشخصية إلا بناءً على تعليمات موثقة من العميل. يوافق العميل على أن هذه الاتفاقية (بما في ذلك شروط ملحق </w:t>
      </w:r>
      <w:r w:rsidRPr="00F27E02">
        <w:rPr>
          <w:szCs w:val="18"/>
        </w:rPr>
        <w:t>DPA</w:t>
      </w:r>
      <w:r w:rsidRPr="00F27E02">
        <w:rPr>
          <w:szCs w:val="18"/>
          <w:rtl/>
        </w:rPr>
        <w:t xml:space="preserve"> هذا وأي تحديثات معمول بها</w:t>
      </w:r>
      <w:r w:rsidRPr="00F27E02">
        <w:rPr>
          <w:szCs w:val="18"/>
          <w:rtl/>
        </w:rPr>
        <w:t xml:space="preserve">‬)، </w:t>
      </w:r>
      <w:dir w:val="rtl">
        <w:r w:rsidRPr="00F27E02">
          <w:rPr>
            <w:szCs w:val="18"/>
            <w:rtl/>
          </w:rPr>
          <w:t xml:space="preserve">إلى جانب وثائق الخدمات الاحترافية واستخدام العميل للخدمات الاحترافية، هي التعليمات النهائية والكاملة الموثقة التي يقدمها العميل إلى شركة </w:t>
        </w:r>
        <w:r w:rsidRPr="00F27E02">
          <w:rPr>
            <w:szCs w:val="18"/>
          </w:rPr>
          <w:t>Microsoft</w:t>
        </w:r>
        <w:r w:rsidRPr="00F27E02">
          <w:rPr>
            <w:szCs w:val="18"/>
            <w:rtl/>
          </w:rPr>
          <w:t xml:space="preserve"> لمعالجة البيانات الشخصية. كما يجب الاتفاق على</w:t>
        </w:r>
        <w:r w:rsidR="008102FE">
          <w:rPr>
            <w:szCs w:val="18"/>
          </w:rPr>
          <w:t> </w:t>
        </w:r>
        <w:r w:rsidRPr="00F27E02">
          <w:rPr>
            <w:szCs w:val="18"/>
            <w:rtl/>
          </w:rPr>
          <w:t>أي تعليمات إضافية أو بديلة وفقًا لعملية تعديل الاتفاقية المبرمة مع العميل.</w:t>
        </w:r>
        <w:r w:rsidR="00785F97">
          <w:rPr>
            <w:szCs w:val="18"/>
            <w:rtl/>
          </w:rPr>
          <w:t xml:space="preserve"> </w:t>
        </w:r>
        <w:r w:rsidRPr="00F27E02">
          <w:rPr>
            <w:szCs w:val="18"/>
            <w:rtl/>
          </w:rPr>
          <w:t xml:space="preserve">وفي أي حالة يسري فيها قانون </w:t>
        </w:r>
        <w:r w:rsidRPr="00F27E02">
          <w:rPr>
            <w:szCs w:val="18"/>
          </w:rPr>
          <w:t>GDPR</w:t>
        </w:r>
        <w:r w:rsidRPr="00F27E02">
          <w:rPr>
            <w:szCs w:val="18"/>
            <w:rtl/>
          </w:rPr>
          <w:t xml:space="preserve"> ويمثل العميل فيها الطرف المعالج للبيانات، يضمن العميل لشركة </w:t>
        </w:r>
        <w:r w:rsidRPr="00F27E02">
          <w:rPr>
            <w:szCs w:val="18"/>
          </w:rPr>
          <w:t>Microsoft</w:t>
        </w:r>
        <w:r w:rsidRPr="00F27E02">
          <w:rPr>
            <w:szCs w:val="18"/>
            <w:rtl/>
          </w:rPr>
          <w:t xml:space="preserve"> أن التعليمات المقدمة من طرف العميل، والتي تشمل تعيين شركة </w:t>
        </w:r>
        <w:r w:rsidRPr="00F27E02">
          <w:rPr>
            <w:szCs w:val="18"/>
          </w:rPr>
          <w:t>Microsoft</w:t>
        </w:r>
        <w:r w:rsidRPr="00F27E02">
          <w:rPr>
            <w:szCs w:val="18"/>
            <w:rtl/>
          </w:rPr>
          <w:t xml:space="preserve"> كمعالج أو معالج فرعي، قد اعتمدها الطرف المتحكم ذو الصلة.</w:t>
        </w:r>
        <w:r w:rsidR="00125F88">
          <w:t>‬</w:t>
        </w:r>
        <w:r w:rsidR="00AF57AB">
          <w:t>‬</w:t>
        </w:r>
        <w:r w:rsidR="00014A3B">
          <w:t>‬</w:t>
        </w:r>
        <w:r w:rsidR="008F6B84">
          <w:t>‬</w:t>
        </w:r>
        <w:r w:rsidR="00605A7E">
          <w:t>‬</w:t>
        </w:r>
      </w:dir>
    </w:p>
    <w:p w14:paraId="6F884FB3" w14:textId="77777777" w:rsidR="003E5BE7" w:rsidRPr="00F27E02" w:rsidRDefault="003E5BE7" w:rsidP="003E5BE7">
      <w:pPr>
        <w:pStyle w:val="ProductList-Body"/>
        <w:ind w:left="158"/>
        <w:rPr>
          <w:szCs w:val="18"/>
        </w:rPr>
      </w:pPr>
    </w:p>
    <w:p w14:paraId="65BD2383" w14:textId="7CF2FA4F" w:rsidR="00625EEA" w:rsidRPr="0098212F" w:rsidRDefault="00625EEA" w:rsidP="003E5BE7">
      <w:pPr>
        <w:pStyle w:val="ProductList-Body"/>
        <w:rPr>
          <w:bCs/>
          <w:szCs w:val="18"/>
        </w:rPr>
      </w:pPr>
      <w:r w:rsidRPr="0098212F">
        <w:rPr>
          <w:b/>
          <w:bCs/>
          <w:szCs w:val="18"/>
          <w:rtl/>
        </w:rPr>
        <w:tab/>
      </w:r>
      <w:r w:rsidRPr="0098212F">
        <w:rPr>
          <w:b/>
          <w:bCs/>
          <w:color w:val="0072C6"/>
          <w:szCs w:val="18"/>
          <w:rtl/>
        </w:rPr>
        <w:t>تفاصيل المعالجة</w:t>
      </w:r>
    </w:p>
    <w:p w14:paraId="63BFF605" w14:textId="564DFF26" w:rsidR="001526A3" w:rsidRPr="0098212F" w:rsidRDefault="001526A3" w:rsidP="003E5BE7">
      <w:pPr>
        <w:pStyle w:val="ProductList-Body"/>
        <w:rPr>
          <w:szCs w:val="18"/>
        </w:rPr>
      </w:pPr>
      <w:r w:rsidRPr="0098212F">
        <w:rPr>
          <w:b/>
          <w:szCs w:val="18"/>
          <w:rtl/>
        </w:rPr>
        <w:tab/>
      </w:r>
      <w:r w:rsidRPr="0098212F">
        <w:rPr>
          <w:szCs w:val="18"/>
          <w:rtl/>
        </w:rPr>
        <w:t xml:space="preserve">يقر الطرفان ويوافقان على ما يلي: </w:t>
      </w:r>
    </w:p>
    <w:p w14:paraId="7B59360B" w14:textId="733F7031" w:rsidR="00DE4A23" w:rsidRPr="0098212F" w:rsidRDefault="00DE4A23" w:rsidP="003E5BE7">
      <w:pPr>
        <w:pStyle w:val="ProductList-Body"/>
        <w:numPr>
          <w:ilvl w:val="0"/>
          <w:numId w:val="19"/>
        </w:numPr>
        <w:rPr>
          <w:szCs w:val="18"/>
        </w:rPr>
      </w:pPr>
      <w:r w:rsidRPr="00BB4F2F">
        <w:rPr>
          <w:b/>
          <w:bCs/>
          <w:szCs w:val="18"/>
          <w:rtl/>
        </w:rPr>
        <w:t>الموضوع.</w:t>
      </w:r>
      <w:r w:rsidRPr="0098212F">
        <w:rPr>
          <w:b/>
          <w:szCs w:val="18"/>
          <w:rtl/>
        </w:rPr>
        <w:t xml:space="preserve"> </w:t>
      </w:r>
      <w:r w:rsidRPr="0098212F">
        <w:rPr>
          <w:szCs w:val="18"/>
          <w:rtl/>
        </w:rPr>
        <w:t xml:space="preserve">يقتصر موضوع المعالجة على البيانات الشخصية الموضحة في نطاق البند الوارد أعلاه في ملحق </w:t>
      </w:r>
      <w:r w:rsidRPr="0098212F">
        <w:rPr>
          <w:szCs w:val="18"/>
        </w:rPr>
        <w:t>DPA</w:t>
      </w:r>
      <w:r w:rsidRPr="0098212F">
        <w:rPr>
          <w:szCs w:val="18"/>
          <w:rtl/>
        </w:rPr>
        <w:t xml:space="preserve"> هذا تحت عنوان "طبيعة معالجة البيانات؛ الملكية"، بالإضافة إلى قانون </w:t>
      </w:r>
      <w:r w:rsidRPr="0098212F">
        <w:rPr>
          <w:szCs w:val="18"/>
        </w:rPr>
        <w:t>GDPR</w:t>
      </w:r>
      <w:r w:rsidRPr="0098212F">
        <w:rPr>
          <w:szCs w:val="18"/>
          <w:rtl/>
        </w:rPr>
        <w:t xml:space="preserve">. </w:t>
      </w:r>
    </w:p>
    <w:p w14:paraId="0AE08070" w14:textId="636EF398" w:rsidR="00625EEA" w:rsidRPr="0098212F" w:rsidRDefault="00DE4A23" w:rsidP="003E5BE7">
      <w:pPr>
        <w:pStyle w:val="ProductList-Body"/>
        <w:numPr>
          <w:ilvl w:val="0"/>
          <w:numId w:val="19"/>
        </w:numPr>
        <w:rPr>
          <w:szCs w:val="18"/>
        </w:rPr>
      </w:pPr>
      <w:r w:rsidRPr="00BB4F2F">
        <w:rPr>
          <w:b/>
          <w:bCs/>
          <w:szCs w:val="18"/>
          <w:rtl/>
        </w:rPr>
        <w:t>مدة المعالجة.</w:t>
      </w:r>
      <w:r w:rsidR="00785F97">
        <w:rPr>
          <w:b/>
          <w:szCs w:val="18"/>
          <w:rtl/>
        </w:rPr>
        <w:t xml:space="preserve"> </w:t>
      </w:r>
      <w:r w:rsidRPr="0098212F">
        <w:rPr>
          <w:szCs w:val="18"/>
          <w:rtl/>
        </w:rPr>
        <w:t xml:space="preserve">ستُحدَّد مدة المعالجة وفقًا لتعليمات العميل وشروط ملحق </w:t>
      </w:r>
      <w:r w:rsidRPr="0098212F">
        <w:rPr>
          <w:szCs w:val="18"/>
        </w:rPr>
        <w:t>DPA</w:t>
      </w:r>
      <w:r w:rsidRPr="0098212F">
        <w:rPr>
          <w:szCs w:val="18"/>
          <w:rtl/>
        </w:rPr>
        <w:t>.</w:t>
      </w:r>
    </w:p>
    <w:p w14:paraId="510D67BD" w14:textId="3852299E" w:rsidR="00DE4A23" w:rsidRPr="0098212F" w:rsidRDefault="00DE4A23" w:rsidP="003E5BE7">
      <w:pPr>
        <w:pStyle w:val="ProductList-Body"/>
        <w:numPr>
          <w:ilvl w:val="0"/>
          <w:numId w:val="19"/>
        </w:numPr>
        <w:rPr>
          <w:szCs w:val="18"/>
        </w:rPr>
      </w:pPr>
      <w:r w:rsidRPr="00F2420E">
        <w:rPr>
          <w:b/>
          <w:bCs/>
          <w:szCs w:val="18"/>
          <w:rtl/>
        </w:rPr>
        <w:t>طبيعة المعالجة والغرض منها.</w:t>
      </w:r>
      <w:r w:rsidRPr="0098212F">
        <w:rPr>
          <w:szCs w:val="18"/>
          <w:rtl/>
        </w:rPr>
        <w:t xml:space="preserve"> يجب أن تتمثل طبيعة المعالجة والغرض منها في تقديم الخدمات الاحترافية بموجب الاتفاقية المبرمة مع العميل (كما هو موضح بمزيد من التفصيل في البند الوارد أعلاه في ملحق </w:t>
      </w:r>
      <w:r w:rsidRPr="0098212F">
        <w:rPr>
          <w:szCs w:val="18"/>
        </w:rPr>
        <w:t>DPA</w:t>
      </w:r>
      <w:r w:rsidRPr="0098212F">
        <w:rPr>
          <w:szCs w:val="18"/>
          <w:rtl/>
        </w:rPr>
        <w:t xml:space="preserve"> هذا تحت عنوان "طبيعة معالجة البيانات؛ الملكية"). </w:t>
      </w:r>
    </w:p>
    <w:p w14:paraId="20234FD8" w14:textId="0CF0F084" w:rsidR="00625EEA" w:rsidRPr="0098212F" w:rsidRDefault="00DE4A23" w:rsidP="003E5BE7">
      <w:pPr>
        <w:pStyle w:val="ProductList-Body"/>
        <w:numPr>
          <w:ilvl w:val="0"/>
          <w:numId w:val="19"/>
        </w:numPr>
        <w:rPr>
          <w:szCs w:val="18"/>
        </w:rPr>
      </w:pPr>
      <w:r w:rsidRPr="00BB4F2F">
        <w:rPr>
          <w:b/>
          <w:bCs/>
          <w:szCs w:val="18"/>
          <w:rtl/>
        </w:rPr>
        <w:t>فئات البيانات.</w:t>
      </w:r>
      <w:r w:rsidRPr="0098212F">
        <w:rPr>
          <w:b/>
          <w:szCs w:val="18"/>
          <w:rtl/>
        </w:rPr>
        <w:t xml:space="preserve"> </w:t>
      </w:r>
      <w:r w:rsidRPr="0098212F">
        <w:rPr>
          <w:szCs w:val="18"/>
          <w:rtl/>
        </w:rPr>
        <w:t xml:space="preserve">تتضمن أنواع البيانات الشخصية التي تتم معالجتها بواسطة </w:t>
      </w:r>
      <w:r w:rsidRPr="0098212F">
        <w:rPr>
          <w:szCs w:val="18"/>
        </w:rPr>
        <w:t>Microsoft</w:t>
      </w:r>
      <w:r w:rsidRPr="0098212F">
        <w:rPr>
          <w:szCs w:val="18"/>
          <w:rtl/>
        </w:rPr>
        <w:t xml:space="preserve"> عند تقديم الخدمات الاحترافية: </w:t>
      </w:r>
      <w:r w:rsidRPr="0098212F">
        <w:rPr>
          <w:szCs w:val="18"/>
        </w:rPr>
        <w:t>(</w:t>
      </w:r>
      <w:proofErr w:type="spellStart"/>
      <w:r w:rsidRPr="0098212F">
        <w:rPr>
          <w:szCs w:val="18"/>
        </w:rPr>
        <w:t>i</w:t>
      </w:r>
      <w:proofErr w:type="spellEnd"/>
      <w:r w:rsidRPr="0098212F">
        <w:rPr>
          <w:szCs w:val="18"/>
        </w:rPr>
        <w:t>)</w:t>
      </w:r>
      <w:r w:rsidRPr="0098212F">
        <w:rPr>
          <w:szCs w:val="18"/>
          <w:rtl/>
        </w:rPr>
        <w:t xml:space="preserve"> البيانات الشخصية التي يختار العميل تضمينها في بيانات الخدمات الاحترافية؛ و</w:t>
      </w:r>
      <w:r w:rsidRPr="0098212F">
        <w:rPr>
          <w:szCs w:val="18"/>
        </w:rPr>
        <w:t>(ii)</w:t>
      </w:r>
      <w:r w:rsidRPr="0098212F">
        <w:rPr>
          <w:szCs w:val="18"/>
          <w:rtl/>
        </w:rPr>
        <w:t xml:space="preserve"> تلك الأنواع المحددة صراحةً في المادة </w:t>
      </w:r>
      <w:r w:rsidRPr="0098212F">
        <w:rPr>
          <w:szCs w:val="18"/>
        </w:rPr>
        <w:t>4</w:t>
      </w:r>
      <w:r w:rsidRPr="0098212F">
        <w:rPr>
          <w:szCs w:val="18"/>
          <w:rtl/>
        </w:rPr>
        <w:t xml:space="preserve"> من قانون </w:t>
      </w:r>
      <w:r w:rsidRPr="0098212F">
        <w:rPr>
          <w:szCs w:val="18"/>
        </w:rPr>
        <w:t>GDPR</w:t>
      </w:r>
      <w:r w:rsidRPr="0098212F">
        <w:rPr>
          <w:szCs w:val="18"/>
          <w:rtl/>
        </w:rPr>
        <w:t xml:space="preserve">. قد تمثل أنواع البيانات الشخصية التي يختار العميل تضمينها في بيانات الخدمات الاحترافية أي فئة من فئات البيانات الشخصية المحددة في السجلات التي يحتفظ بها العميل الذي يؤدي دور الطرف المتحكم بموجب المادة </w:t>
      </w:r>
      <w:r w:rsidRPr="0098212F">
        <w:rPr>
          <w:szCs w:val="18"/>
        </w:rPr>
        <w:t>30</w:t>
      </w:r>
      <w:r w:rsidRPr="0098212F">
        <w:rPr>
          <w:szCs w:val="18"/>
          <w:rtl/>
        </w:rPr>
        <w:t xml:space="preserve"> من قانون </w:t>
      </w:r>
      <w:r w:rsidRPr="0098212F">
        <w:rPr>
          <w:szCs w:val="18"/>
        </w:rPr>
        <w:t>GDPR</w:t>
      </w:r>
      <w:r w:rsidRPr="0098212F">
        <w:rPr>
          <w:szCs w:val="18"/>
          <w:rtl/>
        </w:rPr>
        <w:t xml:space="preserve">، بما في ذلك فئات البيانات الشخصية المنصوص عليها في الملحق </w:t>
      </w:r>
      <w:r w:rsidRPr="0098212F">
        <w:rPr>
          <w:szCs w:val="18"/>
        </w:rPr>
        <w:t>1</w:t>
      </w:r>
      <w:r w:rsidRPr="0098212F">
        <w:rPr>
          <w:szCs w:val="18"/>
          <w:rtl/>
        </w:rPr>
        <w:t xml:space="preserve"> من المرفق </w:t>
      </w:r>
      <w:r w:rsidRPr="0098212F">
        <w:rPr>
          <w:szCs w:val="18"/>
        </w:rPr>
        <w:t>1</w:t>
      </w:r>
      <w:r w:rsidRPr="0098212F">
        <w:rPr>
          <w:szCs w:val="18"/>
          <w:rtl/>
        </w:rPr>
        <w:t xml:space="preserve"> – البنود التعاقدية القياسية (الجهات المعالجة) لملحق </w:t>
      </w:r>
      <w:r w:rsidRPr="0098212F">
        <w:rPr>
          <w:szCs w:val="18"/>
        </w:rPr>
        <w:t>DPA</w:t>
      </w:r>
      <w:r w:rsidRPr="0098212F">
        <w:rPr>
          <w:szCs w:val="18"/>
          <w:rtl/>
        </w:rPr>
        <w:t>.</w:t>
      </w:r>
      <w:r w:rsidR="00785F97">
        <w:rPr>
          <w:szCs w:val="18"/>
          <w:rtl/>
        </w:rPr>
        <w:t xml:space="preserve"> </w:t>
      </w:r>
    </w:p>
    <w:p w14:paraId="7A6D3990" w14:textId="6403DB8F" w:rsidR="00DE4A23" w:rsidRPr="0098212F" w:rsidRDefault="00DE4A23" w:rsidP="003E5BE7">
      <w:pPr>
        <w:pStyle w:val="ProductList-Body"/>
        <w:numPr>
          <w:ilvl w:val="0"/>
          <w:numId w:val="19"/>
        </w:numPr>
        <w:rPr>
          <w:szCs w:val="18"/>
        </w:rPr>
      </w:pPr>
      <w:r w:rsidRPr="00BB4F2F">
        <w:rPr>
          <w:b/>
          <w:bCs/>
          <w:szCs w:val="18"/>
          <w:rtl/>
        </w:rPr>
        <w:t>أصحاب البيانات.</w:t>
      </w:r>
      <w:r w:rsidR="00785F97">
        <w:rPr>
          <w:szCs w:val="18"/>
          <w:rtl/>
        </w:rPr>
        <w:t xml:space="preserve"> </w:t>
      </w:r>
      <w:r w:rsidRPr="0098212F">
        <w:rPr>
          <w:szCs w:val="18"/>
          <w:rtl/>
        </w:rPr>
        <w:t xml:space="preserve">تتمثّل فئات أصحاب البيانات في ممثلي العميل والمستخدمين النهائيين، مثل الموظفين والمتعاقدين والمتعاونين والعملاء، وقد تتضمن أية فئات أخرى لأصحاب البيانات كما هو محدد في السجلات التي يحتفظ بها العميل الذي يؤدي دور الطرف المتحكم بموجب المادة </w:t>
      </w:r>
      <w:r w:rsidRPr="0098212F">
        <w:rPr>
          <w:szCs w:val="18"/>
        </w:rPr>
        <w:t>30</w:t>
      </w:r>
      <w:r w:rsidRPr="0098212F">
        <w:rPr>
          <w:szCs w:val="18"/>
          <w:rtl/>
        </w:rPr>
        <w:t xml:space="preserve"> من قانون </w:t>
      </w:r>
      <w:r w:rsidRPr="0098212F">
        <w:rPr>
          <w:szCs w:val="18"/>
        </w:rPr>
        <w:t>GDPR</w:t>
      </w:r>
      <w:r w:rsidRPr="0098212F">
        <w:rPr>
          <w:szCs w:val="18"/>
          <w:rtl/>
        </w:rPr>
        <w:t xml:space="preserve">، بما في ذلك فئات أصحاب البيانات المنصوص عليها في الملحق </w:t>
      </w:r>
      <w:r w:rsidRPr="0098212F">
        <w:rPr>
          <w:szCs w:val="18"/>
        </w:rPr>
        <w:t>1</w:t>
      </w:r>
      <w:r w:rsidRPr="0098212F">
        <w:rPr>
          <w:szCs w:val="18"/>
          <w:rtl/>
        </w:rPr>
        <w:t xml:space="preserve"> من المرفق </w:t>
      </w:r>
      <w:r w:rsidRPr="0098212F">
        <w:rPr>
          <w:szCs w:val="18"/>
        </w:rPr>
        <w:t>1</w:t>
      </w:r>
      <w:r w:rsidRPr="0098212F">
        <w:rPr>
          <w:szCs w:val="18"/>
          <w:rtl/>
        </w:rPr>
        <w:t xml:space="preserve"> – البنود التعاقدية القياسية (الجهات المعالجة) لملحق </w:t>
      </w:r>
      <w:r w:rsidRPr="0098212F">
        <w:rPr>
          <w:szCs w:val="18"/>
        </w:rPr>
        <w:t>DPA</w:t>
      </w:r>
      <w:r w:rsidRPr="0098212F">
        <w:rPr>
          <w:szCs w:val="18"/>
          <w:rtl/>
        </w:rPr>
        <w:t xml:space="preserve">. </w:t>
      </w:r>
    </w:p>
    <w:p w14:paraId="69FCBFC1" w14:textId="77777777" w:rsidR="00625EEA" w:rsidRPr="0098212F" w:rsidRDefault="00625EEA" w:rsidP="003E5BE7">
      <w:pPr>
        <w:pStyle w:val="ProductList-Body"/>
        <w:ind w:left="158"/>
        <w:rPr>
          <w:szCs w:val="18"/>
        </w:rPr>
      </w:pPr>
    </w:p>
    <w:p w14:paraId="20554893" w14:textId="77777777" w:rsidR="00625EEA" w:rsidRPr="000171AF" w:rsidRDefault="00625EEA" w:rsidP="0014639B">
      <w:pPr>
        <w:pStyle w:val="ProductList-Body"/>
        <w:ind w:left="158"/>
        <w:rPr>
          <w:bCs/>
          <w:szCs w:val="18"/>
        </w:rPr>
      </w:pPr>
      <w:r w:rsidRPr="000171AF">
        <w:rPr>
          <w:b/>
          <w:bCs/>
          <w:color w:val="0072C6"/>
          <w:szCs w:val="18"/>
          <w:rtl/>
        </w:rPr>
        <w:t>حقوق صاحب البيانات؛ المساعدة في تلبية الطلبات</w:t>
      </w:r>
    </w:p>
    <w:p w14:paraId="02CDF3BE" w14:textId="5DA47BA0" w:rsidR="00625EEA" w:rsidRPr="00F27E02" w:rsidRDefault="00625EEA" w:rsidP="0014639B">
      <w:pPr>
        <w:pStyle w:val="ProductList-Body"/>
        <w:ind w:left="158"/>
        <w:rPr>
          <w:szCs w:val="18"/>
        </w:rPr>
      </w:pPr>
      <w:r w:rsidRPr="00F27E02">
        <w:rPr>
          <w:szCs w:val="18"/>
          <w:rtl/>
        </w:rPr>
        <w:t xml:space="preserve">ستوفر شركة </w:t>
      </w:r>
      <w:r w:rsidRPr="00F27E02">
        <w:rPr>
          <w:szCs w:val="18"/>
        </w:rPr>
        <w:t>Microsoft</w:t>
      </w:r>
      <w:r w:rsidRPr="00F27E02">
        <w:rPr>
          <w:szCs w:val="18"/>
          <w:rtl/>
        </w:rPr>
        <w:t xml:space="preserve"> للعميل، بطريقة تتسق مع وظائف الخدمات الاحترافية ودور </w:t>
      </w:r>
      <w:r w:rsidRPr="00F27E02">
        <w:rPr>
          <w:szCs w:val="18"/>
        </w:rPr>
        <w:t>Microsoft</w:t>
      </w:r>
      <w:r w:rsidRPr="00F27E02">
        <w:rPr>
          <w:szCs w:val="18"/>
          <w:rtl/>
        </w:rPr>
        <w:t xml:space="preserve"> كطرف معالج للبيانات الشخصية لأصحاب البيانات، القدرة على تلبية طلبات أصحاب البيانات من أجل ممارسة حقوقهم بموجب قانون </w:t>
      </w:r>
      <w:r w:rsidRPr="00F27E02">
        <w:rPr>
          <w:szCs w:val="18"/>
        </w:rPr>
        <w:t>GDPR</w:t>
      </w:r>
      <w:r w:rsidRPr="00F27E02">
        <w:rPr>
          <w:szCs w:val="18"/>
          <w:rtl/>
        </w:rPr>
        <w:t xml:space="preserve">. إذا تلقت شركة </w:t>
      </w:r>
      <w:r w:rsidRPr="00F27E02">
        <w:rPr>
          <w:szCs w:val="18"/>
        </w:rPr>
        <w:t>Microsoft</w:t>
      </w:r>
      <w:r w:rsidRPr="00F27E02">
        <w:rPr>
          <w:szCs w:val="18"/>
          <w:rtl/>
        </w:rPr>
        <w:t xml:space="preserve"> طلبًا من صاحب بيانات لدى العميل ينطوي على ممارسة حق واحد أو أكثر من حقوقه بموجب قانون </w:t>
      </w:r>
      <w:r w:rsidRPr="00F27E02">
        <w:rPr>
          <w:szCs w:val="18"/>
        </w:rPr>
        <w:t>GDPR</w:t>
      </w:r>
      <w:r w:rsidRPr="00F27E02">
        <w:rPr>
          <w:szCs w:val="18"/>
          <w:rtl/>
        </w:rPr>
        <w:t xml:space="preserve"> وفيما يتعلق بالخدمات الاحترافية التي تؤدي فيها شركة </w:t>
      </w:r>
      <w:r w:rsidRPr="00F27E02">
        <w:rPr>
          <w:szCs w:val="18"/>
        </w:rPr>
        <w:t>Microsoft</w:t>
      </w:r>
      <w:r w:rsidRPr="00F27E02">
        <w:rPr>
          <w:szCs w:val="18"/>
          <w:rtl/>
        </w:rPr>
        <w:t xml:space="preserve"> دور الطرف المعالج للبيانات أو المعالج الفرعي للبيانات، فستعمل شركة </w:t>
      </w:r>
      <w:r w:rsidRPr="00F27E02">
        <w:rPr>
          <w:szCs w:val="18"/>
        </w:rPr>
        <w:t>Microsoft</w:t>
      </w:r>
      <w:r w:rsidRPr="00F27E02">
        <w:rPr>
          <w:szCs w:val="18"/>
          <w:rtl/>
        </w:rPr>
        <w:t xml:space="preserve"> على إعادة توجيه صاحب البيانات بحيث يقدم طلبه للعميل مباشرةً. وسيتحمل العميل المسؤولية عن الرد على أي طلب مماثل، بما في ذلك عن طريق استخدام الوظائف المقدمة للعميل من أجل هذا الغرض، حسب الضرورة. كما ستمتثل شركة </w:t>
      </w:r>
      <w:r w:rsidRPr="00F27E02">
        <w:rPr>
          <w:szCs w:val="18"/>
        </w:rPr>
        <w:t>Microsoft</w:t>
      </w:r>
      <w:r w:rsidRPr="00F27E02">
        <w:rPr>
          <w:szCs w:val="18"/>
          <w:rtl/>
        </w:rPr>
        <w:t xml:space="preserve"> للطلبات المعقولة التي يقدمها العميل من أجل تقديم المساعدة بشأن استجابة العميل لطلب صاحب البيانات هذا.</w:t>
      </w:r>
    </w:p>
    <w:p w14:paraId="320C6650" w14:textId="77777777" w:rsidR="00625EEA" w:rsidRPr="00F27E02" w:rsidRDefault="00625EEA" w:rsidP="003E5BE7">
      <w:pPr>
        <w:pStyle w:val="ProductList-Body"/>
        <w:ind w:left="316"/>
        <w:rPr>
          <w:szCs w:val="18"/>
        </w:rPr>
      </w:pPr>
    </w:p>
    <w:p w14:paraId="20BDDDF0" w14:textId="77777777" w:rsidR="00625EEA" w:rsidRPr="000171AF" w:rsidRDefault="00625EEA" w:rsidP="0014639B">
      <w:pPr>
        <w:pStyle w:val="ProductList-Body"/>
        <w:ind w:left="158"/>
        <w:rPr>
          <w:bCs/>
          <w:szCs w:val="18"/>
        </w:rPr>
      </w:pPr>
      <w:r w:rsidRPr="000171AF">
        <w:rPr>
          <w:b/>
          <w:bCs/>
          <w:color w:val="0072C6"/>
          <w:szCs w:val="18"/>
          <w:rtl/>
        </w:rPr>
        <w:t>سجلات أنشطة المعالجة</w:t>
      </w:r>
    </w:p>
    <w:p w14:paraId="52D81637" w14:textId="6A7C5882" w:rsidR="004C4C19" w:rsidRPr="00F27E02" w:rsidRDefault="004C4C19" w:rsidP="0014639B">
      <w:pPr>
        <w:pStyle w:val="ProductList-Body"/>
        <w:ind w:left="158"/>
        <w:rPr>
          <w:szCs w:val="18"/>
        </w:rPr>
      </w:pPr>
      <w:r w:rsidRPr="00F27E02">
        <w:rPr>
          <w:szCs w:val="18"/>
          <w:rtl/>
        </w:rPr>
        <w:t xml:space="preserve">إذا تطلبت لائحة </w:t>
      </w:r>
      <w:r w:rsidRPr="00F27E02">
        <w:rPr>
          <w:szCs w:val="18"/>
        </w:rPr>
        <w:t>GDPR</w:t>
      </w:r>
      <w:r w:rsidRPr="00F27E02">
        <w:rPr>
          <w:szCs w:val="18"/>
          <w:rtl/>
        </w:rPr>
        <w:t xml:space="preserve"> قيام شركة </w:t>
      </w:r>
      <w:r w:rsidRPr="00F27E02">
        <w:rPr>
          <w:szCs w:val="18"/>
        </w:rPr>
        <w:t>Microsoft</w:t>
      </w:r>
      <w:r w:rsidRPr="00F27E02">
        <w:rPr>
          <w:szCs w:val="18"/>
          <w:rtl/>
        </w:rPr>
        <w:t xml:space="preserve"> بتجميع معلومات معينة تتعلق بالعميل والاحتفاظ بسجلات لها، فسيتولى العميل تزويد </w:t>
      </w:r>
      <w:r w:rsidRPr="00F27E02">
        <w:rPr>
          <w:szCs w:val="18"/>
        </w:rPr>
        <w:t>Microsoft</w:t>
      </w:r>
      <w:r w:rsidRPr="00F27E02">
        <w:rPr>
          <w:szCs w:val="18"/>
          <w:rtl/>
        </w:rPr>
        <w:t xml:space="preserve"> بهذه المعلومات مع الحفاظ على دقتها ومواصلة تحديثها، عندما يُطلب منه ذلك. يجوز لشركة </w:t>
      </w:r>
      <w:r w:rsidRPr="00F27E02">
        <w:rPr>
          <w:szCs w:val="18"/>
        </w:rPr>
        <w:t>Microsoft</w:t>
      </w:r>
      <w:r w:rsidRPr="00F27E02">
        <w:rPr>
          <w:szCs w:val="18"/>
          <w:rtl/>
        </w:rPr>
        <w:t xml:space="preserve"> توفير أي معلومة من هذه المعلومات إلى السلطة الرقابية إذا اقتضت لائحة </w:t>
      </w:r>
      <w:r w:rsidRPr="00F27E02">
        <w:rPr>
          <w:szCs w:val="18"/>
        </w:rPr>
        <w:t>GDPR</w:t>
      </w:r>
      <w:r w:rsidRPr="00F27E02">
        <w:rPr>
          <w:szCs w:val="18"/>
          <w:rtl/>
        </w:rPr>
        <w:t xml:space="preserve"> ذلك. </w:t>
      </w:r>
    </w:p>
    <w:p w14:paraId="3F5C53A9" w14:textId="77777777" w:rsidR="005533C9" w:rsidRPr="00F27E02" w:rsidRDefault="005533C9" w:rsidP="0014639B">
      <w:pPr>
        <w:pStyle w:val="ProductList-Body"/>
        <w:ind w:left="158"/>
        <w:rPr>
          <w:szCs w:val="18"/>
        </w:rPr>
      </w:pPr>
    </w:p>
    <w:p w14:paraId="5ED405B0" w14:textId="3CC364D5" w:rsidR="00625EEA" w:rsidRPr="00A224C4" w:rsidRDefault="00301C5E" w:rsidP="00625EEA">
      <w:pPr>
        <w:pStyle w:val="ProductList-SubSubSectionHeading"/>
        <w:outlineLvl w:val="2"/>
        <w:rPr>
          <w:bCs/>
          <w:szCs w:val="18"/>
        </w:rPr>
      </w:pPr>
      <w:bookmarkStart w:id="48" w:name="_Toc68401682"/>
      <w:bookmarkEnd w:id="47"/>
      <w:r w:rsidRPr="00A224C4">
        <w:rPr>
          <w:bCs/>
          <w:szCs w:val="18"/>
          <w:rtl/>
        </w:rPr>
        <w:t>أمان البيانات</w:t>
      </w:r>
      <w:bookmarkEnd w:id="48"/>
    </w:p>
    <w:p w14:paraId="01F9B3A2" w14:textId="77777777" w:rsidR="004D44A4" w:rsidRPr="00F27E02" w:rsidRDefault="004D44A4" w:rsidP="0014639B">
      <w:pPr>
        <w:pStyle w:val="ProductList-Body"/>
        <w:ind w:left="158"/>
        <w:rPr>
          <w:szCs w:val="18"/>
        </w:rPr>
      </w:pPr>
    </w:p>
    <w:p w14:paraId="474304D2" w14:textId="70B97C74" w:rsidR="004D44A4" w:rsidRPr="000171AF" w:rsidRDefault="004D44A4" w:rsidP="00A7504E">
      <w:pPr>
        <w:pStyle w:val="ProductList-Body"/>
        <w:ind w:left="180"/>
        <w:outlineLvl w:val="2"/>
        <w:rPr>
          <w:bCs/>
          <w:szCs w:val="18"/>
        </w:rPr>
      </w:pPr>
      <w:bookmarkStart w:id="49" w:name="_Toc26972850"/>
      <w:r w:rsidRPr="000171AF">
        <w:rPr>
          <w:b/>
          <w:bCs/>
          <w:color w:val="0072C6"/>
          <w:szCs w:val="18"/>
          <w:rtl/>
        </w:rPr>
        <w:t>‏</w:t>
      </w:r>
      <w:dir w:val="rtl">
        <w:r w:rsidRPr="000171AF">
          <w:rPr>
            <w:b/>
            <w:bCs/>
            <w:color w:val="0072C6"/>
            <w:szCs w:val="18"/>
            <w:rtl/>
          </w:rPr>
          <w:t>ممارسات ونُهج الأمان</w:t>
        </w:r>
        <w:bookmarkEnd w:id="49"/>
        <w:r w:rsidR="00125F88">
          <w:t>‬</w:t>
        </w:r>
        <w:r w:rsidR="00AF57AB">
          <w:t>‬</w:t>
        </w:r>
        <w:r w:rsidR="00014A3B">
          <w:t>‬</w:t>
        </w:r>
        <w:r w:rsidR="008F6B84">
          <w:t>‬</w:t>
        </w:r>
        <w:r w:rsidR="00605A7E">
          <w:t>‬</w:t>
        </w:r>
      </w:dir>
    </w:p>
    <w:p w14:paraId="0B53FDAA" w14:textId="696631FD" w:rsidR="004D44A4" w:rsidRPr="00F27E02" w:rsidRDefault="004D44A4" w:rsidP="00A7504E">
      <w:pPr>
        <w:pStyle w:val="ProductList-Body"/>
        <w:ind w:left="158"/>
        <w:rPr>
          <w:szCs w:val="18"/>
        </w:rPr>
      </w:pPr>
      <w:bookmarkStart w:id="50" w:name="_Hlk504328104"/>
      <w:r w:rsidRPr="00F27E02">
        <w:rPr>
          <w:szCs w:val="18"/>
          <w:rtl/>
        </w:rPr>
        <w:t xml:space="preserve">ستتولى </w:t>
      </w:r>
      <w:r w:rsidRPr="00F27E02">
        <w:rPr>
          <w:szCs w:val="18"/>
        </w:rPr>
        <w:t>Microsoft</w:t>
      </w:r>
      <w:r w:rsidRPr="00F27E02">
        <w:rPr>
          <w:szCs w:val="18"/>
          <w:rtl/>
        </w:rPr>
        <w:t xml:space="preserve"> تطبيق تدابير فنية وتنظيمية ملائمة والحفاظ عليها بهدف حماية بيانات الخدمات الاحترافية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وتُوضَّح هذه التدابير في نهج أمان </w:t>
      </w:r>
      <w:r w:rsidRPr="00F27E02">
        <w:rPr>
          <w:szCs w:val="18"/>
        </w:rPr>
        <w:t>Microsoft</w:t>
      </w:r>
      <w:r w:rsidRPr="00F27E02">
        <w:rPr>
          <w:szCs w:val="18"/>
          <w:rtl/>
        </w:rPr>
        <w:t xml:space="preserve">. ستوفر </w:t>
      </w:r>
      <w:r w:rsidRPr="00F27E02">
        <w:rPr>
          <w:szCs w:val="18"/>
        </w:rPr>
        <w:t>Microsoft</w:t>
      </w:r>
      <w:r w:rsidRPr="00F27E02">
        <w:rPr>
          <w:szCs w:val="18"/>
          <w:rtl/>
        </w:rPr>
        <w:t xml:space="preserve"> هذا النهج </w:t>
      </w:r>
    </w:p>
    <w:p w14:paraId="7EAC03D4" w14:textId="34E3DF97" w:rsidR="004D44A4" w:rsidRPr="00F27E02" w:rsidRDefault="004D44A4" w:rsidP="00CA09CF">
      <w:pPr>
        <w:pStyle w:val="ProductList-Body"/>
        <w:spacing w:after="120"/>
        <w:ind w:left="158"/>
        <w:rPr>
          <w:szCs w:val="18"/>
        </w:rPr>
      </w:pPr>
      <w:r w:rsidRPr="00F27E02">
        <w:rPr>
          <w:szCs w:val="18"/>
          <w:rtl/>
        </w:rPr>
        <w:t xml:space="preserve">للعميل، إلى جانب وصف ضوابط الأمان المعمول بها للخدمة الاحترافية والمعلومات الأخرى التي يطلبها العميل بشكل مبرر فيما يتعلق بممارسات ونُهج أمان </w:t>
      </w:r>
      <w:r w:rsidRPr="00F27E02">
        <w:rPr>
          <w:szCs w:val="18"/>
        </w:rPr>
        <w:t>Microsoft</w:t>
      </w:r>
      <w:r w:rsidRPr="00F27E02">
        <w:rPr>
          <w:szCs w:val="18"/>
          <w:rtl/>
        </w:rPr>
        <w:t xml:space="preserve">. </w:t>
      </w:r>
    </w:p>
    <w:bookmarkEnd w:id="50"/>
    <w:p w14:paraId="4E411482" w14:textId="5A7567BE" w:rsidR="004D44A4" w:rsidRPr="00F27E02" w:rsidRDefault="004D44A4" w:rsidP="00CA09CF">
      <w:pPr>
        <w:pStyle w:val="ProductList-Body"/>
        <w:spacing w:after="120"/>
        <w:ind w:left="158"/>
        <w:rPr>
          <w:szCs w:val="18"/>
        </w:rPr>
      </w:pPr>
      <w:r w:rsidRPr="00F27E02">
        <w:rPr>
          <w:szCs w:val="18"/>
          <w:rtl/>
        </w:rPr>
        <w:lastRenderedPageBreak/>
        <w:t xml:space="preserve">بالإضافة إلى ذلك، تتوافق هذه الإجراءات مع المتطلبات الموضحة في معايير </w:t>
      </w:r>
      <w:r w:rsidRPr="00F27E02">
        <w:rPr>
          <w:szCs w:val="18"/>
        </w:rPr>
        <w:t>ISO 27001</w:t>
      </w:r>
      <w:r w:rsidRPr="00F27E02">
        <w:rPr>
          <w:szCs w:val="18"/>
          <w:rtl/>
        </w:rPr>
        <w:t xml:space="preserve"> و</w:t>
      </w:r>
      <w:r w:rsidRPr="00F27E02">
        <w:rPr>
          <w:szCs w:val="18"/>
        </w:rPr>
        <w:t>ISO 27002</w:t>
      </w:r>
      <w:r w:rsidRPr="00F27E02">
        <w:rPr>
          <w:szCs w:val="18"/>
          <w:rtl/>
        </w:rPr>
        <w:t xml:space="preserve"> و</w:t>
      </w:r>
      <w:r w:rsidRPr="00F27E02">
        <w:rPr>
          <w:szCs w:val="18"/>
        </w:rPr>
        <w:t>ISO 27018</w:t>
      </w:r>
      <w:r w:rsidRPr="00F27E02">
        <w:rPr>
          <w:szCs w:val="18"/>
          <w:rtl/>
        </w:rPr>
        <w:t>. وتنفذ الخدمات الاحترافية أيضًا تدابير الأمان الموضحة في ‏</w:t>
      </w:r>
      <w:dir w:val="rtl">
        <w:r w:rsidRPr="00F27E02">
          <w:rPr>
            <w:szCs w:val="18"/>
            <w:rtl/>
          </w:rPr>
          <w:t>الملحق أ</w:t>
        </w:r>
        <w:r w:rsidRPr="00F27E02">
          <w:rPr>
            <w:szCs w:val="18"/>
            <w:rtl/>
          </w:rPr>
          <w:t>‬ وتحافظ عليها من أجل حماية بيانات الخدمات الاحترافية.</w:t>
        </w:r>
        <w:r w:rsidR="00125F88">
          <w:t>‬</w:t>
        </w:r>
        <w:r w:rsidR="00AF57AB">
          <w:t>‬</w:t>
        </w:r>
        <w:r w:rsidR="00014A3B">
          <w:t>‬</w:t>
        </w:r>
        <w:r w:rsidR="008F6B84">
          <w:t>‬</w:t>
        </w:r>
        <w:r w:rsidR="00605A7E">
          <w:t>‬</w:t>
        </w:r>
      </w:dir>
    </w:p>
    <w:p w14:paraId="31BCA67B" w14:textId="58BAE42A" w:rsidR="004D44A4" w:rsidRPr="00F27E02" w:rsidRDefault="004D44A4" w:rsidP="00A7504E">
      <w:pPr>
        <w:pStyle w:val="ProductList-Body"/>
        <w:ind w:left="158"/>
        <w:rPr>
          <w:szCs w:val="18"/>
        </w:rPr>
      </w:pPr>
      <w:bookmarkStart w:id="51" w:name="_Toc26972851"/>
      <w:r w:rsidRPr="00F27E02">
        <w:rPr>
          <w:szCs w:val="18"/>
          <w:rtl/>
        </w:rPr>
        <w:t xml:space="preserve">يجوز لشركة </w:t>
      </w:r>
      <w:r w:rsidRPr="00F27E02">
        <w:rPr>
          <w:szCs w:val="18"/>
        </w:rPr>
        <w:t>Microsoft</w:t>
      </w:r>
      <w:r w:rsidRPr="00F27E02">
        <w:rPr>
          <w:szCs w:val="18"/>
          <w:rtl/>
        </w:rPr>
        <w:t xml:space="preserve"> إضافة معايير حكومية أو صناعية في أي وقت. لن تزيل </w:t>
      </w:r>
      <w:r w:rsidRPr="00F27E02">
        <w:rPr>
          <w:szCs w:val="18"/>
        </w:rPr>
        <w:t>Microsoft</w:t>
      </w:r>
      <w:r w:rsidRPr="00F27E02">
        <w:rPr>
          <w:szCs w:val="18"/>
          <w:rtl/>
        </w:rPr>
        <w:t xml:space="preserve"> معيار </w:t>
      </w:r>
      <w:r w:rsidRPr="00F27E02">
        <w:rPr>
          <w:szCs w:val="18"/>
        </w:rPr>
        <w:t>ISO 27001</w:t>
      </w:r>
      <w:r w:rsidRPr="00F27E02">
        <w:rPr>
          <w:szCs w:val="18"/>
          <w:rtl/>
        </w:rPr>
        <w:t xml:space="preserve"> أو </w:t>
      </w:r>
      <w:r w:rsidRPr="00F27E02">
        <w:rPr>
          <w:szCs w:val="18"/>
        </w:rPr>
        <w:t>ISO 27002</w:t>
      </w:r>
      <w:r w:rsidRPr="00F27E02">
        <w:rPr>
          <w:szCs w:val="18"/>
          <w:rtl/>
        </w:rPr>
        <w:t xml:space="preserve"> أو </w:t>
      </w:r>
      <w:r w:rsidRPr="00F27E02">
        <w:rPr>
          <w:szCs w:val="18"/>
        </w:rPr>
        <w:t>ISO 27018</w:t>
      </w:r>
      <w:r w:rsidRPr="00F27E02">
        <w:rPr>
          <w:szCs w:val="18"/>
          <w:rtl/>
        </w:rPr>
        <w:t xml:space="preserve"> أو المعايير أو إطارات العمل الواردة في الجدول الموجود في المرفق </w:t>
      </w:r>
      <w:r w:rsidRPr="00F27E02">
        <w:rPr>
          <w:szCs w:val="18"/>
        </w:rPr>
        <w:t>1</w:t>
      </w:r>
      <w:r w:rsidRPr="00F27E02">
        <w:rPr>
          <w:szCs w:val="18"/>
          <w:rtl/>
        </w:rPr>
        <w:t xml:space="preserve"> المتصل بشروط </w:t>
      </w:r>
      <w:r w:rsidRPr="00F27E02">
        <w:rPr>
          <w:szCs w:val="18"/>
        </w:rPr>
        <w:t>OST</w:t>
      </w:r>
      <w:r w:rsidRPr="00F27E02">
        <w:rPr>
          <w:szCs w:val="18"/>
          <w:rtl/>
        </w:rPr>
        <w:t xml:space="preserve"> (أو موقع لاحق في حقوق الاستخدام)، ما لم يتم التوقف عن استخدامه في المجال واستبداله بمعيار آخر لاحق (إن وُجد).</w:t>
      </w:r>
      <w:bookmarkEnd w:id="51"/>
    </w:p>
    <w:p w14:paraId="59A055F9" w14:textId="77777777" w:rsidR="00A7504E" w:rsidRPr="00F27E02" w:rsidRDefault="00A7504E" w:rsidP="00A7504E">
      <w:pPr>
        <w:pStyle w:val="ProductList-Body"/>
        <w:outlineLvl w:val="2"/>
        <w:rPr>
          <w:szCs w:val="18"/>
        </w:rPr>
      </w:pPr>
      <w:bookmarkStart w:id="52" w:name="_Hlk40371496"/>
      <w:r w:rsidRPr="00F27E02">
        <w:rPr>
          <w:szCs w:val="18"/>
          <w:rtl/>
        </w:rPr>
        <w:tab/>
      </w:r>
    </w:p>
    <w:p w14:paraId="405F7D6F" w14:textId="770F12DC" w:rsidR="004D44A4" w:rsidRPr="007310FC" w:rsidRDefault="00A7504E" w:rsidP="00A7504E">
      <w:pPr>
        <w:pStyle w:val="ProductList-Body"/>
        <w:outlineLvl w:val="2"/>
        <w:rPr>
          <w:bCs/>
          <w:szCs w:val="18"/>
        </w:rPr>
      </w:pPr>
      <w:r w:rsidRPr="00F27E02">
        <w:rPr>
          <w:szCs w:val="18"/>
          <w:rtl/>
        </w:rPr>
        <w:tab/>
      </w:r>
      <w:r w:rsidRPr="007310FC">
        <w:rPr>
          <w:b/>
          <w:bCs/>
          <w:color w:val="0072C6"/>
          <w:szCs w:val="18"/>
          <w:rtl/>
        </w:rPr>
        <w:t xml:space="preserve">تشفير البيانات </w:t>
      </w:r>
    </w:p>
    <w:p w14:paraId="2A5BD2BC" w14:textId="47B3487F" w:rsidR="004D44A4" w:rsidRPr="00F27E02" w:rsidRDefault="00DD3106" w:rsidP="00A7504E">
      <w:pPr>
        <w:pStyle w:val="ProductList-Body"/>
        <w:ind w:left="158"/>
        <w:rPr>
          <w:szCs w:val="18"/>
        </w:rPr>
      </w:pPr>
      <w:r w:rsidRPr="00F27E02">
        <w:rPr>
          <w:szCs w:val="18"/>
          <w:rtl/>
        </w:rPr>
        <w:t xml:space="preserve">يتم تشفير بيانات الخدمات الاحترافية (بما في ذلك أي بيانات شخصية متضمنة) أثناء النقل عبر الشبكات العامة بين العميل وشركة </w:t>
      </w:r>
      <w:r w:rsidRPr="00F27E02">
        <w:rPr>
          <w:szCs w:val="18"/>
        </w:rPr>
        <w:t>Microsoft</w:t>
      </w:r>
      <w:r w:rsidRPr="00F27E02">
        <w:rPr>
          <w:szCs w:val="18"/>
          <w:rtl/>
        </w:rPr>
        <w:t xml:space="preserve"> أو بين مراكز بيانات </w:t>
      </w:r>
      <w:r w:rsidRPr="00F27E02">
        <w:rPr>
          <w:szCs w:val="18"/>
        </w:rPr>
        <w:t>Microsoft</w:t>
      </w:r>
      <w:r w:rsidRPr="00F27E02">
        <w:rPr>
          <w:szCs w:val="18"/>
          <w:rtl/>
        </w:rPr>
        <w:t xml:space="preserve"> بشكل افتراضي. </w:t>
      </w:r>
    </w:p>
    <w:p w14:paraId="43F116CA" w14:textId="77777777" w:rsidR="00A7504E" w:rsidRPr="00F27E02" w:rsidRDefault="00A7504E" w:rsidP="00A7504E">
      <w:pPr>
        <w:pStyle w:val="ProductList-Body"/>
        <w:ind w:left="158"/>
        <w:rPr>
          <w:szCs w:val="18"/>
        </w:rPr>
      </w:pPr>
    </w:p>
    <w:p w14:paraId="44D7BBBF" w14:textId="65107A73" w:rsidR="004D44A4" w:rsidRPr="007310FC" w:rsidRDefault="00A7504E" w:rsidP="00A7504E">
      <w:pPr>
        <w:pStyle w:val="ProductList-Body"/>
        <w:outlineLvl w:val="2"/>
        <w:rPr>
          <w:bCs/>
          <w:szCs w:val="18"/>
        </w:rPr>
      </w:pPr>
      <w:r w:rsidRPr="007310FC">
        <w:rPr>
          <w:b/>
          <w:bCs/>
          <w:color w:val="0072C6"/>
          <w:szCs w:val="18"/>
          <w:rtl/>
        </w:rPr>
        <w:tab/>
        <w:t xml:space="preserve">الوصول إلى البيانات </w:t>
      </w:r>
    </w:p>
    <w:p w14:paraId="548002FF" w14:textId="7D3FBAFA" w:rsidR="00625EEA" w:rsidRPr="00F27E02" w:rsidRDefault="004D44A4" w:rsidP="00A7504E">
      <w:pPr>
        <w:pStyle w:val="ProductList-Body"/>
        <w:ind w:left="158"/>
        <w:rPr>
          <w:szCs w:val="18"/>
        </w:rPr>
      </w:pPr>
      <w:r w:rsidRPr="00F27E02">
        <w:rPr>
          <w:szCs w:val="18"/>
          <w:rtl/>
        </w:rPr>
        <w:t xml:space="preserve">تستخدم </w:t>
      </w:r>
      <w:r w:rsidRPr="00F27E02">
        <w:rPr>
          <w:szCs w:val="18"/>
        </w:rPr>
        <w:t>Microsoft</w:t>
      </w:r>
      <w:r w:rsidRPr="00F27E02">
        <w:rPr>
          <w:szCs w:val="18"/>
          <w:rtl/>
        </w:rPr>
        <w:t xml:space="preserve"> آليات الوصول الأقل امتيازًا للتحكم في الوصول إلى بيانات الخدمات الاحترافية (بما في ذلك أي بيانات شخصية متضمنة). تحتفظ </w:t>
      </w:r>
      <w:r w:rsidRPr="00F27E02">
        <w:rPr>
          <w:szCs w:val="18"/>
        </w:rPr>
        <w:t>Microsoft</w:t>
      </w:r>
      <w:r w:rsidRPr="00F27E02">
        <w:rPr>
          <w:szCs w:val="18"/>
          <w:rtl/>
        </w:rPr>
        <w:t xml:space="preserve"> بآليات التحكم في الوصول الموضحة في الجدول الذي يحمل عنوان "إجراءات الأمان" في الملحق أ – الإشعارات. ويتم استخدام ضوابط الوصول القائمة على الأدوار لضمان أن الوصول إلى بيانات الخدمات الاحترافية المطلوبة لعمليات الخدمة هو لغرض مناسب، ومعتمدة بإشراف الإدارة.</w:t>
      </w:r>
      <w:bookmarkEnd w:id="52"/>
    </w:p>
    <w:p w14:paraId="47F4D4B9" w14:textId="77777777" w:rsidR="00A7504E" w:rsidRPr="00F27E02" w:rsidRDefault="00A7504E" w:rsidP="00A7504E">
      <w:pPr>
        <w:pStyle w:val="ProductList-Body"/>
        <w:ind w:left="158"/>
        <w:rPr>
          <w:szCs w:val="18"/>
        </w:rPr>
      </w:pPr>
    </w:p>
    <w:p w14:paraId="4DFFD0C5" w14:textId="77777777" w:rsidR="00625EEA" w:rsidRPr="007310FC" w:rsidRDefault="00625EEA" w:rsidP="0014639B">
      <w:pPr>
        <w:pStyle w:val="ProductList-Body"/>
        <w:ind w:left="158"/>
        <w:rPr>
          <w:bCs/>
          <w:szCs w:val="18"/>
        </w:rPr>
      </w:pPr>
      <w:r w:rsidRPr="007310FC">
        <w:rPr>
          <w:b/>
          <w:bCs/>
          <w:color w:val="0072C6"/>
          <w:szCs w:val="18"/>
          <w:rtl/>
        </w:rPr>
        <w:t>مسؤوليات العميل</w:t>
      </w:r>
    </w:p>
    <w:p w14:paraId="73538400" w14:textId="513BFAE3" w:rsidR="000938C5" w:rsidRPr="00F27E02" w:rsidRDefault="00625EEA" w:rsidP="0014639B">
      <w:pPr>
        <w:pStyle w:val="ProductList-Body"/>
        <w:ind w:left="158"/>
        <w:rPr>
          <w:szCs w:val="18"/>
        </w:rPr>
      </w:pPr>
      <w:r w:rsidRPr="00F27E02">
        <w:rPr>
          <w:szCs w:val="18"/>
          <w:rtl/>
        </w:rPr>
        <w:t xml:space="preserve">يتحمل العميل وحده مسؤولية إبداء قرار مستقل بشأن ما إذا كانت التدابير الفنية والتنظيمية المتعلقة بالخدمات الاحترافية تلبي متطلبات العميل أم لا، بما في ذلك أي التزام من التزامات الأمان الخاصة به بموجب متطلبات حماية البيانات المعمول بها.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F27E02">
        <w:rPr>
          <w:szCs w:val="18"/>
        </w:rPr>
        <w:t>Microsoft</w:t>
      </w:r>
      <w:r w:rsidRPr="00F27E02">
        <w:rPr>
          <w:szCs w:val="18"/>
          <w:rtl/>
        </w:rPr>
        <w:t xml:space="preserve"> توفر مستوى أمان مناسبًا للمخاطر فيما يتعلق ببياناته الشخصية. يتحمل العميل مسؤولية تنفيذ تدابير الأمان وحماية الخصوصية والحفاظ عليها فيما يتعلق بالمكونات التي يوفرها العميل أو يتحكم فيها. </w:t>
      </w:r>
    </w:p>
    <w:p w14:paraId="0514BC4C" w14:textId="77777777" w:rsidR="0014639B" w:rsidRPr="00F27E02" w:rsidRDefault="0014639B" w:rsidP="0014639B">
      <w:pPr>
        <w:pStyle w:val="ProductList-Body"/>
        <w:ind w:left="158"/>
        <w:rPr>
          <w:szCs w:val="18"/>
        </w:rPr>
      </w:pPr>
    </w:p>
    <w:p w14:paraId="0E47577B" w14:textId="77777777" w:rsidR="00625EEA" w:rsidRPr="007310FC" w:rsidRDefault="00625EEA" w:rsidP="0014639B">
      <w:pPr>
        <w:pStyle w:val="ProductList-Body"/>
        <w:ind w:left="158"/>
        <w:rPr>
          <w:bCs/>
          <w:szCs w:val="18"/>
        </w:rPr>
      </w:pPr>
      <w:r w:rsidRPr="007310FC">
        <w:rPr>
          <w:b/>
          <w:bCs/>
          <w:color w:val="0072C6"/>
          <w:szCs w:val="18"/>
          <w:rtl/>
        </w:rPr>
        <w:t xml:space="preserve">تدقيق الامتثال </w:t>
      </w:r>
    </w:p>
    <w:p w14:paraId="1570BEA0" w14:textId="5A1772B0" w:rsidR="0014639B" w:rsidRPr="00F27E02" w:rsidRDefault="00625EEA" w:rsidP="0014639B">
      <w:pPr>
        <w:pStyle w:val="ProductList-Body"/>
        <w:ind w:left="158"/>
        <w:rPr>
          <w:szCs w:val="18"/>
        </w:rPr>
      </w:pPr>
      <w:r w:rsidRPr="00F27E02">
        <w:rPr>
          <w:szCs w:val="18"/>
          <w:rtl/>
        </w:rPr>
        <w:t xml:space="preserve">ستقوم </w:t>
      </w:r>
      <w:r w:rsidRPr="00F27E02">
        <w:rPr>
          <w:szCs w:val="18"/>
        </w:rPr>
        <w:t>Microsoft</w:t>
      </w:r>
      <w:r w:rsidRPr="00F27E02">
        <w:rPr>
          <w:szCs w:val="18"/>
          <w:rtl/>
        </w:rPr>
        <w:t xml:space="preserve"> بإجراء عمليات تدقيق لأمان أجهزة الكمبيوتر، وبيئة الحوسبة، ومراكز البيانات المادية التي تستخدمها في معالجة بيانات الخدمات الاحترافية كما يلي:</w:t>
      </w:r>
    </w:p>
    <w:p w14:paraId="61A65D4B" w14:textId="77777777" w:rsidR="00625EEA" w:rsidRPr="00F27E02" w:rsidRDefault="00625EEA" w:rsidP="0014639B">
      <w:pPr>
        <w:pStyle w:val="ProductList-Body"/>
        <w:numPr>
          <w:ilvl w:val="0"/>
          <w:numId w:val="20"/>
        </w:numPr>
        <w:rPr>
          <w:szCs w:val="18"/>
        </w:rPr>
      </w:pPr>
      <w:r w:rsidRPr="00F27E02">
        <w:rPr>
          <w:szCs w:val="18"/>
          <w:rtl/>
        </w:rPr>
        <w:t>عند تقديم إطار عمل أو معيار لإجراء تدقيقات، فإنه يتم البدء في إجراء تدقيق على إطار العمل أو معيار التحكم هذا على الأقل سنويًا.</w:t>
      </w:r>
    </w:p>
    <w:p w14:paraId="4655F417" w14:textId="09E947F3" w:rsidR="00625EEA" w:rsidRPr="00F27E02" w:rsidRDefault="00625EEA" w:rsidP="0014639B">
      <w:pPr>
        <w:pStyle w:val="ProductList-Body"/>
        <w:numPr>
          <w:ilvl w:val="0"/>
          <w:numId w:val="20"/>
        </w:numPr>
        <w:rPr>
          <w:szCs w:val="18"/>
        </w:rPr>
      </w:pPr>
      <w:r w:rsidRPr="00F27E02">
        <w:rPr>
          <w:szCs w:val="18"/>
          <w:rtl/>
        </w:rPr>
        <w:t>ويتم إجراء كل تدقيق وفقًا للمعايير والقواعد الخاصة بهيئة الاعتماد أو الهيئة التنظيمية لكل إطار عمل أو معيار تحكم معمول به.</w:t>
      </w:r>
    </w:p>
    <w:p w14:paraId="178C2CF5" w14:textId="67A3D07F" w:rsidR="00625EEA" w:rsidRPr="00F27E02" w:rsidRDefault="00625EEA" w:rsidP="00A7504E">
      <w:pPr>
        <w:pStyle w:val="ProductList-Body"/>
        <w:numPr>
          <w:ilvl w:val="0"/>
          <w:numId w:val="20"/>
        </w:numPr>
        <w:spacing w:after="120"/>
        <w:rPr>
          <w:szCs w:val="18"/>
        </w:rPr>
      </w:pPr>
      <w:r w:rsidRPr="00F27E02">
        <w:rPr>
          <w:szCs w:val="18"/>
          <w:rtl/>
        </w:rPr>
        <w:t xml:space="preserve">ويتم إجراء كل تدقيق من قِبل مدققي أمان مؤهلين ومستقلين وتابعين لطرف ثالث، ومن اختيار </w:t>
      </w:r>
      <w:r w:rsidRPr="00F27E02">
        <w:rPr>
          <w:szCs w:val="18"/>
        </w:rPr>
        <w:t>Microsoft</w:t>
      </w:r>
      <w:r w:rsidRPr="00F27E02">
        <w:rPr>
          <w:szCs w:val="18"/>
          <w:rtl/>
        </w:rPr>
        <w:t xml:space="preserve"> وعلى نفقاتها.</w:t>
      </w:r>
    </w:p>
    <w:p w14:paraId="77A5722A" w14:textId="100043E3" w:rsidR="00625EEA" w:rsidRPr="00F27E02" w:rsidRDefault="00625EEA" w:rsidP="00A7504E">
      <w:pPr>
        <w:pStyle w:val="ProductList-Body"/>
        <w:spacing w:after="120"/>
        <w:ind w:left="158"/>
        <w:rPr>
          <w:szCs w:val="18"/>
        </w:rPr>
      </w:pPr>
      <w:r w:rsidRPr="00F27E02">
        <w:rPr>
          <w:szCs w:val="18"/>
          <w:rtl/>
        </w:rPr>
        <w:t xml:space="preserve">وسيؤدي كل تدقيق إلى إنشاء تقرير تدقيق (يشار إليه باسم "تقرير تدقيق </w:t>
      </w:r>
      <w:r w:rsidRPr="00F27E02">
        <w:rPr>
          <w:szCs w:val="18"/>
        </w:rPr>
        <w:t>Microsoft</w:t>
      </w:r>
      <w:r w:rsidRPr="00F27E02">
        <w:rPr>
          <w:szCs w:val="18"/>
          <w:rtl/>
        </w:rPr>
        <w:t xml:space="preserve">")، والذي ستتيحه </w:t>
      </w:r>
      <w:r w:rsidRPr="00F27E02">
        <w:rPr>
          <w:szCs w:val="18"/>
        </w:rPr>
        <w:t>Microsoft</w:t>
      </w:r>
      <w:r w:rsidRPr="00F27E02">
        <w:rPr>
          <w:szCs w:val="18"/>
          <w:rtl/>
        </w:rPr>
        <w:t xml:space="preserve"> على الموقع </w:t>
      </w:r>
      <w:r w:rsidR="00605A7E">
        <w:fldChar w:fldCharType="begin"/>
      </w:r>
      <w:r w:rsidR="00605A7E">
        <w:instrText xml:space="preserve"> HYPERLINK "https://servicetrust.microsoft.com/" </w:instrText>
      </w:r>
      <w:r w:rsidR="00605A7E">
        <w:fldChar w:fldCharType="separate"/>
      </w:r>
      <w:r w:rsidRPr="00F27E02">
        <w:rPr>
          <w:rStyle w:val="Hyperlink"/>
          <w:szCs w:val="18"/>
        </w:rPr>
        <w:t>https://servicetrust.microsoft.com/</w:t>
      </w:r>
      <w:r w:rsidR="00605A7E">
        <w:rPr>
          <w:rStyle w:val="Hyperlink"/>
          <w:szCs w:val="18"/>
        </w:rPr>
        <w:fldChar w:fldCharType="end"/>
      </w:r>
      <w:r w:rsidRPr="00F27E02">
        <w:rPr>
          <w:szCs w:val="18"/>
          <w:rtl/>
        </w:rPr>
        <w:t xml:space="preserve"> أو موقع آخر تحدده </w:t>
      </w:r>
      <w:r w:rsidRPr="00F27E02">
        <w:rPr>
          <w:szCs w:val="18"/>
        </w:rPr>
        <w:t>Microsoft</w:t>
      </w:r>
      <w:r w:rsidRPr="00F27E02">
        <w:rPr>
          <w:szCs w:val="18"/>
          <w:rtl/>
        </w:rPr>
        <w:t xml:space="preserve">. وسيُعامل تقرير تدقيق </w:t>
      </w:r>
      <w:r w:rsidRPr="00F27E02">
        <w:rPr>
          <w:szCs w:val="18"/>
        </w:rPr>
        <w:t>Microsoft</w:t>
      </w:r>
      <w:r w:rsidRPr="00F27E02">
        <w:rPr>
          <w:szCs w:val="18"/>
          <w:rtl/>
        </w:rPr>
        <w:t xml:space="preserve"> على أنه معلومات سرية خاصة بشركة </w:t>
      </w:r>
      <w:r w:rsidRPr="00F27E02">
        <w:rPr>
          <w:szCs w:val="18"/>
        </w:rPr>
        <w:t>Microsoft</w:t>
      </w:r>
      <w:r w:rsidRPr="00F27E02">
        <w:rPr>
          <w:szCs w:val="18"/>
          <w:rtl/>
        </w:rPr>
        <w:t xml:space="preserve"> وسيكشف بوضوح عن أي نتائج جوهرية يصل إليها المدقق. وستقوم </w:t>
      </w:r>
      <w:r w:rsidRPr="00F27E02">
        <w:rPr>
          <w:szCs w:val="18"/>
        </w:rPr>
        <w:t>Microsoft</w:t>
      </w:r>
      <w:r w:rsidRPr="00F27E02">
        <w:rPr>
          <w:szCs w:val="18"/>
          <w:rtl/>
        </w:rPr>
        <w:t xml:space="preserve"> على الفور بمعالجة أي مشاكل يتم ذكرها في تقرير تدقيق </w:t>
      </w:r>
      <w:r w:rsidRPr="00F27E02">
        <w:rPr>
          <w:szCs w:val="18"/>
        </w:rPr>
        <w:t>Microsoft</w:t>
      </w:r>
      <w:r w:rsidRPr="00F27E02">
        <w:rPr>
          <w:szCs w:val="18"/>
          <w:rtl/>
        </w:rPr>
        <w:t xml:space="preserve"> بالطريقة التي تنال رضا المدقق. </w:t>
      </w:r>
    </w:p>
    <w:p w14:paraId="225FF361" w14:textId="12827859" w:rsidR="00625EEA" w:rsidRPr="00F27E02" w:rsidRDefault="000938C5" w:rsidP="00A7504E">
      <w:pPr>
        <w:pStyle w:val="ProductList-Body"/>
        <w:spacing w:after="120"/>
        <w:ind w:left="158"/>
        <w:rPr>
          <w:szCs w:val="18"/>
        </w:rPr>
      </w:pPr>
      <w:r w:rsidRPr="00F27E02">
        <w:rPr>
          <w:szCs w:val="18"/>
          <w:rtl/>
        </w:rPr>
        <w:t xml:space="preserve">وستقدم </w:t>
      </w:r>
      <w:r w:rsidRPr="00F27E02">
        <w:rPr>
          <w:szCs w:val="18"/>
        </w:rPr>
        <w:t>Microsoft</w:t>
      </w:r>
      <w:r w:rsidRPr="00F27E02">
        <w:rPr>
          <w:szCs w:val="18"/>
          <w:rtl/>
        </w:rPr>
        <w:t xml:space="preserve"> للعميل كل تقرير من تقارير تدقيق </w:t>
      </w:r>
      <w:r w:rsidRPr="00F27E02">
        <w:rPr>
          <w:szCs w:val="18"/>
        </w:rPr>
        <w:t>Microsoft</w:t>
      </w:r>
      <w:r w:rsidRPr="00F27E02">
        <w:rPr>
          <w:szCs w:val="18"/>
          <w:rtl/>
        </w:rPr>
        <w:t xml:space="preserve"> إذا طلب العميل ذلك. سيخضع تقرير التدقيق لدى </w:t>
      </w:r>
      <w:r w:rsidRPr="00F27E02">
        <w:rPr>
          <w:szCs w:val="18"/>
        </w:rPr>
        <w:t>Microsoft</w:t>
      </w:r>
      <w:r w:rsidRPr="00F27E02">
        <w:rPr>
          <w:szCs w:val="18"/>
          <w:rtl/>
        </w:rPr>
        <w:t xml:space="preserve"> إلى قيود عدم الكشف والتوزيع الخاصة بشركة </w:t>
      </w:r>
      <w:r w:rsidRPr="00F27E02">
        <w:rPr>
          <w:szCs w:val="18"/>
        </w:rPr>
        <w:t>Microsoft</w:t>
      </w:r>
      <w:r w:rsidRPr="00F27E02">
        <w:rPr>
          <w:szCs w:val="18"/>
          <w:rtl/>
        </w:rPr>
        <w:t xml:space="preserve"> والمدقق.</w:t>
      </w:r>
    </w:p>
    <w:p w14:paraId="408B5BA1" w14:textId="4789A6E6" w:rsidR="0014639B" w:rsidRPr="00F27E02" w:rsidRDefault="000938C5" w:rsidP="00A7504E">
      <w:pPr>
        <w:pStyle w:val="ProductList-Body"/>
        <w:spacing w:after="120"/>
        <w:ind w:left="158"/>
        <w:rPr>
          <w:szCs w:val="18"/>
        </w:rPr>
      </w:pPr>
      <w:bookmarkStart w:id="53" w:name="_Hlk26273607"/>
      <w:r w:rsidRPr="00F27E02">
        <w:rPr>
          <w:szCs w:val="18"/>
          <w:rtl/>
        </w:rPr>
        <w:t xml:space="preserve">إلى الحد الذي لا يمكن فيه تلبية متطلبات التدقيق المقدمة من العميل بشكل معقول بموجب البنود التعاقدية القياسية أو متطلبات حماية البيانات من خلال تقارير التدقيق أو الوثائق أو معلومات الامتثال التي توفرها </w:t>
      </w:r>
      <w:r w:rsidRPr="00F27E02">
        <w:rPr>
          <w:szCs w:val="18"/>
        </w:rPr>
        <w:t>Microsoft</w:t>
      </w:r>
      <w:r w:rsidRPr="00F27E02">
        <w:rPr>
          <w:szCs w:val="18"/>
          <w:rtl/>
        </w:rPr>
        <w:t xml:space="preserve"> بشكل عام لعملائها، ستستجيب شركة </w:t>
      </w:r>
      <w:r w:rsidRPr="00F27E02">
        <w:rPr>
          <w:szCs w:val="18"/>
        </w:rPr>
        <w:t>Microsoft</w:t>
      </w:r>
      <w:r w:rsidRPr="00F27E02">
        <w:rPr>
          <w:szCs w:val="18"/>
          <w:rtl/>
        </w:rPr>
        <w:t xml:space="preserve"> على الفور إلى إرشادات التدقيق الإضافية المقدمة من العميل. وقبل البدء في أي عملية تدقيق، سيتفق العميل وشركة </w:t>
      </w:r>
      <w:r w:rsidRPr="00F27E02">
        <w:rPr>
          <w:szCs w:val="18"/>
        </w:rPr>
        <w:t>Microsoft</w:t>
      </w:r>
      <w:r w:rsidRPr="00F27E02">
        <w:rPr>
          <w:szCs w:val="18"/>
          <w:rtl/>
        </w:rPr>
        <w:t xml:space="preserve"> بشكل متبادل على نطاق العملية وتوقيتها ومدتها ومتطلبات المراقبة والإثبات، بالإضافة إلى الرسوم اللازمة لإجراء التدقيق، شريطة ألا يسمح هذا الطلب الملزم للاتفاق بتسبب </w:t>
      </w:r>
      <w:r w:rsidRPr="00F27E02">
        <w:rPr>
          <w:szCs w:val="18"/>
        </w:rPr>
        <w:t>Microsoft</w:t>
      </w:r>
      <w:r w:rsidRPr="00F27E02">
        <w:rPr>
          <w:szCs w:val="18"/>
          <w:rtl/>
        </w:rPr>
        <w:t xml:space="preserve"> في التأخر عن إجراء التدقيق بصورة غير معقولة. وإلى الحد اللازم لإجراء عملية التدقيق، ستعمل </w:t>
      </w:r>
      <w:r w:rsidRPr="00F27E02">
        <w:rPr>
          <w:szCs w:val="18"/>
        </w:rPr>
        <w:t>Microsoft</w:t>
      </w:r>
      <w:r w:rsidRPr="00F27E02">
        <w:rPr>
          <w:szCs w:val="18"/>
          <w:rtl/>
        </w:rPr>
        <w:t xml:space="preserve"> على توفير أنظمة المعالجة والمرافق والوثائق الداعمة المرتبطة بمعالجة بيانات الخدمات الاحترافية بواسطة </w:t>
      </w:r>
      <w:r w:rsidRPr="00F27E02">
        <w:rPr>
          <w:szCs w:val="18"/>
        </w:rPr>
        <w:t>Microsoft</w:t>
      </w:r>
      <w:r w:rsidRPr="00F27E02">
        <w:rPr>
          <w:szCs w:val="18"/>
          <w:rtl/>
        </w:rPr>
        <w:t xml:space="preserve"> والشركات التابعة لها والمعالجين الفرعيين التابعين لها. كما ستتولى إحدى شركات التدقيق المعتمدة المستقلة التابعة لطرف ثالث إجراء عملية التدقيق هذه خلال ساعات العمل المعتادة، مع تقديمها لإشعار مسبق بوقت معقول إلى شركة </w:t>
      </w:r>
      <w:r w:rsidRPr="00F27E02">
        <w:rPr>
          <w:szCs w:val="18"/>
        </w:rPr>
        <w:t>Microsoft</w:t>
      </w:r>
      <w:r w:rsidRPr="00F27E02">
        <w:rPr>
          <w:szCs w:val="18"/>
          <w:rtl/>
        </w:rPr>
        <w:t xml:space="preserve"> وخضوعها لإجراءات السرية. ولن يتمكن العميل أو المدقق من الوصول إلى أي بيانات من عملاء آخرين لدى </w:t>
      </w:r>
      <w:r w:rsidRPr="00F27E02">
        <w:rPr>
          <w:szCs w:val="18"/>
        </w:rPr>
        <w:t>Microsoft</w:t>
      </w:r>
      <w:r w:rsidRPr="00F27E02">
        <w:rPr>
          <w:szCs w:val="18"/>
          <w:rtl/>
        </w:rPr>
        <w:t xml:space="preserve"> أو إلى أنظمة </w:t>
      </w:r>
      <w:r w:rsidRPr="00F27E02">
        <w:rPr>
          <w:szCs w:val="18"/>
        </w:rPr>
        <w:t>Microsoft</w:t>
      </w:r>
      <w:r w:rsidRPr="00F27E02">
        <w:rPr>
          <w:szCs w:val="18"/>
          <w:rtl/>
        </w:rPr>
        <w:t xml:space="preserve"> أو مرافقها غير المتضمنة في الخدمات الاحترافية. يتحمل العميل مسؤولية دفع جميع التكاليف والرسوم المرتبطة بعملية التدقيق هذه، بما فيها جميع التكاليف والرسوم المعقولة المطلوبة نظير ما تستهلكه </w:t>
      </w:r>
      <w:r w:rsidRPr="00F27E02">
        <w:rPr>
          <w:szCs w:val="18"/>
        </w:rPr>
        <w:t>Microsoft</w:t>
      </w:r>
      <w:r w:rsidRPr="00F27E02">
        <w:rPr>
          <w:szCs w:val="18"/>
          <w:rtl/>
        </w:rPr>
        <w:t xml:space="preserve"> من وقت لإجراء أي عملية من عمليات التدقيق هذه، بالإضافة إلى أسعار الخدمات التي تؤديها شركة </w:t>
      </w:r>
      <w:r w:rsidRPr="00F27E02">
        <w:rPr>
          <w:szCs w:val="18"/>
        </w:rPr>
        <w:t>Microsoft</w:t>
      </w:r>
      <w:r w:rsidRPr="00F27E02">
        <w:rPr>
          <w:szCs w:val="18"/>
          <w:rtl/>
        </w:rPr>
        <w:t xml:space="preserve">. إذا اشتمل تقرير التدقيق الصادر جرّاء إجراء العميل لعملية تدقيق على أي نتيجة منطوية على عدم امتثال مواد للمعايير، يجب أن يشارك العميل تقرير التدقيق هذا مع </w:t>
      </w:r>
      <w:r w:rsidRPr="00F27E02">
        <w:rPr>
          <w:szCs w:val="18"/>
        </w:rPr>
        <w:t>Microsoft</w:t>
      </w:r>
      <w:r w:rsidRPr="00F27E02">
        <w:rPr>
          <w:szCs w:val="18"/>
          <w:rtl/>
        </w:rPr>
        <w:t xml:space="preserve"> وستتولى </w:t>
      </w:r>
      <w:r w:rsidRPr="00F27E02">
        <w:rPr>
          <w:szCs w:val="18"/>
        </w:rPr>
        <w:t>Microsoft</w:t>
      </w:r>
      <w:r w:rsidRPr="00F27E02">
        <w:rPr>
          <w:szCs w:val="18"/>
          <w:rtl/>
        </w:rPr>
        <w:t xml:space="preserve"> معالجة أي نقص في مستوى امتثال المواد. </w:t>
      </w:r>
      <w:bookmarkEnd w:id="53"/>
    </w:p>
    <w:p w14:paraId="7A9410B7" w14:textId="0D9C7D90" w:rsidR="00625EEA" w:rsidRPr="00F27E02" w:rsidRDefault="00625EEA" w:rsidP="00A7504E">
      <w:pPr>
        <w:pStyle w:val="ProductList-Body"/>
        <w:spacing w:after="120"/>
        <w:ind w:left="158"/>
        <w:rPr>
          <w:szCs w:val="18"/>
        </w:rPr>
      </w:pPr>
      <w:r w:rsidRPr="00F27E02">
        <w:rPr>
          <w:szCs w:val="18"/>
          <w:rtl/>
        </w:rPr>
        <w:t xml:space="preserve">في حالة سريان البنود التعاقدية القياسية، تتم إضافة هذا البند إلى البند </w:t>
      </w:r>
      <w:r w:rsidRPr="00F27E02">
        <w:rPr>
          <w:szCs w:val="18"/>
        </w:rPr>
        <w:t>5</w:t>
      </w:r>
      <w:r w:rsidRPr="00F27E02">
        <w:rPr>
          <w:szCs w:val="18"/>
          <w:rtl/>
        </w:rPr>
        <w:t xml:space="preserve"> الفقرة "و" والبند </w:t>
      </w:r>
      <w:r w:rsidRPr="00F27E02">
        <w:rPr>
          <w:szCs w:val="18"/>
        </w:rPr>
        <w:t>12</w:t>
      </w:r>
      <w:r w:rsidRPr="00F27E02">
        <w:rPr>
          <w:szCs w:val="18"/>
          <w:rtl/>
        </w:rPr>
        <w:t xml:space="preserve"> الفقرة </w:t>
      </w:r>
      <w:r w:rsidRPr="00F27E02">
        <w:rPr>
          <w:szCs w:val="18"/>
        </w:rPr>
        <w:t>2</w:t>
      </w:r>
      <w:r w:rsidRPr="00F27E02">
        <w:rPr>
          <w:szCs w:val="18"/>
          <w:rtl/>
        </w:rPr>
        <w:t xml:space="preserve"> من البنود التعاقدية القياسية. </w:t>
      </w:r>
    </w:p>
    <w:p w14:paraId="10C2C8F7" w14:textId="677CA156" w:rsidR="00A7504E" w:rsidRPr="00F27E02" w:rsidRDefault="00625EEA" w:rsidP="00A7504E">
      <w:pPr>
        <w:pStyle w:val="ProductList-Body"/>
        <w:ind w:left="158"/>
        <w:rPr>
          <w:szCs w:val="18"/>
        </w:rPr>
      </w:pPr>
      <w:r w:rsidRPr="00F27E02">
        <w:rPr>
          <w:szCs w:val="18"/>
          <w:rtl/>
        </w:rPr>
        <w:t xml:space="preserve">لا يوجد في هذا القسم من ملحق </w:t>
      </w:r>
      <w:r w:rsidRPr="00F27E02">
        <w:rPr>
          <w:szCs w:val="18"/>
        </w:rPr>
        <w:t>DPA</w:t>
      </w:r>
      <w:r w:rsidRPr="00F27E02">
        <w:rPr>
          <w:szCs w:val="18"/>
          <w:rtl/>
        </w:rPr>
        <w:t xml:space="preserve"> ما يغير أو يعدل البنود التعاقدية القياسية أو شروط </w:t>
      </w:r>
      <w:r w:rsidRPr="00F27E02">
        <w:rPr>
          <w:szCs w:val="18"/>
        </w:rPr>
        <w:t>GDPR</w:t>
      </w:r>
      <w:r w:rsidRPr="00F27E02">
        <w:rPr>
          <w:szCs w:val="18"/>
          <w:rtl/>
        </w:rPr>
        <w:t xml:space="preserve"> أو ما يؤثر على حقوق أي سلطة رقابية أو صاحب بيانات بموجب البنود التعاقدية القياسية أو متطلبات حماية البيانات. تعد شركة </w:t>
      </w:r>
      <w:r w:rsidRPr="00F27E02">
        <w:rPr>
          <w:szCs w:val="18"/>
        </w:rPr>
        <w:t>Microsoft Corporation</w:t>
      </w:r>
      <w:r w:rsidRPr="00F27E02">
        <w:rPr>
          <w:szCs w:val="18"/>
          <w:rtl/>
        </w:rPr>
        <w:t xml:space="preserve"> طرفًا ثالثًا مستفيدًا خصيصًا من هذا القسم.</w:t>
      </w:r>
      <w:bookmarkEnd w:id="40"/>
    </w:p>
    <w:p w14:paraId="33464A6B" w14:textId="77777777" w:rsidR="00A7504E" w:rsidRPr="00F27E02" w:rsidRDefault="00A7504E" w:rsidP="00A7504E">
      <w:pPr>
        <w:pStyle w:val="ProductList-Body"/>
        <w:ind w:left="158"/>
        <w:rPr>
          <w:szCs w:val="18"/>
        </w:rPr>
      </w:pPr>
    </w:p>
    <w:p w14:paraId="3FF97D05" w14:textId="77777777" w:rsidR="00625EEA" w:rsidRPr="00785F97" w:rsidRDefault="00625EEA" w:rsidP="00A7504E">
      <w:pPr>
        <w:pStyle w:val="ProductList-SubSubSectionHeading"/>
        <w:outlineLvl w:val="2"/>
        <w:rPr>
          <w:bCs/>
          <w:szCs w:val="18"/>
        </w:rPr>
      </w:pPr>
      <w:bookmarkStart w:id="54" w:name="_Toc68401683"/>
      <w:r w:rsidRPr="00785F97">
        <w:rPr>
          <w:bCs/>
          <w:szCs w:val="18"/>
          <w:rtl/>
        </w:rPr>
        <w:t>الإخطار بالحادث الأمني</w:t>
      </w:r>
      <w:bookmarkEnd w:id="54"/>
    </w:p>
    <w:p w14:paraId="2257BFF3" w14:textId="6EE6A1A0" w:rsidR="00625EEA" w:rsidRPr="00F27E02" w:rsidRDefault="00625EEA" w:rsidP="00A7504E">
      <w:pPr>
        <w:pStyle w:val="ProductList-Body"/>
        <w:spacing w:after="120"/>
        <w:rPr>
          <w:szCs w:val="18"/>
        </w:rPr>
      </w:pPr>
      <w:r w:rsidRPr="00F27E02">
        <w:rPr>
          <w:szCs w:val="18"/>
          <w:rtl/>
        </w:rPr>
        <w:t xml:space="preserve">إذا نمى إلى علم </w:t>
      </w:r>
      <w:r w:rsidRPr="00F27E02">
        <w:rPr>
          <w:szCs w:val="18"/>
        </w:rPr>
        <w:t>Microsoft</w:t>
      </w:r>
      <w:r w:rsidRPr="00F27E02">
        <w:rPr>
          <w:szCs w:val="18"/>
          <w:rtl/>
        </w:rPr>
        <w:t xml:space="preserve"> حدوث اختراق أمني أدى إلى تلف بيانات الخدمات الاحترافية بصورة عرضية أو غير قانونية أو فقدها أو تبديلها أو إفشائها أو الوصول إليها دون إذن أثناء معالجتها بواسطة </w:t>
      </w:r>
      <w:r w:rsidRPr="00F27E02">
        <w:rPr>
          <w:szCs w:val="18"/>
        </w:rPr>
        <w:t>Microsoft</w:t>
      </w:r>
      <w:r w:rsidRPr="00F27E02">
        <w:rPr>
          <w:szCs w:val="18"/>
          <w:rtl/>
        </w:rPr>
        <w:t xml:space="preserve"> (يُطلق على كل حالة من هذه الحالات "حادث أمني")، فستقوم </w:t>
      </w:r>
      <w:r w:rsidRPr="00F27E02">
        <w:rPr>
          <w:szCs w:val="18"/>
        </w:rPr>
        <w:t>Microsoft</w:t>
      </w:r>
      <w:r w:rsidRPr="00F27E02">
        <w:rPr>
          <w:szCs w:val="18"/>
          <w:rtl/>
        </w:rPr>
        <w:t xml:space="preserve"> فورًا ودون أي تأخير غير مبرر بالآتي </w:t>
      </w:r>
      <w:r w:rsidRPr="00F27E02">
        <w:rPr>
          <w:szCs w:val="18"/>
        </w:rPr>
        <w:t>(1)</w:t>
      </w:r>
      <w:r w:rsidRPr="00F27E02">
        <w:rPr>
          <w:szCs w:val="18"/>
          <w:rtl/>
        </w:rPr>
        <w:t xml:space="preserve"> إخطار العميل بالحادث الأمني؛ و</w:t>
      </w:r>
      <w:r w:rsidRPr="00F27E02">
        <w:rPr>
          <w:szCs w:val="18"/>
        </w:rPr>
        <w:t>(2)</w:t>
      </w:r>
      <w:r w:rsidRPr="00F27E02">
        <w:rPr>
          <w:szCs w:val="18"/>
          <w:rtl/>
        </w:rPr>
        <w:t xml:space="preserve"> التحقيق في الحادث الأمني وتقديم معلومات تفصيلية للعميل بشأن الحادث الأمني؛ و</w:t>
      </w:r>
      <w:r w:rsidRPr="00F27E02">
        <w:rPr>
          <w:szCs w:val="18"/>
        </w:rPr>
        <w:t>(3)</w:t>
      </w:r>
      <w:r w:rsidRPr="00F27E02">
        <w:rPr>
          <w:szCs w:val="18"/>
          <w:rtl/>
        </w:rPr>
        <w:t xml:space="preserve"> اتخاذ خطوات معقولة لتخفيف الآثار الناتجة عن الحادث الأمني وتقليل أي أضرار تنتج عنه.</w:t>
      </w:r>
    </w:p>
    <w:p w14:paraId="063CFD88" w14:textId="128E0F1E" w:rsidR="00625EEA" w:rsidRPr="00F27E02" w:rsidRDefault="00625EEA" w:rsidP="00A7504E">
      <w:pPr>
        <w:pStyle w:val="ProductList-Body"/>
        <w:spacing w:after="120"/>
        <w:rPr>
          <w:szCs w:val="18"/>
        </w:rPr>
      </w:pPr>
      <w:r w:rsidRPr="00F27E02">
        <w:rPr>
          <w:szCs w:val="18"/>
          <w:rtl/>
        </w:rPr>
        <w:t xml:space="preserve">سيتم تسليم إعلام (إعلامات) بشأن حوادث الأمان لجهة اتصال أو أكثر من جهات اتصال الأعمال الخاصة بالعميل فيما يتعلق بالخدمات الاحترافية بأي طريقة تحددها </w:t>
      </w:r>
      <w:r w:rsidRPr="00F27E02">
        <w:rPr>
          <w:szCs w:val="18"/>
        </w:rPr>
        <w:t>Microsoft</w:t>
      </w:r>
      <w:r w:rsidRPr="00F27E02">
        <w:rPr>
          <w:szCs w:val="18"/>
          <w:rtl/>
        </w:rPr>
        <w:t>، بما في ذلك عبر البريد الإلكتروني. ويتحمل العميل وحده مسؤولية ضمان احتفاظ جهات اتصال الأعمال الخاصة بالعميل بمعلومات دقيقة بشأن جهة الاتصال.</w:t>
      </w:r>
    </w:p>
    <w:p w14:paraId="0D8927C7" w14:textId="08D5F113" w:rsidR="00625EEA" w:rsidRPr="00F27E02" w:rsidRDefault="00625EEA" w:rsidP="00A7504E">
      <w:pPr>
        <w:pStyle w:val="ProductList-Body"/>
        <w:spacing w:after="120"/>
        <w:rPr>
          <w:szCs w:val="18"/>
        </w:rPr>
      </w:pPr>
      <w:r w:rsidRPr="00F27E02">
        <w:rPr>
          <w:szCs w:val="18"/>
          <w:rtl/>
        </w:rPr>
        <w:t xml:space="preserve">العميل هو وحده المسؤول عن الامتثال لالتزاماته بموجب قوانين الإخطار بالحوادث السارية على العميل والوفاء بجميع التزامات الأطراف الثالثة فيما يتعلق بأي حادث أمني. </w:t>
      </w:r>
    </w:p>
    <w:p w14:paraId="4770293C" w14:textId="5DC5D053" w:rsidR="00625EEA" w:rsidRPr="00F27E02" w:rsidRDefault="00625EEA" w:rsidP="00A7504E">
      <w:pPr>
        <w:pStyle w:val="ProductList-Body"/>
        <w:spacing w:after="120"/>
        <w:rPr>
          <w:szCs w:val="18"/>
        </w:rPr>
      </w:pPr>
      <w:r w:rsidRPr="00F27E02">
        <w:rPr>
          <w:szCs w:val="18"/>
          <w:rtl/>
        </w:rPr>
        <w:t xml:space="preserve">يجب على </w:t>
      </w:r>
      <w:r w:rsidRPr="00F27E02">
        <w:rPr>
          <w:szCs w:val="18"/>
        </w:rPr>
        <w:t>Microsoft</w:t>
      </w:r>
      <w:r w:rsidRPr="00F27E02">
        <w:rPr>
          <w:szCs w:val="18"/>
          <w:rtl/>
        </w:rPr>
        <w:t xml:space="preserve"> بذل قصارى جهدها لمساعدة العميل على الوفاء بالتزام العميل -بموجب المادة </w:t>
      </w:r>
      <w:r w:rsidRPr="00F27E02">
        <w:rPr>
          <w:szCs w:val="18"/>
        </w:rPr>
        <w:t>33</w:t>
      </w:r>
      <w:r w:rsidRPr="00F27E02">
        <w:rPr>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CB5467E" w14:textId="236572CC" w:rsidR="00625EEA" w:rsidRPr="00F27E02" w:rsidRDefault="00625EEA" w:rsidP="00A7504E">
      <w:pPr>
        <w:pStyle w:val="ProductList-Body"/>
        <w:spacing w:after="120"/>
        <w:rPr>
          <w:szCs w:val="18"/>
        </w:rPr>
      </w:pPr>
      <w:r w:rsidRPr="00F27E02">
        <w:rPr>
          <w:szCs w:val="18"/>
          <w:rtl/>
        </w:rPr>
        <w:t xml:space="preserve">ولا يمثل الإخطار المقدم من </w:t>
      </w:r>
      <w:r w:rsidRPr="00F27E02">
        <w:rPr>
          <w:szCs w:val="18"/>
        </w:rPr>
        <w:t>Microsoft</w:t>
      </w:r>
      <w:r w:rsidRPr="00F27E02">
        <w:rPr>
          <w:szCs w:val="18"/>
          <w:rtl/>
        </w:rPr>
        <w:t xml:space="preserve"> بحادث الأمان أو استجابتها له بموجب هذا القسم إقرارًا منها بأي خطأ أو مسؤولية قانونية تتعلق بحادث الأمان.</w:t>
      </w:r>
    </w:p>
    <w:p w14:paraId="2563DA26" w14:textId="15BBF6DB" w:rsidR="000938C5" w:rsidRPr="00F27E02" w:rsidRDefault="000938C5" w:rsidP="00A7504E">
      <w:pPr>
        <w:spacing w:after="0"/>
        <w:ind w:left="-5" w:right="7"/>
        <w:rPr>
          <w:sz w:val="18"/>
          <w:szCs w:val="18"/>
        </w:rPr>
      </w:pPr>
      <w:r w:rsidRPr="00F27E02">
        <w:rPr>
          <w:sz w:val="18"/>
          <w:szCs w:val="18"/>
          <w:rtl/>
        </w:rPr>
        <w:lastRenderedPageBreak/>
        <w:t xml:space="preserve">كما يتعين على العميل إعلام </w:t>
      </w:r>
      <w:r w:rsidRPr="00F27E02">
        <w:rPr>
          <w:sz w:val="18"/>
          <w:szCs w:val="18"/>
        </w:rPr>
        <w:t>Microsoft</w:t>
      </w:r>
      <w:r w:rsidRPr="00F27E02">
        <w:rPr>
          <w:sz w:val="18"/>
          <w:szCs w:val="18"/>
          <w:rtl/>
        </w:rPr>
        <w:t xml:space="preserve"> فورًا بأي سوء استخدام ممكن لحساباتها أو بيانات اعتماد المصادقة أو أي حادث أمان مرتبط بالخدمات الاحترافية. </w:t>
      </w:r>
    </w:p>
    <w:p w14:paraId="66F9E8F4" w14:textId="77777777" w:rsidR="00A7504E" w:rsidRPr="00F27E02" w:rsidRDefault="00A7504E" w:rsidP="00A7504E">
      <w:pPr>
        <w:spacing w:after="0"/>
        <w:ind w:left="-5" w:right="7"/>
        <w:rPr>
          <w:sz w:val="18"/>
          <w:szCs w:val="18"/>
        </w:rPr>
      </w:pPr>
    </w:p>
    <w:p w14:paraId="415E1023" w14:textId="77777777" w:rsidR="00625EEA" w:rsidRPr="00785F97" w:rsidRDefault="00625EEA" w:rsidP="00A7504E">
      <w:pPr>
        <w:pStyle w:val="ProductList-SubSubSectionHeading"/>
        <w:outlineLvl w:val="2"/>
        <w:rPr>
          <w:bCs/>
          <w:szCs w:val="18"/>
        </w:rPr>
      </w:pPr>
      <w:bookmarkStart w:id="55" w:name="_Toc68401684"/>
      <w:r w:rsidRPr="00785F97">
        <w:rPr>
          <w:bCs/>
          <w:szCs w:val="18"/>
          <w:rtl/>
        </w:rPr>
        <w:t>عمليات نقل البيانات</w:t>
      </w:r>
      <w:bookmarkEnd w:id="55"/>
    </w:p>
    <w:p w14:paraId="165A3D79" w14:textId="5E23B8F8" w:rsidR="005F1C2C" w:rsidRPr="00F27E02" w:rsidRDefault="005F1C2C" w:rsidP="00A7504E">
      <w:pPr>
        <w:pStyle w:val="ProductList-Body"/>
        <w:rPr>
          <w:szCs w:val="18"/>
        </w:rPr>
      </w:pPr>
      <w:r w:rsidRPr="00F27E02">
        <w:rPr>
          <w:szCs w:val="18"/>
          <w:rtl/>
        </w:rPr>
        <w:t xml:space="preserve">قد يتم نقل بيانات الخدمات الاحترافية التي تقوم </w:t>
      </w:r>
      <w:r w:rsidRPr="00F27E02">
        <w:rPr>
          <w:szCs w:val="18"/>
        </w:rPr>
        <w:t>Microsoft</w:t>
      </w:r>
      <w:r w:rsidRPr="00F27E02">
        <w:rPr>
          <w:szCs w:val="18"/>
          <w:rtl/>
        </w:rPr>
        <w:t xml:space="preserve"> بمعالجتها نيابة عن العميل، وتخزينها ومعالجتها في الولايات المتحدة أو أي بلد آخر تعمل به شركة </w:t>
      </w:r>
      <w:r w:rsidRPr="00F27E02">
        <w:rPr>
          <w:szCs w:val="18"/>
        </w:rPr>
        <w:t>Microsoft</w:t>
      </w:r>
      <w:r w:rsidRPr="00F27E02">
        <w:rPr>
          <w:szCs w:val="18"/>
          <w:rtl/>
        </w:rPr>
        <w:t xml:space="preserve"> أو المعالجون الفرعيون التابعون لها. ويقوم العميل بتعيين </w:t>
      </w:r>
      <w:r w:rsidRPr="00F27E02">
        <w:rPr>
          <w:szCs w:val="18"/>
        </w:rPr>
        <w:t>Microsoft</w:t>
      </w:r>
      <w:r w:rsidRPr="00F27E02">
        <w:rPr>
          <w:szCs w:val="18"/>
          <w:rtl/>
        </w:rPr>
        <w:t xml:space="preserve"> لتنفيذ نقل "بيانات الخدمات الاحترافية" إلى أي بلد من هذه البلدان وتخزينها ومعالجتها بغرض توفير "الخدمات الاحترافية". </w:t>
      </w:r>
    </w:p>
    <w:p w14:paraId="1EF50999" w14:textId="55DF860C" w:rsidR="005F1C2C" w:rsidRPr="00F27E02" w:rsidRDefault="005F1C2C" w:rsidP="005F1C2C">
      <w:pPr>
        <w:pStyle w:val="ProductList-Body"/>
        <w:spacing w:after="120"/>
        <w:rPr>
          <w:szCs w:val="18"/>
        </w:rPr>
      </w:pPr>
      <w:r w:rsidRPr="00F27E02">
        <w:rPr>
          <w:szCs w:val="18"/>
          <w:rtl/>
        </w:rPr>
        <w:t xml:space="preserve">تخضع جميع عمليات نقل بيانات الخدمات الاحترافية خارج الاتحاد الأوروبي والمنطقة الاقتصادية الأوروبية والمملكة المتحدة وسويسرا لتقديم الخدمات الاحترافية للبنود التعاقدية القياسية المذكورة في المرفق </w:t>
      </w:r>
      <w:r w:rsidRPr="00F27E02">
        <w:rPr>
          <w:szCs w:val="18"/>
        </w:rPr>
        <w:t>2</w:t>
      </w:r>
      <w:r w:rsidRPr="00F27E02">
        <w:rPr>
          <w:szCs w:val="18"/>
          <w:rtl/>
        </w:rPr>
        <w:t>.</w:t>
      </w:r>
    </w:p>
    <w:p w14:paraId="397E06BA" w14:textId="6BE2A8FE" w:rsidR="005F1C2C" w:rsidRPr="00F27E02" w:rsidRDefault="005F1C2C" w:rsidP="005F1C2C">
      <w:pPr>
        <w:pStyle w:val="ProductList-Body"/>
        <w:spacing w:after="120"/>
        <w:rPr>
          <w:szCs w:val="18"/>
        </w:rPr>
      </w:pPr>
      <w:r w:rsidRPr="00F27E02">
        <w:rPr>
          <w:szCs w:val="18"/>
          <w:rtl/>
        </w:rPr>
        <w:t xml:space="preserve">ستلتزم </w:t>
      </w:r>
      <w:r w:rsidRPr="00F27E02">
        <w:rPr>
          <w:szCs w:val="18"/>
        </w:rPr>
        <w:t>Microsoft</w:t>
      </w:r>
      <w:r w:rsidRPr="00F27E02">
        <w:rPr>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والمملكة المتحدة وسويسرا واستخدامها ونقلها والاحتفاظ بها ومعالجتها بأي صورة أخرى. وستخضع جميع عمليات نقل البيانات الشخصية إلى دولة أخرى أو إلى مؤسسة دولية للإجراءات الوقائية المناسبة وفقًا لما هو موضح في المادة </w:t>
      </w:r>
      <w:r w:rsidRPr="00F27E02">
        <w:rPr>
          <w:szCs w:val="18"/>
        </w:rPr>
        <w:t>46</w:t>
      </w:r>
      <w:r w:rsidRPr="00F27E02">
        <w:rPr>
          <w:szCs w:val="18"/>
          <w:rtl/>
        </w:rPr>
        <w:t xml:space="preserve"> من القانون العام لحماية البيانات وأن مثل هذه الإجراءات الوقائية وعمليات النقل ستكون موثقة وفقًا لما ورد في المادة </w:t>
      </w:r>
      <w:r w:rsidRPr="00F27E02">
        <w:rPr>
          <w:szCs w:val="18"/>
        </w:rPr>
        <w:t>30 (2)</w:t>
      </w:r>
      <w:r w:rsidRPr="00F27E02">
        <w:rPr>
          <w:szCs w:val="18"/>
          <w:rtl/>
        </w:rPr>
        <w:t xml:space="preserve"> من القانون العام لحماية البيانات.</w:t>
      </w:r>
    </w:p>
    <w:p w14:paraId="32D4E6BC" w14:textId="7EEB2955" w:rsidR="005F1C2C" w:rsidRPr="00F27E02" w:rsidRDefault="005F1C2C" w:rsidP="00A7504E">
      <w:pPr>
        <w:pStyle w:val="ProductList-Body"/>
        <w:rPr>
          <w:szCs w:val="18"/>
        </w:rPr>
      </w:pPr>
      <w:r w:rsidRPr="00F27E02">
        <w:rPr>
          <w:szCs w:val="18"/>
          <w:rtl/>
        </w:rPr>
        <w:t xml:space="preserve">إضافةً إلى ذلك، شركة </w:t>
      </w:r>
      <w:r w:rsidRPr="00F27E02">
        <w:rPr>
          <w:szCs w:val="18"/>
        </w:rPr>
        <w:t>Microsoft</w:t>
      </w:r>
      <w:r w:rsidRPr="00F27E02">
        <w:rPr>
          <w:szCs w:val="18"/>
          <w:rtl/>
        </w:rPr>
        <w:t xml:space="preserve"> معتمدة في إطار عمل درع الخصوصية الأمريكي الأوروبي والأمريكي السويسري وما يترتب عليهما من تعهدات، بالرغم من أن </w:t>
      </w:r>
      <w:r w:rsidRPr="00F27E02">
        <w:rPr>
          <w:szCs w:val="18"/>
        </w:rPr>
        <w:t>Microsoft</w:t>
      </w:r>
      <w:r w:rsidRPr="00F27E02">
        <w:rPr>
          <w:szCs w:val="18"/>
          <w:rtl/>
        </w:rPr>
        <w:t xml:space="preserve"> لا تعتمد على إطار عمل درع الخصوصية الأمريكي الأوروبي</w:t>
      </w:r>
      <w:r w:rsidRPr="00F27E02">
        <w:rPr>
          <w:rStyle w:val="normaltextrun"/>
          <w:rFonts w:ascii="Calibri" w:hAnsi="Calibri" w:cs="Calibri"/>
          <w:szCs w:val="18"/>
          <w:shd w:val="clear" w:color="auto" w:fill="FFFFFF"/>
          <w:rtl/>
        </w:rPr>
        <w:t> </w:t>
      </w:r>
      <w:r w:rsidRPr="00F27E02">
        <w:rPr>
          <w:rStyle w:val="normaltextrun"/>
          <w:rFonts w:ascii="Calibri" w:hAnsi="Calibri"/>
          <w:szCs w:val="18"/>
          <w:shd w:val="clear" w:color="auto" w:fill="FFFFFF"/>
          <w:rtl/>
        </w:rPr>
        <w:t>كأساس قانوني لعمليات نقل البيانات</w:t>
      </w:r>
      <w:r w:rsidRPr="00F27E02">
        <w:rPr>
          <w:rStyle w:val="normaltextrun"/>
          <w:rFonts w:ascii="Calibri" w:hAnsi="Calibri" w:cs="Calibri"/>
          <w:szCs w:val="18"/>
          <w:shd w:val="clear" w:color="auto" w:fill="FFFFFF"/>
          <w:rtl/>
        </w:rPr>
        <w:t> </w:t>
      </w:r>
      <w:r w:rsidRPr="00F27E02">
        <w:rPr>
          <w:rStyle w:val="normaltextrun"/>
          <w:rFonts w:ascii="Calibri" w:hAnsi="Calibri"/>
          <w:szCs w:val="18"/>
          <w:shd w:val="clear" w:color="auto" w:fill="FFFFFF"/>
          <w:rtl/>
        </w:rPr>
        <w:t>الشخصية</w:t>
      </w:r>
      <w:r w:rsidRPr="00F27E02">
        <w:rPr>
          <w:rStyle w:val="normaltextrun"/>
          <w:rFonts w:ascii="Calibri" w:hAnsi="Calibri" w:cs="Calibri"/>
          <w:szCs w:val="18"/>
          <w:shd w:val="clear" w:color="auto" w:fill="FFFFFF"/>
          <w:rtl/>
        </w:rPr>
        <w:t> </w:t>
      </w:r>
      <w:r w:rsidRPr="00F27E02">
        <w:rPr>
          <w:rStyle w:val="normaltextrun"/>
          <w:rFonts w:ascii="Calibri" w:hAnsi="Calibri"/>
          <w:szCs w:val="18"/>
          <w:shd w:val="clear" w:color="auto" w:fill="FFFFFF"/>
          <w:rtl/>
        </w:rPr>
        <w:t xml:space="preserve">في ضوء حكم محكمة العدل لدى الاتحاد الأوروبي في القضية </w:t>
      </w:r>
      <w:r w:rsidRPr="00F27E02">
        <w:rPr>
          <w:rStyle w:val="normaltextrun"/>
          <w:rFonts w:ascii="Calibri" w:hAnsi="Calibri"/>
          <w:szCs w:val="18"/>
          <w:shd w:val="clear" w:color="auto" w:fill="FFFFFF"/>
        </w:rPr>
        <w:t>C-311/18</w:t>
      </w:r>
      <w:r w:rsidRPr="00F27E02">
        <w:rPr>
          <w:szCs w:val="18"/>
          <w:rtl/>
        </w:rPr>
        <w:t xml:space="preserve">. توافق شركة </w:t>
      </w:r>
      <w:r w:rsidRPr="00F27E02">
        <w:rPr>
          <w:szCs w:val="18"/>
        </w:rPr>
        <w:t>Microsoft</w:t>
      </w:r>
      <w:r w:rsidRPr="00F27E02">
        <w:rPr>
          <w:szCs w:val="18"/>
          <w:rtl/>
        </w:rPr>
        <w:t xml:space="preserve"> على إخطار العميل في حالة اتخاذها القرار بعدم قدرتها على الوفاء بالالتزام المفروض عليها فيما يتعلق بتوفير مستوى الحماية ذاته المطلوب بموجب مبادئ درع الخصوصية.</w:t>
      </w:r>
    </w:p>
    <w:p w14:paraId="2DB82165" w14:textId="77777777" w:rsidR="00A7504E" w:rsidRPr="00F27E02" w:rsidRDefault="00A7504E" w:rsidP="00A7504E">
      <w:pPr>
        <w:pStyle w:val="ProductList-Body"/>
        <w:rPr>
          <w:szCs w:val="18"/>
        </w:rPr>
      </w:pPr>
    </w:p>
    <w:p w14:paraId="05FCEB3E" w14:textId="0CFF407F" w:rsidR="00625EEA" w:rsidRPr="00785F97" w:rsidRDefault="00CC09DF" w:rsidP="00A7504E">
      <w:pPr>
        <w:pStyle w:val="ProductList-SubSubSectionHeading"/>
        <w:outlineLvl w:val="2"/>
        <w:rPr>
          <w:bCs/>
          <w:szCs w:val="18"/>
        </w:rPr>
      </w:pPr>
      <w:bookmarkStart w:id="56" w:name="_Toc68401685"/>
      <w:r w:rsidRPr="00785F97">
        <w:rPr>
          <w:bCs/>
          <w:szCs w:val="18"/>
          <w:rtl/>
        </w:rPr>
        <w:t>حذف بيانات الخدمات الاحترافية</w:t>
      </w:r>
      <w:bookmarkEnd w:id="56"/>
      <w:r w:rsidRPr="00785F97">
        <w:rPr>
          <w:bCs/>
          <w:szCs w:val="18"/>
          <w:rtl/>
        </w:rPr>
        <w:t xml:space="preserve"> </w:t>
      </w:r>
    </w:p>
    <w:p w14:paraId="7675CA51" w14:textId="0ECC98F3" w:rsidR="00625EEA" w:rsidRPr="00F27E02" w:rsidRDefault="00625EEA" w:rsidP="00A7504E">
      <w:pPr>
        <w:pStyle w:val="ProductList-Body"/>
        <w:spacing w:after="120"/>
        <w:rPr>
          <w:szCs w:val="18"/>
        </w:rPr>
      </w:pPr>
      <w:r w:rsidRPr="00F27E02">
        <w:rPr>
          <w:szCs w:val="18"/>
          <w:rtl/>
        </w:rPr>
        <w:t>في جميع الأوقات خلال مدة اشتراك العميل في "الخدمات الاحترافية"، سيتمتع العميل بإمكانية الوصول إلى بيانات الخدمات الاحترافية وكذلك استخراجها وحذفها.</w:t>
      </w:r>
    </w:p>
    <w:p w14:paraId="1FDF851B" w14:textId="68F2FA98" w:rsidR="00625EEA" w:rsidRPr="00F27E02" w:rsidRDefault="00625EEA" w:rsidP="00625EEA">
      <w:pPr>
        <w:pStyle w:val="ProductList-Body"/>
        <w:rPr>
          <w:szCs w:val="18"/>
        </w:rPr>
      </w:pPr>
      <w:r w:rsidRPr="00F27E02">
        <w:rPr>
          <w:szCs w:val="18"/>
          <w:rtl/>
        </w:rPr>
        <w:t xml:space="preserve">ستقوم </w:t>
      </w:r>
      <w:r w:rsidRPr="00F27E02">
        <w:rPr>
          <w:szCs w:val="18"/>
        </w:rPr>
        <w:t>Microsoft</w:t>
      </w:r>
      <w:r w:rsidRPr="00F27E02">
        <w:rPr>
          <w:szCs w:val="18"/>
          <w:rtl/>
        </w:rPr>
        <w:t xml:space="preserve"> بحذف جميع نُسخ بيانات الخدمات الاحترافية بعد استيفاء أغراض العمل التي تم جمع بيانات الخدمات الاحترافية أو نقلها من أجلها، أو قبل ذلك بناءً على طلب كتابي من العميل. </w:t>
      </w:r>
    </w:p>
    <w:p w14:paraId="58B9AF8B" w14:textId="77777777" w:rsidR="00875527" w:rsidRPr="00F27E02" w:rsidRDefault="00875527" w:rsidP="00625EEA">
      <w:pPr>
        <w:pStyle w:val="ProductList-Body"/>
        <w:rPr>
          <w:szCs w:val="18"/>
        </w:rPr>
      </w:pPr>
    </w:p>
    <w:p w14:paraId="362E700D" w14:textId="77777777" w:rsidR="00625EEA" w:rsidRPr="00785F97" w:rsidRDefault="00625EEA" w:rsidP="00625EEA">
      <w:pPr>
        <w:pStyle w:val="ProductList-SubSubSectionHeading"/>
        <w:outlineLvl w:val="2"/>
        <w:rPr>
          <w:bCs/>
          <w:szCs w:val="18"/>
        </w:rPr>
      </w:pPr>
      <w:bookmarkStart w:id="57" w:name="_Toc68401686"/>
      <w:r w:rsidRPr="00785F97">
        <w:rPr>
          <w:bCs/>
          <w:szCs w:val="18"/>
          <w:rtl/>
        </w:rPr>
        <w:t>التزام المعالج بالسرية</w:t>
      </w:r>
      <w:bookmarkEnd w:id="57"/>
    </w:p>
    <w:p w14:paraId="2E8D6E54" w14:textId="36D8DBD5" w:rsidR="00625EEA" w:rsidRPr="00857203" w:rsidRDefault="00625EEA" w:rsidP="00625EEA">
      <w:pPr>
        <w:pStyle w:val="ProductList-Body"/>
        <w:rPr>
          <w:rFonts w:ascii="Arial" w:hAnsi="Arial" w:cs="Arial"/>
          <w:szCs w:val="18"/>
        </w:rPr>
      </w:pPr>
      <w:r w:rsidRPr="00857203">
        <w:rPr>
          <w:rFonts w:ascii="Arial" w:hAnsi="Arial" w:cs="Arial"/>
          <w:szCs w:val="18"/>
          <w:rtl/>
        </w:rPr>
        <w:t xml:space="preserve">ستضمن </w:t>
      </w:r>
      <w:r w:rsidRPr="00522369">
        <w:rPr>
          <w:rFonts w:ascii="Calibri" w:hAnsi="Calibri" w:cs="Calibri"/>
          <w:szCs w:val="18"/>
        </w:rPr>
        <w:t>Microsoft</w:t>
      </w:r>
      <w:r w:rsidRPr="00857203">
        <w:rPr>
          <w:rFonts w:ascii="Arial" w:hAnsi="Arial" w:cs="Arial"/>
          <w:szCs w:val="18"/>
          <w:rtl/>
        </w:rPr>
        <w:t xml:space="preserve"> أن الموظفين المشاركين في معالجة بيانات الخدمات الاحترافية </w:t>
      </w:r>
      <w:r w:rsidRPr="00522369">
        <w:rPr>
          <w:rFonts w:ascii="Calibri" w:hAnsi="Calibri" w:cs="Calibri"/>
          <w:szCs w:val="18"/>
        </w:rPr>
        <w:t>(</w:t>
      </w:r>
      <w:proofErr w:type="spellStart"/>
      <w:r w:rsidRPr="00522369">
        <w:rPr>
          <w:rFonts w:ascii="Calibri" w:hAnsi="Calibri" w:cs="Calibri"/>
          <w:szCs w:val="18"/>
        </w:rPr>
        <w:t>i</w:t>
      </w:r>
      <w:proofErr w:type="spellEnd"/>
      <w:r w:rsidRPr="00522369">
        <w:rPr>
          <w:rFonts w:ascii="Calibri" w:hAnsi="Calibri" w:cs="Calibri"/>
          <w:szCs w:val="18"/>
        </w:rPr>
        <w:t>)</w:t>
      </w:r>
      <w:r w:rsidRPr="00522369">
        <w:rPr>
          <w:rFonts w:ascii="Calibri" w:hAnsi="Calibri" w:cs="Calibri"/>
          <w:szCs w:val="18"/>
          <w:rtl/>
        </w:rPr>
        <w:t xml:space="preserve"> </w:t>
      </w:r>
      <w:r w:rsidRPr="00857203">
        <w:rPr>
          <w:rFonts w:ascii="Arial" w:hAnsi="Arial" w:cs="Arial"/>
          <w:szCs w:val="18"/>
          <w:rtl/>
        </w:rPr>
        <w:t xml:space="preserve">لن يعالجوا هذه البيانات إلا وفقًا للتعليمات الواردة من العميل أو كما هو موضح في ملحق </w:t>
      </w:r>
      <w:r w:rsidRPr="00522369">
        <w:rPr>
          <w:rFonts w:ascii="Calibri" w:hAnsi="Calibri" w:cs="Calibri"/>
          <w:szCs w:val="18"/>
        </w:rPr>
        <w:t>DPA</w:t>
      </w:r>
      <w:r w:rsidRPr="00857203">
        <w:rPr>
          <w:rFonts w:ascii="Arial" w:hAnsi="Arial" w:cs="Arial"/>
          <w:szCs w:val="18"/>
          <w:rtl/>
        </w:rPr>
        <w:t xml:space="preserve"> هذا، و</w:t>
      </w:r>
      <w:r w:rsidRPr="00522369">
        <w:rPr>
          <w:rFonts w:ascii="Calibri" w:hAnsi="Calibri" w:cs="Calibri"/>
          <w:szCs w:val="18"/>
        </w:rPr>
        <w:t>(ii)</w:t>
      </w:r>
      <w:r w:rsidRPr="00857203">
        <w:rPr>
          <w:rFonts w:ascii="Arial" w:hAnsi="Arial" w:cs="Arial"/>
          <w:szCs w:val="18"/>
          <w:rtl/>
        </w:rPr>
        <w:t xml:space="preserve"> سيلتزمون بالحفاظ على سرية هذه البيانات وأمانها حتى بعد انتهاء عملهم. توفر </w:t>
      </w:r>
      <w:r w:rsidRPr="00522369">
        <w:rPr>
          <w:rFonts w:ascii="Calibri" w:hAnsi="Calibri" w:cs="Calibri"/>
          <w:szCs w:val="18"/>
        </w:rPr>
        <w:t>Microsoft</w:t>
      </w:r>
      <w:r w:rsidRPr="00857203">
        <w:rPr>
          <w:rFonts w:ascii="Arial" w:hAnsi="Arial" w:cs="Arial"/>
          <w:color w:val="000000"/>
          <w:szCs w:val="18"/>
          <w:rtl/>
        </w:rPr>
        <w:t xml:space="preserve"> توعية وتدريبًا إلزاميًا ودوريًا بشأن أمان البيانات وخصوصيتها لموظفيها الذين يتمتعون بإمكانية الوصول إلى بيانات الخدمات الاحترافية </w:t>
      </w:r>
      <w:r w:rsidRPr="00857203">
        <w:rPr>
          <w:rFonts w:ascii="Arial" w:hAnsi="Arial" w:cs="Arial"/>
          <w:szCs w:val="18"/>
          <w:rtl/>
        </w:rPr>
        <w:t xml:space="preserve">وفقًا للقوانين السارية على </w:t>
      </w:r>
      <w:r w:rsidRPr="00522369">
        <w:rPr>
          <w:rFonts w:ascii="Calibri" w:hAnsi="Calibri" w:cs="Calibri"/>
          <w:szCs w:val="18"/>
        </w:rPr>
        <w:t>Microsoft</w:t>
      </w:r>
      <w:r w:rsidRPr="00857203">
        <w:rPr>
          <w:rFonts w:ascii="Arial" w:hAnsi="Arial" w:cs="Arial"/>
          <w:szCs w:val="18"/>
          <w:rtl/>
        </w:rPr>
        <w:t xml:space="preserve"> كمقدم لخدمات تكنولوجيا المعلومات الاحترافية ومتطلبات حماية البيانات ومعايير المجال.</w:t>
      </w:r>
    </w:p>
    <w:p w14:paraId="02CE4A8F" w14:textId="77777777" w:rsidR="00625EEA" w:rsidRPr="00F27E02" w:rsidRDefault="00625EEA" w:rsidP="00625EEA">
      <w:pPr>
        <w:pStyle w:val="ProductList-Body"/>
        <w:rPr>
          <w:szCs w:val="18"/>
        </w:rPr>
      </w:pPr>
    </w:p>
    <w:p w14:paraId="3F0F12B6" w14:textId="130D82F4" w:rsidR="00625EEA" w:rsidRPr="00785F97" w:rsidRDefault="00625EEA" w:rsidP="00625EEA">
      <w:pPr>
        <w:pStyle w:val="ProductList-SubSubSectionHeading"/>
        <w:outlineLvl w:val="2"/>
        <w:rPr>
          <w:bCs/>
          <w:szCs w:val="18"/>
        </w:rPr>
      </w:pPr>
      <w:bookmarkStart w:id="58" w:name="_Toc68401687"/>
      <w:r w:rsidRPr="00785F97">
        <w:rPr>
          <w:bCs/>
          <w:szCs w:val="18"/>
          <w:rtl/>
        </w:rPr>
        <w:t>إشعار وضوابط حول الاستعانة بالمعالجين الفرعيين</w:t>
      </w:r>
      <w:bookmarkEnd w:id="58"/>
      <w:r w:rsidRPr="00785F97">
        <w:rPr>
          <w:bCs/>
          <w:szCs w:val="18"/>
          <w:rtl/>
        </w:rPr>
        <w:t xml:space="preserve"> </w:t>
      </w:r>
    </w:p>
    <w:p w14:paraId="0ED6BCC6" w14:textId="6EF423B0" w:rsidR="00A7504E" w:rsidRPr="00F27E02" w:rsidRDefault="00625EEA" w:rsidP="00875527">
      <w:pPr>
        <w:pStyle w:val="ProductList-Body"/>
        <w:spacing w:after="120"/>
        <w:rPr>
          <w:szCs w:val="18"/>
        </w:rPr>
      </w:pPr>
      <w:r w:rsidRPr="00F27E02">
        <w:rPr>
          <w:szCs w:val="18"/>
          <w:rtl/>
        </w:rPr>
        <w:t xml:space="preserve">يجوز لشركة </w:t>
      </w:r>
      <w:r w:rsidRPr="00F27E02">
        <w:rPr>
          <w:szCs w:val="18"/>
        </w:rPr>
        <w:t>Microsoft</w:t>
      </w:r>
      <w:r w:rsidRPr="00F27E02">
        <w:rPr>
          <w:szCs w:val="18"/>
          <w:rtl/>
        </w:rPr>
        <w:t xml:space="preserve"> الاستعانة بالمعالجين الفرعيين لتوفير الخدمات نيابة عنها. ويوافق العميل على هذه المشاركة وكذلك الشركات التابعة لشركة </w:t>
      </w:r>
      <w:r w:rsidRPr="00F27E02">
        <w:rPr>
          <w:szCs w:val="18"/>
        </w:rPr>
        <w:t>Microsoft</w:t>
      </w:r>
      <w:r w:rsidRPr="00F27E02">
        <w:rPr>
          <w:szCs w:val="18"/>
          <w:rtl/>
        </w:rPr>
        <w:t xml:space="preserve"> كمعالجين فرعيين. وستشكل التخويلات المذكورة أعلاه موافقة كتابية مسبقة من العميل على التعاقد من الباطن من جانب </w:t>
      </w:r>
      <w:r w:rsidRPr="00F27E02">
        <w:rPr>
          <w:szCs w:val="18"/>
        </w:rPr>
        <w:t>Microsoft</w:t>
      </w:r>
      <w:r w:rsidRPr="00F27E02">
        <w:rPr>
          <w:szCs w:val="18"/>
          <w:rtl/>
        </w:rPr>
        <w:t xml:space="preserve"> لمعالجة بيانات الخدمات الاحترافية إذا كانت هذه الموافقة مطلوبة وفقًا للبنود التعاقدية القياسية أو شروط القانون العام لحماية البيانات. </w:t>
      </w:r>
    </w:p>
    <w:p w14:paraId="59BAE926" w14:textId="3EF75D31" w:rsidR="000938C5" w:rsidRPr="00F27E02" w:rsidRDefault="00875527" w:rsidP="006A3D1E">
      <w:pPr>
        <w:ind w:left="-5" w:right="7"/>
        <w:rPr>
          <w:sz w:val="18"/>
          <w:szCs w:val="18"/>
        </w:rPr>
      </w:pPr>
      <w:r w:rsidRPr="00F27E02">
        <w:rPr>
          <w:sz w:val="18"/>
          <w:szCs w:val="18"/>
          <w:rtl/>
        </w:rPr>
        <w:t xml:space="preserve">وشركة </w:t>
      </w:r>
      <w:r w:rsidRPr="00F27E02">
        <w:rPr>
          <w:sz w:val="18"/>
          <w:szCs w:val="18"/>
        </w:rPr>
        <w:t>Microsoft</w:t>
      </w:r>
      <w:r w:rsidRPr="00F27E02">
        <w:rPr>
          <w:sz w:val="18"/>
          <w:szCs w:val="18"/>
          <w:rtl/>
        </w:rPr>
        <w:t xml:space="preserve"> هي المسؤولة عن امتثال المعالجين الفرعيين التابعين لها لالتزامات </w:t>
      </w:r>
      <w:r w:rsidRPr="00F27E02">
        <w:rPr>
          <w:sz w:val="18"/>
          <w:szCs w:val="18"/>
        </w:rPr>
        <w:t>Microsoft</w:t>
      </w:r>
      <w:r w:rsidRPr="00F27E02">
        <w:rPr>
          <w:sz w:val="18"/>
          <w:szCs w:val="18"/>
          <w:rtl/>
        </w:rPr>
        <w:t xml:space="preserve"> في ملحق </w:t>
      </w:r>
      <w:r w:rsidRPr="00F27E02">
        <w:rPr>
          <w:sz w:val="18"/>
          <w:szCs w:val="18"/>
        </w:rPr>
        <w:t>DPA</w:t>
      </w:r>
      <w:r w:rsidRPr="00F27E02">
        <w:rPr>
          <w:sz w:val="18"/>
          <w:szCs w:val="18"/>
          <w:rtl/>
        </w:rPr>
        <w:t xml:space="preserve"> هذا. وتتيح </w:t>
      </w:r>
      <w:r w:rsidRPr="00F27E02">
        <w:rPr>
          <w:sz w:val="18"/>
          <w:szCs w:val="18"/>
        </w:rPr>
        <w:t>Microsoft</w:t>
      </w:r>
      <w:r w:rsidRPr="00F27E02">
        <w:rPr>
          <w:sz w:val="18"/>
          <w:szCs w:val="18"/>
          <w:rtl/>
        </w:rPr>
        <w:t xml:space="preserve"> معلومات حول المعالجين الفرعيين على موقع ويب خاص بشركة </w:t>
      </w:r>
      <w:r w:rsidRPr="00F27E02">
        <w:rPr>
          <w:sz w:val="18"/>
          <w:szCs w:val="18"/>
        </w:rPr>
        <w:t>Microsoft</w:t>
      </w:r>
      <w:r w:rsidRPr="00F27E02">
        <w:rPr>
          <w:sz w:val="18"/>
          <w:szCs w:val="18"/>
          <w:rtl/>
        </w:rPr>
        <w:t xml:space="preserve">. وعند الاستعانة بأي معالج فرعي، ستضمن شركة </w:t>
      </w:r>
      <w:r w:rsidRPr="00F27E02">
        <w:rPr>
          <w:sz w:val="18"/>
          <w:szCs w:val="18"/>
        </w:rPr>
        <w:t>Microsoft</w:t>
      </w:r>
      <w:r w:rsidRPr="00F27E02">
        <w:rPr>
          <w:sz w:val="18"/>
          <w:szCs w:val="18"/>
          <w:rtl/>
        </w:rPr>
        <w:t xml:space="preserve"> عبر عقد كتابي أن المعالج الفرعي لا يجوز له الوصول إلى بيانات الخدمات الاحترافية واستخدامها إلا لتقديم الخدمات المكلف بتقديمها من قِبل </w:t>
      </w:r>
      <w:r w:rsidRPr="00F27E02">
        <w:rPr>
          <w:sz w:val="18"/>
          <w:szCs w:val="18"/>
        </w:rPr>
        <w:t>Microsoft</w:t>
      </w:r>
      <w:r w:rsidRPr="00F27E02">
        <w:rPr>
          <w:sz w:val="18"/>
          <w:szCs w:val="18"/>
          <w:rtl/>
        </w:rPr>
        <w:t xml:space="preserve"> وأنه يحظر عليه استخدام بيانات الخدمات الاحترافية لأي غرض آخر.</w:t>
      </w:r>
      <w:r w:rsidR="00785F97">
        <w:rPr>
          <w:sz w:val="18"/>
          <w:szCs w:val="18"/>
          <w:rtl/>
        </w:rPr>
        <w:t xml:space="preserve"> </w:t>
      </w:r>
      <w:r w:rsidRPr="00F27E02">
        <w:rPr>
          <w:sz w:val="18"/>
          <w:szCs w:val="18"/>
          <w:rtl/>
        </w:rPr>
        <w:t xml:space="preserve">وستضمن شركة </w:t>
      </w:r>
      <w:r w:rsidRPr="00F27E02">
        <w:rPr>
          <w:sz w:val="18"/>
          <w:szCs w:val="18"/>
        </w:rPr>
        <w:t>Microsoft</w:t>
      </w:r>
      <w:r w:rsidRPr="00F27E02">
        <w:rPr>
          <w:sz w:val="18"/>
          <w:szCs w:val="18"/>
          <w:rtl/>
        </w:rPr>
        <w:t xml:space="preserve"> التزام المعالجين الفرعيين بالاتفاقيات الكتابية التي تطالبهم بتقديم مستوى حماية البيانات المطلوب من </w:t>
      </w:r>
      <w:r w:rsidRPr="00F27E02">
        <w:rPr>
          <w:sz w:val="18"/>
          <w:szCs w:val="18"/>
        </w:rPr>
        <w:t>Microsoft</w:t>
      </w:r>
      <w:r w:rsidRPr="00F27E02">
        <w:rPr>
          <w:sz w:val="18"/>
          <w:szCs w:val="18"/>
          <w:rtl/>
        </w:rPr>
        <w:t xml:space="preserve"> بموجب ملحق </w:t>
      </w:r>
      <w:r w:rsidRPr="00F27E02">
        <w:rPr>
          <w:sz w:val="18"/>
          <w:szCs w:val="18"/>
        </w:rPr>
        <w:t>DPA</w:t>
      </w:r>
      <w:r w:rsidRPr="00F27E02">
        <w:rPr>
          <w:sz w:val="18"/>
          <w:szCs w:val="18"/>
          <w:rtl/>
        </w:rPr>
        <w:t xml:space="preserve"> على الأقل، بما في ذلك قيود إفشاء البيانات المُعالجَة. كما توافق </w:t>
      </w:r>
      <w:r w:rsidRPr="00F27E02">
        <w:rPr>
          <w:sz w:val="18"/>
          <w:szCs w:val="18"/>
        </w:rPr>
        <w:t>Microsoft</w:t>
      </w:r>
      <w:r w:rsidRPr="00F27E02">
        <w:rPr>
          <w:sz w:val="18"/>
          <w:szCs w:val="18"/>
          <w:rtl/>
        </w:rPr>
        <w:t xml:space="preserve"> على مراقبة المعالجين الفرعيين لضمان الوفاء بهذه الالتزامات التعاقدية. </w:t>
      </w:r>
    </w:p>
    <w:p w14:paraId="404A29B2" w14:textId="211840D8" w:rsidR="00875527" w:rsidRPr="00F27E02" w:rsidRDefault="00875527" w:rsidP="00875527">
      <w:pPr>
        <w:pStyle w:val="ProductList-Body"/>
        <w:spacing w:after="120"/>
        <w:rPr>
          <w:szCs w:val="18"/>
        </w:rPr>
      </w:pPr>
      <w:r w:rsidRPr="00F27E02">
        <w:rPr>
          <w:szCs w:val="18"/>
          <w:rtl/>
        </w:rPr>
        <w:t xml:space="preserve">بالنسبة لخدمات الدعم، توجد قائمة بالمعالجين الفرعيين الحاليين لدى </w:t>
      </w:r>
      <w:r w:rsidRPr="00F27E02">
        <w:rPr>
          <w:szCs w:val="18"/>
        </w:rPr>
        <w:t>Microsoft</w:t>
      </w:r>
      <w:r w:rsidRPr="00F27E02">
        <w:rPr>
          <w:szCs w:val="18"/>
          <w:rtl/>
        </w:rPr>
        <w:t xml:space="preserve"> على: </w:t>
      </w:r>
      <w:r w:rsidRPr="00F27E02">
        <w:rPr>
          <w:szCs w:val="18"/>
        </w:rPr>
        <w:t>https://aka.ms/servicesapprovedsuppliers</w:t>
      </w:r>
      <w:r w:rsidRPr="00F27E02">
        <w:rPr>
          <w:szCs w:val="18"/>
          <w:rtl/>
        </w:rPr>
        <w:t xml:space="preserve">. يحق لشركة </w:t>
      </w:r>
      <w:r w:rsidRPr="00F27E02">
        <w:rPr>
          <w:szCs w:val="18"/>
        </w:rPr>
        <w:t>Microsoft</w:t>
      </w:r>
      <w:r w:rsidRPr="00F27E02">
        <w:rPr>
          <w:szCs w:val="18"/>
          <w:rtl/>
        </w:rPr>
        <w:t xml:space="preserve"> توظيف معالجين فرعيين جدد من وقت لآخر. وسترسل </w:t>
      </w:r>
      <w:r w:rsidRPr="00F27E02">
        <w:rPr>
          <w:szCs w:val="18"/>
        </w:rPr>
        <w:t>Microsoft</w:t>
      </w:r>
      <w:r w:rsidRPr="00F27E02">
        <w:rPr>
          <w:szCs w:val="18"/>
          <w:rtl/>
        </w:rPr>
        <w:t xml:space="preserve"> إشعارًا إلى العميل (من خلال تحديث موقع الويب وتزويد العميل بآلية للحصول على الإشعار الخاص بذلك التحديث) بتعيين أي معالج فرعي جديد قبل </w:t>
      </w:r>
      <w:r w:rsidRPr="00F27E02">
        <w:rPr>
          <w:szCs w:val="18"/>
        </w:rPr>
        <w:t>30</w:t>
      </w:r>
      <w:r w:rsidRPr="00F27E02">
        <w:rPr>
          <w:szCs w:val="18"/>
          <w:rtl/>
        </w:rPr>
        <w:t xml:space="preserve"> يومًا على الأقل من تزويد هذا المعالج الفرعي بإمكانية الوصول إلى بيانات الخدمات الاحترافية.</w:t>
      </w:r>
    </w:p>
    <w:p w14:paraId="6B0522BF" w14:textId="50FD16C0" w:rsidR="00875527" w:rsidRPr="00F27E02" w:rsidRDefault="00875527" w:rsidP="00875527">
      <w:pPr>
        <w:pStyle w:val="ProductList-Body"/>
        <w:spacing w:after="120"/>
        <w:rPr>
          <w:szCs w:val="18"/>
        </w:rPr>
      </w:pPr>
      <w:r w:rsidRPr="00F27E02">
        <w:rPr>
          <w:szCs w:val="18"/>
          <w:rtl/>
        </w:rPr>
        <w:t xml:space="preserve">بالنسبة لخدمات الاستشارات، سيتوفر إشعار حول المعالجين الفرعيين الذين سيُستخدمون أثناء أداء العمل عند الطلب على الموقع </w:t>
      </w:r>
      <w:r w:rsidR="00605A7E">
        <w:fldChar w:fldCharType="begin"/>
      </w:r>
      <w:r w:rsidR="00605A7E">
        <w:instrText xml:space="preserve"> HYPERLINK "https://aka.ms/consultingapprovedsuppliers" </w:instrText>
      </w:r>
      <w:r w:rsidR="00605A7E">
        <w:fldChar w:fldCharType="separate"/>
      </w:r>
      <w:r w:rsidRPr="00F27E02">
        <w:rPr>
          <w:rStyle w:val="Hyperlink"/>
          <w:szCs w:val="18"/>
        </w:rPr>
        <w:t>https://aka.ms/consultingapprovedsuppliers</w:t>
      </w:r>
      <w:r w:rsidR="00605A7E">
        <w:rPr>
          <w:rStyle w:val="Hyperlink"/>
          <w:szCs w:val="18"/>
        </w:rPr>
        <w:fldChar w:fldCharType="end"/>
      </w:r>
      <w:r w:rsidRPr="00F27E02">
        <w:rPr>
          <w:rFonts w:eastAsia="Times New Roman"/>
          <w:szCs w:val="18"/>
          <w:rtl/>
        </w:rPr>
        <w:t>. ويجوز للعميل أيضًا أن يطلب إخطاره بالتحديثات المتعلقة بالمعالجين الفرعيين الذين سيُستخدمون أثناء أداء العمل.</w:t>
      </w:r>
      <w:r w:rsidR="00785F97">
        <w:rPr>
          <w:szCs w:val="18"/>
          <w:rtl/>
        </w:rPr>
        <w:t xml:space="preserve"> </w:t>
      </w:r>
      <w:r w:rsidRPr="00F27E02">
        <w:rPr>
          <w:szCs w:val="18"/>
          <w:rtl/>
        </w:rPr>
        <w:t xml:space="preserve">وبالنسبة للعملاء الذين طلبوا أن يتم إخطارهم بالتحديثات المتعلقة بالمعالجين الفرعيين الذين سيُستخدمون أثناء أداء العمل، لن تمنح </w:t>
      </w:r>
      <w:r w:rsidRPr="00F27E02">
        <w:rPr>
          <w:szCs w:val="18"/>
        </w:rPr>
        <w:t>Microsoft</w:t>
      </w:r>
      <w:r w:rsidRPr="00F27E02">
        <w:rPr>
          <w:szCs w:val="18"/>
          <w:rtl/>
        </w:rPr>
        <w:t xml:space="preserve"> الإذن بالوصول إلى بيانات الخدمات الاحترافية دون الحصول على موافقة كتابية أو حتى مرور </w:t>
      </w:r>
      <w:r w:rsidRPr="00F27E02">
        <w:rPr>
          <w:szCs w:val="18"/>
        </w:rPr>
        <w:t>30</w:t>
      </w:r>
      <w:r w:rsidRPr="00F27E02">
        <w:rPr>
          <w:szCs w:val="18"/>
          <w:rtl/>
        </w:rPr>
        <w:t xml:space="preserve"> يومًا من تاريخ الإخطار.</w:t>
      </w:r>
      <w:r w:rsidR="00785F97">
        <w:rPr>
          <w:szCs w:val="18"/>
          <w:rtl/>
        </w:rPr>
        <w:t xml:space="preserve"> </w:t>
      </w:r>
    </w:p>
    <w:p w14:paraId="3F12E702" w14:textId="752C1887" w:rsidR="00875527" w:rsidRPr="00F27E02" w:rsidRDefault="00875527" w:rsidP="00A7504E">
      <w:pPr>
        <w:pStyle w:val="ProductList-Body"/>
        <w:rPr>
          <w:szCs w:val="18"/>
        </w:rPr>
      </w:pPr>
      <w:r w:rsidRPr="00F27E02">
        <w:rPr>
          <w:szCs w:val="18"/>
          <w:rtl/>
        </w:rPr>
        <w:t xml:space="preserve">وإذا لم يوافق العميل على معالج فرعي جديد، يحق للعميل إنهاء بيانات الخدمات المعمول بها، مثل أمر عمل خدمات المؤسسة، للخدمات الاحترافية المتأثرة بذلك دون دفع رسوم للإنهاء، وذلك عن طريق تقديم إشعار كتابي بالإنهاء قبل انتهاء فترة الإشعار ذات الصلة. كما يحق للعميل أيضًا تضمين توضيح لأسباب عدم الموافقة جنبًا إلى جنب مع إشعار الإنهاء حتى تتمكّن شركة </w:t>
      </w:r>
      <w:r w:rsidRPr="00F27E02">
        <w:rPr>
          <w:szCs w:val="18"/>
        </w:rPr>
        <w:t>Microsoft</w:t>
      </w:r>
      <w:r w:rsidRPr="00F27E02">
        <w:rPr>
          <w:szCs w:val="18"/>
          <w:rtl/>
        </w:rPr>
        <w:t xml:space="preserve"> من إعادة تقييم أي معالج من هؤلاء المعالجين الفرعيين الجدد استنادًا إلى المخاوف القائمة. بعد الإنهاء، ستقوم شركة </w:t>
      </w:r>
      <w:r w:rsidRPr="00F27E02">
        <w:rPr>
          <w:szCs w:val="18"/>
        </w:rPr>
        <w:t>Microsoft</w:t>
      </w:r>
      <w:r w:rsidRPr="00F27E02">
        <w:rPr>
          <w:szCs w:val="18"/>
          <w:rtl/>
        </w:rPr>
        <w:t xml:space="preserve"> بإزالة أية التزامات دفع، مقابل أي أعمال معمول بها لم يتم دفع أجرها فيما يتعلق بالخدمات الاحترافية التي تم إنهاؤها، من الفواتير التالية للعميل. </w:t>
      </w:r>
    </w:p>
    <w:p w14:paraId="4B8A3231" w14:textId="77777777" w:rsidR="00A7504E" w:rsidRPr="00F27E02" w:rsidRDefault="00A7504E" w:rsidP="00A7504E">
      <w:pPr>
        <w:pStyle w:val="ProductList-Body"/>
        <w:rPr>
          <w:szCs w:val="18"/>
        </w:rPr>
      </w:pPr>
    </w:p>
    <w:p w14:paraId="5C71F905" w14:textId="161AE7B1" w:rsidR="00A7504E" w:rsidRPr="007310FC" w:rsidRDefault="00733639" w:rsidP="00733639">
      <w:pPr>
        <w:pStyle w:val="ProductList-SubSubSectionHeading"/>
        <w:outlineLvl w:val="2"/>
        <w:rPr>
          <w:bCs/>
          <w:szCs w:val="18"/>
        </w:rPr>
      </w:pPr>
      <w:bookmarkStart w:id="59" w:name="_Toc68401688"/>
      <w:bookmarkStart w:id="60" w:name="_Hlk24722007"/>
      <w:r w:rsidRPr="007310FC">
        <w:rPr>
          <w:bCs/>
          <w:szCs w:val="18"/>
          <w:rtl/>
        </w:rPr>
        <w:t xml:space="preserve">شروط قانون خصوصية المستهلك بكاليفورنيا </w:t>
      </w:r>
      <w:r w:rsidRPr="007310FC">
        <w:rPr>
          <w:bCs/>
          <w:szCs w:val="18"/>
        </w:rPr>
        <w:t>(CCPA)</w:t>
      </w:r>
      <w:bookmarkEnd w:id="59"/>
    </w:p>
    <w:p w14:paraId="7A267136" w14:textId="435C7CA1" w:rsidR="00625EEA" w:rsidRPr="00F27E02" w:rsidRDefault="00733639" w:rsidP="0014639B">
      <w:pPr>
        <w:pStyle w:val="ProductList-Body"/>
        <w:rPr>
          <w:szCs w:val="18"/>
        </w:rPr>
      </w:pPr>
      <w:r w:rsidRPr="00F27E02">
        <w:rPr>
          <w:szCs w:val="18"/>
          <w:rtl/>
        </w:rPr>
        <w:t xml:space="preserve">إذا كانت </w:t>
      </w:r>
      <w:r w:rsidRPr="00F27E02">
        <w:rPr>
          <w:szCs w:val="18"/>
        </w:rPr>
        <w:t>Microsoft</w:t>
      </w:r>
      <w:r w:rsidRPr="00F27E02">
        <w:rPr>
          <w:szCs w:val="18"/>
          <w:rtl/>
        </w:rPr>
        <w:t xml:space="preserve"> تتولى معالجة البيانات الشخصية ضمن نطاق قانون خصوصية المستهلك بكاليفورنيا </w:t>
      </w:r>
      <w:r w:rsidRPr="00F27E02">
        <w:rPr>
          <w:szCs w:val="18"/>
        </w:rPr>
        <w:t>(CCPA)</w:t>
      </w:r>
      <w:r w:rsidRPr="00F27E02">
        <w:rPr>
          <w:szCs w:val="18"/>
          <w:rtl/>
        </w:rPr>
        <w:t xml:space="preserve">، تتعهد شركة </w:t>
      </w:r>
      <w:r w:rsidRPr="00F27E02">
        <w:rPr>
          <w:szCs w:val="18"/>
        </w:rPr>
        <w:t>Microsoft</w:t>
      </w:r>
      <w:r w:rsidRPr="00F27E02">
        <w:rPr>
          <w:szCs w:val="18"/>
          <w:rtl/>
        </w:rPr>
        <w:t xml:space="preserve"> بالوفاء بالالتزامات الإضافية الآتية المتعلقة بالعميل. ستتولى </w:t>
      </w:r>
      <w:r w:rsidRPr="00F27E02">
        <w:rPr>
          <w:szCs w:val="18"/>
        </w:rPr>
        <w:t>Microsoft</w:t>
      </w:r>
      <w:r w:rsidRPr="00F27E02">
        <w:rPr>
          <w:szCs w:val="18"/>
          <w:rtl/>
        </w:rPr>
        <w:t xml:space="preserve"> معالجة بيانات الخدمات الاحترافية نيابة عن العميل ولن تحتفظ بهذه البيانات أو تستخدمها أو تفشيها لأي غرض بخلاف الأغراض المنصوص عليها في شروط ملحق </w:t>
      </w:r>
      <w:r w:rsidRPr="00F27E02">
        <w:rPr>
          <w:szCs w:val="18"/>
        </w:rPr>
        <w:t>DPA</w:t>
      </w:r>
      <w:r w:rsidRPr="00F27E02">
        <w:rPr>
          <w:szCs w:val="18"/>
          <w:rtl/>
        </w:rPr>
        <w:t xml:space="preserve">، وكما هو مسموح به بموجب قانون خصوصية المستهلك بكاليفورنيا، بما في ذلك بموجب أي إعفاء من ضرائب "المبيعات". ولن تبيع </w:t>
      </w:r>
      <w:r w:rsidRPr="00F27E02">
        <w:rPr>
          <w:szCs w:val="18"/>
        </w:rPr>
        <w:t>Microsoft</w:t>
      </w:r>
      <w:r w:rsidRPr="00F27E02">
        <w:rPr>
          <w:szCs w:val="18"/>
          <w:rtl/>
        </w:rPr>
        <w:t xml:space="preserve"> أيًّا من هذه البيانات بأي حال من الأحوال. لا تقيد شروط قانون خصوصية المستهلك بكاليفورنيا أو تقلل من أيٍ من التزامات حماية البيانات المفروضة على </w:t>
      </w:r>
      <w:r w:rsidRPr="00F27E02">
        <w:rPr>
          <w:szCs w:val="18"/>
        </w:rPr>
        <w:t>Microsoft</w:t>
      </w:r>
      <w:r w:rsidRPr="00F27E02">
        <w:rPr>
          <w:szCs w:val="18"/>
          <w:rtl/>
        </w:rPr>
        <w:t xml:space="preserve"> تجاه عملائها بموجب شروط </w:t>
      </w:r>
      <w:r w:rsidRPr="00F27E02">
        <w:rPr>
          <w:szCs w:val="18"/>
        </w:rPr>
        <w:t>DPA</w:t>
      </w:r>
      <w:r w:rsidRPr="00F27E02">
        <w:rPr>
          <w:szCs w:val="18"/>
          <w:rtl/>
        </w:rPr>
        <w:t xml:space="preserve"> أو أي اتفاقيات أخرى مُبرمة بين الشركة والعملاء.</w:t>
      </w:r>
      <w:bookmarkEnd w:id="60"/>
    </w:p>
    <w:p w14:paraId="28B3CA94" w14:textId="77777777" w:rsidR="005E39A4" w:rsidRPr="00F27E02" w:rsidRDefault="005E39A4" w:rsidP="0014639B">
      <w:pPr>
        <w:pStyle w:val="ProductList-Body"/>
        <w:rPr>
          <w:szCs w:val="18"/>
        </w:rPr>
      </w:pPr>
    </w:p>
    <w:p w14:paraId="59B96CAC" w14:textId="21372BF9" w:rsidR="00A7504E" w:rsidRPr="007310FC" w:rsidRDefault="009D298B" w:rsidP="00A7504E">
      <w:pPr>
        <w:pStyle w:val="ProductList-SubSubSectionHeading"/>
        <w:outlineLvl w:val="2"/>
        <w:rPr>
          <w:bCs/>
          <w:szCs w:val="18"/>
        </w:rPr>
      </w:pPr>
      <w:bookmarkStart w:id="61" w:name="_Toc42764855"/>
      <w:bookmarkStart w:id="62" w:name="_Toc44323949"/>
      <w:bookmarkStart w:id="63" w:name="_Toc68401689"/>
      <w:r w:rsidRPr="007310FC">
        <w:rPr>
          <w:bCs/>
          <w:szCs w:val="18"/>
          <w:rtl/>
        </w:rPr>
        <w:t>بيانات المقاييس الحيوية</w:t>
      </w:r>
      <w:bookmarkEnd w:id="61"/>
      <w:bookmarkEnd w:id="62"/>
      <w:bookmarkEnd w:id="63"/>
    </w:p>
    <w:p w14:paraId="1C74CD31" w14:textId="1CEDE08F" w:rsidR="009D298B" w:rsidRPr="00F27E02" w:rsidRDefault="009D298B" w:rsidP="00A7504E">
      <w:pPr>
        <w:pStyle w:val="ProductList-Body"/>
        <w:rPr>
          <w:szCs w:val="18"/>
        </w:rPr>
      </w:pPr>
      <w:r w:rsidRPr="00F27E02">
        <w:rPr>
          <w:szCs w:val="18"/>
          <w:rtl/>
        </w:rPr>
        <w:t xml:space="preserve">إذا كان العميل يستخدم خدمة احترافية لمعالجة البيانات الحيوية، فإن العميل مسؤول عن: </w:t>
      </w:r>
      <w:r w:rsidRPr="00F27E02">
        <w:rPr>
          <w:szCs w:val="18"/>
        </w:rPr>
        <w:t>(1)</w:t>
      </w:r>
      <w:r w:rsidRPr="00F27E02">
        <w:rPr>
          <w:szCs w:val="18"/>
          <w:rtl/>
        </w:rPr>
        <w:t xml:space="preserve"> تقديم إشعار إلى أصحاب البيانات، بما في ذلك ما يتعلق بفترات الاحتفاظ والإتلاف؛ و</w:t>
      </w:r>
      <w:r w:rsidRPr="00F27E02">
        <w:rPr>
          <w:szCs w:val="18"/>
        </w:rPr>
        <w:t>(2)</w:t>
      </w:r>
      <w:r w:rsidRPr="00F27E02">
        <w:rPr>
          <w:szCs w:val="18"/>
          <w:rtl/>
        </w:rPr>
        <w:t xml:space="preserve"> الحصول على الموافقة من أصحاب البيانات؛ و</w:t>
      </w:r>
      <w:r w:rsidRPr="00F27E02">
        <w:rPr>
          <w:szCs w:val="18"/>
        </w:rPr>
        <w:t>(3)</w:t>
      </w:r>
      <w:r w:rsidRPr="00F27E02">
        <w:rPr>
          <w:szCs w:val="18"/>
          <w:rtl/>
        </w:rPr>
        <w:t xml:space="preserve"> حذف البيانات الحيوية، جميعها بشكل مناسب ومطلوب بموجب متطلبات حماية البيانات المعمول بها. ستقوم </w:t>
      </w:r>
      <w:r w:rsidRPr="00F27E02">
        <w:rPr>
          <w:szCs w:val="18"/>
        </w:rPr>
        <w:t>Microsoft</w:t>
      </w:r>
      <w:r w:rsidRPr="00F27E02">
        <w:rPr>
          <w:szCs w:val="18"/>
          <w:rtl/>
        </w:rPr>
        <w:t xml:space="preserve"> بمعالجة هذه البيانات الحيوية </w:t>
      </w:r>
      <w:r w:rsidRPr="00F27E02">
        <w:rPr>
          <w:szCs w:val="18"/>
          <w:rtl/>
        </w:rPr>
        <w:lastRenderedPageBreak/>
        <w:t xml:space="preserve">باتباع تعليمات العميل الموثقة (كما هو موضح في قسم "أدوار ومسؤوليات المعالج والمتحكم" أعلاه) وحماية هذه البيانات الحيوية وفقًا لشروط أمان البيانات وحمايتها بموجب ملحق </w:t>
      </w:r>
      <w:r w:rsidRPr="00F27E02">
        <w:rPr>
          <w:szCs w:val="18"/>
        </w:rPr>
        <w:t>DPA</w:t>
      </w:r>
      <w:r w:rsidRPr="00F27E02">
        <w:rPr>
          <w:szCs w:val="18"/>
          <w:rtl/>
        </w:rPr>
        <w:t xml:space="preserve"> هذا. لأغراض هذا القسم، سيكون "للبيانات الحيوية" المعنى المنصوص عليه في المادة </w:t>
      </w:r>
      <w:r w:rsidRPr="00F27E02">
        <w:rPr>
          <w:szCs w:val="18"/>
        </w:rPr>
        <w:t>4</w:t>
      </w:r>
      <w:r w:rsidRPr="00F27E02">
        <w:rPr>
          <w:szCs w:val="18"/>
          <w:rtl/>
        </w:rPr>
        <w:t xml:space="preserve"> من لائحة </w:t>
      </w:r>
      <w:r w:rsidRPr="00F27E02">
        <w:rPr>
          <w:szCs w:val="18"/>
        </w:rPr>
        <w:t>GDPR</w:t>
      </w:r>
      <w:r w:rsidRPr="00F27E02">
        <w:rPr>
          <w:szCs w:val="18"/>
          <w:rtl/>
        </w:rPr>
        <w:t>، وبنود مكافئة، إذا أمكن، في متطلبات حماية البيانات الأخرى.</w:t>
      </w:r>
    </w:p>
    <w:p w14:paraId="6CCC8638" w14:textId="7D45FBFD" w:rsidR="00A7504E" w:rsidRPr="00F27E02" w:rsidRDefault="00A7504E" w:rsidP="00A7504E">
      <w:pPr>
        <w:pStyle w:val="ProductList-Body"/>
        <w:rPr>
          <w:szCs w:val="18"/>
        </w:rPr>
      </w:pPr>
    </w:p>
    <w:p w14:paraId="57BB6422" w14:textId="18112F99" w:rsidR="0014639B" w:rsidRPr="007310FC" w:rsidRDefault="0014639B" w:rsidP="0014639B">
      <w:pPr>
        <w:pStyle w:val="ProductList-SubSubSectionHeading"/>
        <w:outlineLvl w:val="2"/>
        <w:rPr>
          <w:bCs/>
          <w:szCs w:val="18"/>
        </w:rPr>
      </w:pPr>
      <w:bookmarkStart w:id="64" w:name="_Toc68401690"/>
      <w:r w:rsidRPr="007310FC">
        <w:rPr>
          <w:bCs/>
          <w:szCs w:val="18"/>
          <w:rtl/>
        </w:rPr>
        <w:t xml:space="preserve">كيفية الاتصال بشركة </w:t>
      </w:r>
      <w:r w:rsidRPr="007310FC">
        <w:rPr>
          <w:bCs/>
          <w:szCs w:val="18"/>
        </w:rPr>
        <w:t>Microsoft</w:t>
      </w:r>
      <w:bookmarkEnd w:id="64"/>
    </w:p>
    <w:p w14:paraId="6077BB16" w14:textId="260B3EC8" w:rsidR="00625EEA" w:rsidRPr="00F27E02" w:rsidRDefault="00625EEA" w:rsidP="005B393B">
      <w:pPr>
        <w:pStyle w:val="ProductList-Body"/>
        <w:rPr>
          <w:szCs w:val="18"/>
        </w:rPr>
      </w:pPr>
      <w:r w:rsidRPr="00F27E02">
        <w:rPr>
          <w:szCs w:val="18"/>
          <w:rtl/>
        </w:rPr>
        <w:t xml:space="preserve">في حالة اقتناع العميل أن </w:t>
      </w:r>
      <w:r w:rsidRPr="00F27E02">
        <w:rPr>
          <w:szCs w:val="18"/>
        </w:rPr>
        <w:t>Microsoft</w:t>
      </w:r>
      <w:r w:rsidRPr="00F27E02">
        <w:rPr>
          <w:szCs w:val="18"/>
          <w:rtl/>
        </w:rPr>
        <w:t xml:space="preserve"> لا تلتزم بالتزامات الخصوصية أو الأمان الخاصة بها، يجوز للعميل الاتصال بدعم العملاء أو استخدام نموذج خصوصية </w:t>
      </w:r>
      <w:r w:rsidRPr="00F27E02">
        <w:rPr>
          <w:szCs w:val="18"/>
        </w:rPr>
        <w:t>Microsoft</w:t>
      </w:r>
      <w:r w:rsidRPr="00F27E02">
        <w:rPr>
          <w:szCs w:val="18"/>
          <w:rtl/>
        </w:rPr>
        <w:t xml:space="preserve"> على الويب، على الموقع </w:t>
      </w:r>
      <w:r w:rsidR="00605A7E">
        <w:fldChar w:fldCharType="begin"/>
      </w:r>
      <w:r w:rsidR="00605A7E">
        <w:instrText xml:space="preserve"> HYPERLINK "http://go.microsoft.com/?linkid=9846224" </w:instrText>
      </w:r>
      <w:r w:rsidR="00605A7E">
        <w:fldChar w:fldCharType="separate"/>
      </w:r>
      <w:r w:rsidRPr="00F27E02">
        <w:rPr>
          <w:rStyle w:val="Hyperlink"/>
          <w:szCs w:val="18"/>
        </w:rPr>
        <w:t>http://go.microsoft.com/?linkid=9846224</w:t>
      </w:r>
      <w:r w:rsidR="00605A7E">
        <w:rPr>
          <w:rStyle w:val="Hyperlink"/>
          <w:szCs w:val="18"/>
        </w:rPr>
        <w:fldChar w:fldCharType="end"/>
      </w:r>
      <w:r w:rsidRPr="00F27E02">
        <w:rPr>
          <w:szCs w:val="18"/>
          <w:rtl/>
        </w:rPr>
        <w:t xml:space="preserve">. عنوان المراسلات الخاص بـ </w:t>
      </w:r>
      <w:r w:rsidRPr="00F27E02">
        <w:rPr>
          <w:szCs w:val="18"/>
        </w:rPr>
        <w:t>Microsoft</w:t>
      </w:r>
      <w:r w:rsidRPr="00F27E02">
        <w:rPr>
          <w:szCs w:val="18"/>
          <w:rtl/>
        </w:rPr>
        <w:t xml:space="preserve"> هو:</w:t>
      </w:r>
    </w:p>
    <w:p w14:paraId="79B048A5" w14:textId="77777777" w:rsidR="005B393B" w:rsidRPr="00F27E02" w:rsidRDefault="005B393B" w:rsidP="005B393B">
      <w:pPr>
        <w:pStyle w:val="ProductList-Body"/>
        <w:rPr>
          <w:szCs w:val="18"/>
        </w:rPr>
      </w:pPr>
    </w:p>
    <w:p w14:paraId="7F482DA6" w14:textId="512453D1" w:rsidR="00625EEA" w:rsidRPr="00EA0A99" w:rsidRDefault="00625EEA" w:rsidP="005B393B">
      <w:pPr>
        <w:pStyle w:val="ProductList-Body"/>
        <w:ind w:left="720"/>
        <w:rPr>
          <w:b/>
          <w:bCs/>
          <w:szCs w:val="18"/>
        </w:rPr>
      </w:pPr>
      <w:r w:rsidRPr="00EA0A99">
        <w:rPr>
          <w:b/>
          <w:bCs/>
          <w:szCs w:val="18"/>
          <w:rtl/>
        </w:rPr>
        <w:t xml:space="preserve">خصوصية خدمة المؤسسة من </w:t>
      </w:r>
      <w:r w:rsidRPr="00EA0A99">
        <w:rPr>
          <w:b/>
          <w:bCs/>
          <w:szCs w:val="18"/>
        </w:rPr>
        <w:t>Microsoft</w:t>
      </w:r>
    </w:p>
    <w:p w14:paraId="0F0C34B7" w14:textId="77777777" w:rsidR="00625EEA" w:rsidRPr="00F27E02" w:rsidRDefault="00625EEA" w:rsidP="005B393B">
      <w:pPr>
        <w:pStyle w:val="ProductList-Body"/>
        <w:ind w:left="720"/>
        <w:rPr>
          <w:szCs w:val="18"/>
        </w:rPr>
      </w:pPr>
      <w:r w:rsidRPr="00F27E02">
        <w:rPr>
          <w:szCs w:val="18"/>
        </w:rPr>
        <w:t>Microsoft Corporation</w:t>
      </w:r>
    </w:p>
    <w:p w14:paraId="624F0A40" w14:textId="77777777" w:rsidR="00625EEA" w:rsidRPr="00F27E02" w:rsidRDefault="00625EEA" w:rsidP="005B393B">
      <w:pPr>
        <w:pStyle w:val="ProductList-Body"/>
        <w:ind w:left="720"/>
        <w:rPr>
          <w:szCs w:val="18"/>
        </w:rPr>
      </w:pPr>
      <w:r w:rsidRPr="00F27E02">
        <w:rPr>
          <w:szCs w:val="18"/>
        </w:rPr>
        <w:t>One Microsoft Way</w:t>
      </w:r>
    </w:p>
    <w:p w14:paraId="0D4914D1" w14:textId="77777777" w:rsidR="00625EEA" w:rsidRPr="00F27E02" w:rsidRDefault="00625EEA" w:rsidP="005B393B">
      <w:pPr>
        <w:pStyle w:val="ProductList-Body"/>
        <w:ind w:left="720"/>
        <w:rPr>
          <w:szCs w:val="18"/>
        </w:rPr>
      </w:pPr>
      <w:r w:rsidRPr="00F27E02">
        <w:rPr>
          <w:szCs w:val="18"/>
        </w:rPr>
        <w:t>Redmond, Washington 98052 USA</w:t>
      </w:r>
    </w:p>
    <w:p w14:paraId="47B0480D" w14:textId="77777777" w:rsidR="00625EEA" w:rsidRPr="00F27E02" w:rsidRDefault="00625EEA" w:rsidP="005B393B">
      <w:pPr>
        <w:pStyle w:val="ProductList-Body"/>
        <w:rPr>
          <w:szCs w:val="18"/>
        </w:rPr>
      </w:pPr>
    </w:p>
    <w:p w14:paraId="50C9086B" w14:textId="1CE97792" w:rsidR="00625EEA" w:rsidRPr="00F27E02" w:rsidRDefault="00625EEA" w:rsidP="005B393B">
      <w:pPr>
        <w:pStyle w:val="ProductList-Body"/>
        <w:rPr>
          <w:szCs w:val="18"/>
        </w:rPr>
      </w:pPr>
      <w:r w:rsidRPr="00F27E02">
        <w:rPr>
          <w:szCs w:val="18"/>
          <w:rtl/>
        </w:rPr>
        <w:t xml:space="preserve">تعتبر شركة </w:t>
      </w:r>
      <w:r w:rsidRPr="00F27E02">
        <w:rPr>
          <w:szCs w:val="18"/>
        </w:rPr>
        <w:t>Microsoft Ireland Operations Limited</w:t>
      </w:r>
      <w:r w:rsidRPr="00F27E02">
        <w:rPr>
          <w:szCs w:val="18"/>
          <w:rtl/>
        </w:rPr>
        <w:t xml:space="preserve"> ممثل حماية بيانات </w:t>
      </w:r>
      <w:r w:rsidRPr="00F27E02">
        <w:rPr>
          <w:szCs w:val="18"/>
        </w:rPr>
        <w:t>Microsoft</w:t>
      </w:r>
      <w:r w:rsidRPr="00F27E02">
        <w:rPr>
          <w:szCs w:val="18"/>
          <w:rtl/>
        </w:rPr>
        <w:t xml:space="preserve"> في المنطقة الاقتصادية الأوروبية وسويسرا.</w:t>
      </w:r>
      <w:r w:rsidRPr="00F27E02">
        <w:rPr>
          <w:szCs w:val="18"/>
          <w:rtl/>
        </w:rPr>
        <w:t xml:space="preserve">‬ ويمكن الوصول إلى ممثل الخصوصية في شركة </w:t>
      </w:r>
      <w:r w:rsidRPr="00F27E02">
        <w:rPr>
          <w:szCs w:val="18"/>
        </w:rPr>
        <w:t>Microsoft Ireland Operations Limited</w:t>
      </w:r>
      <w:r w:rsidRPr="00F27E02">
        <w:rPr>
          <w:szCs w:val="18"/>
          <w:rtl/>
        </w:rPr>
        <w:t xml:space="preserve"> على العنوان التالي:</w:t>
      </w:r>
    </w:p>
    <w:p w14:paraId="439CDE80" w14:textId="77777777" w:rsidR="00745F29" w:rsidRPr="00F27E02" w:rsidRDefault="00745F29" w:rsidP="005B393B">
      <w:pPr>
        <w:pStyle w:val="ProductList-Body"/>
        <w:rPr>
          <w:szCs w:val="18"/>
        </w:rPr>
      </w:pPr>
    </w:p>
    <w:p w14:paraId="4B54C7B6" w14:textId="730650FE" w:rsidR="00625EEA" w:rsidRPr="00F27E02" w:rsidRDefault="00625EEA" w:rsidP="005B393B">
      <w:pPr>
        <w:pStyle w:val="ProductList-Body"/>
        <w:ind w:left="720"/>
        <w:rPr>
          <w:szCs w:val="18"/>
        </w:rPr>
      </w:pPr>
      <w:r w:rsidRPr="00F27E02">
        <w:rPr>
          <w:b/>
          <w:szCs w:val="18"/>
        </w:rPr>
        <w:t>Microsoft Ireland Operations, Ltd</w:t>
      </w:r>
      <w:r w:rsidRPr="00F27E02">
        <w:rPr>
          <w:szCs w:val="18"/>
        </w:rPr>
        <w:t>.</w:t>
      </w:r>
    </w:p>
    <w:p w14:paraId="0E7E7EF7" w14:textId="77777777" w:rsidR="00625EEA" w:rsidRPr="00F27E02" w:rsidRDefault="00625EEA" w:rsidP="005B393B">
      <w:pPr>
        <w:pStyle w:val="ProductList-Body"/>
        <w:ind w:left="720"/>
        <w:rPr>
          <w:szCs w:val="18"/>
        </w:rPr>
      </w:pPr>
      <w:r w:rsidRPr="00F27E02">
        <w:rPr>
          <w:szCs w:val="18"/>
          <w:rtl/>
        </w:rPr>
        <w:t>لعناية: حماية البيانات</w:t>
      </w:r>
    </w:p>
    <w:p w14:paraId="25D98826" w14:textId="77777777" w:rsidR="00625EEA" w:rsidRPr="00F27E02" w:rsidRDefault="00625EEA" w:rsidP="005B393B">
      <w:pPr>
        <w:pStyle w:val="ProductList-Body"/>
        <w:ind w:left="720"/>
        <w:rPr>
          <w:szCs w:val="18"/>
        </w:rPr>
      </w:pPr>
      <w:r w:rsidRPr="00F27E02">
        <w:rPr>
          <w:szCs w:val="18"/>
        </w:rPr>
        <w:t>One Microsoft Place</w:t>
      </w:r>
    </w:p>
    <w:p w14:paraId="2548D90C" w14:textId="77777777" w:rsidR="00625EEA" w:rsidRPr="00F27E02" w:rsidRDefault="00625EEA" w:rsidP="005B393B">
      <w:pPr>
        <w:pStyle w:val="ProductList-Body"/>
        <w:ind w:left="720"/>
        <w:rPr>
          <w:szCs w:val="18"/>
        </w:rPr>
      </w:pPr>
      <w:r w:rsidRPr="00F27E02">
        <w:rPr>
          <w:szCs w:val="18"/>
        </w:rPr>
        <w:t>South County Business Park</w:t>
      </w:r>
    </w:p>
    <w:p w14:paraId="76BB6085" w14:textId="77777777" w:rsidR="00625EEA" w:rsidRPr="00F27E02" w:rsidRDefault="00625EEA" w:rsidP="005B393B">
      <w:pPr>
        <w:pStyle w:val="ProductList-Body"/>
        <w:ind w:left="720"/>
        <w:rPr>
          <w:szCs w:val="18"/>
        </w:rPr>
      </w:pPr>
      <w:proofErr w:type="spellStart"/>
      <w:r w:rsidRPr="00F27E02">
        <w:rPr>
          <w:szCs w:val="18"/>
        </w:rPr>
        <w:t>Leopardstown</w:t>
      </w:r>
      <w:proofErr w:type="spellEnd"/>
    </w:p>
    <w:p w14:paraId="4FF2ED3C" w14:textId="1837A17A" w:rsidR="002F5DAC" w:rsidRPr="00F27E02" w:rsidRDefault="00625EEA" w:rsidP="005B393B">
      <w:pPr>
        <w:pStyle w:val="ProductList-Body"/>
        <w:ind w:left="720"/>
        <w:rPr>
          <w:szCs w:val="18"/>
        </w:rPr>
      </w:pPr>
      <w:r w:rsidRPr="00F27E02">
        <w:rPr>
          <w:szCs w:val="18"/>
        </w:rPr>
        <w:t>Dublin 18, D18 P521</w:t>
      </w:r>
      <w:bookmarkStart w:id="65" w:name="_Hlk495669384"/>
      <w:bookmarkStart w:id="66" w:name="_Toc431459514"/>
      <w:bookmarkStart w:id="67" w:name="DataProcessingTerms"/>
      <w:bookmarkStart w:id="68" w:name="_Toc489605587"/>
      <w:r w:rsidRPr="00F27E02">
        <w:rPr>
          <w:szCs w:val="18"/>
        </w:rPr>
        <w:t>, Ireland</w:t>
      </w:r>
      <w:bookmarkEnd w:id="65"/>
      <w:bookmarkEnd w:id="66"/>
      <w:bookmarkEnd w:id="67"/>
      <w:bookmarkEnd w:id="68"/>
    </w:p>
    <w:p w14:paraId="3F6B6C80" w14:textId="77777777" w:rsidR="005533C9" w:rsidRPr="006D4AD7" w:rsidRDefault="005533C9">
      <w:r>
        <w:br w:type="page"/>
      </w:r>
    </w:p>
    <w:p w14:paraId="6AB6BCC0" w14:textId="6AF503E5" w:rsidR="00625EEA" w:rsidRPr="002D7D75" w:rsidRDefault="000278BD" w:rsidP="001D3737">
      <w:pPr>
        <w:pStyle w:val="ProductList-SectionHeading"/>
        <w:spacing w:after="0"/>
        <w:outlineLvl w:val="0"/>
        <w:rPr>
          <w:szCs w:val="40"/>
        </w:rPr>
      </w:pPr>
      <w:bookmarkStart w:id="69" w:name="_Toc68401691"/>
      <w:r w:rsidRPr="002D7D75">
        <w:rPr>
          <w:szCs w:val="40"/>
          <w:rtl/>
        </w:rPr>
        <w:lastRenderedPageBreak/>
        <w:t>الملحق أ - تدابير الأمان</w:t>
      </w:r>
      <w:bookmarkEnd w:id="69"/>
    </w:p>
    <w:p w14:paraId="66EEA11C" w14:textId="77777777" w:rsidR="001D3737" w:rsidRPr="006D4AD7" w:rsidRDefault="001D3737" w:rsidP="00625EEA">
      <w:pPr>
        <w:pStyle w:val="ProductList-Body"/>
      </w:pPr>
    </w:p>
    <w:p w14:paraId="7F740D01" w14:textId="01CB14EE" w:rsidR="00625EEA" w:rsidRPr="002D7D75" w:rsidRDefault="00625EEA" w:rsidP="00625EEA">
      <w:pPr>
        <w:pStyle w:val="ProductList-Body"/>
        <w:rPr>
          <w:szCs w:val="18"/>
        </w:rPr>
      </w:pPr>
      <w:r w:rsidRPr="002D7D75">
        <w:rPr>
          <w:szCs w:val="18"/>
          <w:rtl/>
        </w:rPr>
        <w:t xml:space="preserve">طبقت </w:t>
      </w:r>
      <w:r w:rsidRPr="002D7D75">
        <w:rPr>
          <w:szCs w:val="18"/>
        </w:rPr>
        <w:t>Microsoft</w:t>
      </w:r>
      <w:r w:rsidRPr="002D7D75">
        <w:rPr>
          <w:szCs w:val="18"/>
          <w:rtl/>
        </w:rPr>
        <w:t xml:space="preserve"> تدابير الأمان التالية الخاصة ببيانات الخدمات الاحترافية وستحافظ عليها، حيث تمثل، بالإضافة إلى التزامات الأمان الواردة في ملحق </w:t>
      </w:r>
      <w:r w:rsidRPr="002D7D75">
        <w:rPr>
          <w:szCs w:val="18"/>
        </w:rPr>
        <w:t>DPA</w:t>
      </w:r>
      <w:r w:rsidRPr="002D7D75">
        <w:rPr>
          <w:szCs w:val="18"/>
          <w:rtl/>
        </w:rPr>
        <w:t xml:space="preserve"> هذا (بما في ذلك شروط قانون </w:t>
      </w:r>
      <w:r w:rsidRPr="002D7D75">
        <w:rPr>
          <w:szCs w:val="18"/>
        </w:rPr>
        <w:t>GDPR</w:t>
      </w:r>
      <w:r w:rsidRPr="002D7D75">
        <w:rPr>
          <w:szCs w:val="18"/>
          <w:rtl/>
        </w:rPr>
        <w:t xml:space="preserve">)، المسؤولية الوحيدة لشركة </w:t>
      </w:r>
      <w:r w:rsidRPr="002D7D75">
        <w:rPr>
          <w:szCs w:val="18"/>
        </w:rPr>
        <w:t>Microsoft</w:t>
      </w:r>
      <w:r w:rsidRPr="002D7D75">
        <w:rPr>
          <w:szCs w:val="18"/>
          <w:rtl/>
        </w:rPr>
        <w:t xml:space="preserve"> فيما يتعلق بأمان تلك البيانات.</w:t>
      </w:r>
    </w:p>
    <w:p w14:paraId="2223D7DA" w14:textId="77777777" w:rsidR="00625EEA" w:rsidRPr="006D4AD7" w:rsidRDefault="00625EEA" w:rsidP="00625EEA">
      <w:pPr>
        <w:pStyle w:val="ProductList-Body"/>
      </w:pPr>
    </w:p>
    <w:tbl>
      <w:tblPr>
        <w:tblStyle w:val="TableGrid"/>
        <w:bidiVisual/>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tl/>
              </w:rPr>
              <w:t>المجال</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tl/>
              </w:rPr>
              <w:t>الممارسات</w:t>
            </w:r>
          </w:p>
        </w:tc>
      </w:tr>
      <w:tr w:rsidR="00625EEA" w:rsidRPr="00655B2A" w14:paraId="2679254B" w14:textId="77777777" w:rsidTr="001D3126">
        <w:tc>
          <w:tcPr>
            <w:tcW w:w="2610" w:type="dxa"/>
            <w:vAlign w:val="center"/>
          </w:tcPr>
          <w:p w14:paraId="167A8413" w14:textId="77777777" w:rsidR="00625EEA" w:rsidRPr="004B54B8" w:rsidRDefault="00625EEA" w:rsidP="00B93772">
            <w:pPr>
              <w:pStyle w:val="ProductList-Body"/>
              <w:rPr>
                <w:szCs w:val="18"/>
              </w:rPr>
            </w:pPr>
            <w:r w:rsidRPr="004B54B8">
              <w:rPr>
                <w:szCs w:val="18"/>
                <w:rtl/>
              </w:rPr>
              <w:t>تنظيم أمن المعلومات</w:t>
            </w:r>
          </w:p>
        </w:tc>
        <w:tc>
          <w:tcPr>
            <w:tcW w:w="8190" w:type="dxa"/>
          </w:tcPr>
          <w:p w14:paraId="75297EE0" w14:textId="3DC3C387" w:rsidR="00625EEA" w:rsidRPr="004B54B8" w:rsidRDefault="00625EEA" w:rsidP="00B93772">
            <w:pPr>
              <w:pStyle w:val="ProductList-Body"/>
              <w:rPr>
                <w:szCs w:val="18"/>
              </w:rPr>
            </w:pPr>
            <w:r w:rsidRPr="004B54B8">
              <w:rPr>
                <w:bCs/>
                <w:szCs w:val="18"/>
                <w:rtl/>
              </w:rPr>
              <w:t>ملكية الأمن</w:t>
            </w:r>
            <w:r w:rsidRPr="004B54B8">
              <w:rPr>
                <w:b/>
                <w:bCs/>
                <w:szCs w:val="18"/>
                <w:rtl/>
              </w:rPr>
              <w:t>.</w:t>
            </w:r>
            <w:r w:rsidR="00785F97" w:rsidRPr="004B54B8">
              <w:rPr>
                <w:b/>
                <w:szCs w:val="18"/>
                <w:rtl/>
              </w:rPr>
              <w:t xml:space="preserve"> </w:t>
            </w:r>
            <w:r w:rsidRPr="004B54B8">
              <w:rPr>
                <w:szCs w:val="18"/>
                <w:rtl/>
              </w:rPr>
              <w:t xml:space="preserve">قامت </w:t>
            </w:r>
            <w:r w:rsidRPr="004B54B8">
              <w:rPr>
                <w:szCs w:val="18"/>
              </w:rPr>
              <w:t>Microsoft</w:t>
            </w:r>
            <w:r w:rsidRPr="004B54B8">
              <w:rPr>
                <w:szCs w:val="18"/>
                <w:rtl/>
              </w:rPr>
              <w:t xml:space="preserve"> بتعيين موظف أمن واحد أو أكثر يكون مسؤولاً عن تنسيق قواعد وإجراءات الأمن ومراقبتها.</w:t>
            </w:r>
          </w:p>
          <w:p w14:paraId="53F55D7F" w14:textId="624BE978" w:rsidR="00625EEA" w:rsidRPr="004B54B8" w:rsidRDefault="00625EEA" w:rsidP="00B93772">
            <w:pPr>
              <w:pStyle w:val="ProductList-Body"/>
              <w:rPr>
                <w:szCs w:val="18"/>
              </w:rPr>
            </w:pPr>
            <w:r w:rsidRPr="004B54B8">
              <w:rPr>
                <w:bCs/>
                <w:szCs w:val="18"/>
                <w:rtl/>
              </w:rPr>
              <w:t>أدوار الأمن ومسؤولياته</w:t>
            </w:r>
            <w:r w:rsidRPr="004B54B8">
              <w:rPr>
                <w:b/>
                <w:bCs/>
                <w:szCs w:val="18"/>
                <w:rtl/>
              </w:rPr>
              <w:t>.</w:t>
            </w:r>
            <w:r w:rsidR="00785F97" w:rsidRPr="004B54B8">
              <w:rPr>
                <w:b/>
                <w:szCs w:val="18"/>
                <w:rtl/>
              </w:rPr>
              <w:t xml:space="preserve"> </w:t>
            </w:r>
            <w:r w:rsidRPr="004B54B8">
              <w:rPr>
                <w:szCs w:val="18"/>
                <w:rtl/>
              </w:rPr>
              <w:t xml:space="preserve">يخضع موظفو </w:t>
            </w:r>
            <w:r w:rsidRPr="004B54B8">
              <w:rPr>
                <w:szCs w:val="18"/>
              </w:rPr>
              <w:t>Microsoft</w:t>
            </w:r>
            <w:r w:rsidRPr="004B54B8">
              <w:rPr>
                <w:szCs w:val="18"/>
                <w:rtl/>
              </w:rPr>
              <w:t xml:space="preserve"> المسموح لهم بالوصول إلى بيانات الخدمات الاحترافية لالتزامات السرية.</w:t>
            </w:r>
          </w:p>
          <w:p w14:paraId="264B012F" w14:textId="1BE93F55" w:rsidR="00625EEA" w:rsidRPr="004B54B8" w:rsidRDefault="00625EEA" w:rsidP="00625EEA">
            <w:pPr>
              <w:pStyle w:val="ProductList-Body"/>
              <w:rPr>
                <w:szCs w:val="18"/>
              </w:rPr>
            </w:pPr>
            <w:r w:rsidRPr="004B54B8">
              <w:rPr>
                <w:bCs/>
                <w:szCs w:val="18"/>
                <w:rtl/>
              </w:rPr>
              <w:t>برنامج إدارة المخاطر</w:t>
            </w:r>
            <w:r w:rsidRPr="004B54B8">
              <w:rPr>
                <w:b/>
                <w:bCs/>
                <w:szCs w:val="18"/>
                <w:rtl/>
              </w:rPr>
              <w:t>.</w:t>
            </w:r>
            <w:r w:rsidR="00785F97" w:rsidRPr="004B54B8">
              <w:rPr>
                <w:b/>
                <w:szCs w:val="18"/>
                <w:rtl/>
              </w:rPr>
              <w:t xml:space="preserve"> </w:t>
            </w:r>
            <w:r w:rsidRPr="004B54B8">
              <w:rPr>
                <w:szCs w:val="18"/>
                <w:rtl/>
              </w:rPr>
              <w:t xml:space="preserve">أجرت </w:t>
            </w:r>
            <w:r w:rsidRPr="004B54B8">
              <w:rPr>
                <w:szCs w:val="18"/>
              </w:rPr>
              <w:t>Microsoft</w:t>
            </w:r>
            <w:r w:rsidRPr="004B54B8">
              <w:rPr>
                <w:szCs w:val="18"/>
                <w:rtl/>
              </w:rPr>
              <w:t xml:space="preserve"> تقييمًا للمخاطر قبل معالجة بيانات الخدمات الاحترافية. تحتفظ </w:t>
            </w:r>
            <w:r w:rsidRPr="004B54B8">
              <w:rPr>
                <w:szCs w:val="18"/>
              </w:rPr>
              <w:t>Microsoft</w:t>
            </w:r>
            <w:r w:rsidRPr="004B54B8">
              <w:rPr>
                <w:szCs w:val="18"/>
                <w:rtl/>
              </w:rPr>
              <w:t xml:space="preserve"> بوثائق الأمن الخاصة بها وفقًا لمتطلبات الاستبقاء بعد أن تكون غير سارية المفعول.</w:t>
            </w:r>
          </w:p>
        </w:tc>
      </w:tr>
      <w:tr w:rsidR="00625EEA" w:rsidRPr="00655B2A" w14:paraId="5AD5C2F9" w14:textId="77777777" w:rsidTr="001D3126">
        <w:tc>
          <w:tcPr>
            <w:tcW w:w="2610" w:type="dxa"/>
            <w:vAlign w:val="center"/>
          </w:tcPr>
          <w:p w14:paraId="10987116" w14:textId="77777777" w:rsidR="00625EEA" w:rsidRPr="004B54B8" w:rsidRDefault="00625EEA" w:rsidP="00B93772">
            <w:pPr>
              <w:pStyle w:val="ProductList-Body"/>
              <w:rPr>
                <w:szCs w:val="18"/>
              </w:rPr>
            </w:pPr>
            <w:r w:rsidRPr="004B54B8">
              <w:rPr>
                <w:szCs w:val="18"/>
                <w:rtl/>
              </w:rPr>
              <w:t>إدارة الأصول</w:t>
            </w:r>
          </w:p>
        </w:tc>
        <w:tc>
          <w:tcPr>
            <w:tcW w:w="8190" w:type="dxa"/>
          </w:tcPr>
          <w:p w14:paraId="43370D5E" w14:textId="4140F6CB" w:rsidR="00625EEA" w:rsidRPr="004B54B8" w:rsidRDefault="00625EEA" w:rsidP="00B93772">
            <w:pPr>
              <w:pStyle w:val="ProductList-Body"/>
              <w:rPr>
                <w:szCs w:val="18"/>
              </w:rPr>
            </w:pPr>
            <w:r w:rsidRPr="004B54B8">
              <w:rPr>
                <w:b/>
                <w:bCs/>
                <w:szCs w:val="18"/>
                <w:rtl/>
              </w:rPr>
              <w:t>مخزون الأصول.</w:t>
            </w:r>
            <w:r w:rsidR="00785F97" w:rsidRPr="004B54B8">
              <w:rPr>
                <w:b/>
                <w:szCs w:val="18"/>
                <w:rtl/>
              </w:rPr>
              <w:t xml:space="preserve"> </w:t>
            </w:r>
            <w:r w:rsidRPr="004B54B8">
              <w:rPr>
                <w:szCs w:val="18"/>
                <w:rtl/>
              </w:rPr>
              <w:t xml:space="preserve">تحتفظ </w:t>
            </w:r>
            <w:r w:rsidRPr="004B54B8">
              <w:rPr>
                <w:szCs w:val="18"/>
              </w:rPr>
              <w:t>Microsoft</w:t>
            </w:r>
            <w:r w:rsidRPr="004B54B8">
              <w:rPr>
                <w:szCs w:val="18"/>
                <w:rtl/>
              </w:rPr>
              <w:t xml:space="preserve"> بمخزون لكل الوسائط التي يتم تخزين بيانات الخدمات الاحترافية عليها.</w:t>
            </w:r>
            <w:r w:rsidR="00785F97" w:rsidRPr="004B54B8">
              <w:rPr>
                <w:szCs w:val="18"/>
                <w:rtl/>
              </w:rPr>
              <w:t xml:space="preserve"> </w:t>
            </w:r>
            <w:r w:rsidRPr="004B54B8">
              <w:rPr>
                <w:szCs w:val="18"/>
                <w:rtl/>
              </w:rPr>
              <w:t xml:space="preserve">ويكون الوصول إلى مخزونات تلك الوسائط مقتصرًا على موظفي </w:t>
            </w:r>
            <w:r w:rsidRPr="004B54B8">
              <w:rPr>
                <w:szCs w:val="18"/>
              </w:rPr>
              <w:t>Microsoft</w:t>
            </w:r>
            <w:r w:rsidRPr="004B54B8">
              <w:rPr>
                <w:szCs w:val="18"/>
                <w:rtl/>
              </w:rPr>
              <w:t xml:space="preserve"> المسموح لهم كتابيًا بهذا الوصول.</w:t>
            </w:r>
          </w:p>
          <w:p w14:paraId="3208A7B7" w14:textId="77777777" w:rsidR="00625EEA" w:rsidRPr="009825E9" w:rsidRDefault="00625EEA" w:rsidP="00B93772">
            <w:pPr>
              <w:pStyle w:val="ProductList-Body"/>
              <w:rPr>
                <w:bCs/>
                <w:szCs w:val="18"/>
              </w:rPr>
            </w:pPr>
            <w:r w:rsidRPr="004B54B8">
              <w:rPr>
                <w:b/>
                <w:bCs/>
                <w:szCs w:val="18"/>
                <w:rtl/>
              </w:rPr>
              <w:t xml:space="preserve">معالجة </w:t>
            </w:r>
            <w:r w:rsidRPr="009825E9">
              <w:rPr>
                <w:b/>
                <w:bCs/>
                <w:szCs w:val="18"/>
                <w:rtl/>
              </w:rPr>
              <w:t>الأصول.</w:t>
            </w:r>
          </w:p>
          <w:p w14:paraId="1116E5C9" w14:textId="2E8BB552" w:rsidR="00625EEA" w:rsidRPr="004B54B8" w:rsidRDefault="00625EEA" w:rsidP="00C2406F">
            <w:pPr>
              <w:pStyle w:val="ProductList-Body"/>
              <w:tabs>
                <w:tab w:val="clear" w:pos="158"/>
              </w:tabs>
              <w:ind w:left="158" w:hanging="158"/>
              <w:rPr>
                <w:szCs w:val="18"/>
              </w:rPr>
            </w:pPr>
            <w:r w:rsidRPr="004B54B8">
              <w:rPr>
                <w:szCs w:val="18"/>
                <w:rtl/>
              </w:rPr>
              <w:t>-</w:t>
            </w:r>
            <w:r w:rsidRPr="004B54B8">
              <w:rPr>
                <w:szCs w:val="18"/>
                <w:rtl/>
              </w:rPr>
              <w:tab/>
              <w:t xml:space="preserve">تقوم </w:t>
            </w:r>
            <w:r w:rsidRPr="004B54B8">
              <w:rPr>
                <w:szCs w:val="18"/>
              </w:rPr>
              <w:t>Microsoft</w:t>
            </w:r>
            <w:r w:rsidRPr="004B54B8">
              <w:rPr>
                <w:szCs w:val="18"/>
                <w:rtl/>
              </w:rPr>
              <w:t xml:space="preserve"> بتصنيف بيانات الخدمات الاحترافية للمساعدة في تحديدها والسماح بتقييد الوصول إليها على نحو ملائم.</w:t>
            </w:r>
          </w:p>
          <w:p w14:paraId="3679FC61" w14:textId="2A2A81FE" w:rsidR="00625EEA" w:rsidRPr="004B54B8" w:rsidRDefault="00625EEA" w:rsidP="00C2406F">
            <w:pPr>
              <w:pStyle w:val="ProductList-Body"/>
              <w:tabs>
                <w:tab w:val="clear" w:pos="158"/>
              </w:tabs>
              <w:ind w:left="158" w:hanging="158"/>
              <w:rPr>
                <w:szCs w:val="18"/>
              </w:rPr>
            </w:pPr>
            <w:r w:rsidRPr="004B54B8">
              <w:rPr>
                <w:szCs w:val="18"/>
                <w:rtl/>
              </w:rPr>
              <w:t>-</w:t>
            </w:r>
            <w:r w:rsidRPr="004B54B8">
              <w:rPr>
                <w:szCs w:val="18"/>
                <w:rtl/>
              </w:rPr>
              <w:tab/>
              <w:t xml:space="preserve">تفرض </w:t>
            </w:r>
            <w:r w:rsidRPr="004B54B8">
              <w:rPr>
                <w:szCs w:val="18"/>
              </w:rPr>
              <w:t>Microsoft</w:t>
            </w:r>
            <w:r w:rsidRPr="004B54B8">
              <w:rPr>
                <w:szCs w:val="18"/>
                <w:rtl/>
              </w:rPr>
              <w:t xml:space="preserve"> قيودًا على طباعة بيانات الخدمات الاحترافية وتتخذ إجراءات حيال التخلص من المواد المطبوعة التي تحتوي على بيانات الخدمات الاحترافية. </w:t>
            </w:r>
          </w:p>
          <w:p w14:paraId="00D3DD19" w14:textId="74C003BB" w:rsidR="00625EEA" w:rsidRPr="004B54B8" w:rsidRDefault="00625EEA" w:rsidP="00C2406F">
            <w:pPr>
              <w:pStyle w:val="ProductList-Body"/>
              <w:tabs>
                <w:tab w:val="clear" w:pos="158"/>
              </w:tabs>
              <w:ind w:left="158" w:hanging="158"/>
              <w:rPr>
                <w:szCs w:val="18"/>
              </w:rPr>
            </w:pPr>
            <w:r w:rsidRPr="004B54B8">
              <w:rPr>
                <w:szCs w:val="18"/>
                <w:rtl/>
              </w:rPr>
              <w:t>-</w:t>
            </w:r>
            <w:r w:rsidRPr="004B54B8">
              <w:rPr>
                <w:szCs w:val="18"/>
                <w:rtl/>
              </w:rPr>
              <w:tab/>
              <w:t xml:space="preserve">يجب أن يحصل موظفو </w:t>
            </w:r>
            <w:r w:rsidRPr="004B54B8">
              <w:rPr>
                <w:szCs w:val="18"/>
              </w:rPr>
              <w:t>Microsoft</w:t>
            </w:r>
            <w:r w:rsidRPr="004B54B8">
              <w:rPr>
                <w:szCs w:val="18"/>
                <w:rtl/>
              </w:rPr>
              <w:t xml:space="preserve"> على تخويل من </w:t>
            </w:r>
            <w:r w:rsidRPr="004B54B8">
              <w:rPr>
                <w:szCs w:val="18"/>
              </w:rPr>
              <w:t>Microsoft</w:t>
            </w:r>
            <w:r w:rsidRPr="004B54B8">
              <w:rPr>
                <w:szCs w:val="18"/>
                <w:rtl/>
              </w:rPr>
              <w:t xml:space="preserve"> قبل تخزين بيانات الخدمات الاحترافية على أجهزة محمولة أو الوصول إليها عن بُعد أو معالجتها خارج منشآت </w:t>
            </w:r>
            <w:r w:rsidRPr="004B54B8">
              <w:rPr>
                <w:szCs w:val="18"/>
              </w:rPr>
              <w:t>Microsoft</w:t>
            </w:r>
            <w:r w:rsidRPr="004B54B8">
              <w:rPr>
                <w:szCs w:val="18"/>
                <w:rtl/>
              </w:rPr>
              <w:t>.</w:t>
            </w:r>
          </w:p>
        </w:tc>
      </w:tr>
      <w:tr w:rsidR="00625EEA" w:rsidRPr="00655B2A" w14:paraId="29F96DAF" w14:textId="77777777" w:rsidTr="001D3126">
        <w:tc>
          <w:tcPr>
            <w:tcW w:w="2610" w:type="dxa"/>
            <w:vAlign w:val="center"/>
          </w:tcPr>
          <w:p w14:paraId="55A5C1D1" w14:textId="77777777" w:rsidR="00625EEA" w:rsidRPr="004B54B8" w:rsidRDefault="00625EEA" w:rsidP="00B93772">
            <w:pPr>
              <w:pStyle w:val="ProductList-Body"/>
              <w:rPr>
                <w:szCs w:val="18"/>
              </w:rPr>
            </w:pPr>
            <w:r w:rsidRPr="004B54B8">
              <w:rPr>
                <w:szCs w:val="18"/>
                <w:rtl/>
              </w:rPr>
              <w:t>أمان الموارد البشرية</w:t>
            </w:r>
          </w:p>
        </w:tc>
        <w:tc>
          <w:tcPr>
            <w:tcW w:w="8190" w:type="dxa"/>
          </w:tcPr>
          <w:p w14:paraId="530961CA" w14:textId="77777777" w:rsidR="00625EEA" w:rsidRPr="004B54B8" w:rsidRDefault="00625EEA" w:rsidP="00B93772">
            <w:pPr>
              <w:pStyle w:val="ProductList-Body"/>
              <w:rPr>
                <w:szCs w:val="18"/>
              </w:rPr>
            </w:pPr>
            <w:r w:rsidRPr="004B54B8">
              <w:rPr>
                <w:b/>
                <w:bCs/>
                <w:szCs w:val="18"/>
                <w:rtl/>
              </w:rPr>
              <w:t>تدريب الأمان</w:t>
            </w:r>
            <w:r w:rsidRPr="004B54B8">
              <w:rPr>
                <w:bCs/>
                <w:szCs w:val="18"/>
                <w:rtl/>
              </w:rPr>
              <w:t>.</w:t>
            </w:r>
            <w:r w:rsidRPr="004B54B8">
              <w:rPr>
                <w:szCs w:val="18"/>
                <w:rtl/>
              </w:rPr>
              <w:t xml:space="preserve"> تُعلِم </w:t>
            </w:r>
            <w:r w:rsidRPr="004B54B8">
              <w:rPr>
                <w:szCs w:val="18"/>
              </w:rPr>
              <w:t>Microsoft</w:t>
            </w:r>
            <w:r w:rsidRPr="004B54B8">
              <w:rPr>
                <w:szCs w:val="18"/>
                <w:rtl/>
              </w:rPr>
              <w:t xml:space="preserve"> موظفيها بإجراءات الأمان ذات الصلة والأدوار الخاصة بهم. كذلك تقوم </w:t>
            </w:r>
            <w:r w:rsidRPr="004B54B8">
              <w:rPr>
                <w:szCs w:val="18"/>
              </w:rPr>
              <w:t>Microsoft</w:t>
            </w:r>
            <w:r w:rsidRPr="004B54B8">
              <w:rPr>
                <w:szCs w:val="18"/>
                <w:rtl/>
              </w:rPr>
              <w:t xml:space="preserve"> بإعلام موظفيها بالظروف المحتملة التي يمكن أن يحدث فيها خرق لقواعد الأمان وإجراءاته. تستخدم </w:t>
            </w:r>
            <w:r w:rsidRPr="004B54B8">
              <w:rPr>
                <w:szCs w:val="18"/>
              </w:rPr>
              <w:t>Microsoft</w:t>
            </w:r>
            <w:r w:rsidRPr="004B54B8">
              <w:rPr>
                <w:szCs w:val="18"/>
                <w:rtl/>
              </w:rPr>
              <w:t xml:space="preserve"> بيانات مجهولة فقط في التدريب.</w:t>
            </w:r>
          </w:p>
        </w:tc>
      </w:tr>
      <w:tr w:rsidR="00625EEA" w:rsidRPr="00655B2A" w14:paraId="3B9B3DCD" w14:textId="77777777" w:rsidTr="001D3126">
        <w:tc>
          <w:tcPr>
            <w:tcW w:w="2610" w:type="dxa"/>
            <w:vAlign w:val="center"/>
          </w:tcPr>
          <w:p w14:paraId="60F18A3F" w14:textId="77777777" w:rsidR="00625EEA" w:rsidRPr="004B54B8" w:rsidRDefault="00625EEA" w:rsidP="00B93772">
            <w:pPr>
              <w:pStyle w:val="ProductList-Body"/>
              <w:rPr>
                <w:szCs w:val="18"/>
              </w:rPr>
            </w:pPr>
            <w:r w:rsidRPr="004B54B8">
              <w:rPr>
                <w:szCs w:val="18"/>
                <w:rtl/>
              </w:rPr>
              <w:t>الأمان المادي والبيئي</w:t>
            </w:r>
          </w:p>
        </w:tc>
        <w:tc>
          <w:tcPr>
            <w:tcW w:w="8190" w:type="dxa"/>
          </w:tcPr>
          <w:p w14:paraId="2D516B27" w14:textId="20797185" w:rsidR="00625EEA" w:rsidRPr="004B54B8" w:rsidRDefault="00625EEA" w:rsidP="00B93772">
            <w:pPr>
              <w:pStyle w:val="ProductList-Body"/>
              <w:rPr>
                <w:szCs w:val="18"/>
              </w:rPr>
            </w:pPr>
            <w:r w:rsidRPr="004B54B8">
              <w:rPr>
                <w:b/>
                <w:bCs/>
                <w:szCs w:val="18"/>
                <w:rtl/>
              </w:rPr>
              <w:t>الوصول المادي إلى المنشآت.</w:t>
            </w:r>
            <w:r w:rsidR="00785F97" w:rsidRPr="004B54B8">
              <w:rPr>
                <w:b/>
                <w:szCs w:val="18"/>
                <w:rtl/>
              </w:rPr>
              <w:t xml:space="preserve"> </w:t>
            </w:r>
            <w:r w:rsidRPr="004B54B8">
              <w:rPr>
                <w:szCs w:val="18"/>
                <w:rtl/>
              </w:rPr>
              <w:t xml:space="preserve">تحرص </w:t>
            </w:r>
            <w:r w:rsidRPr="004B54B8">
              <w:rPr>
                <w:szCs w:val="18"/>
              </w:rPr>
              <w:t>Microsoft</w:t>
            </w:r>
            <w:r w:rsidRPr="004B54B8">
              <w:rPr>
                <w:szCs w:val="18"/>
                <w:rtl/>
              </w:rPr>
              <w:t xml:space="preserve"> على أن يقتصر الوصول إلى المنشآت التي توجد بها أنظمة المعلومات التي تعالج بيانات الخدمات الاحترافية على أفراد محددين معتمدين.</w:t>
            </w:r>
          </w:p>
          <w:p w14:paraId="27888FF6" w14:textId="49F3B6E5" w:rsidR="00625EEA" w:rsidRPr="004B54B8" w:rsidRDefault="00625EEA" w:rsidP="00B93772">
            <w:pPr>
              <w:pStyle w:val="ProductList-Body"/>
              <w:rPr>
                <w:szCs w:val="18"/>
              </w:rPr>
            </w:pPr>
            <w:r w:rsidRPr="004B54B8">
              <w:rPr>
                <w:b/>
                <w:bCs/>
                <w:szCs w:val="18"/>
                <w:rtl/>
              </w:rPr>
              <w:t>الوصول المادي إلى المكونات.</w:t>
            </w:r>
            <w:r w:rsidR="00785F97" w:rsidRPr="004B54B8">
              <w:rPr>
                <w:b/>
                <w:szCs w:val="18"/>
                <w:rtl/>
              </w:rPr>
              <w:t xml:space="preserve"> </w:t>
            </w:r>
            <w:r w:rsidRPr="004B54B8">
              <w:rPr>
                <w:szCs w:val="18"/>
                <w:rtl/>
              </w:rPr>
              <w:t xml:space="preserve">تحتفظ </w:t>
            </w:r>
            <w:r w:rsidRPr="004B54B8">
              <w:rPr>
                <w:szCs w:val="18"/>
              </w:rPr>
              <w:t>Microsoft</w:t>
            </w:r>
            <w:r w:rsidRPr="004B54B8">
              <w:rPr>
                <w:szCs w:val="18"/>
                <w:rtl/>
              </w:rPr>
              <w:t xml:space="preserve"> بسجلات الوسائط الواردة والصادرة التي تضم بيانات الخدمات الاحترافية، بما في ذلك نوع الوسائط والمرسل/المستلمون المخولون والتاريخ والوقت وعدد الوسائط وأنواع بيانات الخدمات الاحترافية التي تحتوي عليها.</w:t>
            </w:r>
          </w:p>
          <w:p w14:paraId="3D078D36" w14:textId="41AC9C34" w:rsidR="00625EEA" w:rsidRPr="004B54B8" w:rsidRDefault="00625EEA" w:rsidP="00B93772">
            <w:pPr>
              <w:pStyle w:val="ProductList-Body"/>
              <w:rPr>
                <w:szCs w:val="18"/>
              </w:rPr>
            </w:pPr>
            <w:r w:rsidRPr="004B54B8">
              <w:rPr>
                <w:b/>
                <w:bCs/>
                <w:szCs w:val="18"/>
                <w:rtl/>
              </w:rPr>
              <w:t>الحماية من الأعطال.</w:t>
            </w:r>
            <w:r w:rsidR="00785F97" w:rsidRPr="004B54B8">
              <w:rPr>
                <w:b/>
                <w:szCs w:val="18"/>
                <w:rtl/>
              </w:rPr>
              <w:t xml:space="preserve"> </w:t>
            </w:r>
            <w:r w:rsidRPr="004B54B8">
              <w:rPr>
                <w:szCs w:val="18"/>
                <w:rtl/>
              </w:rPr>
              <w:t xml:space="preserve">تستخدم </w:t>
            </w:r>
            <w:r w:rsidRPr="004B54B8">
              <w:rPr>
                <w:szCs w:val="18"/>
              </w:rPr>
              <w:t>Microsoft</w:t>
            </w:r>
            <w:r w:rsidRPr="004B54B8">
              <w:rPr>
                <w:szCs w:val="18"/>
                <w:rtl/>
              </w:rPr>
              <w:t xml:space="preserve"> مجموعة متنوعة من الأنظمة القياسية في هذا المجال للحماية ضد فقد البيانات بسبب حدوث عطل في مصدر الطاقة أو تداخل الخطوط.</w:t>
            </w:r>
          </w:p>
          <w:p w14:paraId="65C116F9" w14:textId="6293CB8E" w:rsidR="00625EEA" w:rsidRPr="004B54B8" w:rsidRDefault="00625EEA" w:rsidP="00B93772">
            <w:pPr>
              <w:pStyle w:val="ProductList-Body"/>
              <w:spacing w:before="40"/>
              <w:rPr>
                <w:szCs w:val="18"/>
              </w:rPr>
            </w:pPr>
            <w:r w:rsidRPr="004B54B8">
              <w:rPr>
                <w:b/>
                <w:bCs/>
                <w:szCs w:val="18"/>
                <w:rtl/>
              </w:rPr>
              <w:t>التخلص من المكونات.</w:t>
            </w:r>
            <w:r w:rsidR="00785F97" w:rsidRPr="004B54B8">
              <w:rPr>
                <w:b/>
                <w:szCs w:val="18"/>
                <w:rtl/>
              </w:rPr>
              <w:t xml:space="preserve"> </w:t>
            </w:r>
            <w:r w:rsidRPr="004B54B8">
              <w:rPr>
                <w:szCs w:val="18"/>
                <w:rtl/>
              </w:rPr>
              <w:t xml:space="preserve">تستخدم </w:t>
            </w:r>
            <w:r w:rsidRPr="004B54B8">
              <w:rPr>
                <w:szCs w:val="18"/>
              </w:rPr>
              <w:t>Microsoft</w:t>
            </w:r>
            <w:r w:rsidRPr="004B54B8">
              <w:rPr>
                <w:szCs w:val="18"/>
                <w:rtl/>
              </w:rPr>
              <w:t xml:space="preserve"> عمليات قياسية في هذا المجال لحذف بيانات الخدمات الاحترافية عندما لم تعد هناك حاجة لها.</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tl/>
              </w:rPr>
              <w:t>إدارة الاتصالات والعمليات</w:t>
            </w:r>
          </w:p>
        </w:tc>
        <w:tc>
          <w:tcPr>
            <w:tcW w:w="8190" w:type="dxa"/>
            <w:tcBorders>
              <w:bottom w:val="single" w:sz="4" w:space="0" w:color="auto"/>
            </w:tcBorders>
          </w:tcPr>
          <w:p w14:paraId="5D0C032A" w14:textId="7B0C3449" w:rsidR="00625EEA" w:rsidRPr="006D4AD7" w:rsidRDefault="00625EEA" w:rsidP="00B93772">
            <w:pPr>
              <w:pStyle w:val="ProductList-Body"/>
            </w:pPr>
            <w:r w:rsidRPr="008C00F5">
              <w:rPr>
                <w:b/>
                <w:bCs/>
                <w:szCs w:val="18"/>
                <w:rtl/>
              </w:rPr>
              <w:t>نهج التشغيل</w:t>
            </w:r>
            <w:r w:rsidRPr="008C00F5">
              <w:rPr>
                <w:bCs/>
                <w:szCs w:val="18"/>
                <w:rtl/>
              </w:rPr>
              <w:t>.</w:t>
            </w:r>
            <w:r>
              <w:rPr>
                <w:szCs w:val="18"/>
                <w:rtl/>
              </w:rPr>
              <w:t xml:space="preserve"> تحتفظ </w:t>
            </w:r>
            <w:r>
              <w:rPr>
                <w:szCs w:val="18"/>
              </w:rPr>
              <w:t>Microsoft</w:t>
            </w:r>
            <w:r>
              <w:rPr>
                <w:szCs w:val="18"/>
                <w:rtl/>
              </w:rPr>
              <w:t xml:space="preserve"> بوثائق الأمان التي تتناول تدابير الأمان الخاصة بها والإجراءات ذات الصلة ومسؤوليات موظفيها المخول لهم الوصول إلى بيانات الخدمات الاحترافية.</w:t>
            </w:r>
          </w:p>
          <w:p w14:paraId="30E24F48" w14:textId="77777777" w:rsidR="00625EEA" w:rsidRPr="008C00F5" w:rsidRDefault="00625EEA" w:rsidP="00B93772">
            <w:pPr>
              <w:pStyle w:val="ProductList-Body"/>
              <w:spacing w:before="40"/>
              <w:rPr>
                <w:bCs/>
              </w:rPr>
            </w:pPr>
            <w:r w:rsidRPr="008C00F5">
              <w:rPr>
                <w:b/>
                <w:bCs/>
                <w:szCs w:val="18"/>
                <w:rtl/>
              </w:rPr>
              <w:t>إجراءات استعادة البيانات</w:t>
            </w:r>
          </w:p>
          <w:p w14:paraId="75083BA5" w14:textId="0532D3D4" w:rsidR="00625EEA" w:rsidRPr="006D4AD7" w:rsidRDefault="00625EEA" w:rsidP="000C08B8">
            <w:pPr>
              <w:pStyle w:val="ProductList-Body"/>
              <w:tabs>
                <w:tab w:val="clear" w:pos="158"/>
              </w:tabs>
              <w:ind w:left="162" w:hanging="162"/>
            </w:pPr>
            <w:r>
              <w:rPr>
                <w:szCs w:val="18"/>
                <w:rtl/>
              </w:rPr>
              <w:t>-</w:t>
            </w:r>
            <w:r>
              <w:rPr>
                <w:szCs w:val="18"/>
                <w:rtl/>
              </w:rPr>
              <w:tab/>
              <w:t xml:space="preserve">وعلى نحو مستمر، لكن ليس أقل من مرة في الأسبوع بأي حال من الأحوال (ما لم يتم تحديث بيانات الخدمات الاحترافية أثناء تلك الفترة)، تحتفظ </w:t>
            </w:r>
            <w:r>
              <w:rPr>
                <w:szCs w:val="18"/>
              </w:rPr>
              <w:t>Microsoft</w:t>
            </w:r>
            <w:r>
              <w:rPr>
                <w:szCs w:val="18"/>
                <w:rtl/>
              </w:rPr>
              <w:t xml:space="preserve"> بنُسخ متعددة من بيانات الخدمات الاحترافية، حيث يمكن استعادة بيانات الخدمات الاحترافية منها.</w:t>
            </w:r>
          </w:p>
          <w:p w14:paraId="57E51583" w14:textId="0DCA7C12" w:rsidR="00625EEA" w:rsidRPr="006D4AD7" w:rsidRDefault="00625EEA" w:rsidP="000C08B8">
            <w:pPr>
              <w:pStyle w:val="ProductList-Body"/>
              <w:tabs>
                <w:tab w:val="clear" w:pos="158"/>
              </w:tabs>
              <w:ind w:left="162" w:hanging="162"/>
            </w:pPr>
            <w:r>
              <w:rPr>
                <w:szCs w:val="18"/>
                <w:rtl/>
              </w:rPr>
              <w:t>-</w:t>
            </w:r>
            <w:r>
              <w:rPr>
                <w:szCs w:val="18"/>
                <w:rtl/>
              </w:rPr>
              <w:tab/>
              <w:t xml:space="preserve">تقوم </w:t>
            </w:r>
            <w:r>
              <w:rPr>
                <w:szCs w:val="18"/>
              </w:rPr>
              <w:t>Microsoft</w:t>
            </w:r>
            <w:r>
              <w:rPr>
                <w:szCs w:val="18"/>
                <w:rtl/>
              </w:rPr>
              <w:t xml:space="preserve"> بتخزين نُسخ بيانات الخدمات الاحترافية وإجراءات استعادة البيانات في مكان مختلف عن ذلك الذي توجد به معدات الكمبيوتر الرئيسي الذي يعالج بيانات الخدمات الاحترافية.</w:t>
            </w:r>
          </w:p>
          <w:p w14:paraId="0A772413" w14:textId="0CF224E8" w:rsidR="00625EEA" w:rsidRPr="006D4AD7" w:rsidRDefault="00625EEA" w:rsidP="000C08B8">
            <w:pPr>
              <w:pStyle w:val="ProductList-Body"/>
              <w:tabs>
                <w:tab w:val="clear" w:pos="158"/>
              </w:tabs>
              <w:ind w:left="162" w:hanging="162"/>
            </w:pPr>
            <w:r>
              <w:rPr>
                <w:szCs w:val="18"/>
                <w:rtl/>
              </w:rPr>
              <w:t>-</w:t>
            </w:r>
            <w:r>
              <w:rPr>
                <w:szCs w:val="18"/>
                <w:rtl/>
              </w:rPr>
              <w:tab/>
              <w:t xml:space="preserve">ويكون لدى </w:t>
            </w:r>
            <w:r>
              <w:rPr>
                <w:szCs w:val="18"/>
              </w:rPr>
              <w:t>Microsoft</w:t>
            </w:r>
            <w:r>
              <w:rPr>
                <w:szCs w:val="18"/>
                <w:rtl/>
              </w:rPr>
              <w:t xml:space="preserve"> إجراءات معينة يتم تطبيقها للتحكم في الوصول إلى نُسخ بيانات الخدمات الاحترافية.</w:t>
            </w:r>
          </w:p>
          <w:p w14:paraId="17AFAC72" w14:textId="7EA17388" w:rsidR="00625EEA" w:rsidRPr="006D4AD7" w:rsidRDefault="00625EEA" w:rsidP="000C08B8">
            <w:pPr>
              <w:pStyle w:val="ProductList-Body"/>
              <w:tabs>
                <w:tab w:val="clear" w:pos="158"/>
              </w:tabs>
              <w:ind w:left="162" w:hanging="162"/>
            </w:pPr>
            <w:r>
              <w:rPr>
                <w:szCs w:val="18"/>
                <w:rtl/>
              </w:rPr>
              <w:t>-</w:t>
            </w:r>
            <w:r>
              <w:rPr>
                <w:szCs w:val="18"/>
                <w:rtl/>
              </w:rPr>
              <w:tab/>
              <w:t xml:space="preserve">تقوم </w:t>
            </w:r>
            <w:r>
              <w:rPr>
                <w:szCs w:val="18"/>
              </w:rPr>
              <w:t>Microsoft</w:t>
            </w:r>
            <w:r>
              <w:rPr>
                <w:szCs w:val="18"/>
                <w:rtl/>
              </w:rPr>
              <w:t xml:space="preserve"> بمراجعة إجراءات استعادة البيانات سنويًا على الأقل.</w:t>
            </w:r>
          </w:p>
          <w:p w14:paraId="49774617" w14:textId="7D799F59" w:rsidR="00625EEA" w:rsidRPr="006D4AD7" w:rsidRDefault="00625EEA" w:rsidP="000C08B8">
            <w:pPr>
              <w:pStyle w:val="ProductList-Body"/>
              <w:tabs>
                <w:tab w:val="clear" w:pos="158"/>
              </w:tabs>
              <w:ind w:left="158" w:hanging="158"/>
            </w:pPr>
            <w:r>
              <w:rPr>
                <w:szCs w:val="18"/>
                <w:rtl/>
              </w:rPr>
              <w:t>-</w:t>
            </w:r>
            <w:r>
              <w:rPr>
                <w:szCs w:val="18"/>
                <w:rtl/>
              </w:rPr>
              <w:tab/>
              <w:t xml:space="preserve">تقوم </w:t>
            </w:r>
            <w:r>
              <w:rPr>
                <w:szCs w:val="18"/>
              </w:rPr>
              <w:t>Microsoft</w:t>
            </w:r>
            <w:r>
              <w:rPr>
                <w:szCs w:val="18"/>
                <w:rtl/>
              </w:rPr>
              <w:t xml:space="preserve"> بتسجيل جهود استعادة البيانات، بما في ذلك الشخص المسؤول، ووصف البيانات التي تمت استعادتها وحيثما أمكن، الشخص المسؤول وأي بيانات (إن وجدت) يجب إدخالها يدويًا في عملية استعادة البيانات.</w:t>
            </w:r>
          </w:p>
          <w:p w14:paraId="7FC8AE6D" w14:textId="524E5CF1" w:rsidR="00625EEA" w:rsidRPr="006D4AD7" w:rsidRDefault="00625EEA" w:rsidP="00B93772">
            <w:pPr>
              <w:pStyle w:val="ProductList-Body"/>
              <w:spacing w:before="40"/>
            </w:pPr>
            <w:r w:rsidRPr="008C00F5">
              <w:rPr>
                <w:b/>
                <w:bCs/>
                <w:szCs w:val="18"/>
                <w:rtl/>
              </w:rPr>
              <w:t>البرامج الضارة</w:t>
            </w:r>
            <w:r w:rsidRPr="008C00F5">
              <w:rPr>
                <w:bCs/>
                <w:szCs w:val="18"/>
                <w:rtl/>
              </w:rPr>
              <w:t>.</w:t>
            </w:r>
            <w:r>
              <w:rPr>
                <w:szCs w:val="18"/>
                <w:rtl/>
              </w:rPr>
              <w:t xml:space="preserve"> لدى </w:t>
            </w:r>
            <w:r>
              <w:rPr>
                <w:szCs w:val="18"/>
              </w:rPr>
              <w:t>Microsoft</w:t>
            </w:r>
            <w:r>
              <w:rPr>
                <w:szCs w:val="18"/>
                <w:rtl/>
              </w:rPr>
              <w:t xml:space="preserve"> ضوابط لمكافحة البرامج الضارة للمساعدة في تجنب البرامج الضارة التي تحصل على وصول غير مخول إلى بيانات الخدمات الاحترافية، بما في ذلك البرامج الضارة القادمة من الشبكات العامة.</w:t>
            </w:r>
          </w:p>
          <w:p w14:paraId="50D89624" w14:textId="77777777" w:rsidR="00625EEA" w:rsidRPr="000504DD" w:rsidRDefault="00625EEA" w:rsidP="00B93772">
            <w:pPr>
              <w:pStyle w:val="ProductList-Body"/>
              <w:spacing w:before="40"/>
              <w:rPr>
                <w:bCs/>
              </w:rPr>
            </w:pPr>
            <w:r w:rsidRPr="000504DD">
              <w:rPr>
                <w:b/>
                <w:bCs/>
                <w:szCs w:val="18"/>
                <w:rtl/>
              </w:rPr>
              <w:t>البيانات خارج الحدود</w:t>
            </w:r>
          </w:p>
          <w:p w14:paraId="2004B760" w14:textId="13596E37" w:rsidR="00625EEA" w:rsidRPr="006D4AD7" w:rsidRDefault="00625EEA" w:rsidP="000C08B8">
            <w:pPr>
              <w:pStyle w:val="ProductList-Body"/>
              <w:tabs>
                <w:tab w:val="clear" w:pos="158"/>
              </w:tabs>
              <w:ind w:left="162" w:hanging="162"/>
            </w:pPr>
            <w:r>
              <w:rPr>
                <w:szCs w:val="18"/>
                <w:rtl/>
              </w:rPr>
              <w:t>-</w:t>
            </w:r>
            <w:r>
              <w:rPr>
                <w:szCs w:val="18"/>
                <w:rtl/>
              </w:rPr>
              <w:tab/>
              <w:t xml:space="preserve">تقوم </w:t>
            </w:r>
            <w:r>
              <w:rPr>
                <w:szCs w:val="18"/>
              </w:rPr>
              <w:t>Microsoft</w:t>
            </w:r>
            <w:r>
              <w:rPr>
                <w:szCs w:val="18"/>
                <w:rtl/>
              </w:rPr>
              <w:t xml:space="preserve"> بتشفير بيانات الخدمات الاحترافية، أو بتمكين العميل من تشفيرها، أثناء نقلها عبر الشبكات العامة.</w:t>
            </w:r>
          </w:p>
          <w:p w14:paraId="6FFB9E9C" w14:textId="5D0A901F" w:rsidR="00625EEA" w:rsidRPr="006D4AD7" w:rsidRDefault="00625EEA" w:rsidP="000C08B8">
            <w:pPr>
              <w:pStyle w:val="ProductList-Body"/>
              <w:tabs>
                <w:tab w:val="clear" w:pos="158"/>
              </w:tabs>
              <w:ind w:left="162" w:hanging="162"/>
            </w:pPr>
            <w:r>
              <w:rPr>
                <w:szCs w:val="18"/>
                <w:rtl/>
              </w:rPr>
              <w:t>-</w:t>
            </w:r>
            <w:r>
              <w:rPr>
                <w:szCs w:val="18"/>
                <w:rtl/>
              </w:rPr>
              <w:tab/>
              <w:t xml:space="preserve">كما تقيّد </w:t>
            </w:r>
            <w:r>
              <w:rPr>
                <w:szCs w:val="18"/>
              </w:rPr>
              <w:t>Microsoft</w:t>
            </w:r>
            <w:r>
              <w:rPr>
                <w:szCs w:val="18"/>
                <w:rtl/>
              </w:rPr>
              <w:t xml:space="preserve"> الوصول إلى بيانات الخدمات الاحترافية في الوسائط التي تغادر منشآتها.</w:t>
            </w:r>
          </w:p>
          <w:p w14:paraId="2300C47B" w14:textId="710C80DA" w:rsidR="00625EEA" w:rsidRPr="008C00F5" w:rsidRDefault="00625EEA" w:rsidP="008C00F5">
            <w:pPr>
              <w:pStyle w:val="ProductList-Body"/>
              <w:tabs>
                <w:tab w:val="left" w:pos="4486"/>
              </w:tabs>
              <w:spacing w:before="40"/>
              <w:rPr>
                <w:bCs/>
              </w:rPr>
            </w:pPr>
            <w:r w:rsidRPr="008C00F5">
              <w:rPr>
                <w:b/>
                <w:bCs/>
                <w:szCs w:val="18"/>
                <w:rtl/>
              </w:rPr>
              <w:t>تسجيل الأحداث</w:t>
            </w:r>
          </w:p>
          <w:p w14:paraId="5C99B61E" w14:textId="78D6717E" w:rsidR="00625EEA" w:rsidRPr="00655B2A" w:rsidRDefault="00625EEA" w:rsidP="00745F29">
            <w:pPr>
              <w:pStyle w:val="ProductList-Body"/>
              <w:spacing w:before="40"/>
              <w:rPr>
                <w:szCs w:val="18"/>
              </w:rPr>
            </w:pPr>
            <w:r>
              <w:rPr>
                <w:szCs w:val="18"/>
                <w:rtl/>
              </w:rPr>
              <w:t>-</w:t>
            </w:r>
            <w:r>
              <w:rPr>
                <w:szCs w:val="18"/>
                <w:rtl/>
              </w:rPr>
              <w:tab/>
              <w:t xml:space="preserve">تقوم </w:t>
            </w:r>
            <w:r>
              <w:rPr>
                <w:szCs w:val="18"/>
              </w:rPr>
              <w:t>Microsoft</w:t>
            </w:r>
            <w:r>
              <w:rPr>
                <w:szCs w:val="18"/>
                <w:rtl/>
              </w:rPr>
              <w:t xml:space="preserve"> بتسجيل الوصول إلى أنظمة المعلومات التي تحتوي على بيانات الخدمات الاحترافية واستخدامها، أو بتمكين العميل من تسجيل ذلك، من خلال تسجيل معرف الوصول والوقت والتخويل الممنوح أو المرفوض والنشاط ذي الصلة.</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tl/>
              </w:rPr>
              <w:t>التحكم في الوصول</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sidRPr="00866278">
              <w:rPr>
                <w:b/>
                <w:bCs/>
                <w:szCs w:val="18"/>
                <w:rtl/>
              </w:rPr>
              <w:t>نهج الوصول</w:t>
            </w:r>
            <w:r w:rsidRPr="00866278">
              <w:rPr>
                <w:bCs/>
                <w:szCs w:val="18"/>
                <w:rtl/>
              </w:rPr>
              <w:t>.</w:t>
            </w:r>
            <w:r>
              <w:rPr>
                <w:szCs w:val="18"/>
                <w:rtl/>
              </w:rPr>
              <w:t xml:space="preserve"> تحتفظ </w:t>
            </w:r>
            <w:r>
              <w:rPr>
                <w:szCs w:val="18"/>
              </w:rPr>
              <w:t>Microsoft</w:t>
            </w:r>
            <w:r>
              <w:rPr>
                <w:szCs w:val="18"/>
                <w:rtl/>
              </w:rPr>
              <w:t xml:space="preserve"> بسجل لامتيازات الأمان الخاصة بالأفراد الذين يحق لهم الوصول إلى بيانات الخدمات الاحترافية.</w:t>
            </w:r>
          </w:p>
          <w:p w14:paraId="77435290" w14:textId="77777777" w:rsidR="00625EEA" w:rsidRPr="000115B6" w:rsidRDefault="00625EEA" w:rsidP="00B93772">
            <w:pPr>
              <w:pStyle w:val="ProductList-Body"/>
              <w:spacing w:before="40"/>
              <w:rPr>
                <w:bCs/>
              </w:rPr>
            </w:pPr>
            <w:r w:rsidRPr="000115B6">
              <w:rPr>
                <w:b/>
                <w:bCs/>
                <w:szCs w:val="18"/>
                <w:rtl/>
              </w:rPr>
              <w:t>تخويل الوصول</w:t>
            </w:r>
          </w:p>
          <w:p w14:paraId="6CC34F01" w14:textId="1388B9A1" w:rsidR="00625EEA" w:rsidRPr="006D4AD7" w:rsidRDefault="00625EEA" w:rsidP="000C08B8">
            <w:pPr>
              <w:pStyle w:val="ProductList-Body"/>
              <w:tabs>
                <w:tab w:val="clear" w:pos="158"/>
              </w:tabs>
              <w:ind w:left="162" w:hanging="162"/>
            </w:pPr>
            <w:r>
              <w:rPr>
                <w:szCs w:val="18"/>
                <w:rtl/>
              </w:rPr>
              <w:t>-</w:t>
            </w:r>
            <w:r>
              <w:rPr>
                <w:szCs w:val="18"/>
                <w:rtl/>
              </w:rPr>
              <w:tab/>
              <w:t xml:space="preserve">تحتفظ </w:t>
            </w:r>
            <w:r>
              <w:rPr>
                <w:szCs w:val="18"/>
              </w:rPr>
              <w:t>Microsoft</w:t>
            </w:r>
            <w:r>
              <w:rPr>
                <w:szCs w:val="18"/>
                <w:rtl/>
              </w:rPr>
              <w:t xml:space="preserve"> بسجل للموظفين المخول لهم الوصول إلى أنظمة </w:t>
            </w:r>
            <w:r>
              <w:rPr>
                <w:szCs w:val="18"/>
              </w:rPr>
              <w:t>Microsoft</w:t>
            </w:r>
            <w:r>
              <w:rPr>
                <w:szCs w:val="18"/>
                <w:rtl/>
              </w:rPr>
              <w:t xml:space="preserve"> التي تحتوي على بيانات الخدمات الاحترافية وتقوم بتحديثه.</w:t>
            </w:r>
          </w:p>
          <w:p w14:paraId="1BBABA66"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وتقوم </w:t>
            </w:r>
            <w:r>
              <w:rPr>
                <w:szCs w:val="18"/>
              </w:rPr>
              <w:t>Microsoft</w:t>
            </w:r>
            <w:r>
              <w:rPr>
                <w:szCs w:val="18"/>
                <w:rtl/>
              </w:rPr>
              <w:t xml:space="preserve"> بإلغاء تنشيط بيانات اعتماد المصادقة التي لم يتم استخدامها لفترة من الوقت لا تتجاوز ستة أشهر.</w:t>
            </w:r>
          </w:p>
          <w:p w14:paraId="658D9738"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تحدد </w:t>
            </w:r>
            <w:r>
              <w:rPr>
                <w:szCs w:val="18"/>
              </w:rPr>
              <w:t>Microsoft</w:t>
            </w:r>
            <w:r>
              <w:rPr>
                <w:szCs w:val="18"/>
                <w:rtl/>
              </w:rPr>
              <w:t xml:space="preserve"> هؤلاء الموظفين الذين يجوز لهم منح الوصول المخول للبيانات والموارد أو تعديله أو إلغاؤه. </w:t>
            </w:r>
          </w:p>
          <w:p w14:paraId="03EF3A15" w14:textId="30BC737B" w:rsidR="00625EEA" w:rsidRPr="006D4AD7" w:rsidRDefault="00625EEA" w:rsidP="000C08B8">
            <w:pPr>
              <w:pStyle w:val="ProductList-Body"/>
              <w:tabs>
                <w:tab w:val="clear" w:pos="158"/>
              </w:tabs>
              <w:ind w:left="158" w:hanging="158"/>
            </w:pPr>
            <w:r>
              <w:rPr>
                <w:szCs w:val="18"/>
                <w:rtl/>
              </w:rPr>
              <w:t>-</w:t>
            </w:r>
            <w:r>
              <w:rPr>
                <w:szCs w:val="18"/>
                <w:rtl/>
              </w:rPr>
              <w:tab/>
              <w:t xml:space="preserve">تضمن </w:t>
            </w:r>
            <w:r>
              <w:rPr>
                <w:szCs w:val="18"/>
              </w:rPr>
              <w:t>Microsoft</w:t>
            </w:r>
            <w:r>
              <w:rPr>
                <w:szCs w:val="18"/>
                <w:rtl/>
              </w:rPr>
              <w:t xml:space="preserve"> أنه عندما يمكن لأكثر من فرد الوصول إلى الأنظمة التي تحتوي على بيانات الخدمات الاحترافية، يكون لهؤلاء الأفراد</w:t>
            </w:r>
            <w:r w:rsidR="006922B7">
              <w:rPr>
                <w:szCs w:val="18"/>
              </w:rPr>
              <w:t> </w:t>
            </w:r>
            <w:r>
              <w:rPr>
                <w:szCs w:val="18"/>
                <w:rtl/>
              </w:rPr>
              <w:t>معرفات/بيانات تسجيل دخول منفصلة.</w:t>
            </w:r>
          </w:p>
          <w:p w14:paraId="0B93D8FA" w14:textId="77777777" w:rsidR="00625EEA" w:rsidRPr="00020DA5" w:rsidRDefault="00625EEA" w:rsidP="00B93772">
            <w:pPr>
              <w:pStyle w:val="ProductList-Body"/>
              <w:spacing w:before="40"/>
              <w:rPr>
                <w:bCs/>
              </w:rPr>
            </w:pPr>
            <w:r w:rsidRPr="00020DA5">
              <w:rPr>
                <w:b/>
                <w:bCs/>
                <w:szCs w:val="18"/>
                <w:rtl/>
              </w:rPr>
              <w:lastRenderedPageBreak/>
              <w:t>أدنى الامتيازات</w:t>
            </w:r>
          </w:p>
          <w:p w14:paraId="41F79BC7" w14:textId="6281A51B" w:rsidR="00625EEA" w:rsidRPr="006D4AD7" w:rsidRDefault="00625EEA" w:rsidP="000C08B8">
            <w:pPr>
              <w:pStyle w:val="ProductList-Body"/>
              <w:tabs>
                <w:tab w:val="clear" w:pos="158"/>
              </w:tabs>
              <w:ind w:left="162" w:hanging="162"/>
            </w:pPr>
            <w:r>
              <w:rPr>
                <w:szCs w:val="18"/>
                <w:rtl/>
              </w:rPr>
              <w:t>-</w:t>
            </w:r>
            <w:r>
              <w:rPr>
                <w:szCs w:val="18"/>
                <w:rtl/>
              </w:rPr>
              <w:tab/>
              <w:t xml:space="preserve">لا يُسمح لموظفي الدعم الفني الوصول إلى بيانات الخدمات الاحترافية إلا إذا لزم الأمر. </w:t>
            </w:r>
          </w:p>
          <w:p w14:paraId="531FFA88" w14:textId="1D18E203" w:rsidR="00625EEA" w:rsidRPr="006D4AD7" w:rsidRDefault="00625EEA" w:rsidP="000C08B8">
            <w:pPr>
              <w:pStyle w:val="ProductList-Body"/>
              <w:tabs>
                <w:tab w:val="clear" w:pos="158"/>
              </w:tabs>
              <w:ind w:left="158" w:hanging="158"/>
            </w:pPr>
            <w:r>
              <w:rPr>
                <w:szCs w:val="18"/>
                <w:rtl/>
              </w:rPr>
              <w:t>-</w:t>
            </w:r>
            <w:r>
              <w:rPr>
                <w:szCs w:val="18"/>
                <w:rtl/>
              </w:rPr>
              <w:tab/>
              <w:t xml:space="preserve">تحرص </w:t>
            </w:r>
            <w:r>
              <w:rPr>
                <w:szCs w:val="18"/>
              </w:rPr>
              <w:t>Microsoft</w:t>
            </w:r>
            <w:r>
              <w:rPr>
                <w:szCs w:val="18"/>
                <w:rtl/>
              </w:rPr>
              <w:t xml:space="preserve"> على أن يقتصر الوصول إلى بيانات الخدمات الاحترافية على الأفراد الذين يطلبون هذا الوصول لأداء وظائفهم.</w:t>
            </w:r>
          </w:p>
          <w:p w14:paraId="0CDB1A10" w14:textId="77777777" w:rsidR="00625EEA" w:rsidRPr="006D4AD7" w:rsidRDefault="00625EEA" w:rsidP="000C08B8">
            <w:pPr>
              <w:pStyle w:val="ProductList-Body"/>
              <w:tabs>
                <w:tab w:val="clear" w:pos="158"/>
              </w:tabs>
              <w:spacing w:before="40"/>
            </w:pPr>
            <w:r>
              <w:rPr>
                <w:b/>
                <w:szCs w:val="18"/>
                <w:rtl/>
              </w:rPr>
              <w:t>السلامة والسرية</w:t>
            </w:r>
          </w:p>
          <w:p w14:paraId="4C838572"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ترشد </w:t>
            </w:r>
            <w:r>
              <w:rPr>
                <w:szCs w:val="18"/>
              </w:rPr>
              <w:t>Microsoft</w:t>
            </w:r>
            <w:r>
              <w:rPr>
                <w:szCs w:val="18"/>
                <w:rtl/>
              </w:rPr>
              <w:t xml:space="preserve"> موظفيها لتعطيل الجلسات الإدارية عند مغادرة المنشآت التي تتحكم فيها </w:t>
            </w:r>
            <w:r>
              <w:rPr>
                <w:szCs w:val="18"/>
              </w:rPr>
              <w:t>Microsoft</w:t>
            </w:r>
            <w:r>
              <w:rPr>
                <w:szCs w:val="18"/>
                <w:rtl/>
              </w:rPr>
              <w:t xml:space="preserve"> أو عند عدم استخدام أجهزة الكمبيوتر.</w:t>
            </w:r>
          </w:p>
          <w:p w14:paraId="6CA331A4"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وتقوم </w:t>
            </w:r>
            <w:r>
              <w:rPr>
                <w:szCs w:val="18"/>
              </w:rPr>
              <w:t>Microsoft</w:t>
            </w:r>
            <w:r>
              <w:rPr>
                <w:szCs w:val="18"/>
                <w:rtl/>
              </w:rPr>
              <w:t xml:space="preserve"> بتخزين كلمات المرور بطريقة تجعلها غامضة عندما تكون سارية المفعول.</w:t>
            </w:r>
          </w:p>
          <w:p w14:paraId="4BB44881" w14:textId="77777777" w:rsidR="00625EEA" w:rsidRPr="006D4AD7" w:rsidRDefault="00625EEA" w:rsidP="00B93772">
            <w:pPr>
              <w:pStyle w:val="ProductList-Body"/>
              <w:spacing w:before="40"/>
            </w:pPr>
            <w:r>
              <w:rPr>
                <w:b/>
                <w:szCs w:val="18"/>
                <w:rtl/>
              </w:rPr>
              <w:t>ا</w:t>
            </w:r>
            <w:r w:rsidRPr="00020DA5">
              <w:rPr>
                <w:b/>
                <w:bCs/>
                <w:szCs w:val="18"/>
                <w:rtl/>
              </w:rPr>
              <w:t>لمصادقة</w:t>
            </w:r>
          </w:p>
          <w:p w14:paraId="5E4E544E"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تستخدم </w:t>
            </w:r>
            <w:r>
              <w:rPr>
                <w:szCs w:val="18"/>
              </w:rPr>
              <w:t>Microsoft</w:t>
            </w:r>
            <w:r>
              <w:rPr>
                <w:szCs w:val="18"/>
                <w:rtl/>
              </w:rPr>
              <w:t xml:space="preserve"> ممارسات قياسية في هذا المجال لتحديد المستخدمين الذي يحاولون الوصول إلى أنظمة المعلومات وتخويلهم.</w:t>
            </w:r>
          </w:p>
          <w:p w14:paraId="7E050D33"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عندما تكون آليات المصادقة معتمدة على كلمات المرور، تطلب </w:t>
            </w:r>
            <w:r>
              <w:rPr>
                <w:szCs w:val="18"/>
              </w:rPr>
              <w:t>Microsoft</w:t>
            </w:r>
            <w:r>
              <w:rPr>
                <w:szCs w:val="18"/>
                <w:rtl/>
              </w:rPr>
              <w:t xml:space="preserve"> تجديد كلمات المرور بانتظام.</w:t>
            </w:r>
          </w:p>
          <w:p w14:paraId="22D847B4"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عندما تكون آليات المصادقة معتمدة على كلمات المرور، تطلب </w:t>
            </w:r>
            <w:r>
              <w:rPr>
                <w:szCs w:val="18"/>
              </w:rPr>
              <w:t>Microsoft</w:t>
            </w:r>
            <w:r>
              <w:rPr>
                <w:szCs w:val="18"/>
                <w:rtl/>
              </w:rPr>
              <w:t xml:space="preserve"> أن تتكون كلمة المرور من ثمانية أحرف على الأقل.</w:t>
            </w:r>
          </w:p>
          <w:p w14:paraId="5E4386B3"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تضمن </w:t>
            </w:r>
            <w:r>
              <w:rPr>
                <w:szCs w:val="18"/>
              </w:rPr>
              <w:t>Microsoft</w:t>
            </w:r>
            <w:r>
              <w:rPr>
                <w:szCs w:val="18"/>
                <w:rtl/>
              </w:rPr>
              <w:t xml:space="preserve"> أنه لن يتم منح المعرفات التي تم إنهاء نشاطها أو منتهية الصلاحية لأفراد آخرين.</w:t>
            </w:r>
          </w:p>
          <w:p w14:paraId="5F9377B6" w14:textId="03126AC8" w:rsidR="00625EEA" w:rsidRPr="006D4AD7" w:rsidRDefault="00625EEA" w:rsidP="000C08B8">
            <w:pPr>
              <w:pStyle w:val="ProductList-Body"/>
              <w:tabs>
                <w:tab w:val="clear" w:pos="158"/>
              </w:tabs>
              <w:ind w:left="162" w:hanging="162"/>
            </w:pPr>
            <w:r>
              <w:rPr>
                <w:szCs w:val="18"/>
                <w:rtl/>
              </w:rPr>
              <w:t>-</w:t>
            </w:r>
            <w:r>
              <w:rPr>
                <w:szCs w:val="18"/>
                <w:rtl/>
              </w:rPr>
              <w:tab/>
              <w:t xml:space="preserve">تقوم </w:t>
            </w:r>
            <w:r>
              <w:rPr>
                <w:szCs w:val="18"/>
              </w:rPr>
              <w:t>Microsoft</w:t>
            </w:r>
            <w:r>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37647688"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تحتفظ </w:t>
            </w:r>
            <w:r>
              <w:rPr>
                <w:szCs w:val="18"/>
              </w:rPr>
              <w:t>Microsoft</w:t>
            </w:r>
            <w:r>
              <w:rPr>
                <w:szCs w:val="18"/>
                <w:rtl/>
              </w:rPr>
              <w:t xml:space="preserve"> بمعايير قياسية في هذا المجال لإلغاء تنشيط كلمات المرور التالفة أو التي تم كشفها دون قصد.</w:t>
            </w:r>
          </w:p>
          <w:p w14:paraId="24240B16"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تستخدم </w:t>
            </w:r>
            <w:r>
              <w:rPr>
                <w:szCs w:val="18"/>
              </w:rPr>
              <w:t>Microsoft</w:t>
            </w:r>
            <w:r>
              <w:rPr>
                <w:szCs w:val="18"/>
                <w:rtl/>
              </w:rPr>
              <w:t xml:space="preserve"> ممارسات قياسية في هذا المجال لحماية كلمات المرور، بما في ذلك الممارسات المصممة للحفاظ على سرية كلمات المرور وسلامتها عند تعيينها وتوزيعها وأثناء تخزينها.</w:t>
            </w:r>
          </w:p>
          <w:p w14:paraId="15CA1001" w14:textId="3A29F2BE" w:rsidR="00625EEA" w:rsidRPr="00655B2A" w:rsidRDefault="00625EEA" w:rsidP="00B93772">
            <w:pPr>
              <w:pStyle w:val="ProductList-Body"/>
              <w:ind w:left="162" w:hanging="162"/>
              <w:rPr>
                <w:szCs w:val="18"/>
              </w:rPr>
            </w:pPr>
            <w:r w:rsidRPr="00AD72B9">
              <w:rPr>
                <w:b/>
                <w:bCs/>
                <w:szCs w:val="18"/>
                <w:rtl/>
              </w:rPr>
              <w:t>تصميم الشبكة</w:t>
            </w:r>
            <w:r w:rsidRPr="00AD72B9">
              <w:rPr>
                <w:bCs/>
                <w:szCs w:val="18"/>
                <w:rtl/>
              </w:rPr>
              <w:t>.</w:t>
            </w:r>
            <w:r>
              <w:rPr>
                <w:szCs w:val="18"/>
                <w:rtl/>
              </w:rPr>
              <w:t xml:space="preserve"> تمتلك </w:t>
            </w:r>
            <w:r>
              <w:rPr>
                <w:szCs w:val="18"/>
              </w:rPr>
              <w:t>Microsoft</w:t>
            </w:r>
            <w:r>
              <w:rPr>
                <w:szCs w:val="18"/>
                <w:rtl/>
              </w:rPr>
              <w:t xml:space="preserve"> ضوابط لتجنب الأفراد الذين يزعمون أنهم يتمتعون بحقوق الوصول التي لم يتم منحها إليهم للحصول على إمكانية الوصول إلى بيانات الخدمات الاحترافية التي لم يُخوَّل لهم الوصول إليها.</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tl/>
              </w:rPr>
              <w:lastRenderedPageBreak/>
              <w:t>إدارة مشكلات أمان المعلومات</w:t>
            </w:r>
          </w:p>
        </w:tc>
        <w:tc>
          <w:tcPr>
            <w:tcW w:w="8190" w:type="dxa"/>
            <w:tcBorders>
              <w:top w:val="single" w:sz="4" w:space="0" w:color="auto"/>
            </w:tcBorders>
          </w:tcPr>
          <w:p w14:paraId="72964363" w14:textId="77777777" w:rsidR="00625EEA" w:rsidRPr="003B6D36" w:rsidRDefault="00625EEA" w:rsidP="00B93772">
            <w:pPr>
              <w:pStyle w:val="ProductList-Body"/>
              <w:rPr>
                <w:bCs/>
              </w:rPr>
            </w:pPr>
            <w:r w:rsidRPr="003B6D36">
              <w:rPr>
                <w:b/>
                <w:bCs/>
                <w:szCs w:val="18"/>
                <w:rtl/>
              </w:rPr>
              <w:t>عملية الاستجابة للمشكلة</w:t>
            </w:r>
          </w:p>
          <w:p w14:paraId="09A43304" w14:textId="77777777" w:rsidR="00625EEA" w:rsidRPr="006D4AD7" w:rsidRDefault="00625EEA" w:rsidP="000C08B8">
            <w:pPr>
              <w:pStyle w:val="ProductList-Body"/>
              <w:tabs>
                <w:tab w:val="clear" w:pos="158"/>
              </w:tabs>
              <w:ind w:left="162" w:hanging="162"/>
            </w:pPr>
            <w:r>
              <w:rPr>
                <w:szCs w:val="18"/>
                <w:rtl/>
              </w:rPr>
              <w:t>-</w:t>
            </w:r>
            <w:r>
              <w:rPr>
                <w:szCs w:val="18"/>
                <w:rtl/>
              </w:rPr>
              <w:tab/>
              <w:t xml:space="preserve">تحتفظ </w:t>
            </w:r>
            <w:r>
              <w:rPr>
                <w:szCs w:val="18"/>
              </w:rPr>
              <w:t>Microsoft</w:t>
            </w:r>
            <w:r>
              <w:rPr>
                <w:szCs w:val="18"/>
                <w:rtl/>
              </w:rPr>
              <w:t xml:space="preserve"> بسجل يضم الاختراقات الأمنية، إلى جانب وصف للاختراق، والفترة الزمنية ونتائج الاختراق واسم المبلغ وإلى من تم الإبلاغ عن الاختراق وإجراءات استعادة البيانات.</w:t>
            </w:r>
          </w:p>
          <w:p w14:paraId="7B45D247" w14:textId="2F6B39E4" w:rsidR="00625EEA" w:rsidRPr="006D4AD7" w:rsidRDefault="00625EEA" w:rsidP="000C08B8">
            <w:pPr>
              <w:pStyle w:val="ProductList-Body"/>
              <w:tabs>
                <w:tab w:val="clear" w:pos="158"/>
              </w:tabs>
              <w:spacing w:before="40"/>
              <w:ind w:left="158" w:hanging="158"/>
            </w:pPr>
            <w:r>
              <w:rPr>
                <w:szCs w:val="18"/>
                <w:rtl/>
              </w:rPr>
              <w:t>-</w:t>
            </w:r>
            <w:r>
              <w:rPr>
                <w:szCs w:val="18"/>
                <w:rtl/>
              </w:rPr>
              <w:tab/>
              <w:t xml:space="preserve">تقوم </w:t>
            </w:r>
            <w:r>
              <w:rPr>
                <w:szCs w:val="18"/>
              </w:rPr>
              <w:t>Microsoft</w:t>
            </w:r>
            <w:r>
              <w:rPr>
                <w:szCs w:val="18"/>
                <w:rtl/>
              </w:rPr>
              <w:t xml:space="preserve"> بتعقب </w:t>
            </w:r>
            <w:r>
              <w:rPr>
                <w:color w:val="000000" w:themeColor="text1"/>
                <w:sz w:val="16"/>
                <w:szCs w:val="16"/>
                <w:rtl/>
              </w:rPr>
              <w:t xml:space="preserve">عمليات </w:t>
            </w:r>
            <w:r>
              <w:rPr>
                <w:color w:val="000000" w:themeColor="text1"/>
                <w:szCs w:val="18"/>
                <w:rtl/>
              </w:rPr>
              <w:t xml:space="preserve">إفشاء بيانات الخدمات الاحترافية، أو تقوم بتمكين </w:t>
            </w:r>
            <w:r>
              <w:rPr>
                <w:szCs w:val="18"/>
                <w:rtl/>
              </w:rPr>
              <w:t>العميل من تعقبها، بما في ذلك البيانات التي تم إفشاؤها والجهة التي تم إفشاء البيانات إليها ووقت الإفشاء.</w:t>
            </w:r>
          </w:p>
          <w:p w14:paraId="40A0E5FA" w14:textId="77777777" w:rsidR="00625EEA" w:rsidRPr="00655B2A" w:rsidRDefault="00625EEA" w:rsidP="00B93772">
            <w:pPr>
              <w:pStyle w:val="ProductList-Body"/>
              <w:spacing w:before="40"/>
              <w:rPr>
                <w:szCs w:val="18"/>
              </w:rPr>
            </w:pPr>
            <w:r w:rsidRPr="0007343B">
              <w:rPr>
                <w:b/>
                <w:bCs/>
                <w:szCs w:val="18"/>
                <w:rtl/>
              </w:rPr>
              <w:t>مراقبة الخدمة</w:t>
            </w:r>
            <w:r w:rsidRPr="0007343B">
              <w:rPr>
                <w:bCs/>
                <w:szCs w:val="18"/>
                <w:rtl/>
              </w:rPr>
              <w:t>.</w:t>
            </w:r>
            <w:r>
              <w:rPr>
                <w:szCs w:val="18"/>
                <w:rtl/>
              </w:rPr>
              <w:t xml:space="preserve"> يتحقق موظفو أمان </w:t>
            </w:r>
            <w:r>
              <w:rPr>
                <w:szCs w:val="18"/>
              </w:rPr>
              <w:t>Microsoft</w:t>
            </w:r>
            <w:r>
              <w:rPr>
                <w:szCs w:val="18"/>
                <w:rtl/>
              </w:rPr>
              <w:t xml:space="preserve"> من السجلات كل ستة أشهر على الأقل لاقتراح جهود المعالجة إذا لزم الأمر.</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tl/>
              </w:rPr>
              <w:t>إدارة استمرارية الأعمال</w:t>
            </w:r>
          </w:p>
        </w:tc>
        <w:tc>
          <w:tcPr>
            <w:tcW w:w="8190" w:type="dxa"/>
          </w:tcPr>
          <w:p w14:paraId="0F88940A" w14:textId="1094B676" w:rsidR="00625EEA" w:rsidRPr="006D4AD7" w:rsidRDefault="00625EEA" w:rsidP="00D878CC">
            <w:pPr>
              <w:pStyle w:val="ProductList-Body"/>
              <w:tabs>
                <w:tab w:val="clear" w:pos="158"/>
              </w:tabs>
              <w:ind w:left="162" w:hanging="162"/>
            </w:pPr>
            <w:r>
              <w:rPr>
                <w:szCs w:val="18"/>
                <w:rtl/>
              </w:rPr>
              <w:t>-</w:t>
            </w:r>
            <w:r>
              <w:rPr>
                <w:szCs w:val="18"/>
                <w:rtl/>
              </w:rPr>
              <w:tab/>
              <w:t xml:space="preserve">تحتفظ </w:t>
            </w:r>
            <w:r>
              <w:rPr>
                <w:szCs w:val="18"/>
              </w:rPr>
              <w:t>Microsoft</w:t>
            </w:r>
            <w:r>
              <w:rPr>
                <w:szCs w:val="18"/>
                <w:rtl/>
              </w:rPr>
              <w:t xml:space="preserve"> بخطط طوارئ للمنشآت التي توجد بها أنظمة معلومات </w:t>
            </w:r>
            <w:r>
              <w:rPr>
                <w:szCs w:val="18"/>
              </w:rPr>
              <w:t>Microsoft</w:t>
            </w:r>
            <w:r>
              <w:rPr>
                <w:szCs w:val="18"/>
                <w:rtl/>
              </w:rPr>
              <w:t xml:space="preserve"> التي تعالج بيانات الخدمات الاحترافية.</w:t>
            </w:r>
          </w:p>
          <w:p w14:paraId="05A3F025" w14:textId="2642E883" w:rsidR="00625EEA" w:rsidRPr="00655B2A" w:rsidRDefault="00625EEA" w:rsidP="00D878CC">
            <w:pPr>
              <w:pStyle w:val="ProductList-Body"/>
              <w:tabs>
                <w:tab w:val="clear" w:pos="158"/>
              </w:tabs>
              <w:ind w:left="162" w:hanging="162"/>
              <w:rPr>
                <w:szCs w:val="18"/>
              </w:rPr>
            </w:pPr>
            <w:r>
              <w:rPr>
                <w:szCs w:val="18"/>
                <w:rtl/>
              </w:rPr>
              <w:t>-</w:t>
            </w:r>
            <w:r>
              <w:rPr>
                <w:szCs w:val="18"/>
                <w:rtl/>
              </w:rPr>
              <w:tab/>
              <w:t xml:space="preserve">يتم تصميم التخزين المتكرر وإجراءات استعادة البيانات لدى </w:t>
            </w:r>
            <w:r>
              <w:rPr>
                <w:szCs w:val="18"/>
              </w:rPr>
              <w:t>Microsoft</w:t>
            </w:r>
            <w:r>
              <w:rPr>
                <w:szCs w:val="18"/>
                <w:rtl/>
              </w:rPr>
              <w:t xml:space="preserve"> لمحاولة إعادة إنشاء بيانات الخدمات الاحترافية لإعادتها إلى حالتها الأصلية أو حالتها المنسوخة الأخيرة قبل الوقت الذي تم فيه فقد البيانات أو تلفها.</w:t>
            </w:r>
          </w:p>
        </w:tc>
      </w:tr>
    </w:tbl>
    <w:p w14:paraId="2B50C607" w14:textId="77777777" w:rsidR="00625EEA" w:rsidRPr="006D4AD7" w:rsidRDefault="00625EEA" w:rsidP="00625EEA">
      <w:pPr>
        <w:pStyle w:val="ProductList-Body"/>
      </w:pPr>
    </w:p>
    <w:p w14:paraId="72443501" w14:textId="2CE252E9" w:rsidR="00625EEA" w:rsidRPr="00C4702E" w:rsidRDefault="00625EEA" w:rsidP="00625EEA">
      <w:pPr>
        <w:pStyle w:val="ProductList-SectionHeading"/>
        <w:outlineLvl w:val="0"/>
        <w:rPr>
          <w:szCs w:val="40"/>
        </w:rPr>
      </w:pPr>
      <w:bookmarkStart w:id="70" w:name="Attachment3"/>
      <w:bookmarkStart w:id="71" w:name="_Toc489605628"/>
      <w:bookmarkStart w:id="72" w:name="_Toc68401692"/>
      <w:r w:rsidRPr="00C4702E">
        <w:rPr>
          <w:szCs w:val="40"/>
          <w:rtl/>
        </w:rPr>
        <w:t xml:space="preserve">المرفق </w:t>
      </w:r>
      <w:r w:rsidRPr="00C4702E">
        <w:rPr>
          <w:szCs w:val="40"/>
        </w:rPr>
        <w:t>1</w:t>
      </w:r>
      <w:r w:rsidRPr="00C4702E">
        <w:rPr>
          <w:szCs w:val="40"/>
          <w:rtl/>
        </w:rPr>
        <w:t xml:space="preserve"> – ‏</w:t>
      </w:r>
      <w:dir w:val="rtl">
        <w:r w:rsidRPr="00C4702E">
          <w:rPr>
            <w:szCs w:val="40"/>
            <w:rtl/>
          </w:rPr>
          <w:t>البنود التعاقدية القياسية (المعالجات)</w:t>
        </w:r>
        <w:r w:rsidRPr="00C4702E">
          <w:rPr>
            <w:szCs w:val="40"/>
            <w:rtl/>
          </w:rPr>
          <w:t>‬</w:t>
        </w:r>
        <w:bookmarkEnd w:id="70"/>
        <w:bookmarkEnd w:id="71"/>
        <w:r w:rsidRPr="00C4702E">
          <w:rPr>
            <w:szCs w:val="40"/>
            <w:rtl/>
          </w:rPr>
          <w:t xml:space="preserve"> للخدمات الاحترافية</w:t>
        </w:r>
        <w:r w:rsidR="00125F88">
          <w:t>‬</w:t>
        </w:r>
        <w:bookmarkEnd w:id="72"/>
        <w:r w:rsidR="00AF57AB">
          <w:t>‬</w:t>
        </w:r>
        <w:r w:rsidR="00014A3B">
          <w:t>‬</w:t>
        </w:r>
        <w:r w:rsidR="008F6B84">
          <w:t>‬</w:t>
        </w:r>
        <w:r w:rsidR="00605A7E">
          <w:t>‬</w:t>
        </w:r>
      </w:dir>
    </w:p>
    <w:p w14:paraId="0D378D2B" w14:textId="0880FE5A" w:rsidR="00625EEA" w:rsidRPr="00C4702E" w:rsidRDefault="00625EEA">
      <w:pPr>
        <w:pStyle w:val="ProductList-Body"/>
        <w:rPr>
          <w:szCs w:val="18"/>
        </w:rPr>
      </w:pPr>
      <w:r w:rsidRPr="00C4702E">
        <w:rPr>
          <w:szCs w:val="18"/>
          <w:rtl/>
        </w:rPr>
        <w:t xml:space="preserve">يشمل تنفيذ بيان الخدمات من قِبل العميل تنفيذ المرفق </w:t>
      </w:r>
      <w:r w:rsidRPr="00C4702E">
        <w:rPr>
          <w:szCs w:val="18"/>
        </w:rPr>
        <w:t>1</w:t>
      </w:r>
      <w:r w:rsidRPr="00C4702E">
        <w:rPr>
          <w:szCs w:val="18"/>
          <w:rtl/>
        </w:rPr>
        <w:t xml:space="preserve"> هذا، الذي وقّعته شركة </w:t>
      </w:r>
      <w:r w:rsidRPr="00C4702E">
        <w:rPr>
          <w:szCs w:val="18"/>
        </w:rPr>
        <w:t>Microsoft Corporation</w:t>
      </w:r>
      <w:r w:rsidRPr="00C4702E">
        <w:rPr>
          <w:szCs w:val="18"/>
          <w:rtl/>
        </w:rPr>
        <w:t xml:space="preserve">. </w:t>
      </w:r>
    </w:p>
    <w:p w14:paraId="15DE5892" w14:textId="77777777" w:rsidR="00C744FE" w:rsidRPr="00C4702E" w:rsidRDefault="00C744FE" w:rsidP="00625EEA">
      <w:pPr>
        <w:pStyle w:val="ProductList-Body"/>
        <w:rPr>
          <w:szCs w:val="18"/>
        </w:rPr>
      </w:pPr>
    </w:p>
    <w:p w14:paraId="272F6D9C" w14:textId="755D42F3" w:rsidR="00625EEA" w:rsidRPr="00C4702E" w:rsidRDefault="00625EEA" w:rsidP="00625EEA">
      <w:pPr>
        <w:pStyle w:val="ProductList-Body"/>
        <w:rPr>
          <w:szCs w:val="18"/>
        </w:rPr>
      </w:pPr>
      <w:r w:rsidRPr="00C4702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4702E">
        <w:rPr>
          <w:szCs w:val="18"/>
        </w:rPr>
        <w:t>2010/87/EU</w:t>
      </w:r>
      <w:r w:rsidRPr="00C4702E">
        <w:rPr>
          <w:szCs w:val="18"/>
          <w:rtl/>
        </w:rPr>
        <w:t xml:space="preserve"> (الصادر في فبراير </w:t>
      </w:r>
      <w:r w:rsidRPr="00C4702E">
        <w:rPr>
          <w:szCs w:val="18"/>
        </w:rPr>
        <w:t>2010</w:t>
      </w:r>
      <w:r w:rsidRPr="00C4702E">
        <w:rPr>
          <w:szCs w:val="18"/>
          <w:rtl/>
        </w:rPr>
        <w:t>) للسماح بتصدير البيانات من البلد، ما لم يحصل العميل على الموافقة التنظيمية المطلوبة.</w:t>
      </w:r>
    </w:p>
    <w:p w14:paraId="760DF519" w14:textId="77777777" w:rsidR="00625EEA" w:rsidRPr="00C4702E" w:rsidRDefault="00625EEA" w:rsidP="00625EEA">
      <w:pPr>
        <w:pStyle w:val="ProductList-Body"/>
        <w:rPr>
          <w:szCs w:val="18"/>
        </w:rPr>
      </w:pPr>
    </w:p>
    <w:p w14:paraId="618CBBFB" w14:textId="58FF5D67" w:rsidR="00625EEA" w:rsidRPr="00C4702E" w:rsidRDefault="00625EEA" w:rsidP="00625EEA">
      <w:pPr>
        <w:pStyle w:val="ProductList-Body"/>
        <w:rPr>
          <w:szCs w:val="18"/>
        </w:rPr>
      </w:pPr>
      <w:r w:rsidRPr="00C4702E">
        <w:rPr>
          <w:szCs w:val="18"/>
          <w:rtl/>
        </w:rPr>
        <w:t xml:space="preserve">ستتم معاملة جميع الإشارات المتعلقة بمواد التوجيه </w:t>
      </w:r>
      <w:r w:rsidRPr="00C4702E">
        <w:rPr>
          <w:szCs w:val="18"/>
        </w:rPr>
        <w:t>95/46/EC</w:t>
      </w:r>
      <w:r w:rsidRPr="00C4702E">
        <w:rPr>
          <w:szCs w:val="18"/>
          <w:rtl/>
        </w:rPr>
        <w:t xml:space="preserve"> المتعددة في البنود التعاقدية القياسية الواردة أدناه باعتبارها إشارات إلى المواد ذات الصلة والمناسبة في قانون </w:t>
      </w:r>
      <w:r w:rsidRPr="00C4702E">
        <w:rPr>
          <w:szCs w:val="18"/>
        </w:rPr>
        <w:t>GDPR</w:t>
      </w:r>
      <w:r w:rsidRPr="00C4702E">
        <w:rPr>
          <w:szCs w:val="18"/>
          <w:rtl/>
        </w:rPr>
        <w:t>.</w:t>
      </w:r>
    </w:p>
    <w:p w14:paraId="6F1482DE" w14:textId="77777777" w:rsidR="00625EEA" w:rsidRPr="00C4702E" w:rsidRDefault="00625EEA" w:rsidP="00625EEA">
      <w:pPr>
        <w:pStyle w:val="ProductList-Body"/>
        <w:rPr>
          <w:szCs w:val="18"/>
        </w:rPr>
      </w:pPr>
    </w:p>
    <w:p w14:paraId="00ED7411" w14:textId="77777777" w:rsidR="00625EEA" w:rsidRPr="00C4702E" w:rsidRDefault="00625EEA" w:rsidP="00625EEA">
      <w:pPr>
        <w:pStyle w:val="ProductList-Body"/>
        <w:rPr>
          <w:szCs w:val="18"/>
        </w:rPr>
      </w:pPr>
      <w:r w:rsidRPr="00C4702E">
        <w:rPr>
          <w:szCs w:val="18"/>
          <w:rtl/>
        </w:rPr>
        <w:t xml:space="preserve">فيما يتعلق بالمادة </w:t>
      </w:r>
      <w:r w:rsidRPr="00C4702E">
        <w:rPr>
          <w:szCs w:val="18"/>
        </w:rPr>
        <w:t>26 (2)</w:t>
      </w:r>
      <w:r w:rsidRPr="00C4702E">
        <w:rPr>
          <w:szCs w:val="18"/>
          <w:rtl/>
        </w:rPr>
        <w:t xml:space="preserve"> من توجيهات الاتحاد الأوروبي </w:t>
      </w:r>
      <w:r w:rsidRPr="00C4702E">
        <w:rPr>
          <w:szCs w:val="18"/>
        </w:rPr>
        <w:t>95/46/EC</w:t>
      </w:r>
      <w:r w:rsidRPr="00C4702E">
        <w:rPr>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C4702E">
        <w:rPr>
          <w:szCs w:val="18"/>
        </w:rPr>
        <w:t>Microsoft</w:t>
      </w:r>
      <w:r w:rsidRPr="00C4702E">
        <w:rPr>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C4702E">
        <w:rPr>
          <w:szCs w:val="18"/>
        </w:rPr>
        <w:t>1</w:t>
      </w:r>
      <w:r w:rsidRPr="00C4702E">
        <w:rPr>
          <w:szCs w:val="18"/>
          <w:rtl/>
        </w:rPr>
        <w:t>.</w:t>
      </w:r>
    </w:p>
    <w:p w14:paraId="308A5591" w14:textId="77777777" w:rsidR="00625EEA" w:rsidRPr="00C4702E" w:rsidRDefault="00625EEA" w:rsidP="00625EEA">
      <w:pPr>
        <w:pStyle w:val="ProductList-Body"/>
        <w:rPr>
          <w:szCs w:val="18"/>
        </w:rPr>
      </w:pPr>
    </w:p>
    <w:p w14:paraId="460167A7" w14:textId="77777777" w:rsidR="00625EEA" w:rsidRPr="00DB52BB" w:rsidRDefault="00625EEA" w:rsidP="00625EEA">
      <w:pPr>
        <w:pStyle w:val="ProductList-Body"/>
        <w:jc w:val="center"/>
        <w:outlineLvl w:val="1"/>
        <w:rPr>
          <w:b/>
          <w:bCs/>
          <w:szCs w:val="18"/>
        </w:rPr>
      </w:pPr>
      <w:r w:rsidRPr="00DB52BB">
        <w:rPr>
          <w:b/>
          <w:bCs/>
          <w:szCs w:val="18"/>
          <w:rtl/>
        </w:rPr>
        <w:t xml:space="preserve">البند </w:t>
      </w:r>
      <w:r w:rsidRPr="00DB52BB">
        <w:rPr>
          <w:b/>
          <w:bCs/>
          <w:szCs w:val="18"/>
        </w:rPr>
        <w:t>1</w:t>
      </w:r>
      <w:r w:rsidRPr="00DB52BB">
        <w:rPr>
          <w:b/>
          <w:bCs/>
          <w:szCs w:val="18"/>
          <w:rtl/>
        </w:rPr>
        <w:t>: التعريفات</w:t>
      </w:r>
    </w:p>
    <w:p w14:paraId="3EF25E0D" w14:textId="77777777" w:rsidR="00625EEA" w:rsidRPr="00C4702E" w:rsidRDefault="00625EEA" w:rsidP="00625EEA">
      <w:pPr>
        <w:pStyle w:val="ProductList-Body"/>
        <w:rPr>
          <w:szCs w:val="18"/>
        </w:rPr>
      </w:pPr>
    </w:p>
    <w:p w14:paraId="730EFBED" w14:textId="6D0C2B1B" w:rsidR="00625EEA" w:rsidRPr="00C4702E" w:rsidRDefault="00625EEA" w:rsidP="00625EEA">
      <w:pPr>
        <w:pStyle w:val="ProductList-Body"/>
        <w:spacing w:after="120"/>
        <w:rPr>
          <w:szCs w:val="18"/>
        </w:rPr>
      </w:pPr>
      <w:r w:rsidRPr="00C4702E">
        <w:rPr>
          <w:szCs w:val="18"/>
          <w:rtl/>
        </w:rPr>
        <w:t>(</w:t>
      </w:r>
      <w:r w:rsidR="00E9105D">
        <w:rPr>
          <w:szCs w:val="18"/>
        </w:rPr>
        <w:t>a</w:t>
      </w:r>
      <w:r w:rsidRPr="00C4702E">
        <w:rPr>
          <w:szCs w:val="18"/>
          <w:rtl/>
        </w:rPr>
        <w:t xml:space="preserve">) تحمل مصطلحات "بيانات شخصية" و"الفئات الخاصة من البيانات" و"العملية/المعالجة" و"الجهة المراقبة" و"الشركة المعالجة" و"صاحب البيانات" و"الهيئة الرقابية" المعنى ذاته الوارد في توجيهات الاتحاد الأوروبي </w:t>
      </w:r>
      <w:r w:rsidRPr="00C4702E">
        <w:rPr>
          <w:szCs w:val="18"/>
        </w:rPr>
        <w:t>95/46/EC</w:t>
      </w:r>
      <w:r w:rsidRPr="00C4702E">
        <w:rPr>
          <w:szCs w:val="18"/>
          <w:rtl/>
        </w:rPr>
        <w:t xml:space="preserve"> الصادرة عن البرلمان الأوروبي والمجلس المنعقد في </w:t>
      </w:r>
      <w:r w:rsidRPr="00C4702E">
        <w:rPr>
          <w:szCs w:val="18"/>
        </w:rPr>
        <w:t>24</w:t>
      </w:r>
      <w:r w:rsidRPr="00C4702E">
        <w:rPr>
          <w:szCs w:val="18"/>
          <w:rtl/>
        </w:rPr>
        <w:t xml:space="preserve"> أكتوبر </w:t>
      </w:r>
      <w:r w:rsidRPr="00C4702E">
        <w:rPr>
          <w:szCs w:val="18"/>
        </w:rPr>
        <w:t>1995</w:t>
      </w:r>
      <w:r w:rsidRPr="00C4702E">
        <w:rPr>
          <w:szCs w:val="18"/>
          <w:rtl/>
        </w:rPr>
        <w:t xml:space="preserve"> حول حماية الأفراد فيما يتعلق بمعالجة البيانات الشخصية وحول حرية انتقال مثل هذه البيانات؛ </w:t>
      </w:r>
    </w:p>
    <w:p w14:paraId="20E39FD2" w14:textId="22E1170D" w:rsidR="00625EEA" w:rsidRPr="00C4702E" w:rsidRDefault="00625EEA" w:rsidP="00625EEA">
      <w:pPr>
        <w:pStyle w:val="ProductList-Body"/>
        <w:spacing w:after="120"/>
        <w:rPr>
          <w:szCs w:val="18"/>
        </w:rPr>
      </w:pPr>
      <w:r w:rsidRPr="00C4702E">
        <w:rPr>
          <w:szCs w:val="18"/>
          <w:rtl/>
        </w:rPr>
        <w:t>(</w:t>
      </w:r>
      <w:r w:rsidR="00E9105D">
        <w:rPr>
          <w:szCs w:val="18"/>
        </w:rPr>
        <w:t>b</w:t>
      </w:r>
      <w:r w:rsidRPr="00C4702E">
        <w:rPr>
          <w:szCs w:val="18"/>
          <w:rtl/>
        </w:rPr>
        <w:t xml:space="preserve">) يشير مصطلح "جهة تصدير البيانات" إلى الجهة المراقبة التي تضطلع بنقل البيانات الشخصية؛ </w:t>
      </w:r>
    </w:p>
    <w:p w14:paraId="57770458" w14:textId="59D44441" w:rsidR="00625EEA" w:rsidRPr="00C4702E" w:rsidRDefault="00625EEA" w:rsidP="00625EEA">
      <w:pPr>
        <w:pStyle w:val="ProductList-Body"/>
        <w:spacing w:after="120"/>
        <w:rPr>
          <w:szCs w:val="18"/>
        </w:rPr>
      </w:pPr>
      <w:r w:rsidRPr="00C4702E">
        <w:rPr>
          <w:szCs w:val="18"/>
          <w:rtl/>
        </w:rPr>
        <w:t>(</w:t>
      </w:r>
      <w:r w:rsidR="00E9105D">
        <w:rPr>
          <w:szCs w:val="18"/>
        </w:rPr>
        <w:t>c</w:t>
      </w:r>
      <w:r w:rsidRPr="00C4702E">
        <w:rPr>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Pr="00C4702E">
        <w:rPr>
          <w:szCs w:val="18"/>
        </w:rPr>
        <w:t>25 (1)</w:t>
      </w:r>
      <w:r w:rsidRPr="00C4702E">
        <w:rPr>
          <w:szCs w:val="18"/>
          <w:rtl/>
        </w:rPr>
        <w:t xml:space="preserve"> من التوجيه </w:t>
      </w:r>
      <w:r w:rsidRPr="00C4702E">
        <w:rPr>
          <w:szCs w:val="18"/>
        </w:rPr>
        <w:t>95/46/EC</w:t>
      </w:r>
      <w:r w:rsidRPr="00C4702E">
        <w:rPr>
          <w:szCs w:val="18"/>
          <w:rtl/>
        </w:rPr>
        <w:t xml:space="preserve">؛ </w:t>
      </w:r>
    </w:p>
    <w:p w14:paraId="0BEE81A2" w14:textId="4691D333" w:rsidR="00625EEA" w:rsidRPr="00C4702E" w:rsidRDefault="00625EEA" w:rsidP="00625EEA">
      <w:pPr>
        <w:pStyle w:val="ProductList-Body"/>
        <w:spacing w:after="120"/>
        <w:rPr>
          <w:szCs w:val="18"/>
        </w:rPr>
      </w:pPr>
      <w:r w:rsidRPr="00C4702E">
        <w:rPr>
          <w:szCs w:val="18"/>
          <w:rtl/>
        </w:rPr>
        <w:lastRenderedPageBreak/>
        <w:t>(</w:t>
      </w:r>
      <w:r w:rsidR="00E9105D">
        <w:rPr>
          <w:szCs w:val="18"/>
        </w:rPr>
        <w:t>d</w:t>
      </w:r>
      <w:r w:rsidRPr="00C4702E">
        <w:rPr>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57EFD946" w14:textId="7C4F6441" w:rsidR="00625EEA" w:rsidRPr="00C4702E" w:rsidRDefault="00625EEA" w:rsidP="00625EEA">
      <w:pPr>
        <w:pStyle w:val="ProductList-Body"/>
        <w:spacing w:after="120"/>
        <w:rPr>
          <w:szCs w:val="18"/>
        </w:rPr>
      </w:pPr>
      <w:r w:rsidRPr="00C4702E">
        <w:rPr>
          <w:szCs w:val="18"/>
          <w:rtl/>
        </w:rPr>
        <w:t>(</w:t>
      </w:r>
      <w:r w:rsidR="00E9105D">
        <w:rPr>
          <w:szCs w:val="18"/>
        </w:rPr>
        <w:t>e</w:t>
      </w:r>
      <w:r w:rsidRPr="00C4702E">
        <w:rPr>
          <w:szCs w:val="18"/>
          <w:rtl/>
        </w:rPr>
        <w:t xml:space="preserve">) يشير مصطلح "قانون حماية البيانات المعمول به" إلى التشريع الذي يحمي الحقوق والحريات الأساسية للأفراد، وبشكل خاص حقهم في الحفاظ على الخصوصية فيما يتعلق بمعالجة البيانات الشخصية المعمول بها لدى جهة مراقبة البيانات في الدول الأعضاء التي يتم إنشاء جهة تصدير البيانات بها؛ </w:t>
      </w:r>
    </w:p>
    <w:p w14:paraId="276F3FD4" w14:textId="251F36AE" w:rsidR="00625EEA" w:rsidRPr="00C4702E" w:rsidRDefault="00625EEA" w:rsidP="00625EEA">
      <w:pPr>
        <w:pStyle w:val="ProductList-Body"/>
        <w:rPr>
          <w:szCs w:val="18"/>
        </w:rPr>
      </w:pPr>
      <w:r w:rsidRPr="00C4702E">
        <w:rPr>
          <w:szCs w:val="18"/>
          <w:rtl/>
        </w:rPr>
        <w:t>(</w:t>
      </w:r>
      <w:r w:rsidR="00E9105D">
        <w:rPr>
          <w:szCs w:val="18"/>
        </w:rPr>
        <w:t>f</w:t>
      </w:r>
      <w:r w:rsidRPr="00C4702E">
        <w:rPr>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71F062FB" w14:textId="77777777" w:rsidR="00625EEA" w:rsidRPr="00C4702E" w:rsidRDefault="00625EEA" w:rsidP="00625EEA">
      <w:pPr>
        <w:pStyle w:val="ProductList-Body"/>
        <w:rPr>
          <w:szCs w:val="18"/>
        </w:rPr>
      </w:pPr>
    </w:p>
    <w:p w14:paraId="2E123584"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2</w:t>
      </w:r>
      <w:r w:rsidRPr="00E70134">
        <w:rPr>
          <w:b/>
          <w:bCs/>
          <w:szCs w:val="18"/>
          <w:rtl/>
        </w:rPr>
        <w:t>: تفاصيل نقل البيانات</w:t>
      </w:r>
    </w:p>
    <w:p w14:paraId="0B9BC606" w14:textId="77777777" w:rsidR="00625EEA" w:rsidRPr="00C4702E" w:rsidRDefault="00625EEA" w:rsidP="00625EEA">
      <w:pPr>
        <w:pStyle w:val="ProductList-Body"/>
        <w:rPr>
          <w:szCs w:val="18"/>
        </w:rPr>
      </w:pPr>
    </w:p>
    <w:p w14:paraId="72088914" w14:textId="77777777" w:rsidR="00625EEA" w:rsidRPr="00C4702E" w:rsidRDefault="00625EEA" w:rsidP="00625EEA">
      <w:pPr>
        <w:pStyle w:val="ProductList-Body"/>
        <w:rPr>
          <w:szCs w:val="18"/>
        </w:rPr>
      </w:pPr>
      <w:r w:rsidRPr="00C4702E">
        <w:rPr>
          <w:szCs w:val="18"/>
          <w:rtl/>
        </w:rPr>
        <w:t xml:space="preserve">يتم تحديد تفاصيل نقل البيانات وخاصة فئات البيانات الشخصية الخاصة عند العمل بها في الملحق </w:t>
      </w:r>
      <w:r w:rsidRPr="00C4702E">
        <w:rPr>
          <w:szCs w:val="18"/>
        </w:rPr>
        <w:t>1</w:t>
      </w:r>
      <w:r w:rsidRPr="00C4702E">
        <w:rPr>
          <w:szCs w:val="18"/>
          <w:rtl/>
        </w:rPr>
        <w:t xml:space="preserve"> أدناه والتي تشكّل جزءًا لا يتجزأ من البنود.</w:t>
      </w:r>
    </w:p>
    <w:p w14:paraId="4C7FA73F" w14:textId="77777777" w:rsidR="00625EEA" w:rsidRPr="00C4702E" w:rsidRDefault="00625EEA" w:rsidP="00625EEA">
      <w:pPr>
        <w:pStyle w:val="ProductList-Body"/>
        <w:rPr>
          <w:szCs w:val="18"/>
        </w:rPr>
      </w:pPr>
    </w:p>
    <w:p w14:paraId="583FF3C7"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3</w:t>
      </w:r>
      <w:r w:rsidRPr="00E70134">
        <w:rPr>
          <w:b/>
          <w:bCs/>
          <w:szCs w:val="18"/>
          <w:rtl/>
        </w:rPr>
        <w:t>: بند الطرف الثالث المستفيد</w:t>
      </w:r>
    </w:p>
    <w:p w14:paraId="2877F59B" w14:textId="77777777" w:rsidR="00625EEA" w:rsidRPr="00C4702E" w:rsidRDefault="00625EEA" w:rsidP="00625EEA">
      <w:pPr>
        <w:pStyle w:val="ProductList-Body"/>
        <w:rPr>
          <w:szCs w:val="18"/>
        </w:rPr>
      </w:pPr>
    </w:p>
    <w:p w14:paraId="1D160CC2" w14:textId="77777777" w:rsidR="00625EEA" w:rsidRPr="00C4702E" w:rsidRDefault="00625EEA" w:rsidP="00625EEA">
      <w:pPr>
        <w:pStyle w:val="ProductList-Body"/>
        <w:spacing w:after="120"/>
        <w:rPr>
          <w:szCs w:val="18"/>
        </w:rPr>
      </w:pPr>
      <w:r w:rsidRPr="00C4702E">
        <w:rPr>
          <w:szCs w:val="18"/>
        </w:rPr>
        <w:t>1</w:t>
      </w:r>
      <w:r w:rsidRPr="00C4702E">
        <w:rPr>
          <w:szCs w:val="18"/>
          <w:rtl/>
        </w:rPr>
        <w:t xml:space="preserve">. يمكن أن تتعارض المعلومات الشخصية مع جهة تصدير البيانات فيما يتعلق بهذا البند والبند </w:t>
      </w:r>
      <w:r w:rsidRPr="00C4702E">
        <w:rPr>
          <w:szCs w:val="18"/>
        </w:rPr>
        <w:t>4</w:t>
      </w:r>
      <w:r w:rsidRPr="00C4702E">
        <w:rPr>
          <w:szCs w:val="18"/>
          <w:rtl/>
        </w:rPr>
        <w:t xml:space="preserve">(ب) حتى (ط) والبند </w:t>
      </w:r>
      <w:r w:rsidRPr="00C4702E">
        <w:rPr>
          <w:szCs w:val="18"/>
        </w:rPr>
        <w:t>5</w:t>
      </w:r>
      <w:r w:rsidRPr="00C4702E">
        <w:rPr>
          <w:szCs w:val="18"/>
          <w:rtl/>
        </w:rPr>
        <w:t xml:space="preserve">(أ) حتى (هـ) و(ز) حتى (ي) والبند </w:t>
      </w:r>
      <w:r w:rsidRPr="00C4702E">
        <w:rPr>
          <w:szCs w:val="18"/>
        </w:rPr>
        <w:t>6(1)</w:t>
      </w:r>
      <w:r w:rsidRPr="00C4702E">
        <w:rPr>
          <w:szCs w:val="18"/>
          <w:rtl/>
        </w:rPr>
        <w:t xml:space="preserve"> و</w:t>
      </w:r>
      <w:r w:rsidRPr="00C4702E">
        <w:rPr>
          <w:szCs w:val="18"/>
        </w:rPr>
        <w:t>(2)</w:t>
      </w:r>
      <w:r w:rsidRPr="00C4702E">
        <w:rPr>
          <w:szCs w:val="18"/>
          <w:rtl/>
        </w:rPr>
        <w:t xml:space="preserve"> والبند </w:t>
      </w:r>
      <w:r w:rsidRPr="00C4702E">
        <w:rPr>
          <w:szCs w:val="18"/>
        </w:rPr>
        <w:t>7</w:t>
      </w:r>
      <w:r w:rsidRPr="00C4702E">
        <w:rPr>
          <w:szCs w:val="18"/>
          <w:rtl/>
        </w:rPr>
        <w:t xml:space="preserve"> والبند </w:t>
      </w:r>
      <w:r w:rsidRPr="00C4702E">
        <w:rPr>
          <w:szCs w:val="18"/>
        </w:rPr>
        <w:t>8(2)</w:t>
      </w:r>
      <w:r w:rsidRPr="00C4702E">
        <w:rPr>
          <w:szCs w:val="18"/>
          <w:rtl/>
        </w:rPr>
        <w:t xml:space="preserve"> والبنود </w:t>
      </w:r>
      <w:r w:rsidRPr="00C4702E">
        <w:rPr>
          <w:szCs w:val="18"/>
        </w:rPr>
        <w:t>9</w:t>
      </w:r>
      <w:r w:rsidRPr="00C4702E">
        <w:rPr>
          <w:szCs w:val="18"/>
          <w:rtl/>
        </w:rPr>
        <w:t xml:space="preserve"> حتى </w:t>
      </w:r>
      <w:r w:rsidRPr="00C4702E">
        <w:rPr>
          <w:szCs w:val="18"/>
        </w:rPr>
        <w:t>12</w:t>
      </w:r>
      <w:r w:rsidRPr="00C4702E">
        <w:rPr>
          <w:szCs w:val="18"/>
          <w:rtl/>
        </w:rPr>
        <w:t xml:space="preserve"> كطرف ثالث مستفيد. </w:t>
      </w:r>
    </w:p>
    <w:p w14:paraId="71F432F5" w14:textId="77777777" w:rsidR="00625EEA" w:rsidRPr="00C4702E" w:rsidRDefault="00625EEA" w:rsidP="00625EEA">
      <w:pPr>
        <w:pStyle w:val="ProductList-Body"/>
        <w:spacing w:after="120"/>
        <w:rPr>
          <w:szCs w:val="18"/>
        </w:rPr>
      </w:pPr>
      <w:r w:rsidRPr="00C4702E">
        <w:rPr>
          <w:szCs w:val="18"/>
        </w:rPr>
        <w:t>2</w:t>
      </w:r>
      <w:r w:rsidRPr="00C4702E">
        <w:rPr>
          <w:szCs w:val="18"/>
          <w:rtl/>
        </w:rPr>
        <w:t xml:space="preserve">. يمكن أن تتعارض المعلومات الشخصية مع جهة استيراد البيانات فيما يتعلق بهذا البند والبند </w:t>
      </w:r>
      <w:r w:rsidRPr="00C4702E">
        <w:rPr>
          <w:szCs w:val="18"/>
        </w:rPr>
        <w:t>5</w:t>
      </w:r>
      <w:r w:rsidRPr="00C4702E">
        <w:rPr>
          <w:szCs w:val="18"/>
          <w:rtl/>
        </w:rPr>
        <w:t xml:space="preserve">(أ) حتى (هـ) و(ز) والبند </w:t>
      </w:r>
      <w:r w:rsidRPr="00C4702E">
        <w:rPr>
          <w:szCs w:val="18"/>
        </w:rPr>
        <w:t>6</w:t>
      </w:r>
      <w:r w:rsidRPr="00C4702E">
        <w:rPr>
          <w:szCs w:val="18"/>
          <w:rtl/>
        </w:rPr>
        <w:t xml:space="preserve"> والبند </w:t>
      </w:r>
      <w:r w:rsidRPr="00C4702E">
        <w:rPr>
          <w:szCs w:val="18"/>
        </w:rPr>
        <w:t>7</w:t>
      </w:r>
      <w:r w:rsidRPr="00C4702E">
        <w:rPr>
          <w:szCs w:val="18"/>
          <w:rtl/>
        </w:rPr>
        <w:t xml:space="preserve"> والبند </w:t>
      </w:r>
      <w:r w:rsidRPr="00C4702E">
        <w:rPr>
          <w:szCs w:val="18"/>
        </w:rPr>
        <w:t>8(2)</w:t>
      </w:r>
      <w:r w:rsidRPr="00C4702E">
        <w:rPr>
          <w:szCs w:val="18"/>
          <w:rtl/>
        </w:rPr>
        <w:t xml:space="preserve"> والبنود من </w:t>
      </w:r>
      <w:r w:rsidRPr="00C4702E">
        <w:rPr>
          <w:szCs w:val="18"/>
        </w:rPr>
        <w:t>9</w:t>
      </w:r>
      <w:r w:rsidRPr="00C4702E">
        <w:rPr>
          <w:szCs w:val="18"/>
          <w:rtl/>
        </w:rPr>
        <w:t xml:space="preserve"> حتى </w:t>
      </w:r>
      <w:r w:rsidRPr="00C4702E">
        <w:rPr>
          <w:szCs w:val="18"/>
        </w:rPr>
        <w:t>12</w:t>
      </w:r>
      <w:r w:rsidRPr="00C4702E">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4053E1F5" w14:textId="77777777" w:rsidR="00625EEA" w:rsidRPr="00C4702E" w:rsidRDefault="00625EEA" w:rsidP="00625EEA">
      <w:pPr>
        <w:pStyle w:val="ProductList-Body"/>
        <w:spacing w:after="120"/>
        <w:rPr>
          <w:szCs w:val="18"/>
        </w:rPr>
      </w:pPr>
      <w:r w:rsidRPr="00C4702E">
        <w:rPr>
          <w:szCs w:val="18"/>
        </w:rPr>
        <w:t>3</w:t>
      </w:r>
      <w:r w:rsidRPr="00C4702E">
        <w:rPr>
          <w:szCs w:val="18"/>
          <w:rtl/>
        </w:rPr>
        <w:t xml:space="preserve">. يمكن أن يفرض صاحب البيانات هذا البند والبند </w:t>
      </w:r>
      <w:r w:rsidRPr="00C4702E">
        <w:rPr>
          <w:szCs w:val="18"/>
        </w:rPr>
        <w:t>5</w:t>
      </w:r>
      <w:r w:rsidRPr="00C4702E">
        <w:rPr>
          <w:szCs w:val="18"/>
          <w:rtl/>
        </w:rPr>
        <w:t xml:space="preserve">(أ) حتى (هـ) و(ز) والبند </w:t>
      </w:r>
      <w:r w:rsidRPr="00C4702E">
        <w:rPr>
          <w:szCs w:val="18"/>
        </w:rPr>
        <w:t>6</w:t>
      </w:r>
      <w:r w:rsidRPr="00C4702E">
        <w:rPr>
          <w:szCs w:val="18"/>
          <w:rtl/>
        </w:rPr>
        <w:t xml:space="preserve"> والبند </w:t>
      </w:r>
      <w:r w:rsidRPr="00C4702E">
        <w:rPr>
          <w:szCs w:val="18"/>
        </w:rPr>
        <w:t>7</w:t>
      </w:r>
      <w:r w:rsidRPr="00C4702E">
        <w:rPr>
          <w:szCs w:val="18"/>
          <w:rtl/>
        </w:rPr>
        <w:t xml:space="preserve"> والبند </w:t>
      </w:r>
      <w:r w:rsidRPr="00C4702E">
        <w:rPr>
          <w:szCs w:val="18"/>
        </w:rPr>
        <w:t>8(2)</w:t>
      </w:r>
      <w:r w:rsidRPr="00C4702E">
        <w:rPr>
          <w:szCs w:val="18"/>
          <w:rtl/>
        </w:rPr>
        <w:t xml:space="preserve"> والبنود من </w:t>
      </w:r>
      <w:r w:rsidRPr="00C4702E">
        <w:rPr>
          <w:szCs w:val="18"/>
        </w:rPr>
        <w:t>9</w:t>
      </w:r>
      <w:r w:rsidRPr="00C4702E">
        <w:rPr>
          <w:szCs w:val="18"/>
          <w:rtl/>
        </w:rPr>
        <w:t xml:space="preserve"> حتى </w:t>
      </w:r>
      <w:r w:rsidRPr="00C4702E">
        <w:rPr>
          <w:szCs w:val="18"/>
        </w:rPr>
        <w:t>12</w:t>
      </w:r>
      <w:r w:rsidRPr="00C4702E">
        <w:rPr>
          <w:szCs w:val="18"/>
          <w:rtl/>
        </w:rPr>
        <w:t xml:space="preserve"> على المعالج الفرعي، في الحالات التي يثبت فيها اختفاء كل من جهة تصدير البيانات وجهة استيرادها فعليًا أو لم يعد لهما وجود في القانون أو تصبحان معسرتين، ما لم يتحمل أي كيان لاحق لهما مسؤولية الوفاء بالالتزامات القانونية بالكامل لدى جهة تصدير البيانات بموجب عقد أو إعمال للقانون يسمح بدفاع الكيان عن حقوق جهة تصدير البيانات ووفائه بالتزاماتها التي يمكن أن يفرضها صاحب البيانات على هذا الكيان في هذه الحالة. ويجب تقييد مسؤولية الطرف الثالث القانونية عن المعالج الفرعي لتقتصر على عمليات المعالجة الخاصة به بموجب البنود. </w:t>
      </w:r>
    </w:p>
    <w:p w14:paraId="6D103EB4" w14:textId="77777777" w:rsidR="00625EEA" w:rsidRPr="00C4702E" w:rsidRDefault="00625EEA" w:rsidP="00625EEA">
      <w:pPr>
        <w:pStyle w:val="ProductList-Body"/>
        <w:rPr>
          <w:szCs w:val="18"/>
        </w:rPr>
      </w:pPr>
      <w:r w:rsidRPr="00C4702E">
        <w:rPr>
          <w:szCs w:val="18"/>
        </w:rPr>
        <w:t>4</w:t>
      </w:r>
      <w:r w:rsidRPr="00C4702E">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23428344" w14:textId="77777777" w:rsidR="00625EEA" w:rsidRPr="00C4702E" w:rsidRDefault="00625EEA" w:rsidP="00E70134">
      <w:pPr>
        <w:pStyle w:val="ProductList-Body"/>
        <w:jc w:val="center"/>
        <w:rPr>
          <w:szCs w:val="18"/>
        </w:rPr>
      </w:pPr>
    </w:p>
    <w:p w14:paraId="679BE325" w14:textId="77777777" w:rsidR="00625EEA" w:rsidRPr="00E70134" w:rsidRDefault="00625EEA" w:rsidP="00625EEA">
      <w:pPr>
        <w:pStyle w:val="ProductList-Body"/>
        <w:keepNext/>
        <w:jc w:val="center"/>
        <w:outlineLvl w:val="1"/>
        <w:rPr>
          <w:bCs/>
          <w:szCs w:val="18"/>
        </w:rPr>
      </w:pPr>
      <w:r w:rsidRPr="00E70134">
        <w:rPr>
          <w:b/>
          <w:bCs/>
          <w:szCs w:val="18"/>
          <w:rtl/>
        </w:rPr>
        <w:t xml:space="preserve">البند </w:t>
      </w:r>
      <w:r w:rsidRPr="00E70134">
        <w:rPr>
          <w:b/>
          <w:bCs/>
          <w:szCs w:val="18"/>
        </w:rPr>
        <w:t>4</w:t>
      </w:r>
      <w:r w:rsidRPr="00E70134">
        <w:rPr>
          <w:b/>
          <w:bCs/>
          <w:szCs w:val="18"/>
          <w:rtl/>
        </w:rPr>
        <w:t>: التزامات جهة تصدير البيانات</w:t>
      </w:r>
    </w:p>
    <w:p w14:paraId="6265FA66" w14:textId="77777777" w:rsidR="00625EEA" w:rsidRPr="00C4702E" w:rsidRDefault="00625EEA" w:rsidP="00625EEA">
      <w:pPr>
        <w:pStyle w:val="ProductList-Body"/>
        <w:keepNext/>
        <w:rPr>
          <w:szCs w:val="18"/>
        </w:rPr>
      </w:pPr>
    </w:p>
    <w:p w14:paraId="7D4413D6" w14:textId="77777777" w:rsidR="00625EEA" w:rsidRPr="00C4702E" w:rsidRDefault="00625EEA" w:rsidP="00625EEA">
      <w:pPr>
        <w:pStyle w:val="ProductList-Body"/>
        <w:keepNext/>
        <w:rPr>
          <w:szCs w:val="18"/>
        </w:rPr>
      </w:pPr>
      <w:r w:rsidRPr="00C4702E">
        <w:rPr>
          <w:szCs w:val="18"/>
          <w:rtl/>
        </w:rPr>
        <w:t xml:space="preserve">توافق جهة تصدير البيانات وتضمن: </w:t>
      </w:r>
    </w:p>
    <w:p w14:paraId="37B9F174" w14:textId="77777777" w:rsidR="00625EEA" w:rsidRPr="00C4702E" w:rsidRDefault="00625EEA" w:rsidP="00625EEA">
      <w:pPr>
        <w:pStyle w:val="ProductList-Body"/>
        <w:rPr>
          <w:szCs w:val="18"/>
        </w:rPr>
      </w:pPr>
    </w:p>
    <w:p w14:paraId="7370BA97" w14:textId="511770A5" w:rsidR="00625EEA" w:rsidRPr="00C4702E" w:rsidRDefault="00625EEA" w:rsidP="00625EEA">
      <w:pPr>
        <w:pStyle w:val="ProductList-Body"/>
        <w:spacing w:after="120"/>
        <w:rPr>
          <w:szCs w:val="18"/>
        </w:rPr>
      </w:pPr>
      <w:r w:rsidRPr="00C4702E">
        <w:rPr>
          <w:szCs w:val="18"/>
          <w:rtl/>
        </w:rPr>
        <w:t>(</w:t>
      </w:r>
      <w:r w:rsidR="006A3B50">
        <w:rPr>
          <w:szCs w:val="18"/>
        </w:rPr>
        <w:t>a</w:t>
      </w:r>
      <w:r w:rsidRPr="00C4702E">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46B32FB0" w14:textId="181E3A46" w:rsidR="00625EEA" w:rsidRPr="00C4702E" w:rsidRDefault="00625EEA" w:rsidP="00625EEA">
      <w:pPr>
        <w:pStyle w:val="ProductList-Body"/>
        <w:spacing w:after="120"/>
        <w:rPr>
          <w:szCs w:val="18"/>
        </w:rPr>
      </w:pPr>
      <w:r w:rsidRPr="00C4702E">
        <w:rPr>
          <w:szCs w:val="18"/>
          <w:rtl/>
        </w:rPr>
        <w:t>(</w:t>
      </w:r>
      <w:r w:rsidR="006A3B50">
        <w:rPr>
          <w:szCs w:val="18"/>
        </w:rPr>
        <w:t>b</w:t>
      </w:r>
      <w:r w:rsidRPr="00C4702E">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63393E17" w14:textId="6D6E6BBD" w:rsidR="00625EEA" w:rsidRPr="00C4702E" w:rsidRDefault="00625EEA" w:rsidP="00625EEA">
      <w:pPr>
        <w:pStyle w:val="ProductList-Body"/>
        <w:spacing w:after="120"/>
        <w:rPr>
          <w:szCs w:val="18"/>
        </w:rPr>
      </w:pPr>
      <w:r w:rsidRPr="00C4702E">
        <w:rPr>
          <w:szCs w:val="18"/>
          <w:rtl/>
        </w:rPr>
        <w:t>(</w:t>
      </w:r>
      <w:r w:rsidR="006A3B50">
        <w:rPr>
          <w:szCs w:val="18"/>
        </w:rPr>
        <w:t>c</w:t>
      </w:r>
      <w:r w:rsidRPr="00C4702E">
        <w:rPr>
          <w:szCs w:val="18"/>
          <w:rtl/>
        </w:rPr>
        <w:t xml:space="preserve">) أن جهة استيراد البيانات ستوفر الضمانات الكافية فيما يتعلق بإجراءات الأمان الفنية والتنظيمية المحددة في الملحق </w:t>
      </w:r>
      <w:r w:rsidRPr="00C4702E">
        <w:rPr>
          <w:szCs w:val="18"/>
        </w:rPr>
        <w:t>2</w:t>
      </w:r>
      <w:r w:rsidRPr="00C4702E">
        <w:rPr>
          <w:szCs w:val="18"/>
          <w:rtl/>
        </w:rPr>
        <w:t xml:space="preserve"> أدناه؛ و </w:t>
      </w:r>
    </w:p>
    <w:p w14:paraId="260FD951" w14:textId="608982FB" w:rsidR="00625EEA" w:rsidRPr="00C4702E" w:rsidRDefault="00625EEA" w:rsidP="00625EEA">
      <w:pPr>
        <w:pStyle w:val="ProductList-Body"/>
        <w:spacing w:after="120"/>
        <w:rPr>
          <w:szCs w:val="18"/>
        </w:rPr>
      </w:pPr>
      <w:r w:rsidRPr="00C4702E">
        <w:rPr>
          <w:szCs w:val="18"/>
          <w:rtl/>
        </w:rPr>
        <w:t>(</w:t>
      </w:r>
      <w:r w:rsidR="006A3B50">
        <w:rPr>
          <w:szCs w:val="18"/>
        </w:rPr>
        <w:t>d</w:t>
      </w:r>
      <w:r w:rsidRPr="00C4702E">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4910AD8D" w14:textId="49A1DD7B" w:rsidR="00625EEA" w:rsidRPr="00C4702E" w:rsidRDefault="00625EEA" w:rsidP="00625EEA">
      <w:pPr>
        <w:pStyle w:val="ProductList-Body"/>
        <w:spacing w:after="120"/>
        <w:rPr>
          <w:szCs w:val="18"/>
        </w:rPr>
      </w:pPr>
      <w:r w:rsidRPr="00C4702E">
        <w:rPr>
          <w:szCs w:val="18"/>
          <w:rtl/>
        </w:rPr>
        <w:t>(</w:t>
      </w:r>
      <w:r w:rsidR="006A3B50">
        <w:rPr>
          <w:szCs w:val="18"/>
        </w:rPr>
        <w:t>e</w:t>
      </w:r>
      <w:r w:rsidRPr="00C4702E">
        <w:rPr>
          <w:szCs w:val="18"/>
          <w:rtl/>
        </w:rPr>
        <w:t xml:space="preserve">) أنها تضمن الالتزام بإجراءات الأمان؛ و </w:t>
      </w:r>
    </w:p>
    <w:p w14:paraId="1FDECBBF" w14:textId="4CA73C46" w:rsidR="00625EEA" w:rsidRPr="00C4702E" w:rsidRDefault="00625EEA" w:rsidP="00625EEA">
      <w:pPr>
        <w:pStyle w:val="ProductList-Body"/>
        <w:spacing w:after="120"/>
        <w:rPr>
          <w:szCs w:val="18"/>
        </w:rPr>
      </w:pPr>
      <w:r w:rsidRPr="00C4702E">
        <w:rPr>
          <w:szCs w:val="18"/>
          <w:rtl/>
        </w:rPr>
        <w:t>(</w:t>
      </w:r>
      <w:r w:rsidR="006A3B50">
        <w:rPr>
          <w:szCs w:val="18"/>
        </w:rPr>
        <w:t>f</w:t>
      </w:r>
      <w:r w:rsidRPr="00C4702E">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Pr="00C4702E">
        <w:rPr>
          <w:szCs w:val="18"/>
        </w:rPr>
        <w:t>95/46/EC</w:t>
      </w:r>
      <w:r w:rsidRPr="00C4702E">
        <w:rPr>
          <w:szCs w:val="18"/>
          <w:rtl/>
        </w:rPr>
        <w:t xml:space="preserve">؛ و </w:t>
      </w:r>
    </w:p>
    <w:p w14:paraId="413B29D7" w14:textId="5663253A" w:rsidR="00625EEA" w:rsidRPr="00C4702E" w:rsidRDefault="00625EEA" w:rsidP="00625EEA">
      <w:pPr>
        <w:pStyle w:val="ProductList-Body"/>
        <w:spacing w:after="120"/>
        <w:rPr>
          <w:szCs w:val="18"/>
        </w:rPr>
      </w:pPr>
      <w:r w:rsidRPr="00C4702E">
        <w:rPr>
          <w:szCs w:val="18"/>
          <w:rtl/>
        </w:rPr>
        <w:t>(</w:t>
      </w:r>
      <w:r w:rsidR="006A3B50">
        <w:rPr>
          <w:szCs w:val="18"/>
        </w:rPr>
        <w:t>g</w:t>
      </w:r>
      <w:r w:rsidRPr="00C4702E">
        <w:rPr>
          <w:szCs w:val="18"/>
          <w:rtl/>
        </w:rPr>
        <w:t xml:space="preserve">) إعادة توجيه أي إخطار ترسله جهة استيراد البيانات أو أي معالج فرعي وفقًا للبند </w:t>
      </w:r>
      <w:r w:rsidRPr="00C4702E">
        <w:rPr>
          <w:szCs w:val="18"/>
        </w:rPr>
        <w:t>5</w:t>
      </w:r>
      <w:r w:rsidRPr="00C4702E">
        <w:rPr>
          <w:szCs w:val="18"/>
          <w:rtl/>
        </w:rPr>
        <w:t xml:space="preserve">(ب) والبند </w:t>
      </w:r>
      <w:r w:rsidRPr="00C4702E">
        <w:rPr>
          <w:szCs w:val="18"/>
        </w:rPr>
        <w:t>8(3)</w:t>
      </w:r>
      <w:r w:rsidRPr="00C4702E">
        <w:rPr>
          <w:szCs w:val="18"/>
          <w:rtl/>
        </w:rPr>
        <w:t xml:space="preserve"> إلى هيئة رقابية لحماية البيانات إذا قررت جهة تصدير البيانات متابعة النقل أو إزالة التعليق؛ ة </w:t>
      </w:r>
    </w:p>
    <w:p w14:paraId="15C0F393" w14:textId="45770D84" w:rsidR="00625EEA" w:rsidRPr="00C4702E" w:rsidRDefault="00625EEA" w:rsidP="00625EEA">
      <w:pPr>
        <w:pStyle w:val="ProductList-Body"/>
        <w:spacing w:after="120"/>
        <w:rPr>
          <w:szCs w:val="18"/>
        </w:rPr>
      </w:pPr>
      <w:r w:rsidRPr="00C4702E">
        <w:rPr>
          <w:szCs w:val="18"/>
          <w:rtl/>
        </w:rPr>
        <w:t>(</w:t>
      </w:r>
      <w:r w:rsidR="006A3B50">
        <w:rPr>
          <w:szCs w:val="18"/>
        </w:rPr>
        <w:t>h</w:t>
      </w:r>
      <w:r w:rsidRPr="00C4702E">
        <w:rPr>
          <w:szCs w:val="18"/>
          <w:rtl/>
        </w:rPr>
        <w:t xml:space="preserve">) توفير موضوعات البيانات عند طلب نسخة من البنود، باستثناء الملحق </w:t>
      </w:r>
      <w:r w:rsidRPr="00C4702E">
        <w:rPr>
          <w:szCs w:val="18"/>
        </w:rPr>
        <w:t>2</w:t>
      </w:r>
      <w:r w:rsidRPr="00C4702E">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264D1968" w14:textId="6EECDBB4" w:rsidR="00625EEA" w:rsidRPr="00C4702E" w:rsidRDefault="00625EEA" w:rsidP="00625EEA">
      <w:pPr>
        <w:pStyle w:val="ProductList-Body"/>
        <w:spacing w:after="120"/>
        <w:rPr>
          <w:szCs w:val="18"/>
        </w:rPr>
      </w:pPr>
      <w:r w:rsidRPr="00C4702E">
        <w:rPr>
          <w:szCs w:val="18"/>
          <w:rtl/>
        </w:rPr>
        <w:t>(</w:t>
      </w:r>
      <w:proofErr w:type="spellStart"/>
      <w:r w:rsidR="006A3B50">
        <w:rPr>
          <w:szCs w:val="18"/>
        </w:rPr>
        <w:t>i</w:t>
      </w:r>
      <w:proofErr w:type="spellEnd"/>
      <w:r w:rsidRPr="00C4702E">
        <w:rPr>
          <w:szCs w:val="18"/>
          <w:rtl/>
        </w:rPr>
        <w:t xml:space="preserve">) في حالة المعالجة الفرعية، يتم إجراء نشاط المعالجة وفقًا للبند </w:t>
      </w:r>
      <w:r w:rsidRPr="00C4702E">
        <w:rPr>
          <w:szCs w:val="18"/>
        </w:rPr>
        <w:t>11</w:t>
      </w:r>
      <w:r w:rsidRPr="00C4702E">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6D47DCC" w14:textId="3DA2ED61" w:rsidR="00625EEA" w:rsidRPr="00C4702E" w:rsidRDefault="00625EEA" w:rsidP="00625EEA">
      <w:pPr>
        <w:pStyle w:val="ProductList-Body"/>
        <w:rPr>
          <w:szCs w:val="18"/>
        </w:rPr>
      </w:pPr>
      <w:r w:rsidRPr="00C4702E">
        <w:rPr>
          <w:szCs w:val="18"/>
          <w:rtl/>
        </w:rPr>
        <w:t>(</w:t>
      </w:r>
      <w:r w:rsidR="006A3B50">
        <w:rPr>
          <w:szCs w:val="18"/>
        </w:rPr>
        <w:t>j</w:t>
      </w:r>
      <w:r w:rsidRPr="00C4702E">
        <w:rPr>
          <w:szCs w:val="18"/>
          <w:rtl/>
        </w:rPr>
        <w:t xml:space="preserve">) أن تتعهد بالامتثال للبند </w:t>
      </w:r>
      <w:r w:rsidRPr="00C4702E">
        <w:rPr>
          <w:szCs w:val="18"/>
        </w:rPr>
        <w:t>4</w:t>
      </w:r>
      <w:r w:rsidRPr="00C4702E">
        <w:rPr>
          <w:szCs w:val="18"/>
          <w:rtl/>
        </w:rPr>
        <w:t>(أ) حتى (ط).</w:t>
      </w:r>
    </w:p>
    <w:p w14:paraId="5275DFC4" w14:textId="77777777" w:rsidR="00625EEA" w:rsidRPr="00C4702E" w:rsidRDefault="00625EEA" w:rsidP="00625EEA">
      <w:pPr>
        <w:pStyle w:val="ProductList-Body"/>
        <w:rPr>
          <w:szCs w:val="18"/>
        </w:rPr>
      </w:pPr>
    </w:p>
    <w:p w14:paraId="0F164CAE" w14:textId="77777777" w:rsidR="00625EEA" w:rsidRPr="00E70134" w:rsidRDefault="00625EEA" w:rsidP="00C65934">
      <w:pPr>
        <w:pStyle w:val="ProductList-Body"/>
        <w:keepNext/>
        <w:jc w:val="center"/>
        <w:outlineLvl w:val="1"/>
        <w:rPr>
          <w:bCs/>
          <w:szCs w:val="18"/>
        </w:rPr>
      </w:pPr>
      <w:r w:rsidRPr="00E70134">
        <w:rPr>
          <w:b/>
          <w:bCs/>
          <w:szCs w:val="18"/>
          <w:rtl/>
        </w:rPr>
        <w:lastRenderedPageBreak/>
        <w:t xml:space="preserve">البند </w:t>
      </w:r>
      <w:r w:rsidRPr="00E70134">
        <w:rPr>
          <w:b/>
          <w:bCs/>
          <w:szCs w:val="18"/>
        </w:rPr>
        <w:t>5</w:t>
      </w:r>
      <w:r w:rsidRPr="00E70134">
        <w:rPr>
          <w:b/>
          <w:bCs/>
          <w:szCs w:val="18"/>
          <w:rtl/>
        </w:rPr>
        <w:t>: التزامات جهة استيراد البيانات</w:t>
      </w:r>
    </w:p>
    <w:p w14:paraId="658866F5" w14:textId="77777777" w:rsidR="00625EEA" w:rsidRPr="00C4702E" w:rsidRDefault="00625EEA" w:rsidP="00C65934">
      <w:pPr>
        <w:pStyle w:val="ProductList-Body"/>
        <w:keepNext/>
        <w:rPr>
          <w:szCs w:val="18"/>
        </w:rPr>
      </w:pPr>
    </w:p>
    <w:p w14:paraId="3CE2A43D" w14:textId="77777777" w:rsidR="00625EEA" w:rsidRPr="00C4702E" w:rsidRDefault="00625EEA" w:rsidP="00625EEA">
      <w:pPr>
        <w:pStyle w:val="ProductList-Body"/>
        <w:rPr>
          <w:szCs w:val="18"/>
        </w:rPr>
      </w:pPr>
      <w:r w:rsidRPr="00C4702E">
        <w:rPr>
          <w:szCs w:val="18"/>
          <w:rtl/>
        </w:rPr>
        <w:t xml:space="preserve">توافق جهة استيراد البيانات وتضمن: </w:t>
      </w:r>
    </w:p>
    <w:p w14:paraId="5DC38CD4" w14:textId="77777777" w:rsidR="00625EEA" w:rsidRPr="00C4702E" w:rsidRDefault="00625EEA" w:rsidP="00625EEA">
      <w:pPr>
        <w:pStyle w:val="ProductList-Body"/>
        <w:rPr>
          <w:szCs w:val="18"/>
        </w:rPr>
      </w:pPr>
    </w:p>
    <w:p w14:paraId="31FE8499" w14:textId="2806D755" w:rsidR="00625EEA" w:rsidRPr="00C4702E" w:rsidRDefault="00625EEA" w:rsidP="00625EEA">
      <w:pPr>
        <w:pStyle w:val="ProductList-Body"/>
        <w:spacing w:after="120"/>
        <w:rPr>
          <w:szCs w:val="18"/>
        </w:rPr>
      </w:pPr>
      <w:r w:rsidRPr="00C4702E">
        <w:rPr>
          <w:szCs w:val="18"/>
          <w:rtl/>
        </w:rPr>
        <w:t>(</w:t>
      </w:r>
      <w:r w:rsidR="006870A1">
        <w:rPr>
          <w:szCs w:val="18"/>
        </w:rPr>
        <w:t>a</w:t>
      </w:r>
      <w:r w:rsidRPr="00C4702E">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0C31A46C" w14:textId="1DC70B96" w:rsidR="00625EEA" w:rsidRPr="00C4702E" w:rsidRDefault="00625EEA" w:rsidP="00625EEA">
      <w:pPr>
        <w:pStyle w:val="ProductList-Body"/>
        <w:spacing w:after="120"/>
        <w:rPr>
          <w:szCs w:val="18"/>
        </w:rPr>
      </w:pPr>
      <w:r w:rsidRPr="00C4702E">
        <w:rPr>
          <w:szCs w:val="18"/>
          <w:rtl/>
        </w:rPr>
        <w:t>(</w:t>
      </w:r>
      <w:r w:rsidR="006870A1">
        <w:rPr>
          <w:szCs w:val="18"/>
        </w:rPr>
        <w:t>b</w:t>
      </w:r>
      <w:r w:rsidRPr="00C4702E">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77D779B" w14:textId="3A52C927" w:rsidR="00625EEA" w:rsidRPr="00C4702E" w:rsidRDefault="00625EEA" w:rsidP="00625EEA">
      <w:pPr>
        <w:pStyle w:val="ProductList-Body"/>
        <w:spacing w:after="120"/>
        <w:rPr>
          <w:szCs w:val="18"/>
        </w:rPr>
      </w:pPr>
      <w:r w:rsidRPr="00C4702E">
        <w:rPr>
          <w:szCs w:val="18"/>
          <w:rtl/>
        </w:rPr>
        <w:t>(</w:t>
      </w:r>
      <w:r w:rsidR="006870A1">
        <w:rPr>
          <w:szCs w:val="18"/>
        </w:rPr>
        <w:t>c</w:t>
      </w:r>
      <w:r w:rsidRPr="00C4702E">
        <w:rPr>
          <w:szCs w:val="18"/>
          <w:rtl/>
        </w:rPr>
        <w:t xml:space="preserve">) أنها قامت بتنفيذ إجراءات الأمان الفنية والتنظيمية المحددة في الملحق </w:t>
      </w:r>
      <w:r w:rsidRPr="00C4702E">
        <w:rPr>
          <w:szCs w:val="18"/>
        </w:rPr>
        <w:t>2</w:t>
      </w:r>
      <w:r w:rsidRPr="00C4702E">
        <w:rPr>
          <w:szCs w:val="18"/>
          <w:rtl/>
        </w:rPr>
        <w:t xml:space="preserve"> أدناه قبل معالجة البيانات الشخصية التي تم تنقلها؛ و </w:t>
      </w:r>
    </w:p>
    <w:p w14:paraId="5362743C" w14:textId="16CE233B" w:rsidR="00625EEA" w:rsidRPr="00C4702E" w:rsidRDefault="00625EEA" w:rsidP="00625EEA">
      <w:pPr>
        <w:pStyle w:val="ProductList-Body"/>
        <w:rPr>
          <w:szCs w:val="18"/>
        </w:rPr>
      </w:pPr>
      <w:r w:rsidRPr="00C4702E">
        <w:rPr>
          <w:szCs w:val="18"/>
          <w:rtl/>
        </w:rPr>
        <w:t>(</w:t>
      </w:r>
      <w:r w:rsidR="006870A1">
        <w:rPr>
          <w:szCs w:val="18"/>
        </w:rPr>
        <w:t>d</w:t>
      </w:r>
      <w:r w:rsidRPr="00C4702E">
        <w:rPr>
          <w:szCs w:val="18"/>
          <w:rtl/>
        </w:rPr>
        <w:t xml:space="preserve">) أنها ستخطر جهة تصدير البيانات على الفور بالآتي: </w:t>
      </w:r>
    </w:p>
    <w:p w14:paraId="03121677" w14:textId="39CFC2A1" w:rsidR="00625EEA" w:rsidRPr="00C4702E" w:rsidRDefault="006D67F6" w:rsidP="00625EEA">
      <w:pPr>
        <w:pStyle w:val="ProductList-Body"/>
        <w:spacing w:after="60"/>
        <w:ind w:left="360"/>
        <w:rPr>
          <w:szCs w:val="18"/>
        </w:rPr>
      </w:pPr>
      <w:r w:rsidRPr="00655B2A">
        <w:t>(</w:t>
      </w:r>
      <w:proofErr w:type="spellStart"/>
      <w:r w:rsidRPr="00655B2A">
        <w:t>i</w:t>
      </w:r>
      <w:proofErr w:type="spellEnd"/>
      <w:r w:rsidRPr="00655B2A">
        <w:t>)</w:t>
      </w:r>
      <w:r w:rsidR="00625EEA" w:rsidRPr="00C4702E">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67F47F96" w14:textId="3961CA2A" w:rsidR="00625EEA" w:rsidRPr="00C4702E" w:rsidRDefault="006D67F6" w:rsidP="00625EEA">
      <w:pPr>
        <w:pStyle w:val="ProductList-Body"/>
        <w:spacing w:after="60"/>
        <w:ind w:left="360"/>
        <w:rPr>
          <w:szCs w:val="18"/>
        </w:rPr>
      </w:pPr>
      <w:r w:rsidRPr="00655B2A">
        <w:t>(ii)</w:t>
      </w:r>
      <w:r w:rsidR="00625EEA" w:rsidRPr="00C4702E">
        <w:rPr>
          <w:szCs w:val="18"/>
          <w:rtl/>
        </w:rPr>
        <w:t xml:space="preserve"> أي وصول عرضي أو غير مخول، و </w:t>
      </w:r>
    </w:p>
    <w:p w14:paraId="29CF8BB7" w14:textId="3C3E5A85" w:rsidR="00625EEA" w:rsidRPr="00C4702E" w:rsidRDefault="006D67F6" w:rsidP="00625EEA">
      <w:pPr>
        <w:pStyle w:val="ProductList-Body"/>
        <w:spacing w:after="120"/>
        <w:ind w:left="360"/>
        <w:rPr>
          <w:szCs w:val="18"/>
        </w:rPr>
      </w:pPr>
      <w:r w:rsidRPr="00655B2A">
        <w:t>(iii)</w:t>
      </w:r>
      <w:r w:rsidR="00625EEA" w:rsidRPr="00C4702E">
        <w:rPr>
          <w:szCs w:val="18"/>
          <w:rtl/>
        </w:rPr>
        <w:t xml:space="preserve"> أي طلب يتم تلقيه مباشرة من موضوعات البيانات دون الاستجابة لهذا الطلب، ما لم يتم تخويلها للقيام </w:t>
      </w:r>
      <w:proofErr w:type="gramStart"/>
      <w:r w:rsidR="00625EEA" w:rsidRPr="00C4702E">
        <w:rPr>
          <w:szCs w:val="18"/>
          <w:rtl/>
        </w:rPr>
        <w:t>بذلك؛</w:t>
      </w:r>
      <w:proofErr w:type="gramEnd"/>
      <w:r w:rsidR="00625EEA" w:rsidRPr="00C4702E">
        <w:rPr>
          <w:szCs w:val="18"/>
          <w:rtl/>
        </w:rPr>
        <w:t xml:space="preserve"> </w:t>
      </w:r>
    </w:p>
    <w:p w14:paraId="1A2FBD61" w14:textId="5A0F8F3A" w:rsidR="00625EEA" w:rsidRPr="00C4702E" w:rsidRDefault="00625EEA" w:rsidP="00625EEA">
      <w:pPr>
        <w:pStyle w:val="ProductList-Body"/>
        <w:spacing w:after="120"/>
        <w:rPr>
          <w:szCs w:val="18"/>
        </w:rPr>
      </w:pPr>
      <w:r w:rsidRPr="00C4702E">
        <w:rPr>
          <w:szCs w:val="18"/>
          <w:rtl/>
        </w:rPr>
        <w:t>(</w:t>
      </w:r>
      <w:r w:rsidR="006870A1">
        <w:rPr>
          <w:szCs w:val="18"/>
        </w:rPr>
        <w:t>e</w:t>
      </w:r>
      <w:r w:rsidRPr="00C4702E">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3480FA2C" w14:textId="0BC9FCF8" w:rsidR="00625EEA" w:rsidRPr="00C4702E" w:rsidRDefault="00625EEA" w:rsidP="00625EEA">
      <w:pPr>
        <w:pStyle w:val="ProductList-Body"/>
        <w:spacing w:after="120"/>
        <w:rPr>
          <w:szCs w:val="18"/>
        </w:rPr>
      </w:pPr>
      <w:r w:rsidRPr="00C4702E">
        <w:rPr>
          <w:szCs w:val="18"/>
          <w:rtl/>
        </w:rPr>
        <w:t>(</w:t>
      </w:r>
      <w:r w:rsidR="006870A1">
        <w:rPr>
          <w:szCs w:val="18"/>
        </w:rPr>
        <w:t>f</w:t>
      </w:r>
      <w:r w:rsidRPr="00C4702E">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530A2BD8" w14:textId="4A68786A" w:rsidR="00625EEA" w:rsidRPr="00C4702E" w:rsidRDefault="00625EEA" w:rsidP="00625EEA">
      <w:pPr>
        <w:pStyle w:val="ProductList-Body"/>
        <w:spacing w:after="120"/>
        <w:rPr>
          <w:szCs w:val="18"/>
        </w:rPr>
      </w:pPr>
      <w:r w:rsidRPr="00C4702E">
        <w:rPr>
          <w:szCs w:val="18"/>
          <w:rtl/>
        </w:rPr>
        <w:t>(</w:t>
      </w:r>
      <w:r w:rsidR="006870A1">
        <w:rPr>
          <w:szCs w:val="18"/>
        </w:rPr>
        <w:t>g</w:t>
      </w:r>
      <w:r w:rsidRPr="00C4702E">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C4702E">
        <w:rPr>
          <w:szCs w:val="18"/>
        </w:rPr>
        <w:t>2</w:t>
      </w:r>
      <w:r w:rsidRPr="00C4702E">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4840F0B5" w14:textId="4D052C85" w:rsidR="00625EEA" w:rsidRPr="00C4702E" w:rsidRDefault="00625EEA" w:rsidP="00625EEA">
      <w:pPr>
        <w:pStyle w:val="ProductList-Body"/>
        <w:spacing w:after="120"/>
        <w:rPr>
          <w:szCs w:val="18"/>
        </w:rPr>
      </w:pPr>
      <w:r w:rsidRPr="00C4702E">
        <w:rPr>
          <w:szCs w:val="18"/>
          <w:rtl/>
        </w:rPr>
        <w:t>(</w:t>
      </w:r>
      <w:r w:rsidR="006870A1">
        <w:rPr>
          <w:szCs w:val="18"/>
        </w:rPr>
        <w:t>h</w:t>
      </w:r>
      <w:r w:rsidRPr="00C4702E">
        <w:rPr>
          <w:szCs w:val="18"/>
          <w:rtl/>
        </w:rPr>
        <w:t xml:space="preserve">) في حالة المعالجة الفرعية، أن تقوم بإخبار جهة تصدير البيانات مسبقًا والحصول على موافقة كتابية مسبقة منها؛ و </w:t>
      </w:r>
    </w:p>
    <w:p w14:paraId="7E5F3787" w14:textId="749E2886" w:rsidR="00625EEA" w:rsidRPr="00C4702E" w:rsidRDefault="00625EEA" w:rsidP="00625EEA">
      <w:pPr>
        <w:pStyle w:val="ProductList-Body"/>
        <w:spacing w:after="120"/>
        <w:rPr>
          <w:szCs w:val="18"/>
        </w:rPr>
      </w:pPr>
      <w:r w:rsidRPr="00C4702E">
        <w:rPr>
          <w:szCs w:val="18"/>
          <w:rtl/>
        </w:rPr>
        <w:t>(</w:t>
      </w:r>
      <w:proofErr w:type="spellStart"/>
      <w:r w:rsidR="006870A1">
        <w:rPr>
          <w:szCs w:val="18"/>
        </w:rPr>
        <w:t>i</w:t>
      </w:r>
      <w:proofErr w:type="spellEnd"/>
      <w:r w:rsidRPr="00C4702E">
        <w:rPr>
          <w:szCs w:val="18"/>
          <w:rtl/>
        </w:rPr>
        <w:t xml:space="preserve">) تنفيذ خدمات المعالجة بواسطة الشركة المعالجة الفرعية وفقًا للبند </w:t>
      </w:r>
      <w:r w:rsidRPr="00C4702E">
        <w:rPr>
          <w:szCs w:val="18"/>
        </w:rPr>
        <w:t>11</w:t>
      </w:r>
      <w:r w:rsidRPr="00C4702E">
        <w:rPr>
          <w:szCs w:val="18"/>
          <w:rtl/>
        </w:rPr>
        <w:t>، و</w:t>
      </w:r>
      <w:r w:rsidRPr="00C4702E">
        <w:rPr>
          <w:szCs w:val="18"/>
          <w:rtl/>
        </w:rPr>
        <w:t>‬</w:t>
      </w:r>
    </w:p>
    <w:p w14:paraId="25E225D7" w14:textId="0AE05BDA" w:rsidR="00625EEA" w:rsidRPr="00C4702E" w:rsidRDefault="00625EEA" w:rsidP="00625EEA">
      <w:pPr>
        <w:pStyle w:val="ProductList-Body"/>
        <w:rPr>
          <w:szCs w:val="18"/>
        </w:rPr>
      </w:pPr>
      <w:r w:rsidRPr="00C4702E">
        <w:rPr>
          <w:szCs w:val="18"/>
          <w:rtl/>
        </w:rPr>
        <w:t>(</w:t>
      </w:r>
      <w:r w:rsidR="006870A1">
        <w:rPr>
          <w:szCs w:val="18"/>
        </w:rPr>
        <w:t>j</w:t>
      </w:r>
      <w:r w:rsidRPr="00C4702E">
        <w:rPr>
          <w:szCs w:val="18"/>
          <w:rtl/>
        </w:rPr>
        <w:t>) إرسال نسخة فورية من أي اتفاقية تبرمها مع معالج فرعي بموجب البنود إلى جهة تصدير البيانات.</w:t>
      </w:r>
    </w:p>
    <w:p w14:paraId="6FD25CE1" w14:textId="77777777" w:rsidR="00625EEA" w:rsidRPr="00C4702E" w:rsidRDefault="00625EEA" w:rsidP="00625EEA">
      <w:pPr>
        <w:pStyle w:val="ProductList-Body"/>
        <w:rPr>
          <w:szCs w:val="18"/>
        </w:rPr>
      </w:pPr>
    </w:p>
    <w:p w14:paraId="74421148"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6</w:t>
      </w:r>
      <w:r w:rsidRPr="00E70134">
        <w:rPr>
          <w:b/>
          <w:bCs/>
          <w:szCs w:val="18"/>
          <w:rtl/>
        </w:rPr>
        <w:t>: المسؤولية القانونية</w:t>
      </w:r>
    </w:p>
    <w:p w14:paraId="259DE694" w14:textId="77777777" w:rsidR="00625EEA" w:rsidRPr="00C4702E" w:rsidRDefault="00625EEA" w:rsidP="00625EEA">
      <w:pPr>
        <w:pStyle w:val="ProductList-Body"/>
        <w:rPr>
          <w:szCs w:val="18"/>
        </w:rPr>
      </w:pPr>
    </w:p>
    <w:p w14:paraId="35A37323" w14:textId="77777777" w:rsidR="00625EEA" w:rsidRPr="00C4702E" w:rsidRDefault="00625EEA" w:rsidP="00625EEA">
      <w:pPr>
        <w:pStyle w:val="ProductList-Body"/>
        <w:spacing w:after="120"/>
        <w:rPr>
          <w:szCs w:val="18"/>
        </w:rPr>
      </w:pPr>
      <w:r w:rsidRPr="00C4702E">
        <w:rPr>
          <w:szCs w:val="18"/>
        </w:rPr>
        <w:t>1</w:t>
      </w:r>
      <w:r w:rsidRPr="00C4702E">
        <w:rPr>
          <w:szCs w:val="18"/>
          <w:rtl/>
        </w:rPr>
        <w:t xml:space="preserve">. يوافق الطرفان على أنه يحق لأي موضوع بيانات حدث له تلف نتيجة لأي انتهاك للالتزامات الواردة في البند </w:t>
      </w:r>
      <w:r w:rsidRPr="00C4702E">
        <w:rPr>
          <w:szCs w:val="18"/>
        </w:rPr>
        <w:t>3</w:t>
      </w:r>
      <w:r w:rsidRPr="00C4702E">
        <w:rPr>
          <w:szCs w:val="18"/>
          <w:rtl/>
        </w:rPr>
        <w:t xml:space="preserve"> أو البند </w:t>
      </w:r>
      <w:r w:rsidRPr="00C4702E">
        <w:rPr>
          <w:szCs w:val="18"/>
        </w:rPr>
        <w:t>11</w:t>
      </w:r>
      <w:r w:rsidRPr="00C4702E">
        <w:rPr>
          <w:szCs w:val="18"/>
          <w:rtl/>
        </w:rPr>
        <w:t xml:space="preserve"> بواسطة أي طرف أو معالج فرعي الحصول على تعويض من جهة تصدير البيانات عن هذا التلف. </w:t>
      </w:r>
    </w:p>
    <w:p w14:paraId="5A84E878" w14:textId="77777777" w:rsidR="00625EEA" w:rsidRPr="00C4702E" w:rsidRDefault="00625EEA" w:rsidP="00625EEA">
      <w:pPr>
        <w:pStyle w:val="ProductList-Body"/>
        <w:spacing w:after="120"/>
        <w:rPr>
          <w:szCs w:val="18"/>
        </w:rPr>
      </w:pPr>
      <w:r w:rsidRPr="00C4702E">
        <w:rPr>
          <w:szCs w:val="18"/>
        </w:rPr>
        <w:t>2</w:t>
      </w:r>
      <w:r w:rsidRPr="00C4702E">
        <w:rPr>
          <w:szCs w:val="18"/>
          <w:rtl/>
        </w:rPr>
        <w:t xml:space="preserve">. في حالة عدم قدرة موضوع البيانات على رفع دعوى للتعويض وفقًا للفقرة </w:t>
      </w:r>
      <w:r w:rsidRPr="00C4702E">
        <w:rPr>
          <w:szCs w:val="18"/>
        </w:rPr>
        <w:t>1</w:t>
      </w:r>
      <w:r w:rsidRPr="00C4702E">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C4702E">
        <w:rPr>
          <w:szCs w:val="18"/>
        </w:rPr>
        <w:t>3</w:t>
      </w:r>
      <w:r w:rsidRPr="00C4702E">
        <w:rPr>
          <w:szCs w:val="18"/>
          <w:rtl/>
        </w:rPr>
        <w:t xml:space="preserve"> أو البند </w:t>
      </w:r>
      <w:r w:rsidRPr="00C4702E">
        <w:rPr>
          <w:szCs w:val="18"/>
        </w:rPr>
        <w:t>11</w:t>
      </w:r>
      <w:r w:rsidRPr="00C4702E">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37D72CDE" w14:textId="77777777" w:rsidR="00625EEA" w:rsidRPr="00C4702E" w:rsidRDefault="00625EEA" w:rsidP="00625EEA">
      <w:pPr>
        <w:pStyle w:val="ProductList-Body"/>
        <w:spacing w:after="120"/>
        <w:rPr>
          <w:szCs w:val="18"/>
        </w:rPr>
      </w:pPr>
      <w:r w:rsidRPr="00C4702E">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54E1225B" w14:textId="77777777" w:rsidR="00625EEA" w:rsidRPr="00C4702E" w:rsidRDefault="00625EEA" w:rsidP="00625EEA">
      <w:pPr>
        <w:pStyle w:val="ProductList-Body"/>
        <w:rPr>
          <w:szCs w:val="18"/>
        </w:rPr>
      </w:pPr>
      <w:r w:rsidRPr="00C4702E">
        <w:rPr>
          <w:szCs w:val="18"/>
        </w:rPr>
        <w:t>3</w:t>
      </w:r>
      <w:r w:rsidRPr="00C4702E">
        <w:rPr>
          <w:szCs w:val="18"/>
          <w:rtl/>
        </w:rPr>
        <w:t xml:space="preserve">. في حالة عدم قدرة صاحب البيانات على رفع دعوى ضد جهة تصدير البيانات أو جهة استيراد البيانات المشار إليها في الفقرتين </w:t>
      </w:r>
      <w:r w:rsidRPr="00C4702E">
        <w:rPr>
          <w:szCs w:val="18"/>
        </w:rPr>
        <w:t>1</w:t>
      </w:r>
      <w:r w:rsidRPr="00C4702E">
        <w:rPr>
          <w:szCs w:val="18"/>
          <w:rtl/>
        </w:rPr>
        <w:t xml:space="preserve"> و</w:t>
      </w:r>
      <w:r w:rsidRPr="00C4702E">
        <w:rPr>
          <w:szCs w:val="18"/>
        </w:rPr>
        <w:t>2</w:t>
      </w:r>
      <w:r w:rsidRPr="00C4702E">
        <w:rPr>
          <w:szCs w:val="18"/>
          <w:rtl/>
        </w:rPr>
        <w:t xml:space="preserve">، نظرًا لانتهاك المعالج الفرعي للالتزامات المشار إليها في البند </w:t>
      </w:r>
      <w:r w:rsidRPr="00C4702E">
        <w:rPr>
          <w:szCs w:val="18"/>
        </w:rPr>
        <w:t>3</w:t>
      </w:r>
      <w:r w:rsidRPr="00C4702E">
        <w:rPr>
          <w:szCs w:val="18"/>
          <w:rtl/>
        </w:rPr>
        <w:t xml:space="preserve"> أو البند </w:t>
      </w:r>
      <w:r w:rsidRPr="00C4702E">
        <w:rPr>
          <w:szCs w:val="18"/>
        </w:rPr>
        <w:t>11</w:t>
      </w:r>
      <w:r w:rsidRPr="00C4702E">
        <w:rPr>
          <w:szCs w:val="18"/>
          <w:rtl/>
        </w:rPr>
        <w:t xml:space="preserve"> بسبب اختفاء كل من جهة تصدير البيانات وجهة استيراد البيانات فعليًا أو أنه لم يعد لهما وجود في القانون أو أصبحتا معسرتين، يوافق المعالج الفرعي على أحقية صاحب البيانات في رفع دعوى ضد المعالج الفرعي فيما يتعلق بعمليات المعالجة الخاصة به بموجب البنود كما لو كان يمثل جهة تصدير البيانات أو جهة استيراد البيانات، ما لم يتحمل أي كيان لاحق لهما مسؤولية الوفاء بالالتزامات القانونية بالكامل لدى جهة تصدير البيانات أو جهة استيراد البيانات بموجب عقد أو إعمال القانون، وفي هذه الحالة يمكن أن يفرض صاحب البيانات على هذا الكيان مسؤولية أداء حقوقه. ويجب تقييد مسؤولية المعالج الفرعي القانونية لتقتصر على عمليات المعالجة الخاصة به بموجب البنود. </w:t>
      </w:r>
    </w:p>
    <w:p w14:paraId="5BEFD180" w14:textId="77777777" w:rsidR="00625EEA" w:rsidRPr="00C4702E" w:rsidRDefault="00625EEA" w:rsidP="00625EEA">
      <w:pPr>
        <w:pStyle w:val="ProductList-Body"/>
        <w:rPr>
          <w:szCs w:val="18"/>
        </w:rPr>
      </w:pPr>
    </w:p>
    <w:p w14:paraId="1A45108A"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7</w:t>
      </w:r>
      <w:r w:rsidRPr="00E70134">
        <w:rPr>
          <w:b/>
          <w:bCs/>
          <w:szCs w:val="18"/>
          <w:rtl/>
        </w:rPr>
        <w:t>: الوساطة والاختصاص القضائي</w:t>
      </w:r>
    </w:p>
    <w:p w14:paraId="66984D54" w14:textId="77777777" w:rsidR="00625EEA" w:rsidRPr="00C4702E" w:rsidRDefault="00625EEA" w:rsidP="00625EEA">
      <w:pPr>
        <w:pStyle w:val="ProductList-Body"/>
        <w:rPr>
          <w:szCs w:val="18"/>
        </w:rPr>
      </w:pPr>
    </w:p>
    <w:p w14:paraId="7BDB8F7D" w14:textId="77777777" w:rsidR="00625EEA" w:rsidRPr="00C4702E" w:rsidRDefault="00625EEA" w:rsidP="00625EEA">
      <w:pPr>
        <w:pStyle w:val="ProductList-Body"/>
        <w:rPr>
          <w:szCs w:val="18"/>
        </w:rPr>
      </w:pPr>
      <w:r w:rsidRPr="00C4702E">
        <w:rPr>
          <w:szCs w:val="18"/>
        </w:rPr>
        <w:t>1</w:t>
      </w:r>
      <w:r w:rsidRPr="00C4702E">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311CB7E8" w14:textId="4FC2FFA2" w:rsidR="00625EEA" w:rsidRPr="00C4702E" w:rsidRDefault="00625EEA" w:rsidP="00625EEA">
      <w:pPr>
        <w:pStyle w:val="ProductList-Body"/>
        <w:spacing w:after="60"/>
        <w:ind w:left="360"/>
        <w:rPr>
          <w:szCs w:val="18"/>
        </w:rPr>
      </w:pPr>
      <w:r w:rsidRPr="00C4702E">
        <w:rPr>
          <w:szCs w:val="18"/>
          <w:rtl/>
        </w:rPr>
        <w:t>(</w:t>
      </w:r>
      <w:r w:rsidR="003676CF">
        <w:rPr>
          <w:szCs w:val="18"/>
        </w:rPr>
        <w:t>a</w:t>
      </w:r>
      <w:r w:rsidRPr="00C4702E">
        <w:rPr>
          <w:szCs w:val="18"/>
          <w:rtl/>
        </w:rPr>
        <w:t xml:space="preserve">) إحالة النزاع إلى الوساطة بواسطة شخص مستقل أو، حيثما أمكن، بواسطة الهيئة الرقابية؛ </w:t>
      </w:r>
    </w:p>
    <w:p w14:paraId="35C7FEBF" w14:textId="500962C2" w:rsidR="00625EEA" w:rsidRPr="00C4702E" w:rsidRDefault="00625EEA" w:rsidP="00625EEA">
      <w:pPr>
        <w:pStyle w:val="ProductList-Body"/>
        <w:spacing w:after="120"/>
        <w:ind w:left="360"/>
        <w:rPr>
          <w:szCs w:val="18"/>
        </w:rPr>
      </w:pPr>
      <w:r w:rsidRPr="00C4702E">
        <w:rPr>
          <w:szCs w:val="18"/>
          <w:rtl/>
        </w:rPr>
        <w:t>(</w:t>
      </w:r>
      <w:r w:rsidR="003676CF">
        <w:rPr>
          <w:szCs w:val="18"/>
        </w:rPr>
        <w:t>b</w:t>
      </w:r>
      <w:r w:rsidRPr="00C4702E">
        <w:rPr>
          <w:szCs w:val="18"/>
          <w:rtl/>
        </w:rPr>
        <w:t xml:space="preserve">) إحالة النزاع إلى المحاكم في الدولة العضو التي يتم فيها إنشاء جهة تصدير البيانات. </w:t>
      </w:r>
    </w:p>
    <w:p w14:paraId="5484B975" w14:textId="77777777" w:rsidR="00625EEA" w:rsidRPr="00C4702E" w:rsidRDefault="00625EEA" w:rsidP="00625EEA">
      <w:pPr>
        <w:pStyle w:val="ProductList-Body"/>
        <w:rPr>
          <w:szCs w:val="18"/>
        </w:rPr>
      </w:pPr>
      <w:r w:rsidRPr="00C4702E">
        <w:rPr>
          <w:szCs w:val="18"/>
        </w:rPr>
        <w:t>2</w:t>
      </w:r>
      <w:r w:rsidRPr="00C4702E">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2CB8FB4" w14:textId="77777777" w:rsidR="00625EEA" w:rsidRPr="00C4702E" w:rsidRDefault="00625EEA" w:rsidP="00625EEA">
      <w:pPr>
        <w:pStyle w:val="ProductList-Body"/>
        <w:rPr>
          <w:szCs w:val="18"/>
        </w:rPr>
      </w:pPr>
    </w:p>
    <w:p w14:paraId="5654A9D5"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8</w:t>
      </w:r>
      <w:r w:rsidRPr="00E70134">
        <w:rPr>
          <w:b/>
          <w:bCs/>
          <w:szCs w:val="18"/>
          <w:rtl/>
        </w:rPr>
        <w:t>: التعاون مع الهيئات الرقابية</w:t>
      </w:r>
    </w:p>
    <w:p w14:paraId="09042820" w14:textId="77777777" w:rsidR="00625EEA" w:rsidRPr="00C4702E" w:rsidRDefault="00625EEA" w:rsidP="00625EEA">
      <w:pPr>
        <w:pStyle w:val="ProductList-Body"/>
        <w:rPr>
          <w:szCs w:val="18"/>
        </w:rPr>
      </w:pPr>
    </w:p>
    <w:p w14:paraId="7F8412A3" w14:textId="77777777" w:rsidR="00625EEA" w:rsidRPr="00C4702E" w:rsidRDefault="00625EEA" w:rsidP="00625EEA">
      <w:pPr>
        <w:pStyle w:val="ProductList-Body"/>
        <w:spacing w:after="120"/>
        <w:rPr>
          <w:szCs w:val="18"/>
        </w:rPr>
      </w:pPr>
      <w:r w:rsidRPr="00C4702E">
        <w:rPr>
          <w:szCs w:val="18"/>
        </w:rPr>
        <w:t>1</w:t>
      </w:r>
      <w:r w:rsidRPr="00C4702E">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08CBEE34" w14:textId="77777777" w:rsidR="00625EEA" w:rsidRPr="00C4702E" w:rsidRDefault="00625EEA" w:rsidP="00625EEA">
      <w:pPr>
        <w:pStyle w:val="ProductList-Body"/>
        <w:spacing w:after="120"/>
        <w:rPr>
          <w:szCs w:val="18"/>
        </w:rPr>
      </w:pPr>
      <w:r w:rsidRPr="00C4702E">
        <w:rPr>
          <w:szCs w:val="18"/>
        </w:rPr>
        <w:lastRenderedPageBreak/>
        <w:t>2</w:t>
      </w:r>
      <w:r w:rsidRPr="00C4702E">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127E0574" w14:textId="77777777" w:rsidR="00625EEA" w:rsidRPr="00C4702E" w:rsidRDefault="00625EEA" w:rsidP="00625EEA">
      <w:pPr>
        <w:pStyle w:val="ProductList-Body"/>
        <w:rPr>
          <w:szCs w:val="18"/>
        </w:rPr>
      </w:pPr>
      <w:r w:rsidRPr="00C4702E">
        <w:rPr>
          <w:szCs w:val="18"/>
        </w:rPr>
        <w:t>3</w:t>
      </w:r>
      <w:r w:rsidRPr="00C4702E">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C4702E">
        <w:rPr>
          <w:szCs w:val="18"/>
        </w:rPr>
        <w:t>2</w:t>
      </w:r>
      <w:r w:rsidRPr="00C4702E">
        <w:rPr>
          <w:szCs w:val="18"/>
          <w:rtl/>
        </w:rPr>
        <w:t xml:space="preserve">. في هذه الحالة يحق لجهة تصدير البيانات اتخاذ الإجراءات التي وردت في البند </w:t>
      </w:r>
      <w:r w:rsidRPr="00C4702E">
        <w:rPr>
          <w:szCs w:val="18"/>
        </w:rPr>
        <w:t>5</w:t>
      </w:r>
      <w:r w:rsidRPr="00C4702E">
        <w:rPr>
          <w:szCs w:val="18"/>
          <w:rtl/>
        </w:rPr>
        <w:t xml:space="preserve">(ب). </w:t>
      </w:r>
    </w:p>
    <w:p w14:paraId="07A3EE56" w14:textId="77777777" w:rsidR="00625EEA" w:rsidRPr="00C4702E" w:rsidRDefault="00625EEA" w:rsidP="00625EEA">
      <w:pPr>
        <w:pStyle w:val="ProductList-Body"/>
        <w:rPr>
          <w:szCs w:val="18"/>
        </w:rPr>
      </w:pPr>
    </w:p>
    <w:p w14:paraId="36FB1FC0"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9</w:t>
      </w:r>
      <w:r w:rsidRPr="00E70134">
        <w:rPr>
          <w:b/>
          <w:bCs/>
          <w:szCs w:val="18"/>
          <w:rtl/>
        </w:rPr>
        <w:t>: القانون المعمول به</w:t>
      </w:r>
    </w:p>
    <w:p w14:paraId="5AFDDFAA" w14:textId="77777777" w:rsidR="00625EEA" w:rsidRPr="00C4702E" w:rsidRDefault="00625EEA" w:rsidP="00625EEA">
      <w:pPr>
        <w:pStyle w:val="ProductList-Body"/>
        <w:rPr>
          <w:szCs w:val="18"/>
        </w:rPr>
      </w:pPr>
    </w:p>
    <w:p w14:paraId="587A7192" w14:textId="77777777" w:rsidR="00625EEA" w:rsidRPr="00C4702E" w:rsidRDefault="00625EEA" w:rsidP="00625EEA">
      <w:pPr>
        <w:pStyle w:val="ProductList-Body"/>
        <w:rPr>
          <w:szCs w:val="18"/>
        </w:rPr>
      </w:pPr>
      <w:r w:rsidRPr="00C4702E">
        <w:rPr>
          <w:szCs w:val="18"/>
          <w:rtl/>
        </w:rPr>
        <w:t xml:space="preserve">يجب أن تخضع البنود لقانون الدولة العضو التي يتم فيها إنشاء جهة تصدير البيانات. </w:t>
      </w:r>
    </w:p>
    <w:p w14:paraId="6C63CEB2" w14:textId="77777777" w:rsidR="00625EEA" w:rsidRPr="00C4702E" w:rsidRDefault="00625EEA" w:rsidP="00625EEA">
      <w:pPr>
        <w:pStyle w:val="ProductList-Body"/>
        <w:rPr>
          <w:szCs w:val="18"/>
        </w:rPr>
      </w:pPr>
    </w:p>
    <w:p w14:paraId="4BFD68A4" w14:textId="77777777" w:rsidR="00625EEA" w:rsidRPr="00E70134" w:rsidRDefault="00625EEA" w:rsidP="00625EEA">
      <w:pPr>
        <w:pStyle w:val="ProductList-Body"/>
        <w:keepNext/>
        <w:jc w:val="center"/>
        <w:outlineLvl w:val="1"/>
        <w:rPr>
          <w:bCs/>
          <w:szCs w:val="18"/>
        </w:rPr>
      </w:pPr>
      <w:r w:rsidRPr="00E70134">
        <w:rPr>
          <w:b/>
          <w:bCs/>
          <w:szCs w:val="18"/>
          <w:rtl/>
        </w:rPr>
        <w:t xml:space="preserve">البند </w:t>
      </w:r>
      <w:r w:rsidRPr="00E70134">
        <w:rPr>
          <w:b/>
          <w:bCs/>
          <w:szCs w:val="18"/>
        </w:rPr>
        <w:t>10</w:t>
      </w:r>
      <w:r w:rsidRPr="00E70134">
        <w:rPr>
          <w:b/>
          <w:bCs/>
          <w:szCs w:val="18"/>
          <w:rtl/>
        </w:rPr>
        <w:t>: تغيير صيغة العقد</w:t>
      </w:r>
    </w:p>
    <w:p w14:paraId="53A43DA9" w14:textId="77777777" w:rsidR="00625EEA" w:rsidRPr="00C4702E" w:rsidRDefault="00625EEA" w:rsidP="00625EEA">
      <w:pPr>
        <w:pStyle w:val="ProductList-Body"/>
        <w:keepNext/>
        <w:rPr>
          <w:szCs w:val="18"/>
        </w:rPr>
      </w:pPr>
    </w:p>
    <w:p w14:paraId="5EDE4D51" w14:textId="77777777" w:rsidR="00625EEA" w:rsidRPr="00C4702E" w:rsidRDefault="00625EEA" w:rsidP="00625EEA">
      <w:pPr>
        <w:pStyle w:val="ProductList-Body"/>
        <w:rPr>
          <w:szCs w:val="18"/>
        </w:rPr>
      </w:pPr>
      <w:r w:rsidRPr="00C4702E">
        <w:rPr>
          <w:szCs w:val="18"/>
          <w:rtl/>
        </w:rPr>
        <w:t xml:space="preserve">يلتزم الطرفان بعدم تغيير البنود أو تعديلها. ولا يحول ذلك دون قيام الطرفين بإضافة بنود متعلقة بالمسائل ذات الصلة بالعمل عندما يقتضي الأمر طالما لا تتعارض مع البند. </w:t>
      </w:r>
    </w:p>
    <w:p w14:paraId="1148FCDD" w14:textId="77777777" w:rsidR="00625EEA" w:rsidRPr="00C4702E" w:rsidRDefault="00625EEA" w:rsidP="00625EEA">
      <w:pPr>
        <w:pStyle w:val="ProductList-Body"/>
        <w:rPr>
          <w:szCs w:val="18"/>
        </w:rPr>
      </w:pPr>
    </w:p>
    <w:p w14:paraId="381954FF"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11</w:t>
      </w:r>
      <w:r w:rsidRPr="00E70134">
        <w:rPr>
          <w:b/>
          <w:bCs/>
          <w:szCs w:val="18"/>
          <w:rtl/>
        </w:rPr>
        <w:t>: المعالجة الفرعية</w:t>
      </w:r>
    </w:p>
    <w:p w14:paraId="3EDE82A5" w14:textId="77777777" w:rsidR="00625EEA" w:rsidRPr="00C4702E" w:rsidRDefault="00625EEA" w:rsidP="00625EEA">
      <w:pPr>
        <w:pStyle w:val="ProductList-Body"/>
        <w:rPr>
          <w:szCs w:val="18"/>
        </w:rPr>
      </w:pPr>
    </w:p>
    <w:p w14:paraId="7946BCC5" w14:textId="77777777" w:rsidR="00625EEA" w:rsidRPr="00C4702E" w:rsidRDefault="00625EEA" w:rsidP="00625EEA">
      <w:pPr>
        <w:pStyle w:val="ProductList-Body"/>
        <w:spacing w:after="120"/>
        <w:rPr>
          <w:szCs w:val="18"/>
        </w:rPr>
      </w:pPr>
      <w:r w:rsidRPr="00C4702E">
        <w:rPr>
          <w:szCs w:val="18"/>
        </w:rPr>
        <w:t>1</w:t>
      </w:r>
      <w:r w:rsidRPr="00C4702E">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عجز المعالج الفرعي عن تحقيق التزامات حماية البيانات الخاصة به بموجب هذه الاتفاقية المكتوبة، يجب أن تظل جهة استيراد البيانات مسؤولة بالكامل أمام جهة تصدير البيانات عن أداء التزامات المعالج الفرعي بموجب هذه الاتفاقية. </w:t>
      </w:r>
    </w:p>
    <w:p w14:paraId="29C4C0B0" w14:textId="77777777" w:rsidR="00625EEA" w:rsidRPr="00C4702E" w:rsidRDefault="00625EEA" w:rsidP="00625EEA">
      <w:pPr>
        <w:pStyle w:val="ProductList-Body"/>
        <w:spacing w:after="120"/>
        <w:rPr>
          <w:szCs w:val="18"/>
        </w:rPr>
      </w:pPr>
      <w:r w:rsidRPr="00C4702E">
        <w:rPr>
          <w:szCs w:val="18"/>
        </w:rPr>
        <w:t>2</w:t>
      </w:r>
      <w:r w:rsidRPr="00C4702E">
        <w:rPr>
          <w:szCs w:val="18"/>
          <w:rtl/>
        </w:rPr>
        <w:t xml:space="preserve">. يجب أن يوفر العقد المسبق المكتوب بين جهة استيراد البيانات والمعالج الفرعي بند الطرف الثالث المستفيد أيضًا كما هو موضح في البند </w:t>
      </w:r>
      <w:r w:rsidRPr="00C4702E">
        <w:rPr>
          <w:szCs w:val="18"/>
        </w:rPr>
        <w:t>3</w:t>
      </w:r>
      <w:r w:rsidRPr="00C4702E">
        <w:rPr>
          <w:szCs w:val="18"/>
          <w:rtl/>
        </w:rPr>
        <w:t xml:space="preserve"> بالنسبة للحالات التي لا يتمكن فيها صاحب البيانات من رفع الدعوى المشار إليها في الفقرة </w:t>
      </w:r>
      <w:r w:rsidRPr="00C4702E">
        <w:rPr>
          <w:szCs w:val="18"/>
        </w:rPr>
        <w:t>1</w:t>
      </w:r>
      <w:r w:rsidRPr="00C4702E">
        <w:rPr>
          <w:szCs w:val="18"/>
          <w:rtl/>
        </w:rPr>
        <w:t xml:space="preserve"> من البند </w:t>
      </w:r>
      <w:r w:rsidRPr="00C4702E">
        <w:rPr>
          <w:szCs w:val="18"/>
        </w:rPr>
        <w:t>6</w:t>
      </w:r>
      <w:r w:rsidRPr="00C4702E">
        <w:rPr>
          <w:szCs w:val="18"/>
          <w:rtl/>
        </w:rPr>
        <w:t xml:space="preserve"> بالتعويض ضد جهة تصدير البيانات أو جهة استيراد البيانات بسبب اختفائهما فعليًا أو أنه لم يعد لهما وجود في القانون أو أصبحتا معسرتين، ولم يتحمل أي كيان لاحق لهما مسؤولية الوفاء بالالتزامات القانونية بالكامل لدى جهة تصدير البيانات أو جهة استيراد البيانات بموجب عقد أو إعمال القانون. ويجب تقييد مسؤولية الطرف الثالث القانونية عن المعالج الفرعي لتقتصر على عمليات المعالجة الخاصة به بموجب البنود. </w:t>
      </w:r>
    </w:p>
    <w:p w14:paraId="7C20E1CC" w14:textId="77777777" w:rsidR="00625EEA" w:rsidRPr="00C4702E" w:rsidRDefault="00625EEA" w:rsidP="00625EEA">
      <w:pPr>
        <w:pStyle w:val="ProductList-Body"/>
        <w:spacing w:after="120"/>
        <w:rPr>
          <w:szCs w:val="18"/>
        </w:rPr>
      </w:pPr>
      <w:r w:rsidRPr="00C4702E">
        <w:rPr>
          <w:szCs w:val="18"/>
        </w:rPr>
        <w:t>3</w:t>
      </w:r>
      <w:r w:rsidRPr="00C4702E">
        <w:rPr>
          <w:szCs w:val="18"/>
          <w:rtl/>
        </w:rPr>
        <w:t xml:space="preserve">. يجب أن تخضع الشروط المتعلقة بجوانب حماية البيانات الخاصة بالمعالجة الفرعية للعقد المشار إليها في الفقرة </w:t>
      </w:r>
      <w:r w:rsidRPr="00C4702E">
        <w:rPr>
          <w:szCs w:val="18"/>
        </w:rPr>
        <w:t>1</w:t>
      </w:r>
      <w:r w:rsidRPr="00C4702E">
        <w:rPr>
          <w:szCs w:val="18"/>
          <w:rtl/>
        </w:rPr>
        <w:t xml:space="preserve"> لقانون الدولة العضو التي يتم إنشاء جهة تصدير البيانات فيها. </w:t>
      </w:r>
    </w:p>
    <w:p w14:paraId="1483425A" w14:textId="77777777" w:rsidR="00625EEA" w:rsidRPr="00C4702E" w:rsidRDefault="00625EEA" w:rsidP="00625EEA">
      <w:pPr>
        <w:pStyle w:val="ProductList-Body"/>
        <w:rPr>
          <w:szCs w:val="18"/>
        </w:rPr>
      </w:pPr>
      <w:r w:rsidRPr="00C4702E">
        <w:rPr>
          <w:szCs w:val="18"/>
        </w:rPr>
        <w:t>4</w:t>
      </w:r>
      <w:r w:rsidRPr="00C4702E">
        <w:rPr>
          <w:szCs w:val="18"/>
          <w:rtl/>
        </w:rPr>
        <w:t xml:space="preserve">. يجب أن تحتفظ جهة تصدير البيانات بقائمة تضم اتفاقيات المعالجة الفرعية التي تم إبرامها بموجب البنود وأخطرت جهة استيراد البيانات بها وفقًا للبند </w:t>
      </w:r>
      <w:r w:rsidRPr="00C4702E">
        <w:rPr>
          <w:szCs w:val="18"/>
        </w:rPr>
        <w:t>5</w:t>
      </w:r>
      <w:r w:rsidRPr="00C4702E">
        <w:rPr>
          <w:szCs w:val="18"/>
          <w:rtl/>
        </w:rPr>
        <w:t xml:space="preserve"> (ي)، والتي يجب تحديثها مرة كل عام على الأقل. ويجب أن تتوفر هذه القائمة للهيئة الرقابية لحماية البيانات الخاصة بجهة تصدير البيانات. </w:t>
      </w:r>
    </w:p>
    <w:p w14:paraId="0A953843" w14:textId="77777777" w:rsidR="00625EEA" w:rsidRPr="00C4702E" w:rsidRDefault="00625EEA" w:rsidP="00E70134">
      <w:pPr>
        <w:pStyle w:val="ProductList-Body"/>
        <w:jc w:val="center"/>
        <w:rPr>
          <w:szCs w:val="18"/>
        </w:rPr>
      </w:pPr>
    </w:p>
    <w:p w14:paraId="199C1358" w14:textId="77777777" w:rsidR="00625EEA" w:rsidRPr="00E70134" w:rsidRDefault="00625EEA" w:rsidP="00625EEA">
      <w:pPr>
        <w:pStyle w:val="ProductList-Body"/>
        <w:jc w:val="center"/>
        <w:outlineLvl w:val="1"/>
        <w:rPr>
          <w:bCs/>
          <w:szCs w:val="18"/>
        </w:rPr>
      </w:pPr>
      <w:r w:rsidRPr="00E70134">
        <w:rPr>
          <w:b/>
          <w:bCs/>
          <w:szCs w:val="18"/>
          <w:rtl/>
        </w:rPr>
        <w:t xml:space="preserve">البند </w:t>
      </w:r>
      <w:r w:rsidRPr="00E70134">
        <w:rPr>
          <w:b/>
          <w:bCs/>
          <w:szCs w:val="18"/>
        </w:rPr>
        <w:t>12</w:t>
      </w:r>
      <w:r w:rsidRPr="00E70134">
        <w:rPr>
          <w:b/>
          <w:bCs/>
          <w:szCs w:val="18"/>
          <w:rtl/>
        </w:rPr>
        <w:t>: الالتزام بعد إنهاء خدمات معالجة البيانات الشخصية</w:t>
      </w:r>
    </w:p>
    <w:p w14:paraId="139EE8DE" w14:textId="77777777" w:rsidR="00625EEA" w:rsidRPr="00C4702E" w:rsidRDefault="00625EEA" w:rsidP="00625EEA">
      <w:pPr>
        <w:pStyle w:val="ProductList-Body"/>
        <w:rPr>
          <w:szCs w:val="18"/>
        </w:rPr>
      </w:pPr>
    </w:p>
    <w:p w14:paraId="52585494" w14:textId="77777777" w:rsidR="00625EEA" w:rsidRPr="00282535" w:rsidRDefault="00625EEA" w:rsidP="00625EEA">
      <w:pPr>
        <w:pStyle w:val="ProductList-Body"/>
        <w:spacing w:after="120"/>
        <w:rPr>
          <w:szCs w:val="18"/>
        </w:rPr>
      </w:pPr>
      <w:r w:rsidRPr="00282535">
        <w:rPr>
          <w:szCs w:val="18"/>
        </w:rPr>
        <w:t>1</w:t>
      </w:r>
      <w:r w:rsidRPr="00282535">
        <w:rPr>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جميع البيانات الشخصية المنقولة والنُسخ الخاصة بها إلى جهة تصدير البيانات أو يجب عليهما التخلص من جميع البيانات الشخصية والإقرار لجهة تصدير البيانات بأنه تم القيام بذلك، ما لم يمنعهما التشريع المفروض على جهة استيراد البيانات من إرجاع جميع البيانات الشخصية المنقولة أو جزء منها أو التخلص منها. وفي هذه الحالة، تضمن جهة استيراد البيانات الحفاظ على سرية البيانات الشخصية المنقولة وعدم معالجتها بنشاط بعد ذلك. </w:t>
      </w:r>
    </w:p>
    <w:p w14:paraId="21B199FE" w14:textId="77777777" w:rsidR="00625EEA" w:rsidRPr="00282535" w:rsidRDefault="00625EEA" w:rsidP="00625EEA">
      <w:pPr>
        <w:pStyle w:val="ProductList-Body"/>
        <w:rPr>
          <w:szCs w:val="18"/>
        </w:rPr>
      </w:pPr>
      <w:r w:rsidRPr="00282535">
        <w:rPr>
          <w:szCs w:val="18"/>
        </w:rPr>
        <w:t>2</w:t>
      </w:r>
      <w:r w:rsidRPr="00282535">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282535">
        <w:rPr>
          <w:szCs w:val="18"/>
        </w:rPr>
        <w:t>1</w:t>
      </w:r>
      <w:r w:rsidRPr="00282535">
        <w:rPr>
          <w:szCs w:val="18"/>
          <w:rtl/>
        </w:rPr>
        <w:t>.</w:t>
      </w:r>
    </w:p>
    <w:p w14:paraId="356D7227" w14:textId="77777777" w:rsidR="00625EEA" w:rsidRPr="00282535" w:rsidRDefault="00625EEA" w:rsidP="00625EEA">
      <w:pPr>
        <w:pStyle w:val="ProductList-Body"/>
        <w:rPr>
          <w:szCs w:val="18"/>
        </w:rPr>
      </w:pPr>
    </w:p>
    <w:p w14:paraId="42C10395" w14:textId="62BEDE86" w:rsidR="00625EEA" w:rsidRPr="00282535" w:rsidRDefault="00625EEA" w:rsidP="00625EEA">
      <w:pPr>
        <w:pStyle w:val="ProductList-Body"/>
        <w:outlineLvl w:val="1"/>
        <w:rPr>
          <w:rFonts w:asciiTheme="minorBidi" w:hAnsiTheme="minorBidi"/>
          <w:bCs/>
          <w:szCs w:val="18"/>
        </w:rPr>
      </w:pPr>
      <w:bookmarkStart w:id="73" w:name="Appendix1toAttachment3"/>
      <w:r w:rsidRPr="00282535">
        <w:rPr>
          <w:rFonts w:asciiTheme="minorBidi" w:hAnsiTheme="minorBidi"/>
          <w:b/>
          <w:bCs/>
          <w:szCs w:val="18"/>
          <w:rtl/>
        </w:rPr>
        <w:t xml:space="preserve">الملحق </w:t>
      </w:r>
      <w:r w:rsidRPr="00282535">
        <w:rPr>
          <w:rFonts w:ascii="Calibri" w:hAnsi="Calibri" w:cs="Calibri"/>
          <w:b/>
          <w:bCs/>
          <w:szCs w:val="18"/>
        </w:rPr>
        <w:t>1</w:t>
      </w:r>
      <w:r w:rsidRPr="00282535">
        <w:rPr>
          <w:rFonts w:ascii="Calibri" w:hAnsi="Calibri" w:cs="Calibri"/>
          <w:b/>
          <w:bCs/>
          <w:szCs w:val="18"/>
          <w:rtl/>
        </w:rPr>
        <w:t xml:space="preserve"> –</w:t>
      </w:r>
      <w:r w:rsidRPr="00282535">
        <w:rPr>
          <w:rFonts w:asciiTheme="minorBidi" w:hAnsiTheme="minorBidi"/>
          <w:b/>
          <w:bCs/>
          <w:szCs w:val="18"/>
          <w:rtl/>
        </w:rPr>
        <w:t xml:space="preserve"> للبنود التعاقدية القياسية</w:t>
      </w:r>
      <w:bookmarkEnd w:id="73"/>
      <w:r w:rsidRPr="00282535">
        <w:rPr>
          <w:rFonts w:asciiTheme="minorBidi" w:hAnsiTheme="minorBidi"/>
          <w:b/>
          <w:bCs/>
          <w:szCs w:val="18"/>
          <w:rtl/>
        </w:rPr>
        <w:t xml:space="preserve"> للخدمات الاحترافية</w:t>
      </w:r>
    </w:p>
    <w:p w14:paraId="01B33490" w14:textId="77777777" w:rsidR="00625EEA" w:rsidRPr="00282535" w:rsidRDefault="00625EEA" w:rsidP="00625EEA">
      <w:pPr>
        <w:pStyle w:val="ProductList-Body"/>
        <w:rPr>
          <w:rFonts w:asciiTheme="minorBidi" w:hAnsiTheme="minorBidi"/>
          <w:szCs w:val="18"/>
        </w:rPr>
      </w:pPr>
    </w:p>
    <w:p w14:paraId="52F42C16" w14:textId="5A6A0AC2" w:rsidR="00625EEA" w:rsidRPr="00282535" w:rsidRDefault="00625EEA" w:rsidP="00625EEA">
      <w:pPr>
        <w:pStyle w:val="ProductList-Body"/>
        <w:spacing w:after="120"/>
        <w:rPr>
          <w:rFonts w:asciiTheme="minorBidi" w:hAnsiTheme="minorBidi"/>
          <w:szCs w:val="18"/>
        </w:rPr>
      </w:pPr>
      <w:r w:rsidRPr="00282535">
        <w:rPr>
          <w:rFonts w:asciiTheme="minorBidi" w:hAnsiTheme="minorBidi"/>
          <w:b/>
          <w:bCs/>
          <w:szCs w:val="18"/>
          <w:rtl/>
        </w:rPr>
        <w:t>جهة تصدير البيانات</w:t>
      </w:r>
      <w:r w:rsidRPr="00282535">
        <w:rPr>
          <w:rFonts w:asciiTheme="minorBidi" w:hAnsiTheme="minorBidi"/>
          <w:bCs/>
          <w:szCs w:val="18"/>
          <w:rtl/>
        </w:rPr>
        <w:t>:</w:t>
      </w:r>
      <w:r w:rsidRPr="00282535">
        <w:rPr>
          <w:rFonts w:asciiTheme="minorBidi" w:hAnsiTheme="minorBidi"/>
          <w:szCs w:val="18"/>
          <w:rtl/>
        </w:rPr>
        <w:t xml:space="preserve"> يُعتبَر العميل جهة تصدير البيانات. تقوم الجهة المصدرة للبيانات بشراء خدمات الاستشارة والدعم الاحترافية لتكنولوجيا المعلومات كما هي موضحة في أمر عمل خدمات المؤسسة المعمول به أو أمر عمل خدمات دعم الأعمال من </w:t>
      </w:r>
      <w:r w:rsidRPr="00282535">
        <w:rPr>
          <w:rFonts w:cstheme="minorHAnsi"/>
          <w:szCs w:val="18"/>
        </w:rPr>
        <w:t>Microsoft</w:t>
      </w:r>
      <w:r w:rsidRPr="00282535">
        <w:rPr>
          <w:rFonts w:asciiTheme="minorBidi" w:hAnsiTheme="minorBidi"/>
          <w:szCs w:val="18"/>
          <w:rtl/>
        </w:rPr>
        <w:t>.</w:t>
      </w:r>
    </w:p>
    <w:p w14:paraId="7C4C3589" w14:textId="7B207E3B" w:rsidR="00625EEA" w:rsidRPr="00282535" w:rsidRDefault="00625EEA" w:rsidP="00625EEA">
      <w:pPr>
        <w:pStyle w:val="ProductList-Body"/>
        <w:spacing w:after="120"/>
        <w:rPr>
          <w:rFonts w:asciiTheme="minorBidi" w:hAnsiTheme="minorBidi"/>
          <w:szCs w:val="18"/>
        </w:rPr>
      </w:pPr>
      <w:r w:rsidRPr="00282535">
        <w:rPr>
          <w:rFonts w:asciiTheme="minorBidi" w:hAnsiTheme="minorBidi"/>
          <w:b/>
          <w:bCs/>
          <w:szCs w:val="18"/>
          <w:rtl/>
        </w:rPr>
        <w:t>جهة استيراد البيانات:</w:t>
      </w:r>
      <w:r w:rsidRPr="00282535">
        <w:rPr>
          <w:rFonts w:asciiTheme="minorBidi" w:hAnsiTheme="minorBidi"/>
          <w:szCs w:val="18"/>
          <w:rtl/>
        </w:rPr>
        <w:t xml:space="preserve"> إن جهة استيراد البيانات هي </w:t>
      </w:r>
      <w:r w:rsidRPr="00282535">
        <w:rPr>
          <w:rFonts w:cstheme="minorHAnsi"/>
          <w:szCs w:val="18"/>
        </w:rPr>
        <w:t>MICROSOFT CORPORATION</w:t>
      </w:r>
      <w:r w:rsidRPr="00282535">
        <w:rPr>
          <w:rFonts w:asciiTheme="minorBidi" w:hAnsiTheme="minorBidi"/>
          <w:szCs w:val="18"/>
          <w:rtl/>
        </w:rPr>
        <w:t xml:space="preserve">، وهي شركة عالمية منتِجة للبرامج والخدمات. </w:t>
      </w:r>
    </w:p>
    <w:p w14:paraId="0D781393" w14:textId="3FF79981" w:rsidR="007B1CBC" w:rsidRPr="00282535" w:rsidRDefault="00625EEA" w:rsidP="007B1CBC">
      <w:pPr>
        <w:spacing w:after="139"/>
        <w:ind w:left="-5" w:right="7"/>
        <w:rPr>
          <w:rFonts w:asciiTheme="minorBidi" w:hAnsiTheme="minorBidi"/>
          <w:sz w:val="18"/>
          <w:szCs w:val="18"/>
        </w:rPr>
      </w:pPr>
      <w:r w:rsidRPr="00282535">
        <w:rPr>
          <w:rFonts w:asciiTheme="minorBidi" w:hAnsiTheme="minorBidi"/>
          <w:b/>
          <w:bCs/>
          <w:sz w:val="18"/>
          <w:szCs w:val="18"/>
          <w:rtl/>
        </w:rPr>
        <w:t>الأشخاص المعنيون بالبيانات</w:t>
      </w:r>
      <w:r w:rsidRPr="00282535">
        <w:rPr>
          <w:rFonts w:asciiTheme="minorBidi" w:hAnsiTheme="minorBidi"/>
          <w:bCs/>
          <w:sz w:val="18"/>
          <w:szCs w:val="18"/>
          <w:rtl/>
        </w:rPr>
        <w:t>:</w:t>
      </w:r>
      <w:r w:rsidRPr="00282535">
        <w:rPr>
          <w:rFonts w:asciiTheme="minorBidi" w:hAnsiTheme="minorBidi"/>
          <w:sz w:val="18"/>
          <w:szCs w:val="18"/>
          <w:rtl/>
        </w:rPr>
        <w:t xml:space="preserve"> يتضمن الأشخاص المعنيون بالبيانات مندوبي جهة تصدير البيانات والمستخدمين بما في ذلك موظفو جهة تصدير البيانات ومتعهدوها ومتعاونوها وعملاؤها. وقد يشمل أصحاب البيانات أيضًا الأفراد الذين يحاولون توصيل المعلومات الشخصية أو نقلها لمستخدمي الخدمات التي توفرها جهة استيراد البيانات. تقر </w:t>
      </w:r>
      <w:r w:rsidRPr="00282535">
        <w:rPr>
          <w:rFonts w:cstheme="minorHAnsi"/>
          <w:sz w:val="18"/>
          <w:szCs w:val="18"/>
        </w:rPr>
        <w:t>Microsoft</w:t>
      </w:r>
      <w:r w:rsidRPr="00282535">
        <w:rPr>
          <w:rFonts w:asciiTheme="minorBidi" w:hAnsiTheme="minorBidi"/>
          <w:sz w:val="18"/>
          <w:szCs w:val="18"/>
          <w:rtl/>
        </w:rPr>
        <w:t xml:space="preserve"> بأنه وفقًا لاستخدام العميل للخدمة الاحترافية، يجوز للعميل اختيار تضمين البيانات الشخصية من أي نوع من الأنواع التالية لأصحاب البيانات في البيانات الشخصية: </w:t>
      </w:r>
    </w:p>
    <w:p w14:paraId="21729C93" w14:textId="77777777" w:rsidR="00F360A6" w:rsidRPr="00282535" w:rsidRDefault="007B1CBC" w:rsidP="007B1CBC">
      <w:pPr>
        <w:numPr>
          <w:ilvl w:val="1"/>
          <w:numId w:val="11"/>
        </w:numPr>
        <w:spacing w:after="18" w:line="257" w:lineRule="auto"/>
        <w:ind w:hanging="360"/>
        <w:rPr>
          <w:rFonts w:asciiTheme="minorBidi" w:hAnsiTheme="minorBidi"/>
          <w:sz w:val="18"/>
          <w:szCs w:val="18"/>
        </w:rPr>
      </w:pPr>
      <w:r w:rsidRPr="00282535">
        <w:rPr>
          <w:rFonts w:asciiTheme="minorBidi" w:hAnsiTheme="minorBidi"/>
          <w:sz w:val="18"/>
          <w:szCs w:val="18"/>
          <w:rtl/>
        </w:rPr>
        <w:t xml:space="preserve">الموظفون والمتعهدون والعمال المؤقتون (الحاليون والسابقون والمرتقبون) لجهة تصدير البيانات؛ </w:t>
      </w:r>
    </w:p>
    <w:p w14:paraId="5293A014" w14:textId="152E0496" w:rsidR="007B1CBC" w:rsidRPr="00282535" w:rsidRDefault="007B1CBC" w:rsidP="007B1CBC">
      <w:pPr>
        <w:numPr>
          <w:ilvl w:val="1"/>
          <w:numId w:val="11"/>
        </w:numPr>
        <w:spacing w:after="18" w:line="257" w:lineRule="auto"/>
        <w:ind w:hanging="360"/>
        <w:rPr>
          <w:rFonts w:asciiTheme="minorBidi" w:hAnsiTheme="minorBidi"/>
          <w:sz w:val="18"/>
          <w:szCs w:val="18"/>
        </w:rPr>
      </w:pPr>
      <w:r w:rsidRPr="00282535">
        <w:rPr>
          <w:rFonts w:asciiTheme="minorBidi" w:hAnsiTheme="minorBidi"/>
          <w:sz w:val="18"/>
          <w:szCs w:val="18"/>
          <w:rtl/>
        </w:rPr>
        <w:t xml:space="preserve">المستقلون عما ورد أعلاه؛ </w:t>
      </w:r>
    </w:p>
    <w:p w14:paraId="04710985" w14:textId="77777777" w:rsidR="007B1CBC" w:rsidRPr="00282535" w:rsidRDefault="007B1CBC" w:rsidP="007B1CBC">
      <w:pPr>
        <w:numPr>
          <w:ilvl w:val="1"/>
          <w:numId w:val="11"/>
        </w:numPr>
        <w:spacing w:after="18" w:line="257" w:lineRule="auto"/>
        <w:ind w:hanging="360"/>
        <w:rPr>
          <w:rFonts w:asciiTheme="minorBidi" w:hAnsiTheme="minorBidi"/>
          <w:sz w:val="18"/>
          <w:szCs w:val="18"/>
        </w:rPr>
      </w:pPr>
      <w:r w:rsidRPr="00282535">
        <w:rPr>
          <w:rFonts w:asciiTheme="minorBidi" w:hAnsiTheme="minorBidi"/>
          <w:sz w:val="18"/>
          <w:szCs w:val="18"/>
          <w:rtl/>
        </w:rPr>
        <w:t xml:space="preserve">متعاونو/جهات الاتصال الخاصة بجهة تصدير البيانات (الأشخاص الطبيعيون) أو الموظفون أو المتعهدون أو العمال المؤقتون لمتعاوني/لجهات الاتصال الخاصة بالكيانات القانونية (الحاليون والمرتقبون والسابقون)؛ </w:t>
      </w:r>
    </w:p>
    <w:p w14:paraId="7F86D628" w14:textId="77777777" w:rsidR="007B1CBC" w:rsidRPr="00282535" w:rsidRDefault="007B1CBC" w:rsidP="007B1CBC">
      <w:pPr>
        <w:numPr>
          <w:ilvl w:val="1"/>
          <w:numId w:val="11"/>
        </w:numPr>
        <w:spacing w:after="18" w:line="257" w:lineRule="auto"/>
        <w:ind w:hanging="360"/>
        <w:rPr>
          <w:rFonts w:asciiTheme="minorBidi" w:hAnsiTheme="minorBidi"/>
          <w:sz w:val="18"/>
          <w:szCs w:val="18"/>
        </w:rPr>
      </w:pPr>
      <w:r w:rsidRPr="00282535">
        <w:rPr>
          <w:rFonts w:asciiTheme="minorBidi" w:hAnsiTheme="minorBidi"/>
          <w:sz w:val="18"/>
          <w:szCs w:val="18"/>
          <w:rtl/>
        </w:rPr>
        <w:t xml:space="preserve">المستخدمون (مثل المستهلكون والعملاء والمرضى والزوار، وما إلى ذلك) وأصحاب البيانات الآخرين الذين يستخدمون خدمات جهة تصدير البيانات؛ </w:t>
      </w:r>
    </w:p>
    <w:p w14:paraId="72D2A820" w14:textId="77777777" w:rsidR="007B1CBC" w:rsidRPr="00282535" w:rsidRDefault="007B1CBC" w:rsidP="007B1CBC">
      <w:pPr>
        <w:numPr>
          <w:ilvl w:val="1"/>
          <w:numId w:val="11"/>
        </w:numPr>
        <w:spacing w:after="18" w:line="257" w:lineRule="auto"/>
        <w:ind w:hanging="360"/>
        <w:rPr>
          <w:rFonts w:asciiTheme="minorBidi" w:hAnsiTheme="minorBidi"/>
          <w:sz w:val="18"/>
          <w:szCs w:val="18"/>
        </w:rPr>
      </w:pPr>
      <w:r w:rsidRPr="00282535">
        <w:rPr>
          <w:rFonts w:asciiTheme="minorBidi" w:hAnsiTheme="minorBidi"/>
          <w:sz w:val="18"/>
          <w:szCs w:val="18"/>
          <w:rtl/>
        </w:rPr>
        <w:t xml:space="preserve">الشركاء أو أصحاب المصلحة أو الأفراد الذين يتعاونون بشكل نشط أو يتواصلون أو يتفاعلون بطريقة أخرى مع موظفي جهة تصدير البيانات و/أو يستخدمون أدوات اتصال مثل التطبيقات ومواقع الويب التي توفرها جهة تصدير البيانات؛ </w:t>
      </w:r>
    </w:p>
    <w:p w14:paraId="3DE596D8" w14:textId="77777777" w:rsidR="00F360A6" w:rsidRPr="00282535" w:rsidRDefault="007B1CBC" w:rsidP="007B1CBC">
      <w:pPr>
        <w:numPr>
          <w:ilvl w:val="1"/>
          <w:numId w:val="11"/>
        </w:numPr>
        <w:spacing w:after="19"/>
        <w:ind w:hanging="360"/>
        <w:rPr>
          <w:rFonts w:asciiTheme="minorBidi" w:hAnsiTheme="minorBidi"/>
          <w:sz w:val="18"/>
          <w:szCs w:val="18"/>
        </w:rPr>
      </w:pPr>
      <w:r w:rsidRPr="00282535">
        <w:rPr>
          <w:rFonts w:asciiTheme="minorBidi" w:hAnsiTheme="minorBidi"/>
          <w:sz w:val="18"/>
          <w:szCs w:val="18"/>
          <w:rtl/>
        </w:rPr>
        <w:t xml:space="preserve">أصحاب المصلحة أو الأفراد الذين يتفاعلون بشكل غير نشط مع جهة تصدير البيانات (على سبيل المثال، لأنهم يخضعون لتحقيق أو بحث أو تم ذكرهم في المستندات أو المراسلات من أو إلى جهة تصدير البيانات)؛ </w:t>
      </w:r>
    </w:p>
    <w:p w14:paraId="1688CD89" w14:textId="66A40876" w:rsidR="007B1CBC" w:rsidRPr="00282535" w:rsidRDefault="007B1CBC" w:rsidP="007B1CBC">
      <w:pPr>
        <w:numPr>
          <w:ilvl w:val="1"/>
          <w:numId w:val="11"/>
        </w:numPr>
        <w:spacing w:after="19"/>
        <w:ind w:hanging="360"/>
        <w:rPr>
          <w:rFonts w:asciiTheme="minorBidi" w:hAnsiTheme="minorBidi"/>
          <w:sz w:val="18"/>
          <w:szCs w:val="18"/>
        </w:rPr>
      </w:pPr>
      <w:r w:rsidRPr="00282535">
        <w:rPr>
          <w:rFonts w:asciiTheme="minorBidi" w:hAnsiTheme="minorBidi"/>
          <w:sz w:val="18"/>
          <w:szCs w:val="18"/>
          <w:rtl/>
        </w:rPr>
        <w:t xml:space="preserve">القصّر، أو </w:t>
      </w:r>
    </w:p>
    <w:p w14:paraId="1941C8A1"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sz w:val="18"/>
          <w:szCs w:val="18"/>
          <w:rtl/>
        </w:rPr>
        <w:lastRenderedPageBreak/>
        <w:t xml:space="preserve">المهنيون الذين يتمتعون بامتياز مهني (مثل الأطباء والمحامين وكتّاب العدل ورجال الدين، وما إلى ذلك). </w:t>
      </w:r>
    </w:p>
    <w:p w14:paraId="3D0667EC" w14:textId="77777777" w:rsidR="007B3E05" w:rsidRPr="00195762" w:rsidRDefault="007B3E05" w:rsidP="007B1CBC">
      <w:pPr>
        <w:spacing w:after="18" w:line="257" w:lineRule="auto"/>
        <w:ind w:left="10"/>
        <w:rPr>
          <w:rFonts w:asciiTheme="minorBidi" w:hAnsiTheme="minorBidi"/>
          <w:sz w:val="18"/>
          <w:szCs w:val="18"/>
        </w:rPr>
      </w:pPr>
    </w:p>
    <w:p w14:paraId="753B0AB3" w14:textId="2A208EFE" w:rsidR="007B1CBC" w:rsidRPr="00195762" w:rsidRDefault="00625EEA" w:rsidP="007B1CBC">
      <w:pPr>
        <w:spacing w:after="18" w:line="257" w:lineRule="auto"/>
        <w:ind w:left="10"/>
        <w:rPr>
          <w:rFonts w:asciiTheme="minorBidi" w:hAnsiTheme="minorBidi"/>
          <w:sz w:val="18"/>
          <w:szCs w:val="18"/>
        </w:rPr>
      </w:pPr>
      <w:r w:rsidRPr="000D21B4">
        <w:rPr>
          <w:rFonts w:asciiTheme="minorBidi" w:hAnsiTheme="minorBidi"/>
          <w:b/>
          <w:bCs/>
          <w:sz w:val="18"/>
          <w:szCs w:val="18"/>
          <w:rtl/>
        </w:rPr>
        <w:t>فئات البيانات</w:t>
      </w:r>
      <w:r w:rsidRPr="000D21B4">
        <w:rPr>
          <w:rFonts w:asciiTheme="minorBidi" w:hAnsiTheme="minorBidi"/>
          <w:bCs/>
          <w:sz w:val="18"/>
          <w:szCs w:val="18"/>
          <w:rtl/>
        </w:rPr>
        <w:t>:</w:t>
      </w:r>
      <w:r w:rsidRPr="00195762">
        <w:rPr>
          <w:rFonts w:asciiTheme="minorBidi" w:hAnsiTheme="minorBidi"/>
          <w:sz w:val="18"/>
          <w:szCs w:val="18"/>
          <w:rtl/>
        </w:rPr>
        <w:t xml:space="preserve"> البيانات الشخصية المنقولة المُضمَّنة في البريد الإلكتروني والمستندات والبيانات الأخرى التي تظهر في شكل إلكتروني </w:t>
      </w:r>
    </w:p>
    <w:p w14:paraId="1AF6AAE6" w14:textId="0437CEE3" w:rsidR="007B1CBC" w:rsidRPr="00195762" w:rsidRDefault="007B1CBC" w:rsidP="006A3D1E">
      <w:pPr>
        <w:spacing w:after="18" w:line="257" w:lineRule="auto"/>
        <w:ind w:left="10"/>
        <w:rPr>
          <w:rFonts w:asciiTheme="minorBidi" w:hAnsiTheme="minorBidi"/>
          <w:sz w:val="18"/>
          <w:szCs w:val="18"/>
        </w:rPr>
      </w:pPr>
      <w:r w:rsidRPr="00195762">
        <w:rPr>
          <w:rFonts w:asciiTheme="minorBidi" w:hAnsiTheme="minorBidi"/>
          <w:sz w:val="18"/>
          <w:szCs w:val="18"/>
          <w:rtl/>
        </w:rPr>
        <w:t>في سياق الخدمات الاحترافية.</w:t>
      </w:r>
      <w:r w:rsidR="00785F97" w:rsidRPr="00195762">
        <w:rPr>
          <w:rFonts w:asciiTheme="minorBidi" w:hAnsiTheme="minorBidi"/>
          <w:sz w:val="18"/>
          <w:szCs w:val="18"/>
          <w:rtl/>
        </w:rPr>
        <w:t xml:space="preserve"> </w:t>
      </w:r>
      <w:r w:rsidRPr="00195762">
        <w:rPr>
          <w:rFonts w:asciiTheme="minorBidi" w:hAnsiTheme="minorBidi"/>
          <w:color w:val="212121"/>
          <w:sz w:val="18"/>
          <w:szCs w:val="18"/>
          <w:rtl/>
        </w:rPr>
        <w:t xml:space="preserve">تقر </w:t>
      </w:r>
      <w:r w:rsidRPr="000F18D3">
        <w:rPr>
          <w:rFonts w:cstheme="minorHAnsi"/>
          <w:color w:val="212121"/>
          <w:sz w:val="18"/>
          <w:szCs w:val="18"/>
        </w:rPr>
        <w:t>Microsoft</w:t>
      </w:r>
      <w:r w:rsidRPr="00195762">
        <w:rPr>
          <w:rFonts w:asciiTheme="minorBidi" w:hAnsiTheme="minorBidi"/>
          <w:color w:val="212121"/>
          <w:sz w:val="18"/>
          <w:szCs w:val="18"/>
          <w:rtl/>
        </w:rPr>
        <w:t xml:space="preserve"> بأنه وفقًا لاستخدام العميل للخدمات الشخصية، يجوز للعميل اختيار تضمين البيانات الشخصية من أي فئة من الفئات التالية في البيانات الشخصية: </w:t>
      </w:r>
    </w:p>
    <w:p w14:paraId="0406F0A2"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البيانات الشخصية الأساسية (على سبيل المثال: محل الميلاد واسم الشارع ورقم المنزل (العنوان) والرمز البريدي ومدينة الإقامة وبلد الإقامة ورقم الهاتف المحمول والاسم الأول والاسم الأخير والأحرف الأولى وعنوان البريد الإلكتروني والجنس وتاريخ الميلاد)، بما في ذلك البيانات الشخصية الأساسية الخاصة بأفراد العائلة والأطفال؛ </w:t>
      </w:r>
    </w:p>
    <w:p w14:paraId="194A1760"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بيانات المصادقة (على سبيل المثال: اسم المستخدم أو كلمة المرور أو رمز </w:t>
      </w:r>
      <w:r w:rsidRPr="000F18D3">
        <w:rPr>
          <w:rFonts w:cstheme="minorHAnsi"/>
          <w:color w:val="212121"/>
          <w:sz w:val="18"/>
          <w:szCs w:val="18"/>
        </w:rPr>
        <w:t>PIN</w:t>
      </w:r>
      <w:r w:rsidRPr="00195762">
        <w:rPr>
          <w:rFonts w:asciiTheme="minorBidi" w:hAnsiTheme="minorBidi"/>
          <w:color w:val="212121"/>
          <w:sz w:val="18"/>
          <w:szCs w:val="18"/>
          <w:rtl/>
        </w:rPr>
        <w:t xml:space="preserve"> أو سؤال الأمان أو سجل المراجعة)؛ </w:t>
      </w:r>
    </w:p>
    <w:p w14:paraId="4A6F6AE8"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معلومات الاتصال (على سبيل المثال: العناوين والبريد الإلكتروني وأرقام الهواتف ومعرّفات وسائل التواصل الاجتماعي وتفاصيل جهة اتصال في حالات الطوارئ)؛ </w:t>
      </w:r>
    </w:p>
    <w:p w14:paraId="2F65267E"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أرقام الهوية الفريدة والتوقيعات (على سبيل المثال: رقم الضمان الاجتماعي ورقم الحساب المصرفي ورقم جواز السفر وبطاقة الهوية ورقم رخصة القيادة وبيانات تسجيل المركبات وعناوين </w:t>
      </w:r>
      <w:r w:rsidRPr="00195762">
        <w:rPr>
          <w:rFonts w:asciiTheme="minorBidi" w:hAnsiTheme="minorBidi"/>
          <w:color w:val="212121"/>
          <w:sz w:val="18"/>
          <w:szCs w:val="18"/>
        </w:rPr>
        <w:t>IP</w:t>
      </w:r>
      <w:r w:rsidRPr="00195762">
        <w:rPr>
          <w:rFonts w:asciiTheme="minorBidi" w:hAnsiTheme="minorBidi"/>
          <w:color w:val="212121"/>
          <w:sz w:val="18"/>
          <w:szCs w:val="18"/>
          <w:rtl/>
        </w:rPr>
        <w:t xml:space="preserve"> ورقم الموظف ورقم الطالب ورقم المريض والتوقيع والمعرّف الفريد في ملفات تعريف الارتباط المتعلقة بتتبع الاستخدام أو التقنيات المماثلة)؛ </w:t>
      </w:r>
    </w:p>
    <w:p w14:paraId="56826BF1" w14:textId="201A5E23"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المعرّفات ذات الاسم المستعار؛</w:t>
      </w:r>
      <w:r w:rsidR="00785F97" w:rsidRPr="00195762">
        <w:rPr>
          <w:rFonts w:asciiTheme="minorBidi" w:hAnsiTheme="minorBidi"/>
          <w:color w:val="212121"/>
          <w:sz w:val="18"/>
          <w:szCs w:val="18"/>
          <w:rtl/>
        </w:rPr>
        <w:t xml:space="preserve"> </w:t>
      </w:r>
    </w:p>
    <w:p w14:paraId="6473D0EB"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المعلومات المالية والتأمينية (على سبيل المثال: الرقم التأميني واسم الحساب المصرفي ورقمه واسم بطاقة الائتمان ورقمها ورقم الفاتورة والدخل ونوع التأمين وطريقة الدفع والجدارة الائتمانية)؛ </w:t>
      </w:r>
    </w:p>
    <w:p w14:paraId="7559E152" w14:textId="77777777" w:rsidR="00F360A6"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المعلومات التجارية (على سبيل المثال: سجل المشتريات والعروض الخاصة ومعلومات الاشتراك وسجل الدفع)؛ </w:t>
      </w:r>
    </w:p>
    <w:p w14:paraId="4A22B571" w14:textId="19C398E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معلومات المقاييس الحيوية (على سبيل المثال: الحمض النووي وبصمات الأصابع ومسح قزحية العين)؛ </w:t>
      </w:r>
    </w:p>
    <w:p w14:paraId="3097835F"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بيانات تحديد الموقع (على سبيل المثال: معرّف الجوال وبيانات شبكة الموقع الجغرافي والموقع عند بدء المكالمة/ إنهاء المكالمة. وبيانات تحديد الموقع المستمدة من استخدام نقاط وصول </w:t>
      </w:r>
      <w:proofErr w:type="spellStart"/>
      <w:r w:rsidRPr="000F18D3">
        <w:rPr>
          <w:rFonts w:cstheme="minorHAnsi"/>
          <w:color w:val="212121"/>
          <w:sz w:val="18"/>
          <w:szCs w:val="18"/>
        </w:rPr>
        <w:t>wifi</w:t>
      </w:r>
      <w:proofErr w:type="spellEnd"/>
      <w:r w:rsidRPr="000F18D3">
        <w:rPr>
          <w:rFonts w:cstheme="minorHAnsi"/>
          <w:color w:val="212121"/>
          <w:sz w:val="18"/>
          <w:szCs w:val="18"/>
          <w:rtl/>
        </w:rPr>
        <w:t>)؛</w:t>
      </w:r>
    </w:p>
    <w:p w14:paraId="3F97ACC0"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الصور ومقاطع الفيديو والصوت؛ </w:t>
      </w:r>
    </w:p>
    <w:p w14:paraId="38CB2867"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نشاط الإنترنت (على سبيل المثال: سجل التصفح وسجل البحث والقراءة ومشاهدة التلفزيون وأنشطة الاستماع إلى الراديو)؛ </w:t>
      </w:r>
    </w:p>
    <w:p w14:paraId="64D9CB69"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تعريف الجهاز (على سبيل المثال: رقم </w:t>
      </w:r>
      <w:r w:rsidRPr="000F18D3">
        <w:rPr>
          <w:rFonts w:cstheme="minorHAnsi"/>
          <w:color w:val="212121"/>
          <w:sz w:val="18"/>
          <w:szCs w:val="18"/>
        </w:rPr>
        <w:t>IMEI</w:t>
      </w:r>
      <w:r w:rsidRPr="00195762">
        <w:rPr>
          <w:rFonts w:asciiTheme="minorBidi" w:hAnsiTheme="minorBidi"/>
          <w:color w:val="212121"/>
          <w:sz w:val="18"/>
          <w:szCs w:val="18"/>
          <w:rtl/>
        </w:rPr>
        <w:t xml:space="preserve"> ورقم بطاقة </w:t>
      </w:r>
      <w:r w:rsidRPr="000F18D3">
        <w:rPr>
          <w:rFonts w:cstheme="minorHAnsi"/>
          <w:color w:val="212121"/>
          <w:sz w:val="18"/>
          <w:szCs w:val="18"/>
        </w:rPr>
        <w:t>SIM</w:t>
      </w:r>
      <w:r w:rsidRPr="00195762">
        <w:rPr>
          <w:rFonts w:asciiTheme="minorBidi" w:hAnsiTheme="minorBidi"/>
          <w:color w:val="212121"/>
          <w:sz w:val="18"/>
          <w:szCs w:val="18"/>
          <w:rtl/>
        </w:rPr>
        <w:t xml:space="preserve"> وعنوان </w:t>
      </w:r>
      <w:r w:rsidRPr="000F18D3">
        <w:rPr>
          <w:rFonts w:cstheme="minorHAnsi"/>
          <w:color w:val="212121"/>
          <w:sz w:val="18"/>
          <w:szCs w:val="18"/>
        </w:rPr>
        <w:t>MAC</w:t>
      </w:r>
      <w:r w:rsidRPr="000F18D3">
        <w:rPr>
          <w:rFonts w:cstheme="minorHAnsi"/>
          <w:color w:val="212121"/>
          <w:sz w:val="18"/>
          <w:szCs w:val="18"/>
          <w:rtl/>
        </w:rPr>
        <w:t>)</w:t>
      </w:r>
      <w:r w:rsidRPr="00195762">
        <w:rPr>
          <w:rFonts w:asciiTheme="minorBidi" w:hAnsiTheme="minorBidi"/>
          <w:color w:val="212121"/>
          <w:sz w:val="18"/>
          <w:szCs w:val="18"/>
          <w:rtl/>
        </w:rPr>
        <w:t xml:space="preserve">؛ </w:t>
      </w:r>
    </w:p>
    <w:p w14:paraId="125D6CBD"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جمع المعلومات (على سبيل المثال: المعتمدة على السلوك الإجرامي الذي تم ملاحظته أو المعادي للمجتمع أو ملفات التعريف ذات الأسماء المستعارة التي تستند إلى عناوين </w:t>
      </w:r>
      <w:r w:rsidRPr="000F18D3">
        <w:rPr>
          <w:rFonts w:cstheme="minorHAnsi"/>
          <w:color w:val="212121"/>
          <w:sz w:val="18"/>
          <w:szCs w:val="18"/>
        </w:rPr>
        <w:t>URL</w:t>
      </w:r>
      <w:r w:rsidRPr="00195762">
        <w:rPr>
          <w:rFonts w:asciiTheme="minorBidi" w:hAnsiTheme="minorBidi"/>
          <w:color w:val="212121"/>
          <w:sz w:val="18"/>
          <w:szCs w:val="18"/>
          <w:rtl/>
        </w:rPr>
        <w:t xml:space="preserve"> التي تمت زيارتها أو النقر فوق التدفقات أو سجلات التصفح أو عناوين </w:t>
      </w:r>
      <w:r w:rsidRPr="00195762">
        <w:rPr>
          <w:rFonts w:asciiTheme="minorBidi" w:hAnsiTheme="minorBidi"/>
          <w:color w:val="212121"/>
          <w:sz w:val="18"/>
          <w:szCs w:val="18"/>
        </w:rPr>
        <w:t>IP</w:t>
      </w:r>
      <w:r w:rsidRPr="00195762">
        <w:rPr>
          <w:rFonts w:asciiTheme="minorBidi" w:hAnsiTheme="minorBidi"/>
          <w:color w:val="212121"/>
          <w:sz w:val="18"/>
          <w:szCs w:val="18"/>
          <w:rtl/>
        </w:rPr>
        <w:t xml:space="preserve"> أو المجالات أو التطبيقات المثبتة أو ملفات التعريف التي تعتمد على تفضيلات التسويق)؛ </w:t>
      </w:r>
    </w:p>
    <w:p w14:paraId="25215039"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بيانات الموارد البشرية والتوظيف (على سبيل المثال: إعلان الحالة الوظيفية ومعلومات التوظيف (مثل السيرة الذاتية وسجل التوظيف وتفاصيل سجل التعليم) وبيانات الوظيفة والمركز الوظيفي، بما في ذلك ساعات العمل والتقييمات والراتب وتفاصيل تصريح العمل والتوافر وشروط التوظيف وتفاصيل الضرائب وتفاصيل الدفع وتفاصيل التأمين والموقع والمنظمات)؛ </w:t>
      </w:r>
    </w:p>
    <w:p w14:paraId="0A0F7214" w14:textId="77777777"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بيانات التعليم (على سبيل المثال: سجل التعليم والتعليم الحالي والدرجات والنتائج وأعلى درجة تم الوصول إليها وصعوبات التعلم)؛ </w:t>
      </w:r>
    </w:p>
    <w:p w14:paraId="0D9814CD" w14:textId="6C1FB91F"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معلومات المواطنة والإقامة (على سبيل المثال: المواطنة وحالة التجنس والحالة الاجتماعية والجنسية وحالة الهجرة وبيانات جواز السفر وتفاصيل الإقامة أو تصريح العمل)؛</w:t>
      </w:r>
      <w:r w:rsidR="00785F97" w:rsidRPr="00195762">
        <w:rPr>
          <w:rFonts w:asciiTheme="minorBidi" w:hAnsiTheme="minorBidi"/>
          <w:color w:val="212121"/>
          <w:sz w:val="18"/>
          <w:szCs w:val="18"/>
          <w:rtl/>
        </w:rPr>
        <w:t xml:space="preserve"> </w:t>
      </w:r>
    </w:p>
    <w:p w14:paraId="1E62C468" w14:textId="637ABBE5" w:rsidR="007B1CBC" w:rsidRPr="00195762" w:rsidRDefault="007B1CBC" w:rsidP="007B1CBC">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المعلومات التي تتم معالجتها من أجل أداء مهمة تم تنفيذها من أجل المصلحة العامة أو في ممارسة سلطة رسمية؛</w:t>
      </w:r>
      <w:r w:rsidR="00785F97" w:rsidRPr="00195762">
        <w:rPr>
          <w:rFonts w:asciiTheme="minorBidi" w:hAnsiTheme="minorBidi"/>
          <w:color w:val="212121"/>
          <w:sz w:val="18"/>
          <w:szCs w:val="18"/>
          <w:rtl/>
        </w:rPr>
        <w:t xml:space="preserve"> </w:t>
      </w:r>
    </w:p>
    <w:p w14:paraId="23BAFCD7" w14:textId="77777777" w:rsidR="00F567E9" w:rsidRPr="00195762" w:rsidRDefault="007B1CBC" w:rsidP="002C2B8A">
      <w:pPr>
        <w:numPr>
          <w:ilvl w:val="1"/>
          <w:numId w:val="11"/>
        </w:numPr>
        <w:spacing w:after="18" w:line="257" w:lineRule="auto"/>
        <w:ind w:hanging="360"/>
        <w:rPr>
          <w:rFonts w:asciiTheme="minorBidi" w:hAnsiTheme="minorBidi"/>
          <w:sz w:val="18"/>
          <w:szCs w:val="18"/>
        </w:rPr>
      </w:pPr>
      <w:r w:rsidRPr="00195762">
        <w:rPr>
          <w:rFonts w:asciiTheme="minorBidi" w:hAnsiTheme="minorBidi"/>
          <w:color w:val="212121"/>
          <w:sz w:val="18"/>
          <w:szCs w:val="18"/>
          <w:rtl/>
        </w:rPr>
        <w:t xml:space="preserve">فئات خاصة من البيانات (على سبيل المثال: الأصل العرقي أو الإثني والآراء السياسية والمعتقدات الدينية أو الفلسفية وعضوية النقابات التجارية والبيانات الوراثية وبيانات المقاييس الحيوية لغرض التحديد الفريد للشخص الطبيعي والبيانات المتعلقة بالصحة والبيانات المتعلقة بالحياة الجنسية للشخص الطبيعي أو الميل الجنسي أو البيانات المتعلقة بالإدانات الجنائية أو الجرائم)؛ </w:t>
      </w:r>
      <w:r w:rsidRPr="00195762">
        <w:rPr>
          <w:rFonts w:asciiTheme="minorBidi" w:eastAsia="Times New Roman" w:hAnsiTheme="minorBidi"/>
          <w:color w:val="212121"/>
          <w:sz w:val="18"/>
          <w:szCs w:val="18"/>
          <w:rtl/>
        </w:rPr>
        <w:t>أو</w:t>
      </w:r>
    </w:p>
    <w:p w14:paraId="5782782E" w14:textId="77777777" w:rsidR="00F567E9" w:rsidRPr="00195762" w:rsidRDefault="00F567E9" w:rsidP="00A87843">
      <w:pPr>
        <w:pStyle w:val="ListParagraph"/>
        <w:numPr>
          <w:ilvl w:val="1"/>
          <w:numId w:val="11"/>
        </w:numPr>
        <w:spacing w:after="120"/>
        <w:ind w:left="720" w:hanging="360"/>
        <w:contextualSpacing/>
        <w:rPr>
          <w:rFonts w:asciiTheme="minorBidi" w:hAnsiTheme="minorBidi" w:cstheme="minorBidi"/>
          <w:sz w:val="18"/>
          <w:szCs w:val="18"/>
        </w:rPr>
      </w:pPr>
      <w:r w:rsidRPr="00195762">
        <w:rPr>
          <w:rFonts w:asciiTheme="minorBidi" w:eastAsia="Times New Roman" w:hAnsiTheme="minorBidi" w:cstheme="minorBidi"/>
          <w:color w:val="212121"/>
          <w:sz w:val="18"/>
          <w:szCs w:val="18"/>
          <w:rtl/>
        </w:rPr>
        <w:t xml:space="preserve">أي بيانات شخصية أخرى محددة في المادة </w:t>
      </w:r>
      <w:r w:rsidRPr="00195762">
        <w:rPr>
          <w:rFonts w:asciiTheme="minorBidi" w:eastAsia="Times New Roman" w:hAnsiTheme="minorBidi" w:cstheme="minorBidi"/>
          <w:color w:val="212121"/>
          <w:sz w:val="18"/>
          <w:szCs w:val="18"/>
        </w:rPr>
        <w:t>4</w:t>
      </w:r>
      <w:r w:rsidRPr="00195762">
        <w:rPr>
          <w:rFonts w:asciiTheme="minorBidi" w:eastAsia="Times New Roman" w:hAnsiTheme="minorBidi" w:cstheme="minorBidi"/>
          <w:color w:val="212121"/>
          <w:sz w:val="18"/>
          <w:szCs w:val="18"/>
          <w:rtl/>
        </w:rPr>
        <w:t xml:space="preserve"> من ‏</w:t>
      </w:r>
      <w:dir w:val="rtl">
        <w:r w:rsidRPr="00195762">
          <w:rPr>
            <w:rFonts w:asciiTheme="minorBidi" w:eastAsia="Times New Roman" w:hAnsiTheme="minorBidi" w:cstheme="minorBidi"/>
            <w:color w:val="212121"/>
            <w:sz w:val="18"/>
            <w:szCs w:val="18"/>
            <w:rtl/>
          </w:rPr>
          <w:t xml:space="preserve">لائحة </w:t>
        </w:r>
        <w:r w:rsidRPr="000F18D3">
          <w:rPr>
            <w:rFonts w:asciiTheme="minorHAnsi" w:eastAsia="Times New Roman" w:hAnsiTheme="minorHAnsi" w:cstheme="minorHAnsi"/>
            <w:color w:val="212121"/>
            <w:sz w:val="18"/>
            <w:szCs w:val="18"/>
          </w:rPr>
          <w:t>GDPR</w:t>
        </w:r>
        <w:r w:rsidRPr="00195762">
          <w:rPr>
            <w:rFonts w:asciiTheme="minorBidi" w:eastAsia="Times New Roman" w:hAnsiTheme="minorBidi" w:cstheme="minorBidi"/>
            <w:color w:val="212121"/>
            <w:sz w:val="18"/>
            <w:szCs w:val="18"/>
            <w:rtl/>
          </w:rPr>
          <w:t>.</w:t>
        </w:r>
        <w:r w:rsidR="00125F88">
          <w:t>‬</w:t>
        </w:r>
        <w:r w:rsidR="00AF57AB">
          <w:t>‬</w:t>
        </w:r>
        <w:r w:rsidR="00014A3B">
          <w:t>‬</w:t>
        </w:r>
        <w:r w:rsidR="008F6B84">
          <w:t>‬</w:t>
        </w:r>
        <w:r w:rsidR="00605A7E">
          <w:t>‬</w:t>
        </w:r>
      </w:dir>
    </w:p>
    <w:p w14:paraId="3E7EAE86" w14:textId="4D0F799A" w:rsidR="00625EEA" w:rsidRPr="00195762" w:rsidRDefault="00625EEA" w:rsidP="00F360A6">
      <w:pPr>
        <w:spacing w:after="120" w:line="257" w:lineRule="auto"/>
        <w:ind w:left="345"/>
        <w:rPr>
          <w:rFonts w:asciiTheme="minorBidi" w:hAnsiTheme="minorBidi"/>
          <w:sz w:val="18"/>
          <w:szCs w:val="18"/>
        </w:rPr>
      </w:pPr>
      <w:r w:rsidRPr="005175B3">
        <w:rPr>
          <w:rFonts w:asciiTheme="minorBidi" w:hAnsiTheme="minorBidi"/>
          <w:b/>
          <w:bCs/>
          <w:sz w:val="18"/>
          <w:szCs w:val="18"/>
          <w:rtl/>
        </w:rPr>
        <w:t>عمليات المعالجة</w:t>
      </w:r>
      <w:r w:rsidRPr="005175B3">
        <w:rPr>
          <w:rFonts w:asciiTheme="minorBidi" w:hAnsiTheme="minorBidi"/>
          <w:bCs/>
          <w:sz w:val="18"/>
          <w:szCs w:val="18"/>
          <w:rtl/>
        </w:rPr>
        <w:t>:</w:t>
      </w:r>
      <w:r w:rsidRPr="00195762">
        <w:rPr>
          <w:rFonts w:asciiTheme="minorBidi" w:hAnsiTheme="minorBidi"/>
          <w:sz w:val="18"/>
          <w:szCs w:val="18"/>
          <w:rtl/>
        </w:rPr>
        <w:t xml:space="preserve"> ستخضع البيانات الشخصية التي تم نقلها إلى أنشطة المعالجة الرئيسية التالية: </w:t>
      </w:r>
    </w:p>
    <w:p w14:paraId="1CFA10E4" w14:textId="5E71B833" w:rsidR="00625EEA" w:rsidRPr="00195762" w:rsidRDefault="00547143" w:rsidP="00625EEA">
      <w:pPr>
        <w:pStyle w:val="ProductList-Body"/>
        <w:spacing w:after="60"/>
        <w:ind w:left="547"/>
        <w:rPr>
          <w:rFonts w:asciiTheme="minorBidi" w:hAnsiTheme="minorBidi"/>
          <w:szCs w:val="18"/>
        </w:rPr>
      </w:pPr>
      <w:r>
        <w:rPr>
          <w:rFonts w:asciiTheme="minorBidi" w:hAnsiTheme="minorBidi"/>
          <w:b/>
          <w:bCs/>
          <w:szCs w:val="18"/>
        </w:rPr>
        <w:t>a</w:t>
      </w:r>
      <w:r w:rsidR="00625EEA" w:rsidRPr="00C91E83">
        <w:rPr>
          <w:rFonts w:asciiTheme="minorBidi" w:hAnsiTheme="minorBidi"/>
          <w:b/>
          <w:bCs/>
          <w:szCs w:val="18"/>
          <w:rtl/>
        </w:rPr>
        <w:t>.</w:t>
      </w:r>
      <w:r w:rsidR="00625EEA" w:rsidRPr="00C91E83">
        <w:rPr>
          <w:rFonts w:asciiTheme="minorBidi" w:hAnsiTheme="minorBidi"/>
          <w:b/>
          <w:bCs/>
          <w:szCs w:val="18"/>
          <w:rtl/>
        </w:rPr>
        <w:tab/>
        <w:t>مدة معالجة البيانات والهدف منها.</w:t>
      </w:r>
      <w:r w:rsidR="00785F97" w:rsidRPr="00195762">
        <w:rPr>
          <w:rFonts w:asciiTheme="minorBidi" w:hAnsiTheme="minorBidi"/>
          <w:b/>
          <w:szCs w:val="18"/>
          <w:rtl/>
        </w:rPr>
        <w:t xml:space="preserve"> </w:t>
      </w:r>
      <w:r w:rsidR="00625EEA" w:rsidRPr="00195762">
        <w:rPr>
          <w:rFonts w:asciiTheme="minorBidi" w:hAnsiTheme="minorBidi"/>
          <w:szCs w:val="18"/>
          <w:rtl/>
        </w:rPr>
        <w:t xml:space="preserve">يجب أن تكون مدة معالجة البيانات للفترة المخصصة بموجب اتفاقية الترخيص المجمّع المبرمة بين جهة تصدير البيانات وكيان </w:t>
      </w:r>
      <w:r w:rsidR="00625EEA" w:rsidRPr="000F18D3">
        <w:rPr>
          <w:rFonts w:cstheme="minorHAnsi"/>
          <w:szCs w:val="18"/>
        </w:rPr>
        <w:t>Microsoft</w:t>
      </w:r>
      <w:r w:rsidR="00625EEA" w:rsidRPr="00195762">
        <w:rPr>
          <w:rFonts w:asciiTheme="minorBidi" w:hAnsiTheme="minorBidi"/>
          <w:szCs w:val="18"/>
          <w:rtl/>
        </w:rPr>
        <w:t xml:space="preserve"> </w:t>
      </w:r>
      <w:r w:rsidR="00625EEA" w:rsidRPr="000F18D3">
        <w:rPr>
          <w:rFonts w:cstheme="minorHAnsi"/>
          <w:szCs w:val="18"/>
          <w:rtl/>
        </w:rPr>
        <w:t>(</w:t>
      </w:r>
      <w:r w:rsidR="00625EEA" w:rsidRPr="00195762">
        <w:rPr>
          <w:rFonts w:asciiTheme="minorBidi" w:hAnsiTheme="minorBidi"/>
          <w:szCs w:val="18"/>
          <w:rtl/>
        </w:rPr>
        <w:t>المشار إليها باسم "</w:t>
      </w:r>
      <w:r w:rsidR="00625EEA" w:rsidRPr="000F18D3">
        <w:rPr>
          <w:rFonts w:cstheme="minorHAnsi"/>
          <w:szCs w:val="18"/>
        </w:rPr>
        <w:t>Microsoft</w:t>
      </w:r>
      <w:r w:rsidR="00625EEA" w:rsidRPr="000F18D3">
        <w:rPr>
          <w:rFonts w:cstheme="minorHAnsi"/>
          <w:szCs w:val="18"/>
          <w:rtl/>
        </w:rPr>
        <w:t>")</w:t>
      </w:r>
      <w:r w:rsidR="00625EEA" w:rsidRPr="00195762">
        <w:rPr>
          <w:rFonts w:asciiTheme="minorBidi" w:hAnsiTheme="minorBidi"/>
          <w:szCs w:val="18"/>
          <w:rtl/>
        </w:rPr>
        <w:t xml:space="preserve"> الملحق به هذه البنود التعاقدية القياسية. كما يتمثل الهدف من معالجة البيانات في أداء الخدمات الاحترافية.</w:t>
      </w:r>
    </w:p>
    <w:p w14:paraId="70CF7F40" w14:textId="617EB904" w:rsidR="007B1CBC" w:rsidRPr="00195762" w:rsidRDefault="00547143" w:rsidP="00B90F9E">
      <w:pPr>
        <w:pStyle w:val="ProductList-Body"/>
        <w:tabs>
          <w:tab w:val="clear" w:pos="158"/>
          <w:tab w:val="left" w:pos="378"/>
          <w:tab w:val="right" w:pos="891"/>
          <w:tab w:val="right" w:pos="1278"/>
        </w:tabs>
        <w:spacing w:after="60"/>
        <w:ind w:left="547"/>
        <w:rPr>
          <w:rFonts w:asciiTheme="minorBidi" w:hAnsiTheme="minorBidi"/>
          <w:szCs w:val="18"/>
        </w:rPr>
      </w:pPr>
      <w:r>
        <w:rPr>
          <w:rFonts w:asciiTheme="minorBidi" w:hAnsiTheme="minorBidi"/>
          <w:b/>
          <w:bCs/>
          <w:szCs w:val="18"/>
        </w:rPr>
        <w:t>b</w:t>
      </w:r>
      <w:r w:rsidR="00625EEA" w:rsidRPr="00B90F9E">
        <w:rPr>
          <w:rFonts w:asciiTheme="minorBidi" w:hAnsiTheme="minorBidi"/>
          <w:b/>
          <w:bCs/>
          <w:szCs w:val="18"/>
          <w:rtl/>
        </w:rPr>
        <w:t>.</w:t>
      </w:r>
      <w:r w:rsidR="00112FEF">
        <w:rPr>
          <w:rFonts w:asciiTheme="minorBidi" w:hAnsiTheme="minorBidi"/>
          <w:b/>
          <w:bCs/>
          <w:szCs w:val="18"/>
        </w:rPr>
        <w:t xml:space="preserve"> </w:t>
      </w:r>
      <w:r w:rsidR="00B90F9E" w:rsidRPr="00B90F9E">
        <w:rPr>
          <w:rFonts w:asciiTheme="minorBidi" w:hAnsiTheme="minorBidi"/>
          <w:b/>
          <w:bCs/>
          <w:szCs w:val="18"/>
          <w:rtl/>
        </w:rPr>
        <w:tab/>
      </w:r>
      <w:r w:rsidR="00625EEA" w:rsidRPr="00B90F9E">
        <w:rPr>
          <w:rFonts w:asciiTheme="minorBidi" w:hAnsiTheme="minorBidi"/>
          <w:b/>
          <w:bCs/>
          <w:szCs w:val="18"/>
          <w:rtl/>
        </w:rPr>
        <w:t>نطاق معالجة البيانات والغرض منها.</w:t>
      </w:r>
      <w:r w:rsidR="00785F97" w:rsidRPr="00195762">
        <w:rPr>
          <w:rFonts w:asciiTheme="minorBidi" w:hAnsiTheme="minorBidi"/>
          <w:b/>
          <w:szCs w:val="18"/>
          <w:rtl/>
        </w:rPr>
        <w:t xml:space="preserve"> </w:t>
      </w:r>
      <w:r w:rsidR="00625EEA" w:rsidRPr="00195762">
        <w:rPr>
          <w:rFonts w:asciiTheme="minorBidi" w:hAnsiTheme="minorBidi"/>
          <w:szCs w:val="18"/>
          <w:rtl/>
        </w:rPr>
        <w:t xml:space="preserve">يتوفر وصف نطاق معالجة البيانات الشخصية والغرض منها في القسم "معالجة البيانات الشخصية؛ لائحة </w:t>
      </w:r>
      <w:r w:rsidR="00625EEA" w:rsidRPr="000F18D3">
        <w:rPr>
          <w:rFonts w:cstheme="minorHAnsi"/>
          <w:szCs w:val="18"/>
        </w:rPr>
        <w:t>GDPR</w:t>
      </w:r>
      <w:r w:rsidR="00625EEA" w:rsidRPr="000F18D3">
        <w:rPr>
          <w:rFonts w:cstheme="minorHAnsi"/>
          <w:szCs w:val="18"/>
          <w:rtl/>
        </w:rPr>
        <w:t>"</w:t>
      </w:r>
      <w:r w:rsidR="00625EEA" w:rsidRPr="00195762">
        <w:rPr>
          <w:rFonts w:asciiTheme="minorBidi" w:hAnsiTheme="minorBidi"/>
          <w:szCs w:val="18"/>
          <w:rtl/>
        </w:rPr>
        <w:t xml:space="preserve"> من ملحق </w:t>
      </w:r>
      <w:r w:rsidR="00625EEA" w:rsidRPr="000F18D3">
        <w:rPr>
          <w:rFonts w:cstheme="minorHAnsi"/>
          <w:szCs w:val="18"/>
        </w:rPr>
        <w:t>DPA</w:t>
      </w:r>
      <w:r w:rsidR="00625EEA" w:rsidRPr="00195762">
        <w:rPr>
          <w:rFonts w:asciiTheme="minorBidi" w:hAnsiTheme="minorBidi"/>
          <w:szCs w:val="18"/>
          <w:rtl/>
        </w:rPr>
        <w:t xml:space="preserve"> هذا. تقوم جهة استيراد البيانات بتشغيل شبكة عالمية من مراكز البيانات ومنشآت الإدارة/الدعم وقد تتم المعالجة في أي دائرة اختصاص قضائي تقوم فيه جهة استيراد البيانات أو معالجوها الفرعيون بتشغيل هذه المنشآت وفقًا للقسم "‏</w:t>
      </w:r>
      <w:dir w:val="rtl">
        <w:r w:rsidR="00625EEA" w:rsidRPr="00195762">
          <w:rPr>
            <w:rFonts w:asciiTheme="minorBidi" w:hAnsiTheme="minorBidi"/>
            <w:szCs w:val="18"/>
            <w:rtl/>
          </w:rPr>
          <w:t xml:space="preserve">السياسات والممارسات الأمنية" من ملحق </w:t>
        </w:r>
        <w:r w:rsidR="00625EEA" w:rsidRPr="000F18D3">
          <w:rPr>
            <w:rFonts w:cstheme="minorHAnsi"/>
            <w:szCs w:val="18"/>
          </w:rPr>
          <w:t>DPA</w:t>
        </w:r>
        <w:r w:rsidR="00625EEA" w:rsidRPr="00195762">
          <w:rPr>
            <w:rFonts w:asciiTheme="minorBidi" w:hAnsiTheme="minorBidi"/>
            <w:szCs w:val="18"/>
            <w:rtl/>
          </w:rPr>
          <w:t>.</w:t>
        </w:r>
        <w:r w:rsidR="00785F97" w:rsidRPr="00195762">
          <w:rPr>
            <w:rFonts w:asciiTheme="minorBidi" w:hAnsiTheme="minorBidi"/>
            <w:szCs w:val="18"/>
            <w:rtl/>
          </w:rPr>
          <w:t xml:space="preserve"> </w:t>
        </w:r>
        <w:r w:rsidR="00125F88">
          <w:t>‬</w:t>
        </w:r>
        <w:r w:rsidR="00AF57AB">
          <w:t>‬</w:t>
        </w:r>
        <w:r w:rsidR="00014A3B">
          <w:t>‬</w:t>
        </w:r>
        <w:r w:rsidR="008F6B84">
          <w:t>‬</w:t>
        </w:r>
        <w:r w:rsidR="00605A7E">
          <w:t>‬</w:t>
        </w:r>
      </w:dir>
    </w:p>
    <w:p w14:paraId="3F5C0AF2" w14:textId="12295F83" w:rsidR="00625EEA" w:rsidRPr="00195762" w:rsidRDefault="00547143" w:rsidP="00112FEF">
      <w:pPr>
        <w:pStyle w:val="ProductList-Body"/>
        <w:spacing w:after="60"/>
        <w:ind w:left="547"/>
        <w:rPr>
          <w:rFonts w:asciiTheme="minorBidi" w:hAnsiTheme="minorBidi"/>
          <w:szCs w:val="18"/>
        </w:rPr>
      </w:pPr>
      <w:r>
        <w:rPr>
          <w:rFonts w:asciiTheme="minorBidi" w:hAnsiTheme="minorBidi"/>
          <w:b/>
          <w:bCs/>
          <w:szCs w:val="18"/>
        </w:rPr>
        <w:t>c</w:t>
      </w:r>
      <w:r w:rsidR="00625EEA" w:rsidRPr="00110DA1">
        <w:rPr>
          <w:rFonts w:asciiTheme="minorBidi" w:hAnsiTheme="minorBidi"/>
          <w:b/>
          <w:bCs/>
          <w:szCs w:val="18"/>
          <w:rtl/>
        </w:rPr>
        <w:t>.</w:t>
      </w:r>
      <w:r w:rsidR="00112FEF" w:rsidRPr="00110DA1">
        <w:rPr>
          <w:rFonts w:asciiTheme="minorBidi" w:hAnsiTheme="minorBidi"/>
          <w:b/>
          <w:bCs/>
          <w:szCs w:val="18"/>
        </w:rPr>
        <w:t xml:space="preserve"> </w:t>
      </w:r>
      <w:r w:rsidR="00625EEA" w:rsidRPr="00110DA1">
        <w:rPr>
          <w:rFonts w:asciiTheme="minorBidi" w:hAnsiTheme="minorBidi"/>
          <w:b/>
          <w:bCs/>
          <w:szCs w:val="18"/>
          <w:rtl/>
        </w:rPr>
        <w:t>الوصول إلى بيانات الخدمات الاحترافية.</w:t>
      </w:r>
      <w:r w:rsidR="00785F97" w:rsidRPr="00195762">
        <w:rPr>
          <w:rFonts w:asciiTheme="minorBidi" w:hAnsiTheme="minorBidi"/>
          <w:b/>
          <w:szCs w:val="18"/>
          <w:rtl/>
        </w:rPr>
        <w:t xml:space="preserve"> </w:t>
      </w:r>
      <w:r w:rsidR="00625EEA" w:rsidRPr="00195762">
        <w:rPr>
          <w:rFonts w:asciiTheme="minorBidi" w:hAnsiTheme="minorBidi"/>
          <w:szCs w:val="18"/>
          <w:rtl/>
        </w:rPr>
        <w:t xml:space="preserve">خلال المدة المحددة بموجب الاتفاقية، ستقوم جهة استيراد البيانات، حسب اختيارها وحسبما تراه ضروريًا بموجب القانون المعمول به وبتنفيذ المادة </w:t>
      </w:r>
      <w:r w:rsidR="00625EEA" w:rsidRPr="000F18D3">
        <w:rPr>
          <w:rFonts w:cstheme="minorHAnsi"/>
          <w:szCs w:val="18"/>
        </w:rPr>
        <w:t>12</w:t>
      </w:r>
      <w:r w:rsidR="00625EEA" w:rsidRPr="00195762">
        <w:rPr>
          <w:rFonts w:asciiTheme="minorBidi" w:hAnsiTheme="minorBidi"/>
          <w:szCs w:val="18"/>
          <w:rtl/>
        </w:rPr>
        <w:t xml:space="preserve">(ب) من توجيه حماية البيانات في الاتحاد الأوروبي، إما: </w:t>
      </w:r>
      <w:r w:rsidR="00625EEA" w:rsidRPr="000F18D3">
        <w:rPr>
          <w:rFonts w:cstheme="minorHAnsi"/>
          <w:szCs w:val="18"/>
        </w:rPr>
        <w:t>(1)</w:t>
      </w:r>
      <w:r w:rsidR="00625EEA" w:rsidRPr="00195762">
        <w:rPr>
          <w:rFonts w:asciiTheme="minorBidi" w:hAnsiTheme="minorBidi"/>
          <w:szCs w:val="18"/>
          <w:rtl/>
        </w:rPr>
        <w:t xml:space="preserve"> بتمكين جهة تصدير البيانات من تصحيح بيانات الخدمات الاحترافية أو حذفها أو حظرها، أو </w:t>
      </w:r>
      <w:r w:rsidR="00625EEA" w:rsidRPr="000F18D3">
        <w:rPr>
          <w:rFonts w:cstheme="minorHAnsi"/>
          <w:szCs w:val="18"/>
        </w:rPr>
        <w:t>(2)</w:t>
      </w:r>
      <w:r w:rsidR="00625EEA" w:rsidRPr="00195762">
        <w:rPr>
          <w:rFonts w:asciiTheme="minorBidi" w:hAnsiTheme="minorBidi"/>
          <w:szCs w:val="18"/>
          <w:rtl/>
        </w:rPr>
        <w:t xml:space="preserve"> إجراء هذه التصحيحات أو الحذف أو الحظر نيابة عنها. </w:t>
      </w:r>
    </w:p>
    <w:p w14:paraId="491CC513" w14:textId="742CD1C3" w:rsidR="00625EEA" w:rsidRPr="00195762" w:rsidRDefault="00547143" w:rsidP="00625EEA">
      <w:pPr>
        <w:pStyle w:val="ProductList-Body"/>
        <w:spacing w:after="60"/>
        <w:ind w:left="547"/>
        <w:rPr>
          <w:rFonts w:asciiTheme="minorBidi" w:hAnsiTheme="minorBidi"/>
          <w:szCs w:val="18"/>
        </w:rPr>
      </w:pPr>
      <w:r>
        <w:rPr>
          <w:rFonts w:asciiTheme="minorBidi" w:hAnsiTheme="minorBidi"/>
          <w:b/>
          <w:bCs/>
          <w:szCs w:val="18"/>
        </w:rPr>
        <w:t>d</w:t>
      </w:r>
      <w:r w:rsidR="00625EEA" w:rsidRPr="009132BA">
        <w:rPr>
          <w:rFonts w:asciiTheme="minorBidi" w:hAnsiTheme="minorBidi"/>
          <w:b/>
          <w:bCs/>
          <w:szCs w:val="18"/>
          <w:rtl/>
        </w:rPr>
        <w:t>.</w:t>
      </w:r>
      <w:r w:rsidR="00625EEA" w:rsidRPr="009132BA">
        <w:rPr>
          <w:rFonts w:asciiTheme="minorBidi" w:hAnsiTheme="minorBidi"/>
          <w:b/>
          <w:bCs/>
          <w:szCs w:val="18"/>
          <w:rtl/>
        </w:rPr>
        <w:tab/>
        <w:t>إرشادات خاصة بجهة تصدير البيانات.</w:t>
      </w:r>
      <w:r w:rsidR="00625EEA" w:rsidRPr="00195762">
        <w:rPr>
          <w:rFonts w:asciiTheme="minorBidi" w:hAnsiTheme="minorBidi"/>
          <w:b/>
          <w:szCs w:val="18"/>
          <w:rtl/>
        </w:rPr>
        <w:t xml:space="preserve"> </w:t>
      </w:r>
      <w:r w:rsidR="00625EEA" w:rsidRPr="00195762">
        <w:rPr>
          <w:rFonts w:asciiTheme="minorBidi" w:hAnsiTheme="minorBidi"/>
          <w:szCs w:val="18"/>
          <w:rtl/>
        </w:rPr>
        <w:t xml:space="preserve">بالنسبة للخدمات الاحترافية، لن تحيد جهة استيراد البيانات عن توجيهات جهة تصدير البيانات على النحو الذي توضحه </w:t>
      </w:r>
      <w:r w:rsidR="00625EEA" w:rsidRPr="000F18D3">
        <w:rPr>
          <w:rFonts w:cstheme="minorHAnsi"/>
          <w:szCs w:val="18"/>
        </w:rPr>
        <w:t>Microsoft</w:t>
      </w:r>
      <w:r w:rsidR="00625EEA" w:rsidRPr="00195762">
        <w:rPr>
          <w:rFonts w:asciiTheme="minorBidi" w:hAnsiTheme="minorBidi"/>
          <w:szCs w:val="18"/>
          <w:rtl/>
        </w:rPr>
        <w:t xml:space="preserve">. </w:t>
      </w:r>
    </w:p>
    <w:p w14:paraId="1FF97FE9" w14:textId="7A722480" w:rsidR="00F567E9" w:rsidRPr="00195762" w:rsidRDefault="00547143" w:rsidP="00F567E9">
      <w:pPr>
        <w:pStyle w:val="ProductList-Body"/>
        <w:spacing w:after="120"/>
        <w:ind w:left="547"/>
        <w:rPr>
          <w:rFonts w:asciiTheme="minorBidi" w:hAnsiTheme="minorBidi"/>
          <w:szCs w:val="18"/>
        </w:rPr>
      </w:pPr>
      <w:r>
        <w:rPr>
          <w:rFonts w:asciiTheme="minorBidi" w:hAnsiTheme="minorBidi"/>
          <w:b/>
          <w:bCs/>
          <w:szCs w:val="18"/>
        </w:rPr>
        <w:t>e</w:t>
      </w:r>
      <w:r w:rsidR="00625EEA" w:rsidRPr="001A54DA">
        <w:rPr>
          <w:rFonts w:asciiTheme="minorBidi" w:hAnsiTheme="minorBidi"/>
          <w:b/>
          <w:bCs/>
          <w:szCs w:val="18"/>
          <w:rtl/>
        </w:rPr>
        <w:t>.</w:t>
      </w:r>
      <w:r w:rsidR="00625EEA" w:rsidRPr="001A54DA">
        <w:rPr>
          <w:rFonts w:asciiTheme="minorBidi" w:hAnsiTheme="minorBidi"/>
          <w:b/>
          <w:bCs/>
          <w:szCs w:val="18"/>
          <w:rtl/>
        </w:rPr>
        <w:tab/>
      </w:r>
      <w:r w:rsidR="001A54DA" w:rsidRPr="001A54DA">
        <w:rPr>
          <w:rFonts w:asciiTheme="minorBidi" w:hAnsiTheme="minorBidi"/>
          <w:b/>
          <w:bCs/>
          <w:szCs w:val="18"/>
        </w:rPr>
        <w:t xml:space="preserve"> </w:t>
      </w:r>
      <w:r w:rsidR="00625EEA" w:rsidRPr="001A54DA">
        <w:rPr>
          <w:rFonts w:asciiTheme="minorBidi" w:hAnsiTheme="minorBidi"/>
          <w:b/>
          <w:bCs/>
          <w:szCs w:val="18"/>
          <w:rtl/>
        </w:rPr>
        <w:t>حذف البيانات.</w:t>
      </w:r>
      <w:r w:rsidR="00785F97" w:rsidRPr="00195762">
        <w:rPr>
          <w:rFonts w:asciiTheme="minorBidi" w:hAnsiTheme="minorBidi"/>
          <w:szCs w:val="18"/>
          <w:rtl/>
        </w:rPr>
        <w:t xml:space="preserve"> </w:t>
      </w:r>
      <w:r w:rsidR="00625EEA" w:rsidRPr="00195762">
        <w:rPr>
          <w:rFonts w:asciiTheme="minorBidi" w:hAnsiTheme="minorBidi"/>
          <w:szCs w:val="18"/>
          <w:rtl/>
        </w:rPr>
        <w:t xml:space="preserve">عند انتهاء صلاحية استخدام جهة تصدير البيانات للخدمات الاحترافية أو إنهائه، ستقوم جهة استيراد البيانات بحذف الخدمات الاحترافية وفقًا لشروط ملحق </w:t>
      </w:r>
      <w:r w:rsidR="00625EEA" w:rsidRPr="000F18D3">
        <w:rPr>
          <w:rFonts w:cstheme="minorHAnsi"/>
          <w:szCs w:val="18"/>
        </w:rPr>
        <w:t>DPA</w:t>
      </w:r>
      <w:r w:rsidR="00625EEA" w:rsidRPr="00195762">
        <w:rPr>
          <w:rFonts w:asciiTheme="minorBidi" w:hAnsiTheme="minorBidi"/>
          <w:szCs w:val="18"/>
          <w:rtl/>
        </w:rPr>
        <w:t xml:space="preserve"> المعمول بها في الاتفاقية. </w:t>
      </w:r>
    </w:p>
    <w:p w14:paraId="6FC1379A" w14:textId="41ACC6E4" w:rsidR="00625EEA" w:rsidRPr="00195762" w:rsidRDefault="00625EEA" w:rsidP="00625EEA">
      <w:pPr>
        <w:pStyle w:val="ProductList-Body"/>
        <w:spacing w:after="60"/>
        <w:ind w:left="547"/>
        <w:rPr>
          <w:rFonts w:asciiTheme="minorBidi" w:hAnsiTheme="minorBidi"/>
          <w:szCs w:val="18"/>
        </w:rPr>
      </w:pPr>
    </w:p>
    <w:p w14:paraId="627EF6A5" w14:textId="463E8DA9" w:rsidR="00625EEA" w:rsidRPr="00195762" w:rsidRDefault="00625EEA" w:rsidP="00625EEA">
      <w:pPr>
        <w:pStyle w:val="ProductList-Body"/>
        <w:rPr>
          <w:rFonts w:asciiTheme="minorBidi" w:hAnsiTheme="minorBidi"/>
          <w:szCs w:val="18"/>
        </w:rPr>
      </w:pPr>
      <w:r w:rsidRPr="00693CC1">
        <w:rPr>
          <w:rFonts w:asciiTheme="minorBidi" w:hAnsiTheme="minorBidi"/>
          <w:b/>
          <w:bCs/>
          <w:szCs w:val="18"/>
          <w:rtl/>
        </w:rPr>
        <w:t>المقاولون من الباطن:</w:t>
      </w:r>
      <w:r w:rsidRPr="00195762">
        <w:rPr>
          <w:rFonts w:asciiTheme="minorBidi" w:hAnsiTheme="minorBidi"/>
          <w:b/>
          <w:szCs w:val="18"/>
          <w:rtl/>
        </w:rPr>
        <w:t xml:space="preserve"> </w:t>
      </w:r>
      <w:r w:rsidRPr="00195762">
        <w:rPr>
          <w:rFonts w:asciiTheme="minorBidi" w:hAnsiTheme="minorBidi"/>
          <w:szCs w:val="18"/>
          <w:rtl/>
        </w:rPr>
        <w:t xml:space="preserve">وفقًا لملحق </w:t>
      </w:r>
      <w:r w:rsidRPr="000F18D3">
        <w:rPr>
          <w:rFonts w:cstheme="minorHAnsi"/>
          <w:szCs w:val="18"/>
        </w:rPr>
        <w:t>DPA</w:t>
      </w:r>
      <w:r w:rsidRPr="00195762">
        <w:rPr>
          <w:rFonts w:asciiTheme="minorBidi" w:hAnsiTheme="minorBidi"/>
          <w:szCs w:val="18"/>
          <w:rtl/>
        </w:rPr>
        <w:t>، يجوز لجهة استيراد البيانات الاستعانة بشركات أخرى لتقديم خدمات محدودة نيابة عن جهة استيراد البيانات. ولن يُسمح لأي من هؤلاء المقاولين من الباطن بالحصول على بيانات الخدمات الاحترافية إلا لتقديم الخدمات المكلفين بتقديمها من قِبل جهة استيراد البيانات، ويُحظر عليهم استخدام بيانات الخدمات الاحترافية لأي غرض آخر.</w:t>
      </w:r>
    </w:p>
    <w:p w14:paraId="3BC900C4" w14:textId="77777777" w:rsidR="00625EEA" w:rsidRPr="00195762" w:rsidRDefault="00625EEA" w:rsidP="00625EEA">
      <w:pPr>
        <w:pStyle w:val="ProductList-Body"/>
        <w:rPr>
          <w:rFonts w:asciiTheme="minorBidi" w:hAnsiTheme="minorBidi"/>
          <w:szCs w:val="18"/>
        </w:rPr>
      </w:pPr>
    </w:p>
    <w:p w14:paraId="292F3D77" w14:textId="14C1D751" w:rsidR="00625EEA" w:rsidRPr="00163B51" w:rsidRDefault="00625EEA" w:rsidP="00625EEA">
      <w:pPr>
        <w:pStyle w:val="ProductList-Body"/>
        <w:outlineLvl w:val="1"/>
        <w:rPr>
          <w:rFonts w:asciiTheme="minorBidi" w:hAnsiTheme="minorBidi"/>
          <w:bCs/>
          <w:szCs w:val="18"/>
        </w:rPr>
      </w:pPr>
      <w:r w:rsidRPr="00163B51">
        <w:rPr>
          <w:rFonts w:asciiTheme="minorBidi" w:hAnsiTheme="minorBidi"/>
          <w:b/>
          <w:bCs/>
          <w:szCs w:val="18"/>
          <w:rtl/>
        </w:rPr>
        <w:t xml:space="preserve">الملحق </w:t>
      </w:r>
      <w:r w:rsidRPr="00163B51">
        <w:rPr>
          <w:rFonts w:cstheme="minorHAnsi"/>
          <w:b/>
          <w:bCs/>
          <w:szCs w:val="18"/>
        </w:rPr>
        <w:t>2</w:t>
      </w:r>
      <w:r w:rsidRPr="00163B51">
        <w:rPr>
          <w:rFonts w:asciiTheme="minorBidi" w:hAnsiTheme="minorBidi"/>
          <w:b/>
          <w:bCs/>
          <w:szCs w:val="18"/>
          <w:rtl/>
        </w:rPr>
        <w:t xml:space="preserve"> للبنود التعاقدية القياسية للخدمات الاحترافية </w:t>
      </w:r>
    </w:p>
    <w:p w14:paraId="1455C50A" w14:textId="77777777" w:rsidR="00625EEA" w:rsidRPr="00195762" w:rsidRDefault="00625EEA" w:rsidP="00625EEA">
      <w:pPr>
        <w:pStyle w:val="ProductList-Body"/>
        <w:rPr>
          <w:rFonts w:asciiTheme="minorBidi" w:hAnsiTheme="minorBidi"/>
          <w:szCs w:val="18"/>
        </w:rPr>
      </w:pPr>
    </w:p>
    <w:p w14:paraId="3974DD0F" w14:textId="77777777" w:rsidR="00625EEA" w:rsidRPr="00195762" w:rsidRDefault="00625EEA" w:rsidP="00625EEA">
      <w:pPr>
        <w:pStyle w:val="ProductList-Body"/>
        <w:spacing w:after="120"/>
        <w:rPr>
          <w:rFonts w:asciiTheme="minorBidi" w:hAnsiTheme="minorBidi"/>
          <w:szCs w:val="18"/>
        </w:rPr>
      </w:pPr>
      <w:r w:rsidRPr="00195762">
        <w:rPr>
          <w:rFonts w:asciiTheme="minorBidi" w:hAnsiTheme="minorBidi"/>
          <w:szCs w:val="18"/>
          <w:rtl/>
        </w:rPr>
        <w:t xml:space="preserve">وصف إجراءات الأمان الفنية والتنظيمية التي تنفذها جهة استيراد البيانات وفقًا للبندين </w:t>
      </w:r>
      <w:r w:rsidRPr="00250210">
        <w:rPr>
          <w:rFonts w:cstheme="minorHAnsi"/>
          <w:szCs w:val="18"/>
        </w:rPr>
        <w:t>4</w:t>
      </w:r>
      <w:r w:rsidRPr="00195762">
        <w:rPr>
          <w:rFonts w:asciiTheme="minorBidi" w:hAnsiTheme="minorBidi"/>
          <w:szCs w:val="18"/>
          <w:rtl/>
        </w:rPr>
        <w:t>(د) و</w:t>
      </w:r>
      <w:r w:rsidRPr="00384EA1">
        <w:rPr>
          <w:rFonts w:cstheme="minorHAnsi"/>
          <w:szCs w:val="18"/>
        </w:rPr>
        <w:t>5</w:t>
      </w:r>
      <w:r w:rsidRPr="00195762">
        <w:rPr>
          <w:rFonts w:asciiTheme="minorBidi" w:hAnsiTheme="minorBidi"/>
          <w:szCs w:val="18"/>
          <w:rtl/>
        </w:rPr>
        <w:t>(ج):</w:t>
      </w:r>
    </w:p>
    <w:p w14:paraId="53516CC7" w14:textId="415D20AC" w:rsidR="00625EEA" w:rsidRPr="00195762" w:rsidRDefault="00625EEA" w:rsidP="00625EEA">
      <w:pPr>
        <w:pStyle w:val="ProductList-Body"/>
        <w:spacing w:after="120"/>
        <w:rPr>
          <w:rFonts w:asciiTheme="minorBidi" w:hAnsiTheme="minorBidi"/>
          <w:szCs w:val="18"/>
        </w:rPr>
      </w:pPr>
      <w:r w:rsidRPr="000F18D3">
        <w:rPr>
          <w:rFonts w:cstheme="minorHAnsi"/>
          <w:szCs w:val="18"/>
        </w:rPr>
        <w:lastRenderedPageBreak/>
        <w:t>1</w:t>
      </w:r>
      <w:r w:rsidRPr="00195762">
        <w:rPr>
          <w:rFonts w:asciiTheme="minorBidi" w:hAnsiTheme="minorBidi"/>
          <w:b/>
          <w:szCs w:val="18"/>
          <w:rtl/>
        </w:rPr>
        <w:t xml:space="preserve">. </w:t>
      </w:r>
      <w:r w:rsidRPr="00C50DCF">
        <w:rPr>
          <w:rFonts w:asciiTheme="minorBidi" w:hAnsiTheme="minorBidi"/>
          <w:b/>
          <w:bCs/>
          <w:szCs w:val="18"/>
          <w:rtl/>
        </w:rPr>
        <w:t>الموظفون</w:t>
      </w:r>
      <w:r w:rsidRPr="00C50DCF">
        <w:rPr>
          <w:rFonts w:asciiTheme="minorBidi" w:hAnsiTheme="minorBidi"/>
          <w:bCs/>
          <w:szCs w:val="18"/>
          <w:rtl/>
        </w:rPr>
        <w:t>.</w:t>
      </w:r>
      <w:r w:rsidRPr="00195762">
        <w:rPr>
          <w:rFonts w:asciiTheme="minorBidi" w:hAnsiTheme="minorBidi"/>
          <w:szCs w:val="18"/>
          <w:rtl/>
        </w:rPr>
        <w:t xml:space="preserve"> لن يقوم موظفو جهة استيراد البيانات بمعالجة بيانات الخدمات الاحترافية دون تخويل. ويلتزم الموظفون بالحفاظ على سرية أي من بيانات الخدمات الاحترافية هذه، ويستمر هذا الالتزام حتى بعد انتهاء عملهم. </w:t>
      </w:r>
    </w:p>
    <w:p w14:paraId="75C6F072" w14:textId="77777777" w:rsidR="00625EEA" w:rsidRPr="00195762" w:rsidRDefault="00625EEA" w:rsidP="00625EEA">
      <w:pPr>
        <w:pStyle w:val="ProductList-Body"/>
        <w:rPr>
          <w:rFonts w:asciiTheme="minorBidi" w:hAnsiTheme="minorBidi"/>
          <w:szCs w:val="18"/>
        </w:rPr>
      </w:pPr>
      <w:r w:rsidRPr="000F18D3">
        <w:rPr>
          <w:rFonts w:cstheme="minorHAnsi"/>
          <w:szCs w:val="18"/>
        </w:rPr>
        <w:t>2</w:t>
      </w:r>
      <w:r w:rsidRPr="00195762">
        <w:rPr>
          <w:rFonts w:asciiTheme="minorBidi" w:hAnsiTheme="minorBidi"/>
          <w:b/>
          <w:szCs w:val="18"/>
          <w:rtl/>
        </w:rPr>
        <w:t xml:space="preserve">. </w:t>
      </w:r>
      <w:r w:rsidRPr="00C50DCF">
        <w:rPr>
          <w:rFonts w:asciiTheme="minorBidi" w:hAnsiTheme="minorBidi"/>
          <w:b/>
          <w:bCs/>
          <w:szCs w:val="18"/>
          <w:rtl/>
        </w:rPr>
        <w:t>بيانات اتصال خصوصية البيانات</w:t>
      </w:r>
      <w:r w:rsidRPr="00C50DCF">
        <w:rPr>
          <w:rFonts w:asciiTheme="minorBidi" w:hAnsiTheme="minorBidi"/>
          <w:bCs/>
          <w:szCs w:val="18"/>
          <w:rtl/>
        </w:rPr>
        <w:t>.</w:t>
      </w:r>
      <w:r w:rsidRPr="00195762">
        <w:rPr>
          <w:rFonts w:asciiTheme="minorBidi" w:hAnsiTheme="minorBidi"/>
          <w:szCs w:val="18"/>
          <w:rtl/>
        </w:rPr>
        <w:t xml:space="preserve"> يمكن الوصول إلى ممثل خصوصية البيانات في جهة استيراد البيانات على العنوان التالي: </w:t>
      </w:r>
    </w:p>
    <w:p w14:paraId="6C0343AA" w14:textId="77777777" w:rsidR="00625EEA" w:rsidRPr="003414A6" w:rsidRDefault="00625EEA" w:rsidP="00625EEA">
      <w:pPr>
        <w:pStyle w:val="ProductList-Body"/>
        <w:ind w:left="180"/>
        <w:rPr>
          <w:rFonts w:ascii="Calibri" w:hAnsi="Calibri" w:cs="Calibri"/>
          <w:szCs w:val="18"/>
          <w:rtl/>
        </w:rPr>
      </w:pPr>
      <w:r w:rsidRPr="003414A6">
        <w:rPr>
          <w:rFonts w:ascii="Calibri" w:hAnsi="Calibri" w:cs="Calibri"/>
          <w:szCs w:val="18"/>
          <w:rtl/>
        </w:rPr>
        <w:t xml:space="preserve">Microsoft Corporation </w:t>
      </w:r>
    </w:p>
    <w:p w14:paraId="5447D382" w14:textId="77777777" w:rsidR="00625EEA" w:rsidRPr="00195762" w:rsidRDefault="00625EEA" w:rsidP="00625EEA">
      <w:pPr>
        <w:pStyle w:val="ProductList-Body"/>
        <w:ind w:left="180"/>
        <w:rPr>
          <w:rFonts w:asciiTheme="minorBidi" w:hAnsiTheme="minorBidi"/>
          <w:szCs w:val="18"/>
        </w:rPr>
      </w:pPr>
      <w:r w:rsidRPr="00195762">
        <w:rPr>
          <w:rFonts w:asciiTheme="minorBidi" w:hAnsiTheme="minorBidi"/>
          <w:szCs w:val="18"/>
          <w:rtl/>
        </w:rPr>
        <w:t>لعناية: كبير مسؤولي الخصوصية</w:t>
      </w:r>
    </w:p>
    <w:p w14:paraId="6289FAB7" w14:textId="77777777" w:rsidR="00625EEA" w:rsidRPr="009B415D" w:rsidRDefault="00625EEA" w:rsidP="00625EEA">
      <w:pPr>
        <w:pStyle w:val="ProductList-Body"/>
        <w:ind w:left="180"/>
        <w:rPr>
          <w:rFonts w:ascii="Calibri" w:hAnsi="Calibri" w:cs="Calibri"/>
          <w:szCs w:val="18"/>
        </w:rPr>
      </w:pPr>
      <w:r w:rsidRPr="009B415D">
        <w:rPr>
          <w:rFonts w:ascii="Calibri" w:hAnsi="Calibri" w:cs="Calibri"/>
          <w:szCs w:val="18"/>
        </w:rPr>
        <w:t>1 Microsoft Way</w:t>
      </w:r>
      <w:r w:rsidRPr="009B415D">
        <w:rPr>
          <w:rFonts w:ascii="Calibri" w:hAnsi="Calibri" w:cs="Calibri"/>
          <w:szCs w:val="18"/>
          <w:rtl/>
        </w:rPr>
        <w:t xml:space="preserve"> </w:t>
      </w:r>
    </w:p>
    <w:p w14:paraId="62642C2C" w14:textId="77777777" w:rsidR="00625EEA" w:rsidRPr="009B415D" w:rsidRDefault="00625EEA" w:rsidP="00625EEA">
      <w:pPr>
        <w:pStyle w:val="ProductList-Body"/>
        <w:spacing w:after="120"/>
        <w:ind w:left="180"/>
        <w:rPr>
          <w:rFonts w:ascii="Calibri" w:hAnsi="Calibri" w:cs="Calibri"/>
          <w:szCs w:val="18"/>
        </w:rPr>
      </w:pPr>
      <w:r w:rsidRPr="009B415D">
        <w:rPr>
          <w:rFonts w:ascii="Calibri" w:hAnsi="Calibri" w:cs="Calibri"/>
          <w:szCs w:val="18"/>
        </w:rPr>
        <w:t>Redmond, WA 98052 USA</w:t>
      </w:r>
      <w:r w:rsidRPr="009B415D">
        <w:rPr>
          <w:rFonts w:ascii="Calibri" w:hAnsi="Calibri" w:cs="Calibri"/>
          <w:szCs w:val="18"/>
          <w:rtl/>
        </w:rPr>
        <w:t xml:space="preserve"> </w:t>
      </w:r>
    </w:p>
    <w:p w14:paraId="37FF9131" w14:textId="46FEAB7E" w:rsidR="00625EEA" w:rsidRPr="00195762" w:rsidRDefault="00AA21B4" w:rsidP="00AA21B4">
      <w:pPr>
        <w:pStyle w:val="ProductList-Body"/>
        <w:spacing w:after="120"/>
        <w:rPr>
          <w:rFonts w:asciiTheme="minorBidi" w:hAnsiTheme="minorBidi"/>
          <w:szCs w:val="18"/>
        </w:rPr>
      </w:pPr>
      <w:r w:rsidRPr="00AA21B4">
        <w:rPr>
          <w:rFonts w:asciiTheme="minorBidi" w:hAnsiTheme="minorBidi"/>
          <w:bCs/>
          <w:szCs w:val="18"/>
        </w:rPr>
        <w:t xml:space="preserve"> </w:t>
      </w:r>
      <w:r w:rsidRPr="001269DA">
        <w:rPr>
          <w:rFonts w:cstheme="minorHAnsi"/>
          <w:szCs w:val="18"/>
        </w:rPr>
        <w:t>.3</w:t>
      </w:r>
      <w:r w:rsidR="00625EEA" w:rsidRPr="003D4445">
        <w:rPr>
          <w:rFonts w:asciiTheme="minorBidi" w:hAnsiTheme="minorBidi"/>
          <w:bCs/>
          <w:szCs w:val="18"/>
          <w:rtl/>
        </w:rPr>
        <w:t>الإجراءات</w:t>
      </w:r>
      <w:r w:rsidR="00625EEA" w:rsidRPr="00AA21B4">
        <w:rPr>
          <w:rFonts w:asciiTheme="minorBidi" w:hAnsiTheme="minorBidi"/>
          <w:szCs w:val="18"/>
          <w:rtl/>
        </w:rPr>
        <w:t xml:space="preserve"> </w:t>
      </w:r>
      <w:r w:rsidR="00625EEA" w:rsidRPr="003D4445">
        <w:rPr>
          <w:rFonts w:asciiTheme="minorBidi" w:hAnsiTheme="minorBidi"/>
          <w:b/>
          <w:bCs/>
          <w:szCs w:val="18"/>
          <w:rtl/>
        </w:rPr>
        <w:t>الفنية والتنظيمية</w:t>
      </w:r>
      <w:r w:rsidR="00625EEA" w:rsidRPr="00C95AE0">
        <w:rPr>
          <w:rFonts w:asciiTheme="minorBidi" w:hAnsiTheme="minorBidi"/>
          <w:bCs/>
          <w:szCs w:val="18"/>
          <w:rtl/>
        </w:rPr>
        <w:t>.</w:t>
      </w:r>
      <w:r w:rsidR="00625EEA" w:rsidRPr="00195762">
        <w:rPr>
          <w:rFonts w:asciiTheme="minorBidi" w:hAnsiTheme="minorBidi"/>
          <w:szCs w:val="18"/>
          <w:rtl/>
        </w:rPr>
        <w:t xml:space="preserve"> تطبّق جهة استيراد البيانات التدابير التنظيمية والفنية والضوابط الداخلية وأنظمة أمان المعلومات المناسبة التي تهدف إلى حماية الخدمات الاحترافية وستستمر في تطبيقها، كما هو محدد في القسم "السياسات </w:t>
      </w:r>
      <w:dir w:val="rtl">
        <w:r w:rsidR="00625EEA" w:rsidRPr="00195762">
          <w:rPr>
            <w:rFonts w:asciiTheme="minorBidi" w:hAnsiTheme="minorBidi"/>
            <w:szCs w:val="18"/>
            <w:rtl/>
          </w:rPr>
          <w:t>والممارسات الأمنية</w:t>
        </w:r>
        <w:r w:rsidR="00625EEA" w:rsidRPr="00195762">
          <w:rPr>
            <w:rFonts w:asciiTheme="minorBidi" w:hAnsiTheme="minorBidi"/>
            <w:szCs w:val="18"/>
            <w:rtl/>
          </w:rPr>
          <w:t xml:space="preserve">‬" بملحق </w:t>
        </w:r>
        <w:r w:rsidR="00625EEA" w:rsidRPr="001E091A">
          <w:rPr>
            <w:rFonts w:ascii="Calibri" w:hAnsi="Calibri" w:cs="Calibri"/>
            <w:szCs w:val="18"/>
          </w:rPr>
          <w:t>DPA</w:t>
        </w:r>
        <w:r w:rsidR="00625EEA" w:rsidRPr="00195762">
          <w:rPr>
            <w:rFonts w:asciiTheme="minorBidi" w:hAnsiTheme="minorBidi"/>
            <w:szCs w:val="18"/>
            <w:rtl/>
          </w:rPr>
          <w:t>، من الفقدان أو التلف العرضي أو التبديل أو الإفشاء أو الوصول غير المصرح به؛ أو التلف غير القانوني. تُعد التدابير التنظيمية والفنية والضوابط الداخلية وأنظمة أمان المعلومات الموضحة في قسم ‏</w:t>
        </w:r>
        <w:dir w:val="rtl">
          <w:r w:rsidR="00625EEA" w:rsidRPr="00195762">
            <w:rPr>
              <w:rFonts w:asciiTheme="minorBidi" w:hAnsiTheme="minorBidi"/>
              <w:szCs w:val="18"/>
              <w:rtl/>
            </w:rPr>
            <w:t>"ممارسات و‏‏نُهج الأمان"</w:t>
          </w:r>
          <w:r w:rsidR="00625EEA" w:rsidRPr="00195762">
            <w:rPr>
              <w:rFonts w:asciiTheme="minorBidi" w:hAnsiTheme="minorBidi"/>
              <w:szCs w:val="18"/>
              <w:rtl/>
            </w:rPr>
            <w:t xml:space="preserve">‬ بملحق </w:t>
          </w:r>
          <w:r w:rsidR="00625EEA" w:rsidRPr="001E091A">
            <w:rPr>
              <w:rFonts w:ascii="Calibri" w:hAnsi="Calibri" w:cs="Calibri"/>
              <w:szCs w:val="18"/>
            </w:rPr>
            <w:t>DPA</w:t>
          </w:r>
          <w:r w:rsidR="00625EEA" w:rsidRPr="00195762">
            <w:rPr>
              <w:rFonts w:asciiTheme="minorBidi" w:hAnsiTheme="minorBidi"/>
              <w:szCs w:val="18"/>
              <w:rtl/>
            </w:rPr>
            <w:t xml:space="preserve"> مضمنة بموجبه بالإشارة إليها في الملحق </w:t>
          </w:r>
          <w:r w:rsidR="00625EEA" w:rsidRPr="00195762">
            <w:rPr>
              <w:rFonts w:asciiTheme="minorBidi" w:hAnsiTheme="minorBidi"/>
              <w:szCs w:val="18"/>
            </w:rPr>
            <w:t>2</w:t>
          </w:r>
          <w:r w:rsidR="00625EEA" w:rsidRPr="00195762">
            <w:rPr>
              <w:rFonts w:asciiTheme="minorBidi" w:hAnsiTheme="minorBidi"/>
              <w:szCs w:val="18"/>
              <w:rtl/>
            </w:rPr>
            <w:t xml:space="preserve"> هذا، كما تُعد مُلزِمة لجهة استيراد البيانات كما لو كانت مذكورة في الملحق </w:t>
          </w:r>
          <w:r w:rsidR="00625EEA" w:rsidRPr="001E091A">
            <w:rPr>
              <w:rFonts w:ascii="Calibri" w:hAnsi="Calibri" w:cs="Calibri"/>
              <w:szCs w:val="18"/>
            </w:rPr>
            <w:t>2</w:t>
          </w:r>
          <w:r w:rsidR="00625EEA" w:rsidRPr="00195762">
            <w:rPr>
              <w:rFonts w:asciiTheme="minorBidi" w:hAnsiTheme="minorBidi"/>
              <w:szCs w:val="18"/>
              <w:rtl/>
            </w:rPr>
            <w:t xml:space="preserve"> هذا بنصها الكامل.</w:t>
          </w:r>
          <w:r w:rsidR="00125F88">
            <w:t>‬</w:t>
          </w:r>
          <w:r w:rsidR="00125F88">
            <w:t>‬</w:t>
          </w:r>
          <w:r w:rsidR="00AF57AB">
            <w:t>‬</w:t>
          </w:r>
          <w:r w:rsidR="00AF57AB">
            <w:t>‬</w:t>
          </w:r>
          <w:r w:rsidR="00014A3B">
            <w:t>‬</w:t>
          </w:r>
          <w:r w:rsidR="00014A3B">
            <w:t>‬</w:t>
          </w:r>
          <w:r w:rsidR="008F6B84">
            <w:t>‬</w:t>
          </w:r>
          <w:r w:rsidR="008F6B84">
            <w:t>‬</w:t>
          </w:r>
          <w:r w:rsidR="00605A7E">
            <w:t>‬</w:t>
          </w:r>
          <w:r w:rsidR="00605A7E">
            <w:t>‬</w:t>
          </w:r>
        </w:dir>
      </w:dir>
    </w:p>
    <w:p w14:paraId="190DE052" w14:textId="4E776243" w:rsidR="00522548" w:rsidRPr="0041458F" w:rsidRDefault="00522548" w:rsidP="00576FAC">
      <w:pPr>
        <w:pStyle w:val="ProductList-Body"/>
        <w:spacing w:after="120"/>
        <w:outlineLvl w:val="1"/>
        <w:rPr>
          <w:rFonts w:asciiTheme="minorBidi" w:hAnsiTheme="minorBidi"/>
          <w:bCs/>
          <w:szCs w:val="18"/>
        </w:rPr>
      </w:pPr>
      <w:r w:rsidRPr="0041458F">
        <w:rPr>
          <w:rFonts w:asciiTheme="minorBidi" w:hAnsiTheme="minorBidi"/>
          <w:b/>
          <w:bCs/>
          <w:szCs w:val="18"/>
          <w:rtl/>
        </w:rPr>
        <w:t xml:space="preserve">الملحق </w:t>
      </w:r>
      <w:r w:rsidRPr="0041458F">
        <w:rPr>
          <w:rFonts w:asciiTheme="minorBidi" w:hAnsiTheme="minorBidi"/>
          <w:b/>
          <w:bCs/>
          <w:szCs w:val="18"/>
        </w:rPr>
        <w:t>3</w:t>
      </w:r>
      <w:r w:rsidRPr="0041458F">
        <w:rPr>
          <w:rFonts w:asciiTheme="minorBidi" w:hAnsiTheme="minorBidi"/>
          <w:b/>
          <w:bCs/>
          <w:szCs w:val="18"/>
          <w:rtl/>
        </w:rPr>
        <w:t xml:space="preserve"> للبنود التعاقدية القياسية - ‏</w:t>
      </w:r>
      <w:dir w:val="rtl">
        <w:r w:rsidRPr="0041458F">
          <w:rPr>
            <w:rFonts w:asciiTheme="minorBidi" w:hAnsiTheme="minorBidi"/>
            <w:b/>
            <w:bCs/>
            <w:szCs w:val="18"/>
            <w:rtl/>
          </w:rPr>
          <w:t>ملحق إجراءات وقائية إضافية</w:t>
        </w:r>
        <w:r w:rsidR="00125F88">
          <w:t>‬</w:t>
        </w:r>
        <w:r w:rsidR="00AF57AB">
          <w:t>‬</w:t>
        </w:r>
        <w:r w:rsidR="00014A3B">
          <w:t>‬</w:t>
        </w:r>
        <w:r w:rsidR="008F6B84">
          <w:t>‬</w:t>
        </w:r>
        <w:r w:rsidR="00605A7E">
          <w:t>‬</w:t>
        </w:r>
      </w:dir>
    </w:p>
    <w:p w14:paraId="44635B51" w14:textId="77777777" w:rsidR="00522548" w:rsidRPr="00195762" w:rsidRDefault="00522548" w:rsidP="00522548">
      <w:pPr>
        <w:pStyle w:val="ProductList-Body"/>
        <w:spacing w:after="120"/>
        <w:rPr>
          <w:rFonts w:asciiTheme="minorBidi" w:hAnsiTheme="minorBidi"/>
          <w:szCs w:val="18"/>
        </w:rPr>
      </w:pPr>
      <w:r w:rsidRPr="00195762">
        <w:rPr>
          <w:rFonts w:asciiTheme="minorBidi" w:hAnsiTheme="minorBidi"/>
          <w:szCs w:val="18"/>
          <w:rtl/>
        </w:rPr>
        <w:t xml:space="preserve">من خلال ملحق الإجراءات الوقائية الإضافية للبنود التعاقدية القياسية (هذا "الملحق")، توفر شركة </w:t>
      </w:r>
      <w:r w:rsidRPr="00D07E80">
        <w:rPr>
          <w:rFonts w:cstheme="minorHAnsi"/>
          <w:szCs w:val="18"/>
        </w:rPr>
        <w:t>Microsoft Corporation</w:t>
      </w:r>
      <w:r w:rsidRPr="00D07E80">
        <w:rPr>
          <w:rFonts w:cstheme="minorHAnsi"/>
          <w:szCs w:val="18"/>
          <w:rtl/>
        </w:rPr>
        <w:t xml:space="preserve"> (‏"</w:t>
      </w:r>
      <w:r w:rsidRPr="00D07E80">
        <w:rPr>
          <w:rFonts w:cstheme="minorHAnsi"/>
          <w:szCs w:val="18"/>
        </w:rPr>
        <w:t>Microsoft</w:t>
      </w:r>
      <w:r w:rsidRPr="00D07E80">
        <w:rPr>
          <w:rFonts w:cstheme="minorHAnsi"/>
          <w:szCs w:val="18"/>
          <w:rtl/>
        </w:rPr>
        <w:t>")</w:t>
      </w:r>
      <w:r w:rsidRPr="00195762">
        <w:rPr>
          <w:rFonts w:asciiTheme="minorBidi" w:hAnsiTheme="minorBidi"/>
          <w:szCs w:val="18"/>
          <w:rtl/>
        </w:rPr>
        <w:t xml:space="preserve"> إجراءات وقائية إضافية للعميل وتعويضًا إضافيًا لأصحاب البيانات الذين تتعلق بهم بيانات العميل الشخصية. </w:t>
      </w:r>
    </w:p>
    <w:p w14:paraId="32B30EBD" w14:textId="77777777" w:rsidR="00522548" w:rsidRPr="00195762" w:rsidRDefault="00522548" w:rsidP="00522548">
      <w:pPr>
        <w:pStyle w:val="ProductList-Body"/>
        <w:spacing w:after="120"/>
        <w:rPr>
          <w:rFonts w:asciiTheme="minorBidi" w:hAnsiTheme="minorBidi"/>
          <w:szCs w:val="18"/>
        </w:rPr>
      </w:pPr>
      <w:r w:rsidRPr="00195762">
        <w:rPr>
          <w:rFonts w:asciiTheme="minorBidi" w:hAnsiTheme="minorBidi"/>
          <w:szCs w:val="18"/>
          <w:rtl/>
        </w:rPr>
        <w:t>يُكمِّل هذا الملحق من البنود التعاقدية القياسية ويُعد جزءًا منها، ولكنه ليس في حالة التغيير أو التعديل.</w:t>
      </w:r>
    </w:p>
    <w:p w14:paraId="1A493A1C" w14:textId="77777777" w:rsidR="00522548" w:rsidRPr="00195762" w:rsidRDefault="00522548" w:rsidP="002003AB">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تحديات الطلبات</w:t>
      </w:r>
      <w:r w:rsidRPr="00887CC3">
        <w:rPr>
          <w:rFonts w:ascii="Calibri" w:hAnsi="Calibri" w:cs="Calibri"/>
          <w:b/>
          <w:bCs/>
          <w:szCs w:val="18"/>
          <w:rtl/>
        </w:rPr>
        <w:t xml:space="preserve">. </w:t>
      </w:r>
      <w:r w:rsidRPr="00195762">
        <w:rPr>
          <w:rFonts w:asciiTheme="minorBidi" w:hAnsiTheme="minorBidi"/>
          <w:szCs w:val="18"/>
          <w:rtl/>
        </w:rPr>
        <w:t xml:space="preserve">بالإضافة إلى البند ٥ (د) </w:t>
      </w:r>
      <w:r w:rsidRPr="00195762">
        <w:rPr>
          <w:rFonts w:asciiTheme="minorBidi" w:hAnsiTheme="minorBidi"/>
          <w:szCs w:val="18"/>
        </w:rPr>
        <w:t>(</w:t>
      </w:r>
      <w:r w:rsidRPr="00195762">
        <w:rPr>
          <w:rFonts w:asciiTheme="minorBidi" w:hAnsiTheme="minorBidi"/>
          <w:szCs w:val="18"/>
          <w:rtl/>
        </w:rPr>
        <w:t>١</w:t>
      </w:r>
      <w:r w:rsidRPr="00195762">
        <w:rPr>
          <w:rFonts w:asciiTheme="minorBidi" w:hAnsiTheme="minorBidi"/>
          <w:szCs w:val="18"/>
        </w:rPr>
        <w:t>)</w:t>
      </w:r>
      <w:r w:rsidRPr="00195762">
        <w:rPr>
          <w:rFonts w:asciiTheme="minorBidi" w:hAnsiTheme="minorBidi"/>
          <w:szCs w:val="18"/>
          <w:rtl/>
        </w:rPr>
        <w:t xml:space="preserve"> من البنود التعاقدية القياسية، في حالة تلقي </w:t>
      </w:r>
      <w:r w:rsidRPr="00F33338">
        <w:rPr>
          <w:rFonts w:cstheme="minorHAnsi"/>
          <w:szCs w:val="18"/>
        </w:rPr>
        <w:t>Microsoft</w:t>
      </w:r>
      <w:r w:rsidRPr="00195762">
        <w:rPr>
          <w:rFonts w:asciiTheme="minorBidi" w:hAnsiTheme="minorBidi"/>
          <w:szCs w:val="18"/>
          <w:rtl/>
        </w:rPr>
        <w:t xml:space="preserve"> طلبًا من أي طرف ثالث للإفشاء الإجباري عن أي بيانات شخصية تم نقلها بموجب البنود التعاقدية القياسية، يتعين على </w:t>
      </w:r>
      <w:r w:rsidRPr="00F33338">
        <w:rPr>
          <w:rFonts w:cstheme="minorHAnsi"/>
          <w:szCs w:val="18"/>
        </w:rPr>
        <w:t>Microsoft</w:t>
      </w:r>
      <w:r w:rsidRPr="00195762">
        <w:rPr>
          <w:rFonts w:asciiTheme="minorBidi" w:hAnsiTheme="minorBidi"/>
          <w:szCs w:val="18"/>
          <w:rtl/>
        </w:rPr>
        <w:t>:</w:t>
      </w:r>
    </w:p>
    <w:p w14:paraId="064708A9" w14:textId="3F736B54" w:rsidR="00522548" w:rsidRPr="00195762" w:rsidRDefault="00522548" w:rsidP="00522548">
      <w:pPr>
        <w:pStyle w:val="ProductList-Body"/>
        <w:numPr>
          <w:ilvl w:val="0"/>
          <w:numId w:val="24"/>
        </w:numPr>
        <w:spacing w:after="120"/>
        <w:rPr>
          <w:rFonts w:asciiTheme="minorBidi" w:hAnsiTheme="minorBidi"/>
          <w:szCs w:val="18"/>
        </w:rPr>
      </w:pPr>
      <w:r w:rsidRPr="00195762">
        <w:rPr>
          <w:rFonts w:asciiTheme="minorBidi" w:hAnsiTheme="minorBidi"/>
          <w:szCs w:val="18"/>
          <w:rtl/>
        </w:rPr>
        <w:t>بذل كل جهد معقول لإعادة توجيه الطرف الثالث لطلب البيانات من العميل مباشرةً؛</w:t>
      </w:r>
      <w:r w:rsidR="00785F97" w:rsidRPr="00195762">
        <w:rPr>
          <w:rFonts w:asciiTheme="minorBidi" w:hAnsiTheme="minorBidi"/>
          <w:szCs w:val="18"/>
          <w:rtl/>
        </w:rPr>
        <w:t xml:space="preserve"> </w:t>
      </w:r>
    </w:p>
    <w:p w14:paraId="6E23EF9E" w14:textId="77777777" w:rsidR="00522548" w:rsidRPr="00195762" w:rsidRDefault="00522548" w:rsidP="00522548">
      <w:pPr>
        <w:pStyle w:val="ProductList-Body"/>
        <w:numPr>
          <w:ilvl w:val="0"/>
          <w:numId w:val="24"/>
        </w:numPr>
        <w:spacing w:after="120"/>
        <w:rPr>
          <w:rFonts w:asciiTheme="minorBidi" w:hAnsiTheme="minorBidi"/>
          <w:szCs w:val="18"/>
        </w:rPr>
      </w:pPr>
      <w:r w:rsidRPr="00195762">
        <w:rPr>
          <w:rFonts w:asciiTheme="minorBidi" w:hAnsiTheme="minorBidi"/>
          <w:szCs w:val="18"/>
          <w:rtl/>
        </w:rPr>
        <w:t xml:space="preserve">وإخطار العميل على الفور، ما لم يكن محظورًا بموجب القانون المطبق على الطرف الثالث الطالب، وإذا كان محظورًا من إخطار العميل، يتعين استخدام كل الجهود القانونية للحصول على الحق في التنازل عن الحظر المفروض من أجل توصيل أكبر قدر ممكن من المعلومات إلى العميل في أقرب وقت ممكن؛ </w:t>
      </w:r>
    </w:p>
    <w:p w14:paraId="73AC7163" w14:textId="15C1714E" w:rsidR="00522548" w:rsidRPr="00195762" w:rsidRDefault="00522548" w:rsidP="00522548">
      <w:pPr>
        <w:pStyle w:val="ProductList-Body"/>
        <w:numPr>
          <w:ilvl w:val="0"/>
          <w:numId w:val="24"/>
        </w:numPr>
        <w:spacing w:after="120"/>
        <w:rPr>
          <w:rFonts w:asciiTheme="minorBidi" w:hAnsiTheme="minorBidi"/>
          <w:szCs w:val="18"/>
        </w:rPr>
      </w:pPr>
      <w:r w:rsidRPr="00195762">
        <w:rPr>
          <w:rFonts w:asciiTheme="minorBidi" w:hAnsiTheme="minorBidi"/>
          <w:szCs w:val="18"/>
          <w:rtl/>
        </w:rPr>
        <w:t>واستخدام كل الجهود القانونية للطعن في طلب الإفشاء على أساس أي أوجه قصور قانونية بموجب قوانين الطرف الطالب أو أي تعارض ذي صلة مع قانون الاتحاد الأوروبي أو قانون الدول الأعضاء المعمول به.</w:t>
      </w:r>
      <w:r w:rsidR="00785F97" w:rsidRPr="00195762">
        <w:rPr>
          <w:rFonts w:asciiTheme="minorBidi" w:hAnsiTheme="minorBidi"/>
          <w:szCs w:val="18"/>
          <w:rtl/>
        </w:rPr>
        <w:t xml:space="preserve"> </w:t>
      </w:r>
    </w:p>
    <w:p w14:paraId="3986DFDF" w14:textId="45ACB15F" w:rsidR="00522548" w:rsidRPr="00195762" w:rsidRDefault="00522548" w:rsidP="00522548">
      <w:pPr>
        <w:pStyle w:val="ProductList-Body"/>
        <w:spacing w:after="120"/>
        <w:rPr>
          <w:rFonts w:asciiTheme="minorBidi" w:hAnsiTheme="minorBidi"/>
          <w:szCs w:val="18"/>
        </w:rPr>
      </w:pPr>
      <w:r w:rsidRPr="00195762">
        <w:rPr>
          <w:rFonts w:asciiTheme="minorBidi" w:hAnsiTheme="minorBidi"/>
          <w:szCs w:val="18"/>
          <w:rtl/>
        </w:rPr>
        <w:t>لأغراض هذا القسم، لا تشمل الجهود القانونية الإجراءات التي قد تؤدي إلى عقوبة مدنية أو جنائية مثل ازدراء المحكمة بموجب قوانين دائرة اختصاص قضائي ذات صلة.</w:t>
      </w:r>
      <w:r w:rsidR="00785F97" w:rsidRPr="00195762">
        <w:rPr>
          <w:rFonts w:asciiTheme="minorBidi" w:hAnsiTheme="minorBidi"/>
          <w:szCs w:val="18"/>
          <w:rtl/>
        </w:rPr>
        <w:t xml:space="preserve"> </w:t>
      </w:r>
    </w:p>
    <w:p w14:paraId="06474010" w14:textId="77777777" w:rsidR="00522548" w:rsidRPr="00195762" w:rsidRDefault="00522548" w:rsidP="002003AB">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تعويض أصحاب البيانات</w:t>
      </w:r>
      <w:r w:rsidRPr="00887CC3">
        <w:rPr>
          <w:rFonts w:ascii="Calibri" w:hAnsi="Calibri" w:cs="Calibri"/>
          <w:b/>
          <w:bCs/>
          <w:szCs w:val="18"/>
          <w:rtl/>
        </w:rPr>
        <w:t>.</w:t>
      </w:r>
      <w:r w:rsidRPr="00195762">
        <w:rPr>
          <w:rFonts w:asciiTheme="minorBidi" w:hAnsiTheme="minorBidi"/>
          <w:szCs w:val="18"/>
          <w:rtl/>
        </w:rPr>
        <w:t xml:space="preserve"> وفقًا للقسمين ٣ و٤، يتعين على </w:t>
      </w:r>
      <w:r w:rsidRPr="0057702C">
        <w:rPr>
          <w:rFonts w:cstheme="minorHAnsi"/>
          <w:szCs w:val="18"/>
        </w:rPr>
        <w:t>Microsoft</w:t>
      </w:r>
      <w:r w:rsidRPr="00195762">
        <w:rPr>
          <w:rFonts w:asciiTheme="minorBidi" w:hAnsiTheme="minorBidi"/>
          <w:szCs w:val="18"/>
          <w:rtl/>
        </w:rPr>
        <w:t xml:space="preserve"> تعويض صاحب البيانات عن أي ضرر مادي أو غير مادي يصيب صاحب البيانات بسبب إفشاء شركة </w:t>
      </w:r>
      <w:r w:rsidRPr="00F616A1">
        <w:rPr>
          <w:rFonts w:cstheme="minorHAnsi"/>
          <w:szCs w:val="18"/>
        </w:rPr>
        <w:t>Microsoft</w:t>
      </w:r>
      <w:r w:rsidRPr="00195762">
        <w:rPr>
          <w:rFonts w:asciiTheme="minorBidi" w:hAnsiTheme="minorBidi"/>
          <w:szCs w:val="18"/>
          <w:rtl/>
        </w:rPr>
        <w:t xml:space="preserve"> البيانات الشخصية لصاحب البيانات التي تم نقلها بموجب البنود التعاقدية القياسية استجابةً لطلب من هيئة حكومية خارج الاتحاد الأوروبي/المنطقة الاقتصادية الأوروبية أو وكالة إنفاذ القانون ("الإفشاء ذي الصلة"). وعلى الرغم مما سبق ذكره، لن تكون </w:t>
      </w:r>
      <w:r w:rsidRPr="001D3507">
        <w:rPr>
          <w:rFonts w:cstheme="minorHAnsi"/>
          <w:szCs w:val="18"/>
        </w:rPr>
        <w:t>Microsoft</w:t>
      </w:r>
      <w:r w:rsidRPr="00195762">
        <w:rPr>
          <w:rFonts w:asciiTheme="minorBidi" w:hAnsiTheme="minorBidi"/>
          <w:szCs w:val="18"/>
          <w:rtl/>
        </w:rPr>
        <w:t xml:space="preserve"> مُلزَمة بتعويض صاحب البيانات بموجب هذا القسم ٢ إلى الحد الذي تلقى صاحب البيانات فيه بالفعل تعويضًا عن نفس الضرر، سواء من </w:t>
      </w:r>
      <w:r w:rsidRPr="001D3507">
        <w:rPr>
          <w:rFonts w:cstheme="minorHAnsi"/>
          <w:szCs w:val="18"/>
        </w:rPr>
        <w:t>Microsoft</w:t>
      </w:r>
      <w:r w:rsidRPr="00195762">
        <w:rPr>
          <w:rFonts w:asciiTheme="minorBidi" w:hAnsiTheme="minorBidi"/>
          <w:szCs w:val="18"/>
          <w:rtl/>
        </w:rPr>
        <w:t xml:space="preserve"> أو من غيرها.</w:t>
      </w:r>
    </w:p>
    <w:p w14:paraId="76715550" w14:textId="77777777" w:rsidR="00522548" w:rsidRPr="00195762" w:rsidRDefault="00522548" w:rsidP="002003AB">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شروط التعويضات</w:t>
      </w:r>
      <w:r w:rsidRPr="00887CC3">
        <w:rPr>
          <w:rFonts w:ascii="Calibri" w:hAnsi="Calibri" w:cs="Calibri"/>
          <w:b/>
          <w:bCs/>
          <w:szCs w:val="18"/>
          <w:rtl/>
        </w:rPr>
        <w:t>.</w:t>
      </w:r>
      <w:r w:rsidRPr="00195762">
        <w:rPr>
          <w:rFonts w:asciiTheme="minorBidi" w:hAnsiTheme="minorBidi"/>
          <w:szCs w:val="18"/>
          <w:rtl/>
        </w:rPr>
        <w:t xml:space="preserve"> التعويض بموجب القسم ٢ مشروط بأن يثبت صاحب البيانات، بما يرضي </w:t>
      </w:r>
      <w:r w:rsidRPr="001D3507">
        <w:rPr>
          <w:rFonts w:cstheme="minorHAnsi"/>
          <w:szCs w:val="18"/>
        </w:rPr>
        <w:t>Microsoft</w:t>
      </w:r>
      <w:r w:rsidRPr="00195762">
        <w:rPr>
          <w:rFonts w:asciiTheme="minorBidi" w:hAnsiTheme="minorBidi"/>
          <w:szCs w:val="18"/>
          <w:rtl/>
        </w:rPr>
        <w:t xml:space="preserve"> بشكل معقول، ما يلي:</w:t>
      </w:r>
    </w:p>
    <w:p w14:paraId="74E2E468" w14:textId="77777777" w:rsidR="00522548" w:rsidRPr="00195762" w:rsidRDefault="00522548" w:rsidP="00522548">
      <w:pPr>
        <w:pStyle w:val="ProductList-Body"/>
        <w:numPr>
          <w:ilvl w:val="0"/>
          <w:numId w:val="25"/>
        </w:numPr>
        <w:spacing w:after="120"/>
        <w:rPr>
          <w:rFonts w:asciiTheme="minorBidi" w:hAnsiTheme="minorBidi"/>
          <w:szCs w:val="18"/>
        </w:rPr>
      </w:pPr>
      <w:r w:rsidRPr="00195762">
        <w:rPr>
          <w:rFonts w:asciiTheme="minorBidi" w:hAnsiTheme="minorBidi"/>
          <w:szCs w:val="18"/>
          <w:rtl/>
        </w:rPr>
        <w:t xml:space="preserve">مشاركة </w:t>
      </w:r>
      <w:r w:rsidRPr="00BA3B59">
        <w:rPr>
          <w:rFonts w:ascii="Calibri" w:hAnsi="Calibri" w:cs="Calibri"/>
          <w:szCs w:val="18"/>
        </w:rPr>
        <w:t>Microsoft</w:t>
      </w:r>
      <w:r w:rsidRPr="00195762">
        <w:rPr>
          <w:rFonts w:asciiTheme="minorBidi" w:hAnsiTheme="minorBidi"/>
          <w:szCs w:val="18"/>
          <w:rtl/>
        </w:rPr>
        <w:t xml:space="preserve"> في إفشاء ذي صلة؛ </w:t>
      </w:r>
    </w:p>
    <w:p w14:paraId="3F615DD8" w14:textId="77777777" w:rsidR="00522548" w:rsidRPr="00195762" w:rsidRDefault="00522548" w:rsidP="00522548">
      <w:pPr>
        <w:pStyle w:val="ProductList-Body"/>
        <w:numPr>
          <w:ilvl w:val="0"/>
          <w:numId w:val="25"/>
        </w:numPr>
        <w:spacing w:after="120"/>
        <w:rPr>
          <w:rFonts w:asciiTheme="minorBidi" w:hAnsiTheme="minorBidi"/>
          <w:szCs w:val="18"/>
        </w:rPr>
      </w:pPr>
      <w:r w:rsidRPr="00195762">
        <w:rPr>
          <w:rFonts w:asciiTheme="minorBidi" w:hAnsiTheme="minorBidi"/>
          <w:szCs w:val="18"/>
          <w:rtl/>
        </w:rPr>
        <w:t>كان الإفشاء ذو الصلة أساسًا لإجراء رسمي من قبل هيئة حكومية من خارج الاتحاد الأوروبي/المنطقة الاقتصادية الأوروبية أو وكالة إنفاذ القانون ضد صاحب البيانات؛</w:t>
      </w:r>
    </w:p>
    <w:p w14:paraId="155A0F3F" w14:textId="77777777" w:rsidR="00522548" w:rsidRPr="00195762" w:rsidRDefault="00522548" w:rsidP="00522548">
      <w:pPr>
        <w:pStyle w:val="ProductList-Body"/>
        <w:numPr>
          <w:ilvl w:val="0"/>
          <w:numId w:val="25"/>
        </w:numPr>
        <w:spacing w:after="120"/>
        <w:rPr>
          <w:rFonts w:asciiTheme="minorBidi" w:hAnsiTheme="minorBidi"/>
          <w:szCs w:val="18"/>
        </w:rPr>
      </w:pPr>
      <w:r w:rsidRPr="00195762">
        <w:rPr>
          <w:rFonts w:asciiTheme="minorBidi" w:hAnsiTheme="minorBidi"/>
          <w:szCs w:val="18"/>
          <w:rtl/>
        </w:rPr>
        <w:t>تسبب الإفشاء ذو الصلة بشكل مباشر في تعرض صاحب البيانات لأضرار مادية أو غير مادية.</w:t>
      </w:r>
    </w:p>
    <w:p w14:paraId="3B07AD51" w14:textId="77777777" w:rsidR="00522548" w:rsidRPr="00195762" w:rsidRDefault="00522548" w:rsidP="00522548">
      <w:pPr>
        <w:pStyle w:val="ProductList-Body"/>
        <w:spacing w:after="120"/>
        <w:rPr>
          <w:rFonts w:asciiTheme="minorBidi" w:hAnsiTheme="minorBidi"/>
          <w:szCs w:val="18"/>
        </w:rPr>
      </w:pPr>
      <w:r w:rsidRPr="00195762">
        <w:rPr>
          <w:rFonts w:asciiTheme="minorBidi" w:hAnsiTheme="minorBidi"/>
          <w:szCs w:val="18"/>
          <w:rtl/>
        </w:rPr>
        <w:t>يتحمل صاحب البيانات عبء الإثبات فيما يتعلق بالشروط من أ. إلى ج.</w:t>
      </w:r>
    </w:p>
    <w:p w14:paraId="3090D691" w14:textId="77777777" w:rsidR="00522548" w:rsidRPr="00195762" w:rsidRDefault="00522548" w:rsidP="00522548">
      <w:pPr>
        <w:pStyle w:val="ProductList-Body"/>
        <w:spacing w:after="120"/>
        <w:rPr>
          <w:rFonts w:asciiTheme="minorBidi" w:hAnsiTheme="minorBidi"/>
          <w:szCs w:val="18"/>
        </w:rPr>
      </w:pPr>
      <w:r w:rsidRPr="00195762">
        <w:rPr>
          <w:rFonts w:asciiTheme="minorBidi" w:hAnsiTheme="minorBidi"/>
          <w:szCs w:val="18"/>
          <w:rtl/>
        </w:rPr>
        <w:t xml:space="preserve">وعلى الرغم مما سبق ذكره، لا تكون </w:t>
      </w:r>
      <w:r w:rsidRPr="001D3507">
        <w:rPr>
          <w:rFonts w:cstheme="minorHAnsi"/>
          <w:szCs w:val="18"/>
        </w:rPr>
        <w:t>Microsoft</w:t>
      </w:r>
      <w:r w:rsidRPr="00195762">
        <w:rPr>
          <w:rFonts w:asciiTheme="minorBidi" w:hAnsiTheme="minorBidi"/>
          <w:szCs w:val="18"/>
          <w:rtl/>
        </w:rPr>
        <w:t xml:space="preserve"> مُلزَمة بتعويض صاحب البيانات بموجب القسم ٢ إذا أثبتت </w:t>
      </w:r>
      <w:r w:rsidRPr="001D3507">
        <w:rPr>
          <w:rFonts w:cstheme="minorHAnsi"/>
          <w:szCs w:val="18"/>
        </w:rPr>
        <w:t>Microsoft</w:t>
      </w:r>
      <w:r w:rsidRPr="00195762">
        <w:rPr>
          <w:rFonts w:asciiTheme="minorBidi" w:hAnsiTheme="minorBidi"/>
          <w:szCs w:val="18"/>
          <w:rtl/>
        </w:rPr>
        <w:t xml:space="preserve"> أن الإفشاء ذي الصلة لم ينتهك التزاماتها بموجب الفصل الخامس من القانون العام لحماية البيانات </w:t>
      </w:r>
      <w:r w:rsidRPr="00195762">
        <w:rPr>
          <w:rFonts w:asciiTheme="minorBidi" w:hAnsiTheme="minorBidi"/>
          <w:szCs w:val="18"/>
        </w:rPr>
        <w:t>(</w:t>
      </w:r>
      <w:r w:rsidRPr="001D3507">
        <w:rPr>
          <w:rFonts w:cstheme="minorHAnsi"/>
          <w:szCs w:val="18"/>
        </w:rPr>
        <w:t>GDPR</w:t>
      </w:r>
      <w:r w:rsidRPr="00195762">
        <w:rPr>
          <w:rFonts w:asciiTheme="minorBidi" w:hAnsiTheme="minorBidi"/>
          <w:szCs w:val="18"/>
        </w:rPr>
        <w:t>)</w:t>
      </w:r>
      <w:r w:rsidRPr="00195762">
        <w:rPr>
          <w:rFonts w:asciiTheme="minorBidi" w:hAnsiTheme="minorBidi"/>
          <w:szCs w:val="18"/>
          <w:rtl/>
        </w:rPr>
        <w:t xml:space="preserve">. </w:t>
      </w:r>
    </w:p>
    <w:p w14:paraId="3F843FDC" w14:textId="47AE3CE3" w:rsidR="00522548" w:rsidRPr="00195762" w:rsidRDefault="00522548" w:rsidP="00B218EE">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نطاق الأضرار</w:t>
      </w:r>
      <w:r w:rsidRPr="00D30E5C">
        <w:rPr>
          <w:rFonts w:ascii="Calibri" w:hAnsi="Calibri" w:cs="Calibri"/>
          <w:b/>
          <w:bCs/>
          <w:szCs w:val="18"/>
          <w:rtl/>
        </w:rPr>
        <w:t>.</w:t>
      </w:r>
      <w:r w:rsidRPr="00195762">
        <w:rPr>
          <w:rFonts w:asciiTheme="minorBidi" w:hAnsiTheme="minorBidi"/>
          <w:szCs w:val="18"/>
          <w:rtl/>
        </w:rPr>
        <w:t xml:space="preserve"> يقتصر التعويض بموجب القسم </w:t>
      </w:r>
      <w:r w:rsidRPr="00195762">
        <w:rPr>
          <w:rFonts w:asciiTheme="minorBidi" w:hAnsiTheme="minorBidi"/>
          <w:szCs w:val="18"/>
        </w:rPr>
        <w:t>2</w:t>
      </w:r>
      <w:r w:rsidRPr="00195762">
        <w:rPr>
          <w:rFonts w:asciiTheme="minorBidi" w:hAnsiTheme="minorBidi"/>
          <w:szCs w:val="18"/>
          <w:rtl/>
        </w:rPr>
        <w:t xml:space="preserve"> على الأضرار المادية وغير المادية كما هو منصوص عليه في اللائحة العامة لحماية البيانات </w:t>
      </w:r>
      <w:r w:rsidRPr="001D3507">
        <w:rPr>
          <w:rFonts w:cstheme="minorHAnsi"/>
          <w:szCs w:val="18"/>
        </w:rPr>
        <w:t>(GDPR)</w:t>
      </w:r>
      <w:r w:rsidRPr="00195762">
        <w:rPr>
          <w:rFonts w:asciiTheme="minorBidi" w:hAnsiTheme="minorBidi"/>
          <w:szCs w:val="18"/>
          <w:rtl/>
        </w:rPr>
        <w:t xml:space="preserve"> ويستثني الأضرار اللاحقة وجميع الأضرار الأخرى غير الناتجة عن انتهاك </w:t>
      </w:r>
      <w:r w:rsidRPr="001D3507">
        <w:rPr>
          <w:rFonts w:cstheme="minorHAnsi"/>
          <w:szCs w:val="18"/>
        </w:rPr>
        <w:t>Microsoft</w:t>
      </w:r>
      <w:r w:rsidRPr="00195762">
        <w:rPr>
          <w:rFonts w:asciiTheme="minorBidi" w:hAnsiTheme="minorBidi"/>
          <w:szCs w:val="18"/>
          <w:rtl/>
        </w:rPr>
        <w:t xml:space="preserve"> للائحة العامة لحماية البيانات </w:t>
      </w:r>
      <w:r w:rsidRPr="001D3507">
        <w:rPr>
          <w:rFonts w:cstheme="minorHAnsi"/>
          <w:szCs w:val="18"/>
        </w:rPr>
        <w:t>(GDPR)</w:t>
      </w:r>
      <w:r w:rsidRPr="001D3507">
        <w:rPr>
          <w:rFonts w:cstheme="minorHAnsi"/>
          <w:szCs w:val="18"/>
          <w:rtl/>
        </w:rPr>
        <w:t>.</w:t>
      </w:r>
    </w:p>
    <w:p w14:paraId="4F92A3D4" w14:textId="77777777" w:rsidR="00522548" w:rsidRPr="00195762" w:rsidRDefault="00522548" w:rsidP="00B218EE">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ممارسة الحقوق</w:t>
      </w:r>
      <w:r w:rsidRPr="00D30E5C">
        <w:rPr>
          <w:rFonts w:ascii="Calibri" w:hAnsi="Calibri" w:cs="Calibri"/>
          <w:b/>
          <w:bCs/>
          <w:szCs w:val="18"/>
          <w:rtl/>
        </w:rPr>
        <w:t>.</w:t>
      </w:r>
      <w:r w:rsidRPr="00195762">
        <w:rPr>
          <w:rFonts w:asciiTheme="minorBidi" w:hAnsiTheme="minorBidi"/>
          <w:szCs w:val="18"/>
          <w:rtl/>
        </w:rPr>
        <w:t xml:space="preserve"> يجوز فرض الحقوق الممنوحة لأصحاب البيانات بموجب هذا الملحق من قبل صاحب البيانات ضد </w:t>
      </w:r>
      <w:r w:rsidRPr="001D3507">
        <w:rPr>
          <w:rFonts w:cstheme="minorHAnsi"/>
          <w:szCs w:val="18"/>
        </w:rPr>
        <w:t>Microsoft</w:t>
      </w:r>
      <w:r w:rsidRPr="00195762">
        <w:rPr>
          <w:rFonts w:asciiTheme="minorBidi" w:hAnsiTheme="minorBidi"/>
          <w:szCs w:val="18"/>
          <w:rtl/>
        </w:rPr>
        <w:t xml:space="preserve"> بغض النظر عن أي قيود في البنود ٣ أو ٦ من البنود التعاقدية القياسية. ويجوز لصاحب البيانات تقديم مطالبة بموجب هذا الملحق على أساس فردي فقط، وليس جزءًا من إجراء تجميعي أو جماعي أو تمثيلي. وتعد الحقوق الممنوحة لأصحاب البيانات بموجب هذا الملحق حقوقًا شخصية لصاحب البيانات ولا يجوز التنازل عنها.</w:t>
      </w:r>
    </w:p>
    <w:p w14:paraId="47A3CBBD" w14:textId="77777777" w:rsidR="00522548" w:rsidRPr="00195762" w:rsidRDefault="00522548" w:rsidP="00B218EE">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إشعار التغيير</w:t>
      </w:r>
      <w:r w:rsidRPr="00D30E5C">
        <w:rPr>
          <w:rFonts w:ascii="Calibri" w:hAnsi="Calibri" w:cs="Calibri"/>
          <w:b/>
          <w:bCs/>
          <w:szCs w:val="18"/>
          <w:rtl/>
        </w:rPr>
        <w:t>.</w:t>
      </w:r>
      <w:r w:rsidRPr="00195762">
        <w:rPr>
          <w:rFonts w:asciiTheme="minorBidi" w:hAnsiTheme="minorBidi"/>
          <w:szCs w:val="18"/>
          <w:rtl/>
        </w:rPr>
        <w:t xml:space="preserve"> بالإضافة إلى البند ٥ (ب) من البنود التعاقدية القياسية، توافق </w:t>
      </w:r>
      <w:r w:rsidRPr="001D3507">
        <w:rPr>
          <w:rFonts w:cstheme="minorHAnsi"/>
          <w:szCs w:val="18"/>
        </w:rPr>
        <w:t>Microsoft</w:t>
      </w:r>
      <w:r w:rsidRPr="00195762">
        <w:rPr>
          <w:rFonts w:asciiTheme="minorBidi" w:hAnsiTheme="minorBidi"/>
          <w:szCs w:val="18"/>
          <w:rtl/>
        </w:rPr>
        <w:t xml:space="preserve"> وتضمن أنه ليس لديها سبب للاعتقاد بأن التشريع المطبق عليها أو على المعالجين الفرعيين لديها، بما في ذلك في أي دولة يتم نقل البيانات الشخصية إليها بنفسها أو من خلال معالج فرعي، يمنعها من الوفاء بالتعليمات الواردة من جهة تصدير البيانات والتزاماتها بموجب هذا الملحق أو البنود التعاقدية القياسية وذلك في حالة حدوث تغيير في هذا التشريع من المحتمل أن يكون له تأثير سلبي كبير على الضمانات والالتزامات المنصوص عليها في هذا الملحق أو البنود التعاقدية القياسية، وستقوم على الفور بإخطار العميل بالتغيير بمجرد علمها، وفي هذه الحالة يحق للعميل تعليق نقل البيانات و/أو إنهاء العقد.</w:t>
      </w:r>
    </w:p>
    <w:p w14:paraId="71CBF5B0" w14:textId="550174BD" w:rsidR="00522548" w:rsidRPr="00195762" w:rsidRDefault="00522548" w:rsidP="00B218EE">
      <w:pPr>
        <w:pStyle w:val="ProductList-Body"/>
        <w:numPr>
          <w:ilvl w:val="0"/>
          <w:numId w:val="23"/>
        </w:numPr>
        <w:tabs>
          <w:tab w:val="clear" w:pos="158"/>
          <w:tab w:val="left" w:pos="189"/>
        </w:tabs>
        <w:spacing w:after="120"/>
        <w:ind w:left="0" w:firstLine="0"/>
        <w:rPr>
          <w:rFonts w:asciiTheme="minorBidi" w:hAnsiTheme="minorBidi"/>
          <w:szCs w:val="18"/>
        </w:rPr>
      </w:pPr>
      <w:r w:rsidRPr="00195762">
        <w:rPr>
          <w:rFonts w:asciiTheme="minorBidi" w:hAnsiTheme="minorBidi"/>
          <w:b/>
          <w:bCs/>
          <w:szCs w:val="18"/>
          <w:u w:val="single"/>
          <w:rtl/>
        </w:rPr>
        <w:t>إنهاء الاتفاقية</w:t>
      </w:r>
      <w:r w:rsidRPr="00D30E5C">
        <w:rPr>
          <w:rFonts w:ascii="Calibri" w:hAnsi="Calibri" w:cs="Calibri"/>
          <w:b/>
          <w:bCs/>
          <w:szCs w:val="18"/>
          <w:rtl/>
        </w:rPr>
        <w:t>.</w:t>
      </w:r>
      <w:r w:rsidRPr="00195762">
        <w:rPr>
          <w:rFonts w:asciiTheme="minorBidi" w:hAnsiTheme="minorBidi"/>
          <w:szCs w:val="18"/>
          <w:rtl/>
        </w:rPr>
        <w:t xml:space="preserve"> ينتهي هذا الملحق تلقائيًا إذا وافقت المفوضية الأوروبية، أو سلطة إشرافية لدولة عضو مختصة، أو محكمة تابعة للاتحاد الأوروبي أو دولة عضو مختصة، على آلية نقل قانونية مختلفة من شأنها أن تنطبق على عمليات نقل البيانات التي تغطيها البنود التعاقدية القياسية (وإذا كانت هذه الآلية تنطبق فقط على بعض عمليات نقل البيانات، فسيتم إنهاء هذا الملحق فقط فيما يتعلق بعمليات النقل هذه) وهذا لا يتطلب الإجراءات الوقائية الإضافية المنصوص عليها في هذا الملحق.</w:t>
      </w:r>
    </w:p>
    <w:p w14:paraId="33E84CAE" w14:textId="77777777" w:rsidR="00522548" w:rsidRPr="00195762" w:rsidRDefault="00522548" w:rsidP="00522548">
      <w:pPr>
        <w:pStyle w:val="ProductList-Body"/>
        <w:spacing w:after="120"/>
        <w:rPr>
          <w:rFonts w:asciiTheme="minorBidi" w:hAnsiTheme="minorBidi"/>
          <w:szCs w:val="18"/>
        </w:rPr>
      </w:pPr>
    </w:p>
    <w:p w14:paraId="05425A9F" w14:textId="02629CBF" w:rsidR="00625EEA" w:rsidRPr="00E71CC5" w:rsidRDefault="00625EEA" w:rsidP="00F86DCC">
      <w:pPr>
        <w:pStyle w:val="ProductList-Body"/>
        <w:keepNext/>
        <w:keepLines/>
        <w:widowControl w:val="0"/>
        <w:rPr>
          <w:bCs/>
        </w:rPr>
      </w:pPr>
      <w:r w:rsidRPr="00E71CC5">
        <w:rPr>
          <w:rFonts w:asciiTheme="minorBidi" w:hAnsiTheme="minorBidi"/>
          <w:b/>
          <w:bCs/>
          <w:szCs w:val="18"/>
          <w:rtl/>
        </w:rPr>
        <w:lastRenderedPageBreak/>
        <w:t xml:space="preserve">التوقيع على البنود التعاقدية القياسية للخدمات الاحترافية والملحق </w:t>
      </w:r>
      <w:r w:rsidRPr="001A72A6">
        <w:rPr>
          <w:rFonts w:ascii="Calibri" w:hAnsi="Calibri" w:cs="Calibri"/>
          <w:b/>
          <w:bCs/>
          <w:szCs w:val="18"/>
        </w:rPr>
        <w:t>1</w:t>
      </w:r>
      <w:r w:rsidRPr="00E71CC5">
        <w:rPr>
          <w:rFonts w:asciiTheme="minorBidi" w:hAnsiTheme="minorBidi"/>
          <w:b/>
          <w:bCs/>
          <w:szCs w:val="18"/>
          <w:rtl/>
        </w:rPr>
        <w:t xml:space="preserve"> والملحق </w:t>
      </w:r>
      <w:r w:rsidRPr="001A72A6">
        <w:rPr>
          <w:rFonts w:ascii="Calibri" w:hAnsi="Calibri" w:cs="Calibri"/>
          <w:b/>
          <w:bCs/>
          <w:szCs w:val="18"/>
        </w:rPr>
        <w:t>2</w:t>
      </w:r>
      <w:r w:rsidRPr="00E71CC5">
        <w:rPr>
          <w:rFonts w:asciiTheme="minorBidi" w:hAnsiTheme="minorBidi"/>
          <w:b/>
          <w:bCs/>
          <w:szCs w:val="18"/>
          <w:rtl/>
        </w:rPr>
        <w:t xml:space="preserve"> والملحق </w:t>
      </w:r>
      <w:r w:rsidRPr="001A72A6">
        <w:rPr>
          <w:rFonts w:ascii="Calibri" w:hAnsi="Calibri" w:cs="Calibri"/>
          <w:b/>
          <w:bCs/>
          <w:szCs w:val="18"/>
        </w:rPr>
        <w:t>3</w:t>
      </w:r>
      <w:r w:rsidRPr="00E71CC5">
        <w:rPr>
          <w:rFonts w:asciiTheme="minorBidi" w:hAnsiTheme="minorBidi"/>
          <w:b/>
          <w:bCs/>
          <w:szCs w:val="18"/>
          <w:rtl/>
        </w:rPr>
        <w:t xml:space="preserve"> بالنيابة عن جهة استيراد البيانات:</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eastAsia="zh-CN"/>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41496D" w:rsidRDefault="00625EEA" w:rsidP="00625EEA">
      <w:pPr>
        <w:pStyle w:val="ProductList-SectionHeading"/>
        <w:outlineLvl w:val="0"/>
        <w:rPr>
          <w:rFonts w:ascii="Arial" w:hAnsi="Arial" w:cs="Arial"/>
          <w:szCs w:val="40"/>
        </w:rPr>
      </w:pPr>
      <w:bookmarkStart w:id="74" w:name="Attachment4"/>
      <w:bookmarkStart w:id="75" w:name="_Toc489605629"/>
      <w:bookmarkStart w:id="76" w:name="_Toc68401693"/>
      <w:bookmarkStart w:id="77" w:name="_Hlk53061229"/>
      <w:r w:rsidRPr="00621A79">
        <w:rPr>
          <w:rFonts w:asciiTheme="minorBidi" w:hAnsiTheme="minorBidi"/>
          <w:szCs w:val="40"/>
          <w:rtl/>
        </w:rPr>
        <w:lastRenderedPageBreak/>
        <w:t xml:space="preserve">المرفق </w:t>
      </w:r>
      <w:r w:rsidRPr="00115350">
        <w:rPr>
          <w:rFonts w:cstheme="majorHAnsi"/>
          <w:szCs w:val="40"/>
        </w:rPr>
        <w:t>2</w:t>
      </w:r>
      <w:r w:rsidRPr="00115350">
        <w:rPr>
          <w:rFonts w:cstheme="majorHAnsi"/>
          <w:szCs w:val="40"/>
          <w:rtl/>
        </w:rPr>
        <w:t xml:space="preserve"> –</w:t>
      </w:r>
      <w:r w:rsidRPr="00621A79">
        <w:rPr>
          <w:rFonts w:asciiTheme="minorBidi" w:hAnsiTheme="minorBidi"/>
          <w:szCs w:val="40"/>
          <w:rtl/>
        </w:rPr>
        <w:t xml:space="preserve"> </w:t>
      </w:r>
      <w:r w:rsidRPr="0041496D">
        <w:rPr>
          <w:rFonts w:ascii="Arial" w:hAnsi="Arial" w:cs="Arial"/>
          <w:szCs w:val="40"/>
          <w:rtl/>
        </w:rPr>
        <w:t>بنود لوائح حماية البيانات العامة للاتحاد الأوروبي</w:t>
      </w:r>
      <w:bookmarkEnd w:id="74"/>
      <w:bookmarkEnd w:id="75"/>
      <w:bookmarkEnd w:id="76"/>
    </w:p>
    <w:p w14:paraId="29F89FBE" w14:textId="6F1BF711" w:rsidR="004551AA" w:rsidRPr="00621A79" w:rsidRDefault="004551AA" w:rsidP="004551AA">
      <w:pPr>
        <w:ind w:left="-5" w:right="7"/>
        <w:rPr>
          <w:sz w:val="18"/>
          <w:szCs w:val="18"/>
        </w:rPr>
      </w:pPr>
      <w:r w:rsidRPr="00621A79">
        <w:rPr>
          <w:sz w:val="18"/>
          <w:szCs w:val="18"/>
          <w:rtl/>
        </w:rPr>
        <w:t xml:space="preserve">تلتزم شركة </w:t>
      </w:r>
      <w:r w:rsidRPr="00621A79">
        <w:rPr>
          <w:sz w:val="18"/>
          <w:szCs w:val="18"/>
        </w:rPr>
        <w:t>Microsoft</w:t>
      </w:r>
      <w:r w:rsidRPr="00621A79">
        <w:rPr>
          <w:sz w:val="18"/>
          <w:szCs w:val="18"/>
          <w:rtl/>
        </w:rPr>
        <w:t xml:space="preserve"> بشروط قانون </w:t>
      </w:r>
      <w:r w:rsidRPr="00621A79">
        <w:rPr>
          <w:sz w:val="18"/>
          <w:szCs w:val="18"/>
        </w:rPr>
        <w:t>GDPR</w:t>
      </w:r>
      <w:r w:rsidRPr="00621A79">
        <w:rPr>
          <w:sz w:val="18"/>
          <w:szCs w:val="18"/>
          <w:rtl/>
        </w:rPr>
        <w:t xml:space="preserve"> تجاه جميع العملاء ويبدأ سريان ذلك اعتبارًا من </w:t>
      </w:r>
      <w:r w:rsidRPr="00621A79">
        <w:rPr>
          <w:sz w:val="18"/>
          <w:szCs w:val="18"/>
        </w:rPr>
        <w:t>25</w:t>
      </w:r>
      <w:r w:rsidRPr="00621A79">
        <w:rPr>
          <w:sz w:val="18"/>
          <w:szCs w:val="18"/>
          <w:rtl/>
        </w:rPr>
        <w:t xml:space="preserve"> مايو </w:t>
      </w:r>
      <w:r w:rsidRPr="00621A79">
        <w:rPr>
          <w:sz w:val="18"/>
          <w:szCs w:val="18"/>
        </w:rPr>
        <w:t>2018</w:t>
      </w:r>
      <w:r w:rsidRPr="00621A79">
        <w:rPr>
          <w:sz w:val="18"/>
          <w:szCs w:val="18"/>
          <w:rtl/>
        </w:rPr>
        <w:t>.</w:t>
      </w:r>
      <w:r w:rsidRPr="00621A79">
        <w:rPr>
          <w:sz w:val="18"/>
          <w:szCs w:val="18"/>
          <w:rtl/>
        </w:rPr>
        <w:t xml:space="preserve">‬ وهذه الالتزامات مُلزمة لشركة </w:t>
      </w:r>
      <w:r w:rsidRPr="00621A79">
        <w:rPr>
          <w:sz w:val="18"/>
          <w:szCs w:val="18"/>
        </w:rPr>
        <w:t>Microsoft</w:t>
      </w:r>
      <w:r w:rsidRPr="00621A79">
        <w:rPr>
          <w:sz w:val="18"/>
          <w:szCs w:val="18"/>
          <w:rtl/>
        </w:rPr>
        <w:t xml:space="preserve"> فيما يتعلق بالعميل بغض النظر عن </w:t>
      </w:r>
      <w:r w:rsidRPr="00621A79">
        <w:rPr>
          <w:sz w:val="18"/>
          <w:szCs w:val="18"/>
        </w:rPr>
        <w:t>(1)</w:t>
      </w:r>
      <w:r w:rsidRPr="00621A79">
        <w:rPr>
          <w:sz w:val="18"/>
          <w:szCs w:val="18"/>
          <w:rtl/>
        </w:rPr>
        <w:t xml:space="preserve"> إصدار </w:t>
      </w:r>
      <w:r w:rsidRPr="00621A79">
        <w:rPr>
          <w:sz w:val="18"/>
          <w:szCs w:val="18"/>
        </w:rPr>
        <w:t>DPA</w:t>
      </w:r>
      <w:r w:rsidRPr="00621A79">
        <w:rPr>
          <w:sz w:val="18"/>
          <w:szCs w:val="18"/>
          <w:rtl/>
        </w:rPr>
        <w:t xml:space="preserve"> الساري بأي طريقة أخرى على أي عقد أو </w:t>
      </w:r>
      <w:r w:rsidRPr="00621A79">
        <w:rPr>
          <w:sz w:val="18"/>
          <w:szCs w:val="18"/>
        </w:rPr>
        <w:t>(2)</w:t>
      </w:r>
      <w:r w:rsidRPr="00621A79">
        <w:rPr>
          <w:sz w:val="18"/>
          <w:szCs w:val="18"/>
          <w:rtl/>
        </w:rPr>
        <w:t xml:space="preserve"> أي اتفاقية أخرى تشير إلى هذا المرفق. </w:t>
      </w:r>
    </w:p>
    <w:p w14:paraId="0617EB0F" w14:textId="77777777" w:rsidR="00625EEA" w:rsidRPr="00621A79" w:rsidRDefault="00625EEA" w:rsidP="00625EEA">
      <w:pPr>
        <w:pStyle w:val="ProductList-Body"/>
        <w:tabs>
          <w:tab w:val="clear" w:pos="158"/>
          <w:tab w:val="left" w:pos="0"/>
        </w:tabs>
        <w:spacing w:after="120"/>
        <w:rPr>
          <w:szCs w:val="18"/>
        </w:rPr>
      </w:pPr>
      <w:r w:rsidRPr="00621A79">
        <w:rPr>
          <w:szCs w:val="18"/>
          <w:rtl/>
        </w:rPr>
        <w:t xml:space="preserve">وبالنسبة لأغراض شروط </w:t>
      </w:r>
      <w:r w:rsidRPr="00621A79">
        <w:rPr>
          <w:szCs w:val="18"/>
        </w:rPr>
        <w:t>GDPR</w:t>
      </w:r>
      <w:r w:rsidRPr="00621A79">
        <w:rPr>
          <w:szCs w:val="18"/>
          <w:rtl/>
        </w:rPr>
        <w:t xml:space="preserve">، يوافق كلٌ من العميل وشركة </w:t>
      </w:r>
      <w:r w:rsidRPr="00621A79">
        <w:rPr>
          <w:szCs w:val="18"/>
        </w:rPr>
        <w:t>Microsoft</w:t>
      </w:r>
      <w:r w:rsidRPr="00621A79">
        <w:rPr>
          <w:szCs w:val="18"/>
          <w:rtl/>
        </w:rPr>
        <w:t xml:space="preserve"> على أن العميل هو المتحكم في البيانات الشخصية للعميل وأن شركة </w:t>
      </w:r>
      <w:r w:rsidRPr="00621A79">
        <w:rPr>
          <w:szCs w:val="18"/>
        </w:rPr>
        <w:t>Microsoft</w:t>
      </w:r>
      <w:r w:rsidRPr="00621A79">
        <w:rPr>
          <w:szCs w:val="18"/>
          <w:rtl/>
        </w:rPr>
        <w:t xml:space="preserve"> هي المعالج لتلك البيانات، إلا إذا قام العميل بدور المعالج للبيانات الشخصية، وفي تلك الحالة تقوم شركة </w:t>
      </w:r>
      <w:r w:rsidRPr="00621A79">
        <w:rPr>
          <w:szCs w:val="18"/>
        </w:rPr>
        <w:t>Microsoft</w:t>
      </w:r>
      <w:r w:rsidRPr="00621A79">
        <w:rPr>
          <w:szCs w:val="18"/>
          <w:rtl/>
        </w:rPr>
        <w:t xml:space="preserve"> بدور المعالج الفرعي. تسري شروط القانون العام لحماية البيانات على معالجة البيانات الشخصية، ضمن نطاق القانون العام لحماية البيانات، وبواسطة شركة </w:t>
      </w:r>
      <w:r w:rsidRPr="00621A79">
        <w:rPr>
          <w:szCs w:val="18"/>
        </w:rPr>
        <w:t>Microsoft</w:t>
      </w:r>
      <w:r w:rsidRPr="00621A79">
        <w:rPr>
          <w:szCs w:val="18"/>
          <w:rtl/>
        </w:rPr>
        <w:t xml:space="preserve"> نيابةً عن العميل.</w:t>
      </w:r>
    </w:p>
    <w:p w14:paraId="5EA148A2" w14:textId="59616C91" w:rsidR="00625EEA" w:rsidRPr="00621A79" w:rsidRDefault="00625EEA" w:rsidP="00625EEA">
      <w:pPr>
        <w:pStyle w:val="ProductList-Body"/>
        <w:spacing w:after="120"/>
        <w:rPr>
          <w:szCs w:val="18"/>
        </w:rPr>
      </w:pPr>
      <w:r w:rsidRPr="00621A79">
        <w:rPr>
          <w:szCs w:val="18"/>
          <w:rtl/>
        </w:rPr>
        <w:t xml:space="preserve">لا تقيد شروط قانون </w:t>
      </w:r>
      <w:r w:rsidRPr="00621A79">
        <w:rPr>
          <w:szCs w:val="18"/>
        </w:rPr>
        <w:t>GDPR</w:t>
      </w:r>
      <w:r w:rsidRPr="00621A79">
        <w:rPr>
          <w:szCs w:val="18"/>
          <w:rtl/>
        </w:rPr>
        <w:t xml:space="preserve"> أو تقلل من أي التزام من التزامات حماية البيانات المفروضة على </w:t>
      </w:r>
      <w:r w:rsidRPr="00621A79">
        <w:rPr>
          <w:szCs w:val="18"/>
        </w:rPr>
        <w:t>Microsoft</w:t>
      </w:r>
      <w:r w:rsidRPr="00621A79">
        <w:rPr>
          <w:szCs w:val="18"/>
          <w:rtl/>
        </w:rPr>
        <w:t xml:space="preserve"> تجاه عملائها الواردة في ملحق حماية بيانات الخدمات الاحترافية من </w:t>
      </w:r>
      <w:r w:rsidRPr="00621A79">
        <w:rPr>
          <w:szCs w:val="18"/>
        </w:rPr>
        <w:t>Microsoft</w:t>
      </w:r>
      <w:r w:rsidRPr="00621A79">
        <w:rPr>
          <w:szCs w:val="18"/>
          <w:rtl/>
        </w:rPr>
        <w:t xml:space="preserve"> أو أي اتفاقية أخرى مُبرمة بين شركة </w:t>
      </w:r>
      <w:r w:rsidRPr="00621A79">
        <w:rPr>
          <w:szCs w:val="18"/>
        </w:rPr>
        <w:t>Microsoft</w:t>
      </w:r>
      <w:r w:rsidRPr="00621A79">
        <w:rPr>
          <w:szCs w:val="18"/>
          <w:rtl/>
        </w:rPr>
        <w:t xml:space="preserve"> والعميل.</w:t>
      </w:r>
    </w:p>
    <w:p w14:paraId="6C6C52CE" w14:textId="77777777" w:rsidR="00625EEA" w:rsidRPr="00621A79" w:rsidRDefault="00625EEA" w:rsidP="00625EEA">
      <w:pPr>
        <w:pStyle w:val="ProductList-Body"/>
        <w:spacing w:after="120"/>
        <w:rPr>
          <w:szCs w:val="18"/>
        </w:rPr>
      </w:pPr>
      <w:r w:rsidRPr="00621A79">
        <w:rPr>
          <w:szCs w:val="18"/>
          <w:rtl/>
        </w:rPr>
        <w:t xml:space="preserve">لا تسري شروط </w:t>
      </w:r>
      <w:r w:rsidRPr="00621A79">
        <w:rPr>
          <w:szCs w:val="18"/>
        </w:rPr>
        <w:t>GDPR</w:t>
      </w:r>
      <w:r w:rsidRPr="00621A79">
        <w:rPr>
          <w:szCs w:val="18"/>
          <w:rtl/>
        </w:rPr>
        <w:t xml:space="preserve"> في حالة قيام شركة </w:t>
      </w:r>
      <w:r w:rsidRPr="00621A79">
        <w:rPr>
          <w:szCs w:val="18"/>
        </w:rPr>
        <w:t>Microsoft</w:t>
      </w:r>
      <w:r w:rsidRPr="00621A79">
        <w:rPr>
          <w:szCs w:val="18"/>
          <w:rtl/>
        </w:rPr>
        <w:t xml:space="preserve"> بدور المتحكم في البيانات الشخصية. </w:t>
      </w:r>
    </w:p>
    <w:p w14:paraId="12B18E84" w14:textId="77777777" w:rsidR="00625EEA" w:rsidRPr="00621A79" w:rsidRDefault="00625EEA" w:rsidP="00625EEA">
      <w:pPr>
        <w:pStyle w:val="ProductList-Body"/>
        <w:rPr>
          <w:szCs w:val="18"/>
        </w:rPr>
      </w:pPr>
    </w:p>
    <w:p w14:paraId="40B52429" w14:textId="77777777" w:rsidR="00625EEA" w:rsidRPr="00FB34B5" w:rsidRDefault="00625EEA" w:rsidP="00625EEA">
      <w:pPr>
        <w:pStyle w:val="ProductList-Body"/>
        <w:outlineLvl w:val="1"/>
        <w:rPr>
          <w:bCs/>
          <w:szCs w:val="18"/>
        </w:rPr>
      </w:pPr>
      <w:r w:rsidRPr="00FB34B5">
        <w:rPr>
          <w:b/>
          <w:bCs/>
          <w:szCs w:val="18"/>
          <w:rtl/>
        </w:rPr>
        <w:t>التزامات القانون العام لحماية البيانات "</w:t>
      </w:r>
      <w:r w:rsidRPr="00FB34B5">
        <w:rPr>
          <w:b/>
          <w:bCs/>
          <w:szCs w:val="18"/>
        </w:rPr>
        <w:t>GDPR</w:t>
      </w:r>
      <w:r w:rsidRPr="00FB34B5">
        <w:rPr>
          <w:b/>
          <w:bCs/>
          <w:szCs w:val="18"/>
          <w:rtl/>
        </w:rPr>
        <w:t xml:space="preserve">" ذات الصلة: المواد </w:t>
      </w:r>
      <w:r w:rsidRPr="00FB34B5">
        <w:rPr>
          <w:b/>
          <w:bCs/>
          <w:szCs w:val="18"/>
        </w:rPr>
        <w:t>28</w:t>
      </w:r>
      <w:r w:rsidRPr="00FB34B5">
        <w:rPr>
          <w:b/>
          <w:bCs/>
          <w:szCs w:val="18"/>
          <w:rtl/>
        </w:rPr>
        <w:t xml:space="preserve"> و</w:t>
      </w:r>
      <w:r w:rsidRPr="00FB34B5">
        <w:rPr>
          <w:b/>
          <w:bCs/>
          <w:szCs w:val="18"/>
        </w:rPr>
        <w:t>32</w:t>
      </w:r>
      <w:r w:rsidRPr="00FB34B5">
        <w:rPr>
          <w:b/>
          <w:bCs/>
          <w:szCs w:val="18"/>
          <w:rtl/>
        </w:rPr>
        <w:t xml:space="preserve"> و</w:t>
      </w:r>
      <w:r w:rsidRPr="00FB34B5">
        <w:rPr>
          <w:b/>
          <w:bCs/>
          <w:szCs w:val="18"/>
        </w:rPr>
        <w:t>33</w:t>
      </w:r>
    </w:p>
    <w:p w14:paraId="00391A4E" w14:textId="77777777" w:rsidR="00625EEA" w:rsidRPr="00621A79" w:rsidRDefault="00625EEA" w:rsidP="00625EEA">
      <w:pPr>
        <w:pStyle w:val="ProductList-Body"/>
        <w:rPr>
          <w:szCs w:val="18"/>
        </w:rPr>
      </w:pPr>
    </w:p>
    <w:p w14:paraId="29B2DAE9" w14:textId="7788C88F" w:rsidR="00625EEA" w:rsidRPr="00621A79" w:rsidRDefault="00625EEA" w:rsidP="00625EEA">
      <w:pPr>
        <w:pStyle w:val="ProductList-Body"/>
        <w:spacing w:after="120"/>
        <w:ind w:left="158"/>
        <w:rPr>
          <w:szCs w:val="18"/>
        </w:rPr>
      </w:pPr>
      <w:r w:rsidRPr="008E51D5">
        <w:rPr>
          <w:rFonts w:ascii="Calibri" w:hAnsi="Calibri" w:cs="Calibri"/>
          <w:b/>
          <w:bCs/>
          <w:szCs w:val="18"/>
        </w:rPr>
        <w:t>1</w:t>
      </w:r>
      <w:r w:rsidRPr="008E51D5">
        <w:rPr>
          <w:rFonts w:ascii="Calibri" w:hAnsi="Calibri" w:cs="Calibri"/>
          <w:b/>
          <w:bCs/>
          <w:szCs w:val="18"/>
          <w:rtl/>
        </w:rPr>
        <w:t>.</w:t>
      </w:r>
      <w:r w:rsidRPr="00621A79">
        <w:rPr>
          <w:szCs w:val="18"/>
          <w:rtl/>
        </w:rPr>
        <w:t xml:space="preserve"> لا يحق لشركة </w:t>
      </w:r>
      <w:r w:rsidRPr="00621A79">
        <w:rPr>
          <w:szCs w:val="18"/>
        </w:rPr>
        <w:t>Microsoft</w:t>
      </w:r>
      <w:r w:rsidRPr="00621A79">
        <w:rPr>
          <w:szCs w:val="18"/>
          <w:rtl/>
        </w:rPr>
        <w:t xml:space="preserve"> إشراك أي معالج آخر دون الحصول على التراخيص الكتابية العامة والخاصة المسبقة من العميل.</w:t>
      </w:r>
      <w:r w:rsidR="00785F97" w:rsidRPr="00621A79">
        <w:rPr>
          <w:szCs w:val="18"/>
          <w:rtl/>
        </w:rPr>
        <w:t xml:space="preserve"> </w:t>
      </w:r>
      <w:r w:rsidRPr="00621A79">
        <w:rPr>
          <w:szCs w:val="18"/>
          <w:rtl/>
        </w:rPr>
        <w:t>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w:t>
      </w:r>
      <w:r w:rsidR="00785F97" w:rsidRPr="00621A79">
        <w:rPr>
          <w:szCs w:val="18"/>
          <w:rtl/>
        </w:rPr>
        <w:t xml:space="preserve"> </w:t>
      </w:r>
      <w:r w:rsidRPr="00621A79">
        <w:rPr>
          <w:szCs w:val="18"/>
          <w:rtl/>
        </w:rPr>
        <w:t xml:space="preserve">(المادة </w:t>
      </w:r>
      <w:r w:rsidRPr="00621A79">
        <w:rPr>
          <w:szCs w:val="18"/>
        </w:rPr>
        <w:t>28 (2)</w:t>
      </w:r>
      <w:r w:rsidRPr="00621A79">
        <w:rPr>
          <w:szCs w:val="18"/>
          <w:rtl/>
        </w:rPr>
        <w:t>)</w:t>
      </w:r>
    </w:p>
    <w:p w14:paraId="4D84D571" w14:textId="1EC80102" w:rsidR="00625EEA" w:rsidRPr="00621A79" w:rsidRDefault="00625EEA" w:rsidP="00625EEA">
      <w:pPr>
        <w:pStyle w:val="ProductList-Body"/>
        <w:spacing w:after="120"/>
        <w:ind w:left="158"/>
        <w:rPr>
          <w:szCs w:val="18"/>
        </w:rPr>
      </w:pPr>
      <w:r w:rsidRPr="008E51D5">
        <w:rPr>
          <w:b/>
          <w:bCs/>
          <w:szCs w:val="18"/>
        </w:rPr>
        <w:t>2</w:t>
      </w:r>
      <w:r w:rsidRPr="008E51D5">
        <w:rPr>
          <w:b/>
          <w:bCs/>
          <w:szCs w:val="18"/>
          <w:rtl/>
        </w:rPr>
        <w:t>.</w:t>
      </w:r>
      <w:r w:rsidRPr="00621A79">
        <w:rPr>
          <w:szCs w:val="18"/>
          <w:rtl/>
        </w:rPr>
        <w:t xml:space="preserve"> يجب أن تتم المعالجة التي تتم بواسطة </w:t>
      </w:r>
      <w:r w:rsidRPr="00621A79">
        <w:rPr>
          <w:szCs w:val="18"/>
        </w:rPr>
        <w:t>Microsoft</w:t>
      </w:r>
      <w:r w:rsidRPr="00621A79">
        <w:rPr>
          <w:szCs w:val="18"/>
          <w:rtl/>
        </w:rPr>
        <w:t xml:space="preserve"> وفقًا لشروط </w:t>
      </w:r>
      <w:r w:rsidRPr="00621A79">
        <w:rPr>
          <w:szCs w:val="18"/>
        </w:rPr>
        <w:t>GDPR</w:t>
      </w:r>
      <w:r w:rsidRPr="00621A79">
        <w:rPr>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ويتم تحديد موضوع المعالجة ومدتها وطبيعتها والغرض منها ونوع "البيانات الشخصية" وفئات أصحاب البيانات والالتزامات والحقوق الخاصة بالعميل في اتفاقية العميل، بما في ذلك شروط </w:t>
      </w:r>
      <w:r w:rsidRPr="00621A79">
        <w:rPr>
          <w:szCs w:val="18"/>
        </w:rPr>
        <w:t>GDPR</w:t>
      </w:r>
      <w:r w:rsidRPr="00621A79">
        <w:rPr>
          <w:szCs w:val="18"/>
          <w:rtl/>
        </w:rPr>
        <w:t>.</w:t>
      </w:r>
      <w:r w:rsidR="00785F97" w:rsidRPr="00621A79">
        <w:rPr>
          <w:szCs w:val="18"/>
          <w:rtl/>
        </w:rPr>
        <w:t xml:space="preserve"> </w:t>
      </w:r>
      <w:r w:rsidRPr="00621A79">
        <w:rPr>
          <w:szCs w:val="18"/>
          <w:rtl/>
        </w:rPr>
        <w:t xml:space="preserve">وعلى وجه الخصوص، يتعين على </w:t>
      </w:r>
      <w:r w:rsidRPr="00621A79">
        <w:rPr>
          <w:szCs w:val="18"/>
        </w:rPr>
        <w:t>Microsoft</w:t>
      </w:r>
      <w:r w:rsidRPr="00621A79">
        <w:rPr>
          <w:szCs w:val="18"/>
          <w:rtl/>
        </w:rPr>
        <w:t xml:space="preserve">: </w:t>
      </w:r>
    </w:p>
    <w:p w14:paraId="7BFD2C22" w14:textId="7F5984D7" w:rsidR="00625EEA" w:rsidRPr="00621A79" w:rsidRDefault="00625EEA" w:rsidP="00625EEA">
      <w:pPr>
        <w:pStyle w:val="ProductList-Body"/>
        <w:spacing w:after="120"/>
        <w:ind w:left="1440" w:hanging="720"/>
        <w:rPr>
          <w:szCs w:val="18"/>
        </w:rPr>
      </w:pPr>
      <w:r w:rsidRPr="00900907">
        <w:rPr>
          <w:b/>
          <w:bCs/>
          <w:szCs w:val="18"/>
          <w:rtl/>
        </w:rPr>
        <w:t>(</w:t>
      </w:r>
      <w:r w:rsidR="00193FD4" w:rsidRPr="00900907">
        <w:rPr>
          <w:b/>
          <w:bCs/>
          <w:szCs w:val="18"/>
        </w:rPr>
        <w:t>a</w:t>
      </w:r>
      <w:r w:rsidRPr="00900907">
        <w:rPr>
          <w:b/>
          <w:bCs/>
          <w:szCs w:val="18"/>
          <w:rtl/>
        </w:rPr>
        <w:t>)</w:t>
      </w:r>
      <w:r w:rsidRPr="00621A79">
        <w:rPr>
          <w:szCs w:val="18"/>
          <w:rtl/>
        </w:rPr>
        <w:tab/>
        <w:t>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w:t>
      </w:r>
      <w:r w:rsidR="00785F97" w:rsidRPr="00621A79">
        <w:rPr>
          <w:szCs w:val="18"/>
          <w:rtl/>
        </w:rPr>
        <w:t xml:space="preserve"> </w:t>
      </w:r>
    </w:p>
    <w:p w14:paraId="3A931D9F" w14:textId="3ECC78E1" w:rsidR="00625EEA" w:rsidRPr="00621A79" w:rsidRDefault="00625EEA" w:rsidP="00625EEA">
      <w:pPr>
        <w:pStyle w:val="ProductList-Body"/>
        <w:spacing w:after="120"/>
        <w:ind w:left="1440" w:hanging="720"/>
        <w:rPr>
          <w:szCs w:val="18"/>
        </w:rPr>
      </w:pPr>
      <w:r w:rsidRPr="00900907">
        <w:rPr>
          <w:b/>
          <w:bCs/>
          <w:szCs w:val="18"/>
          <w:rtl/>
        </w:rPr>
        <w:t>(</w:t>
      </w:r>
      <w:r w:rsidR="00193FD4" w:rsidRPr="00900907">
        <w:rPr>
          <w:b/>
          <w:bCs/>
          <w:szCs w:val="18"/>
        </w:rPr>
        <w:t>b</w:t>
      </w:r>
      <w:r w:rsidRPr="00900907">
        <w:rPr>
          <w:b/>
          <w:bCs/>
          <w:szCs w:val="18"/>
          <w:rtl/>
        </w:rPr>
        <w:t>)</w:t>
      </w:r>
      <w:r w:rsidRPr="00621A79">
        <w:rPr>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38E42D9C" w14:textId="3087BAFF" w:rsidR="00625EEA" w:rsidRPr="00621A79" w:rsidRDefault="00625EEA" w:rsidP="00625EEA">
      <w:pPr>
        <w:pStyle w:val="ProductList-Body"/>
        <w:spacing w:after="120"/>
        <w:ind w:left="720"/>
        <w:rPr>
          <w:szCs w:val="18"/>
        </w:rPr>
      </w:pPr>
      <w:r w:rsidRPr="00900907">
        <w:rPr>
          <w:b/>
          <w:bCs/>
          <w:szCs w:val="18"/>
          <w:rtl/>
        </w:rPr>
        <w:t>(</w:t>
      </w:r>
      <w:r w:rsidR="00193FD4" w:rsidRPr="00900907">
        <w:rPr>
          <w:b/>
          <w:bCs/>
          <w:szCs w:val="18"/>
        </w:rPr>
        <w:t>c</w:t>
      </w:r>
      <w:r w:rsidRPr="00900907">
        <w:rPr>
          <w:b/>
          <w:bCs/>
          <w:szCs w:val="18"/>
          <w:rtl/>
        </w:rPr>
        <w:t>)</w:t>
      </w:r>
      <w:r w:rsidRPr="00621A79">
        <w:rPr>
          <w:szCs w:val="18"/>
          <w:rtl/>
        </w:rPr>
        <w:tab/>
        <w:t xml:space="preserve">اتخاذ جميع الإجراءات وفقًا للمادة </w:t>
      </w:r>
      <w:r w:rsidRPr="00621A79">
        <w:rPr>
          <w:szCs w:val="18"/>
        </w:rPr>
        <w:t>32</w:t>
      </w:r>
      <w:r w:rsidRPr="00621A79">
        <w:rPr>
          <w:szCs w:val="18"/>
          <w:rtl/>
        </w:rPr>
        <w:t xml:space="preserve"> من </w:t>
      </w:r>
      <w:r w:rsidRPr="00621A79">
        <w:rPr>
          <w:szCs w:val="18"/>
        </w:rPr>
        <w:t>GDPR</w:t>
      </w:r>
      <w:r w:rsidRPr="00621A79">
        <w:rPr>
          <w:szCs w:val="18"/>
          <w:rtl/>
        </w:rPr>
        <w:t>؛</w:t>
      </w:r>
      <w:r w:rsidR="00785F97" w:rsidRPr="00621A79">
        <w:rPr>
          <w:szCs w:val="18"/>
          <w:rtl/>
        </w:rPr>
        <w:t xml:space="preserve"> </w:t>
      </w:r>
    </w:p>
    <w:p w14:paraId="24B69323" w14:textId="26C68A4B" w:rsidR="00625EEA" w:rsidRPr="00621A79" w:rsidRDefault="00625EEA" w:rsidP="00625EEA">
      <w:pPr>
        <w:pStyle w:val="ProductList-Body"/>
        <w:spacing w:after="120"/>
        <w:ind w:left="720"/>
        <w:rPr>
          <w:szCs w:val="18"/>
        </w:rPr>
      </w:pPr>
      <w:r w:rsidRPr="00900907">
        <w:rPr>
          <w:b/>
          <w:bCs/>
          <w:szCs w:val="18"/>
          <w:rtl/>
        </w:rPr>
        <w:t>(</w:t>
      </w:r>
      <w:r w:rsidR="00193FD4" w:rsidRPr="00900907">
        <w:rPr>
          <w:b/>
          <w:bCs/>
          <w:szCs w:val="18"/>
        </w:rPr>
        <w:t>d</w:t>
      </w:r>
      <w:r w:rsidRPr="00900907">
        <w:rPr>
          <w:b/>
          <w:bCs/>
          <w:szCs w:val="18"/>
          <w:rtl/>
        </w:rPr>
        <w:t>)</w:t>
      </w:r>
      <w:r w:rsidRPr="00621A79">
        <w:rPr>
          <w:szCs w:val="18"/>
          <w:rtl/>
        </w:rPr>
        <w:tab/>
        <w:t xml:space="preserve">احترام الشروط المشار إليها في الفقرة </w:t>
      </w:r>
      <w:r w:rsidRPr="00621A79">
        <w:rPr>
          <w:szCs w:val="18"/>
        </w:rPr>
        <w:t>1</w:t>
      </w:r>
      <w:r w:rsidRPr="00621A79">
        <w:rPr>
          <w:szCs w:val="18"/>
          <w:rtl/>
        </w:rPr>
        <w:t xml:space="preserve"> و</w:t>
      </w:r>
      <w:r w:rsidRPr="00621A79">
        <w:rPr>
          <w:szCs w:val="18"/>
        </w:rPr>
        <w:t>3</w:t>
      </w:r>
      <w:r w:rsidRPr="00621A79">
        <w:rPr>
          <w:szCs w:val="18"/>
          <w:rtl/>
        </w:rPr>
        <w:t xml:space="preserve"> بشأن مشاركة معالج آخر؛ </w:t>
      </w:r>
    </w:p>
    <w:p w14:paraId="0B377AE9" w14:textId="019A3732" w:rsidR="00625EEA" w:rsidRPr="00621A79" w:rsidRDefault="00625EEA" w:rsidP="00625EEA">
      <w:pPr>
        <w:pStyle w:val="ProductList-Body"/>
        <w:spacing w:after="120"/>
        <w:ind w:left="1440" w:hanging="720"/>
        <w:rPr>
          <w:szCs w:val="18"/>
        </w:rPr>
      </w:pPr>
      <w:r w:rsidRPr="00900907">
        <w:rPr>
          <w:b/>
          <w:bCs/>
          <w:szCs w:val="18"/>
          <w:rtl/>
        </w:rPr>
        <w:t>(</w:t>
      </w:r>
      <w:r w:rsidR="00193FD4" w:rsidRPr="00900907">
        <w:rPr>
          <w:b/>
          <w:bCs/>
          <w:szCs w:val="18"/>
        </w:rPr>
        <w:t>e</w:t>
      </w:r>
      <w:r w:rsidRPr="00900907">
        <w:rPr>
          <w:b/>
          <w:bCs/>
          <w:szCs w:val="18"/>
          <w:rtl/>
        </w:rPr>
        <w:t>)</w:t>
      </w:r>
      <w:r w:rsidRPr="00621A79">
        <w:rPr>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621A79">
        <w:rPr>
          <w:szCs w:val="18"/>
        </w:rPr>
        <w:t>III</w:t>
      </w:r>
      <w:r w:rsidRPr="00621A79">
        <w:rPr>
          <w:szCs w:val="18"/>
          <w:rtl/>
        </w:rPr>
        <w:t xml:space="preserve"> من </w:t>
      </w:r>
      <w:r w:rsidRPr="00621A79">
        <w:rPr>
          <w:szCs w:val="18"/>
        </w:rPr>
        <w:t>GDPR</w:t>
      </w:r>
      <w:r w:rsidRPr="00621A79">
        <w:rPr>
          <w:szCs w:val="18"/>
          <w:rtl/>
        </w:rPr>
        <w:t>؛</w:t>
      </w:r>
      <w:r w:rsidR="00785F97" w:rsidRPr="00621A79">
        <w:rPr>
          <w:szCs w:val="18"/>
          <w:rtl/>
        </w:rPr>
        <w:t xml:space="preserve"> </w:t>
      </w:r>
      <w:r w:rsidRPr="00621A79">
        <w:rPr>
          <w:szCs w:val="18"/>
          <w:rtl/>
        </w:rPr>
        <w:t xml:space="preserve"> </w:t>
      </w:r>
    </w:p>
    <w:p w14:paraId="6A730446" w14:textId="14FE91F0" w:rsidR="00625EEA" w:rsidRPr="00621A79" w:rsidRDefault="00625EEA" w:rsidP="00625EEA">
      <w:pPr>
        <w:pStyle w:val="ProductList-Body"/>
        <w:spacing w:after="120"/>
        <w:ind w:left="1440" w:hanging="720"/>
        <w:rPr>
          <w:szCs w:val="18"/>
        </w:rPr>
      </w:pPr>
      <w:r w:rsidRPr="00900907">
        <w:rPr>
          <w:b/>
          <w:bCs/>
          <w:szCs w:val="18"/>
          <w:rtl/>
        </w:rPr>
        <w:t>(</w:t>
      </w:r>
      <w:r w:rsidR="00193FD4" w:rsidRPr="00900907">
        <w:rPr>
          <w:b/>
          <w:bCs/>
          <w:szCs w:val="18"/>
        </w:rPr>
        <w:t>f</w:t>
      </w:r>
      <w:r w:rsidRPr="00900907">
        <w:rPr>
          <w:b/>
          <w:bCs/>
          <w:szCs w:val="18"/>
          <w:rtl/>
        </w:rPr>
        <w:t>)</w:t>
      </w:r>
      <w:r w:rsidRPr="00621A79">
        <w:rPr>
          <w:szCs w:val="18"/>
          <w:rtl/>
        </w:rPr>
        <w:tab/>
        <w:t xml:space="preserve">مساعدة العميل في التحقق من الامتثال للالتزامات بما يتوافق مع ما ورد في المواد من </w:t>
      </w:r>
      <w:r w:rsidRPr="00621A79">
        <w:rPr>
          <w:szCs w:val="18"/>
        </w:rPr>
        <w:t>32</w:t>
      </w:r>
      <w:r w:rsidRPr="00621A79">
        <w:rPr>
          <w:szCs w:val="18"/>
          <w:rtl/>
        </w:rPr>
        <w:t xml:space="preserve"> إلى </w:t>
      </w:r>
      <w:r w:rsidRPr="00621A79">
        <w:rPr>
          <w:szCs w:val="18"/>
        </w:rPr>
        <w:t>36</w:t>
      </w:r>
      <w:r w:rsidRPr="00621A79">
        <w:rPr>
          <w:szCs w:val="18"/>
          <w:rtl/>
        </w:rPr>
        <w:t xml:space="preserve"> من </w:t>
      </w:r>
      <w:r w:rsidRPr="00621A79">
        <w:rPr>
          <w:szCs w:val="18"/>
        </w:rPr>
        <w:t>GDPR</w:t>
      </w:r>
      <w:r w:rsidRPr="00621A79">
        <w:rPr>
          <w:szCs w:val="18"/>
          <w:rtl/>
        </w:rPr>
        <w:t xml:space="preserve">، مع مراعاة طبيعية المعالجة والمعلومات المتاحة لدى </w:t>
      </w:r>
      <w:r w:rsidRPr="00621A79">
        <w:rPr>
          <w:szCs w:val="18"/>
        </w:rPr>
        <w:t>Microsoft</w:t>
      </w:r>
      <w:r w:rsidRPr="00621A79">
        <w:rPr>
          <w:szCs w:val="18"/>
          <w:rtl/>
        </w:rPr>
        <w:t>؛</w:t>
      </w:r>
    </w:p>
    <w:p w14:paraId="5977E425" w14:textId="51D30CCB" w:rsidR="00625EEA" w:rsidRPr="00621A79" w:rsidRDefault="00625EEA" w:rsidP="00625EEA">
      <w:pPr>
        <w:pStyle w:val="ProductList-Body"/>
        <w:spacing w:after="120"/>
        <w:ind w:left="1440" w:hanging="720"/>
        <w:rPr>
          <w:szCs w:val="18"/>
        </w:rPr>
      </w:pPr>
      <w:r w:rsidRPr="00900907">
        <w:rPr>
          <w:b/>
          <w:bCs/>
          <w:szCs w:val="18"/>
          <w:rtl/>
        </w:rPr>
        <w:t>(</w:t>
      </w:r>
      <w:r w:rsidR="00193FD4" w:rsidRPr="00900907">
        <w:rPr>
          <w:b/>
          <w:bCs/>
          <w:szCs w:val="18"/>
        </w:rPr>
        <w:t>g</w:t>
      </w:r>
      <w:r w:rsidRPr="00900907">
        <w:rPr>
          <w:b/>
          <w:bCs/>
          <w:szCs w:val="18"/>
          <w:rtl/>
        </w:rPr>
        <w:t>)</w:t>
      </w:r>
      <w:r w:rsidRPr="00621A79">
        <w:rPr>
          <w:szCs w:val="18"/>
          <w:rtl/>
        </w:rPr>
        <w:tab/>
        <w:t>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w:t>
      </w:r>
      <w:r w:rsidR="00785F97" w:rsidRPr="00621A79">
        <w:rPr>
          <w:szCs w:val="18"/>
          <w:rtl/>
        </w:rPr>
        <w:t xml:space="preserve"> </w:t>
      </w:r>
    </w:p>
    <w:p w14:paraId="67783CCD" w14:textId="0296390D" w:rsidR="00625EEA" w:rsidRPr="00621A79" w:rsidRDefault="00625EEA" w:rsidP="00625EEA">
      <w:pPr>
        <w:pStyle w:val="ProductList-Body"/>
        <w:spacing w:after="120"/>
        <w:ind w:left="1440" w:hanging="720"/>
        <w:rPr>
          <w:szCs w:val="18"/>
        </w:rPr>
      </w:pPr>
      <w:r w:rsidRPr="00621A79">
        <w:rPr>
          <w:b/>
          <w:szCs w:val="18"/>
          <w:rtl/>
        </w:rPr>
        <w:t>(</w:t>
      </w:r>
      <w:r w:rsidR="00193FD4">
        <w:rPr>
          <w:b/>
          <w:szCs w:val="18"/>
        </w:rPr>
        <w:t>h</w:t>
      </w:r>
      <w:r w:rsidRPr="00621A79">
        <w:rPr>
          <w:b/>
          <w:szCs w:val="18"/>
          <w:rtl/>
        </w:rPr>
        <w:t>)</w:t>
      </w:r>
      <w:r w:rsidRPr="00621A79">
        <w:rPr>
          <w:szCs w:val="18"/>
          <w:rtl/>
        </w:rPr>
        <w:tab/>
        <w:t xml:space="preserve">توفير جميع المعلومات اللازمة لتوضيح التوافق مع الالتزامات الموضحة في المادة </w:t>
      </w:r>
      <w:r w:rsidRPr="00621A79">
        <w:rPr>
          <w:szCs w:val="18"/>
        </w:rPr>
        <w:t>28</w:t>
      </w:r>
      <w:r w:rsidRPr="00621A79">
        <w:rPr>
          <w:szCs w:val="18"/>
          <w:rtl/>
        </w:rPr>
        <w:t xml:space="preserve"> من لائحة </w:t>
      </w:r>
      <w:r w:rsidRPr="00621A79">
        <w:rPr>
          <w:szCs w:val="18"/>
        </w:rPr>
        <w:t>GDPR</w:t>
      </w:r>
      <w:r w:rsidRPr="00621A79">
        <w:rPr>
          <w:szCs w:val="18"/>
          <w:rtl/>
        </w:rPr>
        <w:t xml:space="preserve"> للعميل والسماح له وإشراكه في عمليات التدقيق، بما في ذلك عمليات الفحص، التي تتم بواسطة العميل أو بواسطة مدقق آخر بناءً على طلب العميل. </w:t>
      </w:r>
    </w:p>
    <w:p w14:paraId="0AC16AC1" w14:textId="633D2285" w:rsidR="00625EEA" w:rsidRPr="00621A79" w:rsidRDefault="00625EEA" w:rsidP="00625EEA">
      <w:pPr>
        <w:pStyle w:val="ProductList-Body"/>
        <w:spacing w:after="120"/>
        <w:ind w:left="158"/>
        <w:rPr>
          <w:szCs w:val="18"/>
        </w:rPr>
      </w:pPr>
      <w:r w:rsidRPr="00621A79">
        <w:rPr>
          <w:szCs w:val="18"/>
          <w:rtl/>
        </w:rPr>
        <w:t xml:space="preserve">ينبغي على شركة </w:t>
      </w:r>
      <w:r w:rsidRPr="00621A79">
        <w:rPr>
          <w:szCs w:val="18"/>
        </w:rPr>
        <w:t>Microsoft</w:t>
      </w:r>
      <w:r w:rsidRPr="00621A79">
        <w:rPr>
          <w:szCs w:val="18"/>
          <w:rtl/>
        </w:rPr>
        <w:t xml:space="preserve"> إبلاغ العميل على الفور إذا وجدت، من وجهة نظرها، أن هناك تعليمات تنتهك شروط </w:t>
      </w:r>
      <w:r w:rsidRPr="00621A79">
        <w:rPr>
          <w:szCs w:val="18"/>
        </w:rPr>
        <w:t>GDPR</w:t>
      </w:r>
      <w:r w:rsidRPr="00621A79">
        <w:rPr>
          <w:szCs w:val="18"/>
          <w:rtl/>
        </w:rPr>
        <w:t xml:space="preserve"> أو غير ذلك من تشريعات حماية البيانات المعمول بها في الدولة العضو أو الاتحاد.</w:t>
      </w:r>
      <w:r w:rsidR="00785F97" w:rsidRPr="00621A79">
        <w:rPr>
          <w:szCs w:val="18"/>
          <w:rtl/>
        </w:rPr>
        <w:t xml:space="preserve"> </w:t>
      </w:r>
      <w:r w:rsidRPr="00621A79">
        <w:rPr>
          <w:szCs w:val="18"/>
          <w:rtl/>
        </w:rPr>
        <w:t xml:space="preserve">(المادة </w:t>
      </w:r>
      <w:r w:rsidRPr="00621A79">
        <w:rPr>
          <w:szCs w:val="18"/>
        </w:rPr>
        <w:t>28 (3)</w:t>
      </w:r>
      <w:r w:rsidRPr="00621A79">
        <w:rPr>
          <w:szCs w:val="18"/>
          <w:rtl/>
        </w:rPr>
        <w:t>)</w:t>
      </w:r>
    </w:p>
    <w:p w14:paraId="39291F44" w14:textId="3A78DE54" w:rsidR="00625EEA" w:rsidRPr="00621A79" w:rsidRDefault="00625EEA" w:rsidP="00625EEA">
      <w:pPr>
        <w:pStyle w:val="ProductList-Body"/>
        <w:spacing w:after="120"/>
        <w:ind w:left="158"/>
        <w:rPr>
          <w:szCs w:val="18"/>
        </w:rPr>
      </w:pPr>
      <w:r w:rsidRPr="006458C6">
        <w:rPr>
          <w:b/>
          <w:bCs/>
          <w:szCs w:val="18"/>
        </w:rPr>
        <w:t>3</w:t>
      </w:r>
      <w:r w:rsidRPr="006458C6">
        <w:rPr>
          <w:b/>
          <w:bCs/>
          <w:szCs w:val="18"/>
          <w:rtl/>
        </w:rPr>
        <w:t>.</w:t>
      </w:r>
      <w:r w:rsidRPr="00621A79">
        <w:rPr>
          <w:szCs w:val="18"/>
          <w:rtl/>
        </w:rPr>
        <w:t xml:space="preserve"> في حالة قيام شركة </w:t>
      </w:r>
      <w:r w:rsidRPr="00621A79">
        <w:rPr>
          <w:szCs w:val="18"/>
        </w:rPr>
        <w:t>Microsoft</w:t>
      </w:r>
      <w:r w:rsidRPr="00621A79">
        <w:rPr>
          <w:szCs w:val="18"/>
          <w:rtl/>
        </w:rPr>
        <w:t xml:space="preserve"> بإشراك معالج آخر لتنفيذ أنشطة معالجة معينة نيابةً عن العميل، فيتعين فرض نفس التزامات حماية البيانات المنصوص عليها ضمن شروط </w:t>
      </w:r>
      <w:r w:rsidRPr="00621A79">
        <w:rPr>
          <w:szCs w:val="18"/>
        </w:rPr>
        <w:t>GDPR</w:t>
      </w:r>
      <w:r w:rsidRPr="00621A79">
        <w:rPr>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لائحة </w:t>
      </w:r>
      <w:r w:rsidRPr="00621A79">
        <w:rPr>
          <w:szCs w:val="18"/>
        </w:rPr>
        <w:t>GDPR</w:t>
      </w:r>
      <w:r w:rsidRPr="00621A79">
        <w:rPr>
          <w:szCs w:val="18"/>
          <w:rtl/>
        </w:rPr>
        <w:t>.</w:t>
      </w:r>
      <w:r w:rsidR="00785F97" w:rsidRPr="00621A79">
        <w:rPr>
          <w:szCs w:val="18"/>
          <w:rtl/>
        </w:rPr>
        <w:t xml:space="preserve"> </w:t>
      </w:r>
      <w:r w:rsidRPr="00621A79">
        <w:rPr>
          <w:szCs w:val="18"/>
          <w:rtl/>
        </w:rPr>
        <w:t xml:space="preserve">في حالة فشل هذا المعالج الآخر في الامتثال لالتزامات حماية البيانات المفروضة عليه، ينبغي على </w:t>
      </w:r>
      <w:r w:rsidRPr="00621A79">
        <w:rPr>
          <w:szCs w:val="18"/>
        </w:rPr>
        <w:t>Microsoft</w:t>
      </w:r>
      <w:r w:rsidRPr="00621A79">
        <w:rPr>
          <w:szCs w:val="18"/>
          <w:rtl/>
        </w:rPr>
        <w:t xml:space="preserve"> تحمل المسؤولية الكاملة عن العميل فيما يتعلق بالوفاء بالالتزامات المطلوبة من المعالج الآخر.</w:t>
      </w:r>
      <w:r w:rsidR="00785F97" w:rsidRPr="00621A79">
        <w:rPr>
          <w:szCs w:val="18"/>
          <w:rtl/>
        </w:rPr>
        <w:t xml:space="preserve"> </w:t>
      </w:r>
      <w:r w:rsidRPr="00621A79">
        <w:rPr>
          <w:szCs w:val="18"/>
          <w:rtl/>
        </w:rPr>
        <w:t xml:space="preserve">(المادة </w:t>
      </w:r>
      <w:r w:rsidRPr="00621A79">
        <w:rPr>
          <w:szCs w:val="18"/>
        </w:rPr>
        <w:t>28 (4)</w:t>
      </w:r>
      <w:r w:rsidRPr="00621A79">
        <w:rPr>
          <w:szCs w:val="18"/>
          <w:rtl/>
        </w:rPr>
        <w:t>)</w:t>
      </w:r>
    </w:p>
    <w:p w14:paraId="79A15389" w14:textId="77777777" w:rsidR="00625EEA" w:rsidRPr="00621A79" w:rsidRDefault="00625EEA" w:rsidP="00625EEA">
      <w:pPr>
        <w:pStyle w:val="ProductList-Body"/>
        <w:spacing w:after="120"/>
        <w:ind w:left="158"/>
        <w:rPr>
          <w:szCs w:val="18"/>
        </w:rPr>
      </w:pPr>
      <w:r w:rsidRPr="006458C6">
        <w:rPr>
          <w:b/>
          <w:bCs/>
          <w:szCs w:val="18"/>
        </w:rPr>
        <w:t>4</w:t>
      </w:r>
      <w:r w:rsidRPr="006458C6">
        <w:rPr>
          <w:b/>
          <w:bCs/>
          <w:szCs w:val="18"/>
          <w:rtl/>
        </w:rPr>
        <w:t>.</w:t>
      </w:r>
      <w:r w:rsidRPr="00621A79">
        <w:rPr>
          <w:szCs w:val="18"/>
          <w:rtl/>
        </w:rPr>
        <w:t xml:space="preserve"> في حالة قيام شركة </w:t>
      </w:r>
      <w:r w:rsidRPr="00621A79">
        <w:rPr>
          <w:szCs w:val="18"/>
        </w:rPr>
        <w:t>Microsoft</w:t>
      </w:r>
      <w:r w:rsidRPr="00621A79">
        <w:rPr>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621A79">
        <w:rPr>
          <w:szCs w:val="18"/>
        </w:rPr>
        <w:t>GDPR</w:t>
      </w:r>
      <w:r w:rsidRPr="00621A79">
        <w:rPr>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621A79">
        <w:rPr>
          <w:szCs w:val="18"/>
        </w:rPr>
        <w:t>GDPR</w:t>
      </w:r>
      <w:r w:rsidRPr="00621A79">
        <w:rPr>
          <w:szCs w:val="18"/>
          <w:rtl/>
        </w:rPr>
        <w:t xml:space="preserve">. </w:t>
      </w:r>
    </w:p>
    <w:p w14:paraId="3D0E94D3" w14:textId="2A397D53" w:rsidR="00625EEA" w:rsidRPr="00CD4BEA" w:rsidRDefault="00625EEA" w:rsidP="00625EEA">
      <w:pPr>
        <w:pStyle w:val="ProductList-Body"/>
        <w:spacing w:after="120"/>
        <w:ind w:left="720"/>
        <w:rPr>
          <w:rFonts w:ascii="Arial" w:hAnsi="Arial" w:cs="Arial"/>
          <w:szCs w:val="18"/>
        </w:rPr>
      </w:pPr>
      <w:r w:rsidRPr="00640DBF">
        <w:rPr>
          <w:rFonts w:cstheme="minorHAnsi"/>
          <w:b/>
          <w:bCs/>
          <w:szCs w:val="18"/>
          <w:rtl/>
        </w:rPr>
        <w:t>(</w:t>
      </w:r>
      <w:r w:rsidR="006458C6">
        <w:rPr>
          <w:rFonts w:cstheme="minorHAnsi"/>
          <w:b/>
          <w:bCs/>
          <w:szCs w:val="18"/>
        </w:rPr>
        <w:t>a</w:t>
      </w:r>
      <w:r w:rsidRPr="00640DBF">
        <w:rPr>
          <w:rFonts w:cstheme="minorHAnsi"/>
          <w:b/>
          <w:bCs/>
          <w:szCs w:val="18"/>
          <w:rtl/>
        </w:rPr>
        <w:t>)</w:t>
      </w:r>
      <w:r w:rsidRPr="00621A79">
        <w:rPr>
          <w:rFonts w:cstheme="minorHAnsi"/>
          <w:szCs w:val="18"/>
          <w:rtl/>
        </w:rPr>
        <w:tab/>
      </w:r>
      <w:r w:rsidRPr="00CD4BEA">
        <w:rPr>
          <w:rFonts w:ascii="Arial" w:hAnsi="Arial" w:cs="Arial"/>
          <w:szCs w:val="18"/>
          <w:rtl/>
        </w:rPr>
        <w:t xml:space="preserve">تمويه بيانات تعريف الشخصية وتشفيرها؛ </w:t>
      </w:r>
    </w:p>
    <w:p w14:paraId="73702569" w14:textId="0B8E3B06" w:rsidR="00625EEA" w:rsidRPr="00621A79" w:rsidRDefault="00625EEA" w:rsidP="00625EEA">
      <w:pPr>
        <w:pStyle w:val="ProductList-Body"/>
        <w:spacing w:after="120"/>
        <w:ind w:left="720"/>
        <w:rPr>
          <w:szCs w:val="18"/>
        </w:rPr>
      </w:pPr>
      <w:r w:rsidRPr="00640DBF">
        <w:rPr>
          <w:rFonts w:cstheme="minorHAnsi"/>
          <w:b/>
          <w:bCs/>
          <w:szCs w:val="18"/>
          <w:rtl/>
        </w:rPr>
        <w:t>(</w:t>
      </w:r>
      <w:r w:rsidR="006458C6">
        <w:rPr>
          <w:rFonts w:cstheme="minorHAnsi"/>
          <w:b/>
          <w:bCs/>
          <w:szCs w:val="18"/>
        </w:rPr>
        <w:t>b</w:t>
      </w:r>
      <w:r w:rsidRPr="00640DBF">
        <w:rPr>
          <w:rFonts w:cstheme="minorHAnsi"/>
          <w:b/>
          <w:bCs/>
          <w:szCs w:val="18"/>
          <w:rtl/>
        </w:rPr>
        <w:t>)</w:t>
      </w:r>
      <w:r w:rsidRPr="00621A79">
        <w:rPr>
          <w:rFonts w:cstheme="minorHAnsi"/>
          <w:szCs w:val="18"/>
          <w:rtl/>
        </w:rPr>
        <w:tab/>
      </w:r>
      <w:r w:rsidRPr="00CD4BEA">
        <w:rPr>
          <w:rFonts w:ascii="Arial" w:hAnsi="Arial" w:cs="Arial"/>
          <w:szCs w:val="18"/>
          <w:rtl/>
        </w:rPr>
        <w:t>القدرة على التأكد من استمرار الحفاظ على السرية والتكامل والتوفر والإخلاص لدى الأنظمة والخدمات؛ و</w:t>
      </w:r>
    </w:p>
    <w:p w14:paraId="30582747" w14:textId="0D91E080" w:rsidR="00625EEA" w:rsidRPr="00621A79" w:rsidRDefault="00625EEA" w:rsidP="00625EEA">
      <w:pPr>
        <w:pStyle w:val="ProductList-Body"/>
        <w:spacing w:after="120"/>
        <w:ind w:left="1440" w:hanging="720"/>
        <w:rPr>
          <w:szCs w:val="18"/>
        </w:rPr>
      </w:pPr>
      <w:r w:rsidRPr="00640DBF">
        <w:rPr>
          <w:rFonts w:cstheme="minorHAnsi"/>
          <w:b/>
          <w:bCs/>
          <w:szCs w:val="18"/>
          <w:rtl/>
        </w:rPr>
        <w:t>(</w:t>
      </w:r>
      <w:r w:rsidR="006458C6">
        <w:rPr>
          <w:rFonts w:cstheme="minorHAnsi"/>
          <w:b/>
          <w:bCs/>
          <w:szCs w:val="18"/>
        </w:rPr>
        <w:t>c</w:t>
      </w:r>
      <w:r w:rsidRPr="00640DBF">
        <w:rPr>
          <w:rFonts w:cstheme="minorHAnsi"/>
          <w:b/>
          <w:bCs/>
          <w:szCs w:val="18"/>
          <w:rtl/>
        </w:rPr>
        <w:t>)</w:t>
      </w:r>
      <w:r w:rsidRPr="00621A79">
        <w:rPr>
          <w:rFonts w:cstheme="minorHAnsi"/>
          <w:szCs w:val="18"/>
          <w:rtl/>
        </w:rPr>
        <w:tab/>
      </w:r>
      <w:r w:rsidRPr="00CD4BEA">
        <w:rPr>
          <w:rFonts w:ascii="Arial" w:hAnsi="Arial" w:cs="Arial"/>
          <w:szCs w:val="18"/>
          <w:rtl/>
        </w:rPr>
        <w:t>القدرة على استرجاع التوفر والوصول إلى "البيانات الشخصية" بشكل فوري في حالة التعرض لحادث تقني أو بدني؛ و</w:t>
      </w:r>
    </w:p>
    <w:p w14:paraId="40E7ABA1" w14:textId="4314C4AD" w:rsidR="00625EEA" w:rsidRPr="00621A79" w:rsidRDefault="00625EEA" w:rsidP="00625EEA">
      <w:pPr>
        <w:pStyle w:val="ProductList-Body"/>
        <w:spacing w:after="120"/>
        <w:ind w:left="1440" w:hanging="720"/>
        <w:rPr>
          <w:szCs w:val="18"/>
        </w:rPr>
      </w:pPr>
      <w:r w:rsidRPr="00640DBF">
        <w:rPr>
          <w:rFonts w:cstheme="minorHAnsi"/>
          <w:b/>
          <w:bCs/>
          <w:szCs w:val="18"/>
          <w:rtl/>
        </w:rPr>
        <w:t>(</w:t>
      </w:r>
      <w:r w:rsidR="006458C6">
        <w:rPr>
          <w:rFonts w:cstheme="minorHAnsi"/>
          <w:b/>
          <w:bCs/>
          <w:szCs w:val="18"/>
        </w:rPr>
        <w:t>d</w:t>
      </w:r>
      <w:r w:rsidRPr="00640DBF">
        <w:rPr>
          <w:rFonts w:cstheme="minorHAnsi"/>
          <w:b/>
          <w:bCs/>
          <w:szCs w:val="18"/>
          <w:rtl/>
        </w:rPr>
        <w:t>)</w:t>
      </w:r>
      <w:r w:rsidRPr="00621A79">
        <w:rPr>
          <w:rFonts w:cstheme="minorHAnsi"/>
          <w:szCs w:val="18"/>
          <w:rtl/>
        </w:rPr>
        <w:tab/>
      </w:r>
      <w:r w:rsidRPr="00CD4BEA">
        <w:rPr>
          <w:rFonts w:ascii="Arial" w:hAnsi="Arial" w:cs="Arial"/>
          <w:szCs w:val="18"/>
          <w:rtl/>
        </w:rPr>
        <w:t>عملية اختبار كفاءة التدابير التنظيمية والفنية وتقييمها وتقديرها بشكل منتظم لضمان أمان المعالجة.</w:t>
      </w:r>
      <w:r w:rsidR="00785F97" w:rsidRPr="00CD4BEA">
        <w:rPr>
          <w:rFonts w:ascii="Arial" w:hAnsi="Arial" w:cs="Arial"/>
          <w:szCs w:val="18"/>
          <w:rtl/>
        </w:rPr>
        <w:t xml:space="preserve"> </w:t>
      </w:r>
      <w:r w:rsidRPr="00CD4BEA">
        <w:rPr>
          <w:rFonts w:ascii="Arial" w:hAnsi="Arial" w:cs="Arial"/>
          <w:szCs w:val="18"/>
          <w:rtl/>
        </w:rPr>
        <w:t>(المادة</w:t>
      </w:r>
      <w:r w:rsidRPr="00621A79">
        <w:rPr>
          <w:rFonts w:cstheme="minorHAnsi"/>
          <w:szCs w:val="18"/>
          <w:rtl/>
        </w:rPr>
        <w:t xml:space="preserve"> </w:t>
      </w:r>
      <w:r w:rsidRPr="00621A79">
        <w:rPr>
          <w:rFonts w:cstheme="minorHAnsi"/>
          <w:szCs w:val="18"/>
        </w:rPr>
        <w:t>32 (1)</w:t>
      </w:r>
      <w:r w:rsidRPr="00621A79">
        <w:rPr>
          <w:rFonts w:cstheme="minorHAnsi"/>
          <w:szCs w:val="18"/>
          <w:rtl/>
        </w:rPr>
        <w:t>)</w:t>
      </w:r>
    </w:p>
    <w:p w14:paraId="12B01B5A" w14:textId="409764B0" w:rsidR="00625EEA" w:rsidRPr="00621A79" w:rsidRDefault="00625EEA" w:rsidP="00625EEA">
      <w:pPr>
        <w:pStyle w:val="ProductList-Body"/>
        <w:spacing w:after="120"/>
        <w:ind w:left="158"/>
        <w:rPr>
          <w:szCs w:val="18"/>
        </w:rPr>
      </w:pPr>
      <w:r w:rsidRPr="00621A79">
        <w:rPr>
          <w:b/>
          <w:szCs w:val="18"/>
        </w:rPr>
        <w:lastRenderedPageBreak/>
        <w:t>5</w:t>
      </w:r>
      <w:r w:rsidRPr="00402527">
        <w:rPr>
          <w:b/>
          <w:bCs/>
          <w:szCs w:val="18"/>
          <w:rtl/>
        </w:rPr>
        <w:t>.</w:t>
      </w:r>
      <w:r w:rsidRPr="00621A79">
        <w:rPr>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البيانات الشخصية التي تم إرسالها أو تخزينها أو إجراء أية عملية معالجة أخرى عليها بشكل غير مقصود أو غير قانوني.</w:t>
      </w:r>
      <w:r w:rsidR="00785F97" w:rsidRPr="00621A79">
        <w:rPr>
          <w:szCs w:val="18"/>
          <w:rtl/>
        </w:rPr>
        <w:t xml:space="preserve"> </w:t>
      </w:r>
      <w:r w:rsidRPr="00621A79">
        <w:rPr>
          <w:szCs w:val="18"/>
          <w:rtl/>
        </w:rPr>
        <w:t xml:space="preserve">(المادة </w:t>
      </w:r>
      <w:r w:rsidRPr="00621A79">
        <w:rPr>
          <w:szCs w:val="18"/>
        </w:rPr>
        <w:t>32 (2)</w:t>
      </w:r>
      <w:r w:rsidRPr="00621A79">
        <w:rPr>
          <w:szCs w:val="18"/>
          <w:rtl/>
        </w:rPr>
        <w:t>)</w:t>
      </w:r>
    </w:p>
    <w:p w14:paraId="091619B3" w14:textId="63B9EFA4" w:rsidR="00625EEA" w:rsidRPr="00621A79" w:rsidRDefault="00625EEA" w:rsidP="00625EEA">
      <w:pPr>
        <w:pStyle w:val="ProductList-Body"/>
        <w:spacing w:after="120"/>
        <w:ind w:left="158"/>
        <w:rPr>
          <w:szCs w:val="18"/>
        </w:rPr>
      </w:pPr>
      <w:r w:rsidRPr="00402527">
        <w:rPr>
          <w:b/>
          <w:bCs/>
          <w:szCs w:val="18"/>
        </w:rPr>
        <w:t>6</w:t>
      </w:r>
      <w:r w:rsidRPr="00402527">
        <w:rPr>
          <w:b/>
          <w:bCs/>
          <w:szCs w:val="18"/>
          <w:rtl/>
        </w:rPr>
        <w:t>.</w:t>
      </w:r>
      <w:r w:rsidRPr="00621A79">
        <w:rPr>
          <w:szCs w:val="18"/>
          <w:rtl/>
        </w:rPr>
        <w:t xml:space="preserve"> يتعين على العميل وشركة </w:t>
      </w:r>
      <w:r w:rsidRPr="00621A79">
        <w:rPr>
          <w:szCs w:val="18"/>
        </w:rPr>
        <w:t>Microsoft</w:t>
      </w:r>
      <w:r w:rsidRPr="00621A79">
        <w:rPr>
          <w:szCs w:val="18"/>
          <w:rtl/>
        </w:rPr>
        <w:t xml:space="preserve"> اتخاذ خطوات لضمان عدم قيام أي شخص طبيعي يعمل بموجب سلطة العميل أو شركة </w:t>
      </w:r>
      <w:r w:rsidRPr="00621A79">
        <w:rPr>
          <w:szCs w:val="18"/>
        </w:rPr>
        <w:t>Microsoft</w:t>
      </w:r>
      <w:r w:rsidRPr="00621A79">
        <w:rPr>
          <w:szCs w:val="18"/>
          <w:rtl/>
        </w:rPr>
        <w:t xml:space="preserve"> ممن لديهم الحق في الوصول للبيانات الشخصية، بمعالجة البيانات إلا وفقًا للإرشادات الموضحة بواسطة العميل، ما لم يُطلب منه ذلك بموجب قانون الدولة العضو أو الاتحاد.</w:t>
      </w:r>
      <w:r w:rsidR="00785F97" w:rsidRPr="00621A79">
        <w:rPr>
          <w:szCs w:val="18"/>
          <w:rtl/>
        </w:rPr>
        <w:t xml:space="preserve"> </w:t>
      </w:r>
      <w:r w:rsidRPr="00621A79">
        <w:rPr>
          <w:szCs w:val="18"/>
          <w:rtl/>
        </w:rPr>
        <w:t xml:space="preserve">(المادة </w:t>
      </w:r>
      <w:r w:rsidRPr="00621A79">
        <w:rPr>
          <w:szCs w:val="18"/>
        </w:rPr>
        <w:t>32 (4)</w:t>
      </w:r>
      <w:r w:rsidRPr="00621A79">
        <w:rPr>
          <w:szCs w:val="18"/>
          <w:rtl/>
        </w:rPr>
        <w:t>)</w:t>
      </w:r>
    </w:p>
    <w:p w14:paraId="2FE49EE0" w14:textId="577073D1" w:rsidR="00625EEA" w:rsidRPr="00621A79" w:rsidRDefault="00625EEA" w:rsidP="00732B1A">
      <w:pPr>
        <w:pStyle w:val="ProductList-Body"/>
        <w:spacing w:after="120"/>
        <w:ind w:left="158"/>
        <w:rPr>
          <w:szCs w:val="18"/>
        </w:rPr>
      </w:pPr>
      <w:r w:rsidRPr="00402527">
        <w:rPr>
          <w:b/>
          <w:bCs/>
          <w:szCs w:val="18"/>
        </w:rPr>
        <w:t>7</w:t>
      </w:r>
      <w:r w:rsidRPr="00402527">
        <w:rPr>
          <w:b/>
          <w:bCs/>
          <w:szCs w:val="18"/>
          <w:rtl/>
        </w:rPr>
        <w:t>.</w:t>
      </w:r>
      <w:r w:rsidRPr="00621A79">
        <w:rPr>
          <w:szCs w:val="18"/>
          <w:rtl/>
        </w:rPr>
        <w:t xml:space="preserve"> على </w:t>
      </w:r>
      <w:r w:rsidRPr="00621A79">
        <w:rPr>
          <w:szCs w:val="18"/>
        </w:rPr>
        <w:t>Microsoft</w:t>
      </w:r>
      <w:r w:rsidRPr="00621A79">
        <w:rPr>
          <w:szCs w:val="18"/>
          <w:rtl/>
        </w:rPr>
        <w:t xml:space="preserve"> إخطار العميل بدون أي تأخير غير مبرر بعد العلم بوقوع انتهاك "للبيانات الشخصية". (المادة </w:t>
      </w:r>
      <w:r w:rsidRPr="00621A79">
        <w:rPr>
          <w:szCs w:val="18"/>
        </w:rPr>
        <w:t>33 (2)</w:t>
      </w:r>
      <w:r w:rsidRPr="00621A79">
        <w:rPr>
          <w:szCs w:val="18"/>
          <w:rtl/>
        </w:rPr>
        <w:t>). سيشمل هذا الإخطار المعلومات التي يجب على المعالج تقديمها</w:t>
      </w:r>
      <w:r w:rsidR="00732B1A">
        <w:rPr>
          <w:szCs w:val="18"/>
        </w:rPr>
        <w:t> </w:t>
      </w:r>
      <w:r w:rsidRPr="00621A79">
        <w:rPr>
          <w:szCs w:val="18"/>
          <w:rtl/>
        </w:rPr>
        <w:t xml:space="preserve">إلى المتحكم بموجب المادة </w:t>
      </w:r>
      <w:r w:rsidRPr="00621A79">
        <w:rPr>
          <w:szCs w:val="18"/>
        </w:rPr>
        <w:t>33 (3)</w:t>
      </w:r>
      <w:r w:rsidRPr="00621A79">
        <w:rPr>
          <w:szCs w:val="18"/>
          <w:rtl/>
        </w:rPr>
        <w:t xml:space="preserve"> إلى الحد الذي تكون فيه هذه المعلومات متاحة بطريقة معقولة لشركة </w:t>
      </w:r>
      <w:r w:rsidRPr="00B15E9E">
        <w:rPr>
          <w:rFonts w:ascii="Calibri" w:hAnsi="Calibri" w:cs="Calibri"/>
          <w:szCs w:val="18"/>
          <w:rtl/>
        </w:rPr>
        <w:t xml:space="preserve">Microsoft. </w:t>
      </w:r>
      <w:bookmarkEnd w:id="1"/>
      <w:bookmarkEnd w:id="77"/>
    </w:p>
    <w:sectPr w:rsidR="00625EEA" w:rsidRPr="00621A79" w:rsidSect="00E76C27">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27DC0" w14:textId="77777777" w:rsidR="00014A3B" w:rsidRDefault="00014A3B" w:rsidP="002B6601">
      <w:pPr>
        <w:spacing w:after="0" w:line="240" w:lineRule="auto"/>
      </w:pPr>
      <w:r>
        <w:separator/>
      </w:r>
    </w:p>
  </w:endnote>
  <w:endnote w:type="continuationSeparator" w:id="0">
    <w:p w14:paraId="5261CEA1" w14:textId="77777777" w:rsidR="00014A3B" w:rsidRDefault="00014A3B" w:rsidP="002B6601">
      <w:pPr>
        <w:spacing w:after="0" w:line="240" w:lineRule="auto"/>
      </w:pPr>
      <w:r>
        <w:continuationSeparator/>
      </w:r>
    </w:p>
  </w:endnote>
  <w:endnote w:type="continuationNotice" w:id="1">
    <w:p w14:paraId="0B203135" w14:textId="77777777" w:rsidR="00014A3B" w:rsidRDefault="00014A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5F88"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125F88" w:rsidRPr="00C76DF3" w:rsidRDefault="00605A7E" w:rsidP="002C4382">
          <w:pPr>
            <w:pStyle w:val="ProductList-OfferingBody"/>
            <w:ind w:left="-77" w:right="-73"/>
            <w:jc w:val="center"/>
            <w:rPr>
              <w:color w:val="808080" w:themeColor="background1" w:themeShade="80"/>
              <w:sz w:val="14"/>
              <w:szCs w:val="14"/>
            </w:rPr>
          </w:pPr>
          <w:hyperlink w:anchor="جدول المحتويات" w:history="1">
            <w:r w:rsidR="00125F8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125F88" w:rsidRPr="00C76DF3" w:rsidRDefault="00125F88"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125F88" w:rsidRPr="00C76DF3" w:rsidRDefault="00605A7E" w:rsidP="002C4382">
          <w:pPr>
            <w:pStyle w:val="ProductList-OfferingBody"/>
            <w:ind w:left="-72" w:right="-74"/>
            <w:jc w:val="center"/>
            <w:rPr>
              <w:color w:val="808080" w:themeColor="background1" w:themeShade="80"/>
              <w:sz w:val="14"/>
              <w:szCs w:val="14"/>
            </w:rPr>
          </w:pPr>
          <w:hyperlink w:anchor="مقدمة" w:history="1">
            <w:r w:rsidR="00125F8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125F88" w:rsidRPr="00C76DF3" w:rsidRDefault="00125F88"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125F88" w:rsidRPr="00C76DF3" w:rsidRDefault="00605A7E" w:rsidP="002C4382">
          <w:pPr>
            <w:pStyle w:val="ProductList-OfferingBody"/>
            <w:ind w:left="-72" w:right="-75"/>
            <w:jc w:val="center"/>
            <w:rPr>
              <w:color w:val="808080" w:themeColor="background1" w:themeShade="80"/>
              <w:sz w:val="14"/>
              <w:szCs w:val="14"/>
            </w:rPr>
          </w:pPr>
          <w:hyperlink w:anchor="الشروط العامة" w:history="1">
            <w:r w:rsidR="00125F88">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125F88" w:rsidRPr="00C76DF3" w:rsidRDefault="00125F88"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125F88" w:rsidRPr="00C76DF3" w:rsidRDefault="00605A7E" w:rsidP="002C4382">
          <w:pPr>
            <w:pStyle w:val="ProductList-OfferingBody"/>
            <w:ind w:left="-72" w:right="-77"/>
            <w:jc w:val="center"/>
            <w:rPr>
              <w:color w:val="808080" w:themeColor="background1" w:themeShade="80"/>
              <w:sz w:val="14"/>
              <w:szCs w:val="14"/>
            </w:rPr>
          </w:pPr>
          <w:hyperlink w:anchor="شروط الخصوصية والأمان" w:history="1">
            <w:r w:rsidR="00125F8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125F88" w:rsidRPr="00C76DF3" w:rsidRDefault="00125F8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125F88" w:rsidRPr="00C76DF3" w:rsidRDefault="00605A7E" w:rsidP="002C4382">
          <w:pPr>
            <w:pStyle w:val="ProductList-OfferingBody"/>
            <w:ind w:left="-72" w:right="-77"/>
            <w:jc w:val="center"/>
            <w:rPr>
              <w:color w:val="808080" w:themeColor="background1" w:themeShade="80"/>
              <w:sz w:val="14"/>
              <w:szCs w:val="14"/>
            </w:rPr>
          </w:pPr>
          <w:hyperlink w:anchor="الشروط الخاصة بالخدمات عبر الإنترنت" w:history="1">
            <w:r w:rsidR="00125F8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125F88" w:rsidRPr="00C76DF3" w:rsidRDefault="00125F8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125F88" w:rsidRPr="00C76DF3" w:rsidRDefault="00605A7E" w:rsidP="002C4382">
          <w:pPr>
            <w:pStyle w:val="ProductList-OfferingBody"/>
            <w:ind w:left="-72" w:right="-76"/>
            <w:jc w:val="center"/>
            <w:rPr>
              <w:color w:val="808080" w:themeColor="background1" w:themeShade="80"/>
              <w:sz w:val="14"/>
              <w:szCs w:val="14"/>
            </w:rPr>
          </w:pPr>
          <w:hyperlink w:anchor="المرفق 1" w:history="1">
            <w:r w:rsidR="00125F88">
              <w:rPr>
                <w:rStyle w:val="Hyperlink"/>
                <w:sz w:val="14"/>
                <w:szCs w:val="14"/>
                <w:rtl/>
              </w:rPr>
              <w:t>المرفقات</w:t>
            </w:r>
          </w:hyperlink>
        </w:p>
      </w:tc>
    </w:tr>
  </w:tbl>
  <w:p w14:paraId="3C557039" w14:textId="77777777" w:rsidR="00125F88" w:rsidRPr="00591643" w:rsidRDefault="00125F88">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125F88" w:rsidRDefault="00125F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030B462D" w:rsidR="00125F88" w:rsidRPr="0003601B" w:rsidRDefault="00125F88" w:rsidP="00663D23">
    <w:pPr>
      <w:pStyle w:val="ProductList-Body"/>
      <w:tabs>
        <w:tab w:val="right" w:pos="10800"/>
      </w:tabs>
      <w:spacing w:before="20" w:after="20"/>
      <w:rPr>
        <w:rStyle w:val="LogoportDoNotTranslate"/>
        <w:rFonts w:asciiTheme="minorHAnsi" w:hAnsiTheme="minorHAnsi" w:cstheme="minorHAnsi"/>
        <w:sz w:val="16"/>
        <w:szCs w:val="16"/>
      </w:rPr>
    </w:pPr>
    <w:r w:rsidRPr="0003601B">
      <w:rPr>
        <w:rFonts w:cstheme="minorHAnsi"/>
        <w:noProof/>
        <w:sz w:val="16"/>
        <w:szCs w:val="16"/>
        <w:lang w:eastAsia="zh-CN"/>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125F88" w:rsidRPr="00B0434E" w:rsidRDefault="00125F88"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left:0;text-align:left;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125F88" w:rsidRPr="00B0434E" w:rsidRDefault="00125F88"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sz w:val="16"/>
          <w:szCs w:val="16"/>
          <w:rtl/>
        </w:rPr>
        <w:id w:val="479964641"/>
        <w:docPartObj>
          <w:docPartGallery w:val="Page Numbers (Top of Page)"/>
          <w:docPartUnique/>
        </w:docPartObj>
      </w:sdtPr>
      <w:sdtEndPr>
        <w:rPr>
          <w:rStyle w:val="LogoportDoNotTranslate"/>
        </w:rPr>
      </w:sdtEndPr>
      <w:sdtContent>
        <w:r w:rsidRPr="0003601B">
          <w:rPr>
            <w:rStyle w:val="LogoportDoNotTranslate"/>
            <w:rFonts w:asciiTheme="minorHAnsi" w:hAnsiTheme="minorHAnsi" w:cstheme="minorHAnsi"/>
            <w:sz w:val="16"/>
            <w:szCs w:val="16"/>
            <w:lang w:bidi=""/>
          </w:rPr>
          <w:t xml:space="preserve">Microsoft Professional Services Data Protection Addendum (Worldwide </w:t>
        </w:r>
        <w:r>
          <w:rPr>
            <w:rStyle w:val="LogoportDoNotTranslate"/>
            <w:rFonts w:asciiTheme="minorHAnsi" w:hAnsiTheme="minorHAnsi" w:cstheme="minorHAnsi"/>
            <w:sz w:val="16"/>
            <w:szCs w:val="16"/>
            <w:lang w:bidi=""/>
          </w:rPr>
          <w:t>Arabic</w:t>
        </w:r>
        <w:r w:rsidRPr="0003601B">
          <w:rPr>
            <w:rStyle w:val="LogoportDoNotTranslate"/>
            <w:rFonts w:asciiTheme="minorHAnsi" w:hAnsiTheme="minorHAnsi" w:cstheme="minorHAnsi"/>
            <w:sz w:val="16"/>
            <w:szCs w:val="16"/>
            <w:lang w:bidi=""/>
          </w:rPr>
          <w:t>, April 2021)</w:t>
        </w:r>
        <w:r w:rsidRPr="0003601B">
          <w:rPr>
            <w:rStyle w:val="LogoportDoNotTranslate"/>
            <w:rFonts w:asciiTheme="minorHAnsi" w:hAnsiTheme="minorHAnsi" w:cstheme="minorHAnsi"/>
            <w:sz w:val="16"/>
            <w:szCs w:val="16"/>
          </w:rPr>
          <w:tab/>
        </w:r>
        <w:r w:rsidRPr="0003601B">
          <w:rPr>
            <w:rStyle w:val="LogoportDoNotTranslate"/>
            <w:rFonts w:asciiTheme="minorHAnsi" w:hAnsiTheme="minorHAnsi" w:cstheme="minorHAnsi"/>
            <w:sz w:val="16"/>
            <w:szCs w:val="16"/>
          </w:rPr>
          <w:fldChar w:fldCharType="begin"/>
        </w:r>
        <w:r w:rsidRPr="0003601B">
          <w:rPr>
            <w:rStyle w:val="LogoportDoNotTranslate"/>
            <w:rFonts w:asciiTheme="minorHAnsi" w:hAnsiTheme="minorHAnsi" w:cstheme="minorHAnsi"/>
            <w:sz w:val="16"/>
            <w:szCs w:val="16"/>
          </w:rPr>
          <w:instrText xml:space="preserve"> PAGE   \* MERGEFORMAT </w:instrText>
        </w:r>
        <w:r w:rsidRPr="0003601B">
          <w:rPr>
            <w:rStyle w:val="LogoportDoNotTranslate"/>
            <w:rFonts w:asciiTheme="minorHAnsi" w:hAnsiTheme="minorHAnsi" w:cstheme="minorHAnsi"/>
            <w:sz w:val="16"/>
            <w:szCs w:val="16"/>
          </w:rPr>
          <w:fldChar w:fldCharType="separate"/>
        </w:r>
        <w:r>
          <w:rPr>
            <w:rStyle w:val="LogoportDoNotTranslate"/>
            <w:rFonts w:asciiTheme="minorHAnsi" w:hAnsiTheme="minorHAnsi" w:cstheme="minorHAnsi"/>
            <w:noProof/>
            <w:sz w:val="16"/>
            <w:szCs w:val="16"/>
            <w:rtl/>
          </w:rPr>
          <w:t>4</w:t>
        </w:r>
        <w:r w:rsidRPr="0003601B">
          <w:rPr>
            <w:rFonts w:cstheme="minorHAnsi"/>
            <w:sz w:val="16"/>
            <w:szCs w:val="16"/>
          </w:rPr>
          <w:fldChar w:fldCharType="end"/>
        </w:r>
      </w:sdtContent>
    </w:sdt>
  </w:p>
  <w:p w14:paraId="2EB4D3A1" w14:textId="77777777" w:rsidR="00125F88" w:rsidRPr="00591643" w:rsidRDefault="00125F88"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AE6CD" w14:textId="77777777" w:rsidR="00B45598" w:rsidRPr="0003601B" w:rsidRDefault="00B45598" w:rsidP="00B45598">
    <w:pPr>
      <w:pStyle w:val="ProductList-Body"/>
      <w:tabs>
        <w:tab w:val="right" w:pos="10800"/>
      </w:tabs>
      <w:spacing w:before="20" w:after="20"/>
      <w:rPr>
        <w:rStyle w:val="LogoportDoNotTranslate"/>
        <w:rFonts w:asciiTheme="minorHAnsi" w:hAnsiTheme="minorHAnsi" w:cstheme="minorHAnsi"/>
        <w:sz w:val="16"/>
        <w:szCs w:val="16"/>
      </w:rPr>
    </w:pPr>
    <w:r w:rsidRPr="0003601B">
      <w:rPr>
        <w:rFonts w:cstheme="minorHAnsi"/>
        <w:noProof/>
        <w:sz w:val="16"/>
        <w:szCs w:val="16"/>
        <w:lang w:eastAsia="zh-CN"/>
      </w:rPr>
      <mc:AlternateContent>
        <mc:Choice Requires="wps">
          <w:drawing>
            <wp:anchor distT="0" distB="0" distL="114300" distR="114300" simplePos="0" relativeHeight="251660288" behindDoc="0" locked="0" layoutInCell="0" allowOverlap="1" wp14:anchorId="7A5B091D" wp14:editId="117999FF">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AE85CC0" w14:textId="77777777" w:rsidR="00B45598" w:rsidRPr="00B0434E" w:rsidRDefault="00B45598" w:rsidP="00B45598">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A5B091D"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left:0;text-align:left;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AE85CC0" w14:textId="77777777" w:rsidR="00B45598" w:rsidRPr="00B0434E" w:rsidRDefault="00B45598" w:rsidP="00B45598">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sz w:val="16"/>
          <w:szCs w:val="16"/>
          <w:rtl/>
        </w:rPr>
        <w:id w:val="673995925"/>
        <w:docPartObj>
          <w:docPartGallery w:val="Page Numbers (Top of Page)"/>
          <w:docPartUnique/>
        </w:docPartObj>
      </w:sdtPr>
      <w:sdtEndPr>
        <w:rPr>
          <w:rStyle w:val="LogoportDoNotTranslate"/>
        </w:rPr>
      </w:sdtEndPr>
      <w:sdtContent>
        <w:r w:rsidRPr="0003601B">
          <w:rPr>
            <w:rStyle w:val="LogoportDoNotTranslate"/>
            <w:rFonts w:asciiTheme="minorHAnsi" w:hAnsiTheme="minorHAnsi" w:cstheme="minorHAnsi"/>
            <w:sz w:val="16"/>
            <w:szCs w:val="16"/>
            <w:lang w:bidi=""/>
          </w:rPr>
          <w:t xml:space="preserve">Microsoft Professional Services Data Protection Addendum (Worldwide </w:t>
        </w:r>
        <w:r>
          <w:rPr>
            <w:rStyle w:val="LogoportDoNotTranslate"/>
            <w:rFonts w:asciiTheme="minorHAnsi" w:hAnsiTheme="minorHAnsi" w:cstheme="minorHAnsi"/>
            <w:sz w:val="16"/>
            <w:szCs w:val="16"/>
            <w:lang w:bidi=""/>
          </w:rPr>
          <w:t>Arabic</w:t>
        </w:r>
        <w:r w:rsidRPr="0003601B">
          <w:rPr>
            <w:rStyle w:val="LogoportDoNotTranslate"/>
            <w:rFonts w:asciiTheme="minorHAnsi" w:hAnsiTheme="minorHAnsi" w:cstheme="minorHAnsi"/>
            <w:sz w:val="16"/>
            <w:szCs w:val="16"/>
            <w:lang w:bidi=""/>
          </w:rPr>
          <w:t>, April 2021)</w:t>
        </w:r>
        <w:r w:rsidRPr="0003601B">
          <w:rPr>
            <w:rStyle w:val="LogoportDoNotTranslate"/>
            <w:rFonts w:asciiTheme="minorHAnsi" w:hAnsiTheme="minorHAnsi" w:cstheme="minorHAnsi"/>
            <w:sz w:val="16"/>
            <w:szCs w:val="16"/>
          </w:rPr>
          <w:tab/>
        </w:r>
        <w:r w:rsidRPr="0003601B">
          <w:rPr>
            <w:rStyle w:val="LogoportDoNotTranslate"/>
            <w:rFonts w:asciiTheme="minorHAnsi" w:hAnsiTheme="minorHAnsi" w:cstheme="minorHAnsi"/>
            <w:sz w:val="16"/>
            <w:szCs w:val="16"/>
          </w:rPr>
          <w:fldChar w:fldCharType="begin"/>
        </w:r>
        <w:r w:rsidRPr="0003601B">
          <w:rPr>
            <w:rStyle w:val="LogoportDoNotTranslate"/>
            <w:rFonts w:asciiTheme="minorHAnsi" w:hAnsiTheme="minorHAnsi" w:cstheme="minorHAnsi"/>
            <w:sz w:val="16"/>
            <w:szCs w:val="16"/>
          </w:rPr>
          <w:instrText xml:space="preserve"> PAGE   \* MERGEFORMAT </w:instrText>
        </w:r>
        <w:r w:rsidRPr="0003601B">
          <w:rPr>
            <w:rStyle w:val="LogoportDoNotTranslate"/>
            <w:rFonts w:asciiTheme="minorHAnsi" w:hAnsiTheme="minorHAnsi" w:cstheme="minorHAnsi"/>
            <w:sz w:val="16"/>
            <w:szCs w:val="16"/>
          </w:rPr>
          <w:fldChar w:fldCharType="separate"/>
        </w:r>
        <w:r>
          <w:rPr>
            <w:rStyle w:val="LogoportDoNotTranslate"/>
            <w:rFonts w:cstheme="minorHAnsi"/>
            <w:sz w:val="16"/>
            <w:szCs w:val="16"/>
          </w:rPr>
          <w:t>20</w:t>
        </w:r>
        <w:r w:rsidRPr="0003601B">
          <w:rPr>
            <w:rFonts w:cstheme="minorHAnsi"/>
            <w:sz w:val="16"/>
            <w:szCs w:val="16"/>
          </w:rPr>
          <w:fldChar w:fldCharType="end"/>
        </w:r>
      </w:sdtContent>
    </w:sdt>
  </w:p>
  <w:p w14:paraId="61B51106" w14:textId="77777777" w:rsidR="00B45598" w:rsidRPr="00591643" w:rsidRDefault="00B45598" w:rsidP="00B4559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A7CC1" w14:textId="77777777" w:rsidR="00014A3B" w:rsidRDefault="00014A3B" w:rsidP="002B6601">
      <w:pPr>
        <w:spacing w:after="0" w:line="240" w:lineRule="auto"/>
      </w:pPr>
      <w:r>
        <w:separator/>
      </w:r>
    </w:p>
  </w:footnote>
  <w:footnote w:type="continuationSeparator" w:id="0">
    <w:p w14:paraId="4749DC74" w14:textId="77777777" w:rsidR="00014A3B" w:rsidRDefault="00014A3B" w:rsidP="002B6601">
      <w:pPr>
        <w:spacing w:after="0" w:line="240" w:lineRule="auto"/>
      </w:pPr>
      <w:r>
        <w:continuationSeparator/>
      </w:r>
    </w:p>
  </w:footnote>
  <w:footnote w:type="continuationNotice" w:id="1">
    <w:p w14:paraId="13D2D6F5" w14:textId="77777777" w:rsidR="00014A3B" w:rsidRDefault="00014A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tl/>
      </w:rPr>
      <w:id w:val="1719473419"/>
      <w:docPartObj>
        <w:docPartGallery w:val="Page Numbers (Top of Page)"/>
        <w:docPartUnique/>
      </w:docPartObj>
    </w:sdtPr>
    <w:sdtEndPr>
      <w:rPr>
        <w:noProof/>
      </w:rPr>
    </w:sdtEndPr>
    <w:sdtContent>
      <w:p w14:paraId="59FAFEBC" w14:textId="59E0ECE3" w:rsidR="00125F88" w:rsidRPr="00B02996" w:rsidRDefault="00125F88" w:rsidP="002C4382">
        <w:pPr>
          <w:pStyle w:val="ProductList-Body"/>
          <w:tabs>
            <w:tab w:val="right" w:pos="10800"/>
          </w:tabs>
          <w:spacing w:before="20" w:after="20"/>
          <w:rPr>
            <w:noProof/>
            <w:sz w:val="16"/>
            <w:szCs w:val="16"/>
          </w:rPr>
        </w:pPr>
        <w:r w:rsidRPr="00B02996">
          <w:rPr>
            <w:sz w:val="16"/>
            <w:szCs w:val="16"/>
            <w:rtl/>
          </w:rPr>
          <w:t xml:space="preserve">ملحق حماية بيانات الخدمات الاحترافية من </w:t>
        </w:r>
        <w:r w:rsidRPr="00B02996">
          <w:rPr>
            <w:sz w:val="16"/>
            <w:szCs w:val="16"/>
          </w:rPr>
          <w:t>Microsoft</w:t>
        </w:r>
        <w:r w:rsidRPr="00B02996">
          <w:rPr>
            <w:sz w:val="16"/>
            <w:szCs w:val="16"/>
            <w:rtl/>
          </w:rPr>
          <w:t xml:space="preserve"> (‏</w:t>
        </w:r>
        <w:dir w:val="rtl">
          <w:r w:rsidRPr="00B02996">
            <w:rPr>
              <w:sz w:val="16"/>
              <w:szCs w:val="16"/>
              <w:rtl/>
            </w:rPr>
            <w:t xml:space="preserve">العربية </w:t>
          </w:r>
          <w:r w:rsidRPr="00B02996">
            <w:rPr>
              <w:sz w:val="16"/>
              <w:szCs w:val="16"/>
            </w:rPr>
            <w:t>(Arabic)</w:t>
          </w:r>
          <w:r w:rsidRPr="00B02996">
            <w:rPr>
              <w:sz w:val="16"/>
              <w:szCs w:val="16"/>
              <w:rtl/>
            </w:rPr>
            <w:t xml:space="preserve">، أبريل </w:t>
          </w:r>
          <w:r w:rsidRPr="00B02996">
            <w:rPr>
              <w:sz w:val="16"/>
              <w:szCs w:val="16"/>
              <w:lang w:bidi=""/>
            </w:rPr>
            <w:t>2021</w:t>
          </w:r>
          <w:r w:rsidRPr="00B02996">
            <w:rPr>
              <w:sz w:val="16"/>
              <w:szCs w:val="16"/>
              <w:rtl/>
            </w:rPr>
            <w:t>)</w:t>
          </w:r>
          <w:r w:rsidRPr="00B02996">
            <w:rPr>
              <w:sz w:val="16"/>
              <w:szCs w:val="16"/>
              <w:rtl/>
            </w:rPr>
            <w:t>‬</w:t>
          </w:r>
          <w:r w:rsidRPr="00B02996">
            <w:rPr>
              <w:sz w:val="16"/>
              <w:szCs w:val="16"/>
              <w:rtl/>
            </w:rPr>
            <w:tab/>
          </w:r>
          <w:r w:rsidRPr="00B02996">
            <w:rPr>
              <w:sz w:val="16"/>
              <w:szCs w:val="16"/>
            </w:rPr>
            <w:fldChar w:fldCharType="begin"/>
          </w:r>
          <w:r w:rsidRPr="00B02996">
            <w:rPr>
              <w:sz w:val="16"/>
              <w:szCs w:val="16"/>
            </w:rPr>
            <w:instrText xml:space="preserve"> PAGE   \* MERGEFORMAT </w:instrText>
          </w:r>
          <w:r w:rsidRPr="00B02996">
            <w:rPr>
              <w:sz w:val="16"/>
              <w:szCs w:val="16"/>
            </w:rPr>
            <w:fldChar w:fldCharType="separate"/>
          </w:r>
          <w:r w:rsidRPr="00B02996">
            <w:rPr>
              <w:noProof/>
              <w:sz w:val="16"/>
              <w:szCs w:val="16"/>
              <w:rtl/>
            </w:rPr>
            <w:t>1</w:t>
          </w:r>
          <w:r w:rsidRPr="00B02996">
            <w:rPr>
              <w:sz w:val="16"/>
              <w:szCs w:val="16"/>
            </w:rPr>
            <w:fldChar w:fldCharType="end"/>
          </w:r>
          <w:r w:rsidRPr="00B02996">
            <w:rPr>
              <w:sz w:val="16"/>
              <w:szCs w:val="16"/>
            </w:rPr>
            <w:t>‬</w:t>
          </w:r>
          <w:r w:rsidR="00AF57AB">
            <w:t>‬</w:t>
          </w:r>
          <w:r w:rsidR="00014A3B">
            <w:t>‬</w:t>
          </w:r>
          <w:r w:rsidR="008F6B84">
            <w:t>‬</w:t>
          </w:r>
          <w:r w:rsidR="00605A7E">
            <w:t>‬</w:t>
          </w:r>
        </w:di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733146150"/>
      <w:docPartObj>
        <w:docPartGallery w:val="Page Numbers (Top of Page)"/>
        <w:docPartUnique/>
      </w:docPartObj>
    </w:sdtPr>
    <w:sdtEndPr>
      <w:rPr>
        <w:noProof/>
        <w:sz w:val="16"/>
        <w:szCs w:val="16"/>
      </w:rPr>
    </w:sdtEndPr>
    <w:sdtContent>
      <w:p w14:paraId="49966F1F" w14:textId="77777777" w:rsidR="00125F88" w:rsidRPr="00DC08DC" w:rsidRDefault="00125F88" w:rsidP="002C4382">
        <w:pPr>
          <w:pStyle w:val="ProductList-Body"/>
          <w:tabs>
            <w:tab w:val="right" w:pos="10800"/>
          </w:tabs>
          <w:spacing w:before="20" w:after="20"/>
          <w:rPr>
            <w:noProof/>
            <w:sz w:val="16"/>
            <w:szCs w:val="16"/>
          </w:rPr>
        </w:pPr>
        <w:r>
          <w:rPr>
            <w:sz w:val="16"/>
            <w:szCs w:val="16"/>
            <w:rtl/>
          </w:rPr>
          <w:t xml:space="preserve">ملحق حماية بيانات الخدمات عبر الإنترنت من </w:t>
        </w:r>
        <w:r>
          <w:rPr>
            <w:sz w:val="16"/>
            <w:szCs w:val="16"/>
          </w:rPr>
          <w:t>Microsoft</w:t>
        </w:r>
        <w:r>
          <w:rPr>
            <w:sz w:val="16"/>
            <w:szCs w:val="16"/>
            <w:rtl/>
          </w:rPr>
          <w:t xml:space="preserve"> (‏</w:t>
        </w:r>
        <w:dir w:val="rtl">
          <w:r>
            <w:rPr>
              <w:sz w:val="16"/>
              <w:szCs w:val="16"/>
              <w:rtl/>
            </w:rPr>
            <w:t xml:space="preserve">العربية </w:t>
          </w:r>
          <w:r>
            <w:rPr>
              <w:sz w:val="16"/>
              <w:szCs w:val="16"/>
            </w:rPr>
            <w:t>(Arabic)</w:t>
          </w:r>
          <w:r>
            <w:rPr>
              <w:sz w:val="16"/>
              <w:szCs w:val="16"/>
              <w:rtl/>
            </w:rPr>
            <w:t xml:space="preserve">، يناير </w:t>
          </w:r>
          <w:r>
            <w:rPr>
              <w:sz w:val="16"/>
              <w:szCs w:val="16"/>
              <w:lang w:bidi=""/>
            </w:rPr>
            <w:t>2020</w:t>
          </w:r>
          <w:r>
            <w:rPr>
              <w:sz w:val="16"/>
              <w:szCs w:val="16"/>
              <w:rtl/>
            </w:rPr>
            <w:t>)</w:t>
          </w:r>
          <w:r>
            <w:rPr>
              <w:sz w:val="16"/>
              <w:szCs w:val="16"/>
              <w:rtl/>
            </w:rPr>
            <w:t>‬</w:t>
          </w:r>
          <w:r>
            <w:rPr>
              <w:sz w:val="16"/>
              <w:szCs w:val="16"/>
              <w:rtl/>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r>
            <w:t>‬</w:t>
          </w:r>
          <w:r w:rsidR="00AF57AB">
            <w:t>‬</w:t>
          </w:r>
          <w:r w:rsidR="00014A3B">
            <w:t>‬</w:t>
          </w:r>
          <w:r w:rsidR="008F6B84">
            <w:t>‬</w:t>
          </w:r>
          <w:r w:rsidR="00605A7E">
            <w:t>‬</w:t>
          </w:r>
        </w:di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125F88" w:rsidRDefault="00125F8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125F88" w:rsidRDefault="00125F8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125F88" w:rsidRDefault="00125F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4A5042C6"/>
    <w:lvl w:ilvl="0" w:tplc="0E3C8CDA">
      <w:start w:val="1"/>
      <w:numFmt w:val="lowerLetter"/>
      <w:lvlText w:val="%1."/>
      <w:lvlJc w:val="left"/>
      <w:pPr>
        <w:ind w:left="720" w:hanging="360"/>
      </w:pPr>
      <w:rPr>
        <w:rFonts w:ascii="Calibri" w:hAnsi="Calibri" w:cs="Calibri"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1A941194"/>
    <w:lvl w:ilvl="0" w:tplc="DF88E250">
      <w:start w:val="1"/>
      <w:numFmt w:val="decimal"/>
      <w:lvlText w:val="%1."/>
      <w:lvlJc w:val="left"/>
      <w:pPr>
        <w:ind w:left="0"/>
      </w:pPr>
      <w:rPr>
        <w:rFonts w:asciiTheme="minorHAnsi" w:eastAsia="Times New Roman" w:hAnsiTheme="minorHAnsi" w:cstheme="minorHAnsi" w:hint="default"/>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1E9EF8B0"/>
    <w:lvl w:ilvl="0" w:tplc="FA04EF90">
      <w:start w:val="1"/>
      <w:numFmt w:val="decimal"/>
      <w:lvlText w:val="%1."/>
      <w:lvlJc w:val="left"/>
      <w:pPr>
        <w:ind w:left="360" w:hanging="360"/>
      </w:pPr>
      <w:rPr>
        <w:rFonts w:ascii="Calibri" w:hAnsi="Calibri" w:cs="Calibri"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GX9cCpb+XhT1AG+ypoFLbQ4HKovNKIdIKWcGxIRjIatlS63vDYGvTxgRcv00+BbQqyy2IeJ2KUxANFkFYs0VQ==" w:salt="iqS0wGlLWbpwi+gfPnPXcQ=="/>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15B6"/>
    <w:rsid w:val="00012301"/>
    <w:rsid w:val="00012723"/>
    <w:rsid w:val="00014A3B"/>
    <w:rsid w:val="000156ED"/>
    <w:rsid w:val="000171AF"/>
    <w:rsid w:val="00017894"/>
    <w:rsid w:val="000200A2"/>
    <w:rsid w:val="00020DA5"/>
    <w:rsid w:val="00023BC9"/>
    <w:rsid w:val="0002433D"/>
    <w:rsid w:val="00026D15"/>
    <w:rsid w:val="000278BD"/>
    <w:rsid w:val="0003033D"/>
    <w:rsid w:val="00033F2D"/>
    <w:rsid w:val="0003530C"/>
    <w:rsid w:val="0003601B"/>
    <w:rsid w:val="00040592"/>
    <w:rsid w:val="0004217B"/>
    <w:rsid w:val="00043609"/>
    <w:rsid w:val="00043E4B"/>
    <w:rsid w:val="000504DD"/>
    <w:rsid w:val="000546C9"/>
    <w:rsid w:val="00061E4F"/>
    <w:rsid w:val="00062E88"/>
    <w:rsid w:val="0007343B"/>
    <w:rsid w:val="00077869"/>
    <w:rsid w:val="0008115A"/>
    <w:rsid w:val="00082EFD"/>
    <w:rsid w:val="00083357"/>
    <w:rsid w:val="0008724A"/>
    <w:rsid w:val="00090A67"/>
    <w:rsid w:val="00091938"/>
    <w:rsid w:val="0009226D"/>
    <w:rsid w:val="000938C5"/>
    <w:rsid w:val="000949EA"/>
    <w:rsid w:val="000959B7"/>
    <w:rsid w:val="00096D05"/>
    <w:rsid w:val="000A29E4"/>
    <w:rsid w:val="000A2A06"/>
    <w:rsid w:val="000B0D78"/>
    <w:rsid w:val="000B2C36"/>
    <w:rsid w:val="000B345A"/>
    <w:rsid w:val="000B67FE"/>
    <w:rsid w:val="000C08B8"/>
    <w:rsid w:val="000C1A03"/>
    <w:rsid w:val="000C2E40"/>
    <w:rsid w:val="000C45A7"/>
    <w:rsid w:val="000D0864"/>
    <w:rsid w:val="000D14EA"/>
    <w:rsid w:val="000D21B4"/>
    <w:rsid w:val="000D5390"/>
    <w:rsid w:val="000D55AA"/>
    <w:rsid w:val="000D74F8"/>
    <w:rsid w:val="000E0A8E"/>
    <w:rsid w:val="000E6A23"/>
    <w:rsid w:val="000E726C"/>
    <w:rsid w:val="000E754F"/>
    <w:rsid w:val="000F0669"/>
    <w:rsid w:val="000F18D3"/>
    <w:rsid w:val="000F22DE"/>
    <w:rsid w:val="000F7323"/>
    <w:rsid w:val="000F77AC"/>
    <w:rsid w:val="001045D1"/>
    <w:rsid w:val="00110DA1"/>
    <w:rsid w:val="00112FEF"/>
    <w:rsid w:val="0011325B"/>
    <w:rsid w:val="00113F3B"/>
    <w:rsid w:val="00114388"/>
    <w:rsid w:val="00114A58"/>
    <w:rsid w:val="001150B0"/>
    <w:rsid w:val="00115350"/>
    <w:rsid w:val="00116A51"/>
    <w:rsid w:val="00121965"/>
    <w:rsid w:val="001222FC"/>
    <w:rsid w:val="00125F88"/>
    <w:rsid w:val="001269DA"/>
    <w:rsid w:val="0012714F"/>
    <w:rsid w:val="00127B0B"/>
    <w:rsid w:val="00132ABC"/>
    <w:rsid w:val="00137219"/>
    <w:rsid w:val="001407C2"/>
    <w:rsid w:val="0014141B"/>
    <w:rsid w:val="00142ADF"/>
    <w:rsid w:val="00143DAE"/>
    <w:rsid w:val="001452EA"/>
    <w:rsid w:val="0014639B"/>
    <w:rsid w:val="00146BFC"/>
    <w:rsid w:val="001477C6"/>
    <w:rsid w:val="001526A3"/>
    <w:rsid w:val="00156231"/>
    <w:rsid w:val="00157C1B"/>
    <w:rsid w:val="00160D5F"/>
    <w:rsid w:val="0016396D"/>
    <w:rsid w:val="00163B51"/>
    <w:rsid w:val="00164BE9"/>
    <w:rsid w:val="00165019"/>
    <w:rsid w:val="00167EE7"/>
    <w:rsid w:val="00174614"/>
    <w:rsid w:val="00174E47"/>
    <w:rsid w:val="001754DA"/>
    <w:rsid w:val="00182772"/>
    <w:rsid w:val="00183A64"/>
    <w:rsid w:val="00187223"/>
    <w:rsid w:val="00187433"/>
    <w:rsid w:val="00187965"/>
    <w:rsid w:val="001908BC"/>
    <w:rsid w:val="0019283B"/>
    <w:rsid w:val="00193526"/>
    <w:rsid w:val="00193FD4"/>
    <w:rsid w:val="00195762"/>
    <w:rsid w:val="001965DF"/>
    <w:rsid w:val="001A29E1"/>
    <w:rsid w:val="001A48D4"/>
    <w:rsid w:val="001A54DA"/>
    <w:rsid w:val="001A6518"/>
    <w:rsid w:val="001A72A6"/>
    <w:rsid w:val="001B5CDF"/>
    <w:rsid w:val="001B62EF"/>
    <w:rsid w:val="001C023B"/>
    <w:rsid w:val="001C3939"/>
    <w:rsid w:val="001D2A16"/>
    <w:rsid w:val="001D3126"/>
    <w:rsid w:val="001D3507"/>
    <w:rsid w:val="001D3737"/>
    <w:rsid w:val="001D6734"/>
    <w:rsid w:val="001E091A"/>
    <w:rsid w:val="001F1D41"/>
    <w:rsid w:val="001F3099"/>
    <w:rsid w:val="001F563A"/>
    <w:rsid w:val="002003AB"/>
    <w:rsid w:val="002076D7"/>
    <w:rsid w:val="002112B9"/>
    <w:rsid w:val="00223F81"/>
    <w:rsid w:val="00226743"/>
    <w:rsid w:val="00227691"/>
    <w:rsid w:val="002335A3"/>
    <w:rsid w:val="00234C20"/>
    <w:rsid w:val="002358BC"/>
    <w:rsid w:val="00237F97"/>
    <w:rsid w:val="0024196C"/>
    <w:rsid w:val="00243A79"/>
    <w:rsid w:val="00250210"/>
    <w:rsid w:val="002536E0"/>
    <w:rsid w:val="00253F12"/>
    <w:rsid w:val="00255BAE"/>
    <w:rsid w:val="00262A0C"/>
    <w:rsid w:val="00263962"/>
    <w:rsid w:val="00263ACE"/>
    <w:rsid w:val="002678D8"/>
    <w:rsid w:val="00270216"/>
    <w:rsid w:val="0027299A"/>
    <w:rsid w:val="00274E20"/>
    <w:rsid w:val="00282535"/>
    <w:rsid w:val="002843FC"/>
    <w:rsid w:val="00286945"/>
    <w:rsid w:val="00286E87"/>
    <w:rsid w:val="00290F01"/>
    <w:rsid w:val="002A31FD"/>
    <w:rsid w:val="002A5DA7"/>
    <w:rsid w:val="002A7647"/>
    <w:rsid w:val="002B0389"/>
    <w:rsid w:val="002B1789"/>
    <w:rsid w:val="002B1CAE"/>
    <w:rsid w:val="002B6601"/>
    <w:rsid w:val="002B7C82"/>
    <w:rsid w:val="002C0E39"/>
    <w:rsid w:val="002C2B8A"/>
    <w:rsid w:val="002C4382"/>
    <w:rsid w:val="002D0B14"/>
    <w:rsid w:val="002D0DEC"/>
    <w:rsid w:val="002D381E"/>
    <w:rsid w:val="002D50D4"/>
    <w:rsid w:val="002D7D75"/>
    <w:rsid w:val="002E1D7F"/>
    <w:rsid w:val="002F0F77"/>
    <w:rsid w:val="002F4123"/>
    <w:rsid w:val="002F5DAC"/>
    <w:rsid w:val="002F60AD"/>
    <w:rsid w:val="00301C5E"/>
    <w:rsid w:val="003202A1"/>
    <w:rsid w:val="00322EEE"/>
    <w:rsid w:val="00323726"/>
    <w:rsid w:val="003261E3"/>
    <w:rsid w:val="003301AB"/>
    <w:rsid w:val="003329F1"/>
    <w:rsid w:val="00333CC2"/>
    <w:rsid w:val="003356A2"/>
    <w:rsid w:val="0033582B"/>
    <w:rsid w:val="003414A6"/>
    <w:rsid w:val="00344C16"/>
    <w:rsid w:val="00344C28"/>
    <w:rsid w:val="00345C35"/>
    <w:rsid w:val="0034674D"/>
    <w:rsid w:val="00350159"/>
    <w:rsid w:val="00351F7D"/>
    <w:rsid w:val="00353BB8"/>
    <w:rsid w:val="003566DA"/>
    <w:rsid w:val="00357816"/>
    <w:rsid w:val="00362400"/>
    <w:rsid w:val="00365A24"/>
    <w:rsid w:val="00365B12"/>
    <w:rsid w:val="003676CF"/>
    <w:rsid w:val="00370B4C"/>
    <w:rsid w:val="00373E27"/>
    <w:rsid w:val="00374FA1"/>
    <w:rsid w:val="0038117D"/>
    <w:rsid w:val="00384EA1"/>
    <w:rsid w:val="003871AB"/>
    <w:rsid w:val="003974EB"/>
    <w:rsid w:val="00397835"/>
    <w:rsid w:val="003A0CCA"/>
    <w:rsid w:val="003B0805"/>
    <w:rsid w:val="003B2F80"/>
    <w:rsid w:val="003B6D36"/>
    <w:rsid w:val="003C27B4"/>
    <w:rsid w:val="003D2A0C"/>
    <w:rsid w:val="003D4445"/>
    <w:rsid w:val="003D4545"/>
    <w:rsid w:val="003D4A3D"/>
    <w:rsid w:val="003E5727"/>
    <w:rsid w:val="003E5BE7"/>
    <w:rsid w:val="003E6E91"/>
    <w:rsid w:val="003F1F7D"/>
    <w:rsid w:val="003F2118"/>
    <w:rsid w:val="003F3119"/>
    <w:rsid w:val="003F3A0B"/>
    <w:rsid w:val="003F5723"/>
    <w:rsid w:val="003F5FC3"/>
    <w:rsid w:val="0040037A"/>
    <w:rsid w:val="00401F30"/>
    <w:rsid w:val="00402527"/>
    <w:rsid w:val="00402E9E"/>
    <w:rsid w:val="00404EE1"/>
    <w:rsid w:val="00405FC5"/>
    <w:rsid w:val="0041458F"/>
    <w:rsid w:val="0041496D"/>
    <w:rsid w:val="00414EAA"/>
    <w:rsid w:val="004266F6"/>
    <w:rsid w:val="00427921"/>
    <w:rsid w:val="00430910"/>
    <w:rsid w:val="0044145F"/>
    <w:rsid w:val="00441C8C"/>
    <w:rsid w:val="00442675"/>
    <w:rsid w:val="004478D0"/>
    <w:rsid w:val="00450CB8"/>
    <w:rsid w:val="00454F26"/>
    <w:rsid w:val="004551AA"/>
    <w:rsid w:val="00455358"/>
    <w:rsid w:val="00455945"/>
    <w:rsid w:val="004619F0"/>
    <w:rsid w:val="00465AF6"/>
    <w:rsid w:val="00465E50"/>
    <w:rsid w:val="0046738E"/>
    <w:rsid w:val="00477D7C"/>
    <w:rsid w:val="004948EC"/>
    <w:rsid w:val="00494CB8"/>
    <w:rsid w:val="00495A97"/>
    <w:rsid w:val="004A0699"/>
    <w:rsid w:val="004B0015"/>
    <w:rsid w:val="004B2F85"/>
    <w:rsid w:val="004B462B"/>
    <w:rsid w:val="004B54B8"/>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6B4C"/>
    <w:rsid w:val="004F79C5"/>
    <w:rsid w:val="00503A47"/>
    <w:rsid w:val="00504C5C"/>
    <w:rsid w:val="00505EA4"/>
    <w:rsid w:val="00505F52"/>
    <w:rsid w:val="00517124"/>
    <w:rsid w:val="005173E1"/>
    <w:rsid w:val="005175B3"/>
    <w:rsid w:val="00522369"/>
    <w:rsid w:val="00522548"/>
    <w:rsid w:val="00532F23"/>
    <w:rsid w:val="00533407"/>
    <w:rsid w:val="005347A7"/>
    <w:rsid w:val="00540F9B"/>
    <w:rsid w:val="00542BA0"/>
    <w:rsid w:val="00544004"/>
    <w:rsid w:val="00545E87"/>
    <w:rsid w:val="00547143"/>
    <w:rsid w:val="005502D8"/>
    <w:rsid w:val="00552ED5"/>
    <w:rsid w:val="005533C9"/>
    <w:rsid w:val="00554138"/>
    <w:rsid w:val="00556240"/>
    <w:rsid w:val="005625C9"/>
    <w:rsid w:val="00566C40"/>
    <w:rsid w:val="00573738"/>
    <w:rsid w:val="00576FAC"/>
    <w:rsid w:val="0057702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3AD3"/>
    <w:rsid w:val="00614337"/>
    <w:rsid w:val="00614C49"/>
    <w:rsid w:val="00614C8A"/>
    <w:rsid w:val="00615C2E"/>
    <w:rsid w:val="00621A79"/>
    <w:rsid w:val="006225D6"/>
    <w:rsid w:val="00625EEA"/>
    <w:rsid w:val="00640DBF"/>
    <w:rsid w:val="006458C6"/>
    <w:rsid w:val="00655B2A"/>
    <w:rsid w:val="00655B2C"/>
    <w:rsid w:val="00663D23"/>
    <w:rsid w:val="00664C3F"/>
    <w:rsid w:val="0067097F"/>
    <w:rsid w:val="00672257"/>
    <w:rsid w:val="006731DA"/>
    <w:rsid w:val="0068272B"/>
    <w:rsid w:val="00685130"/>
    <w:rsid w:val="006851BB"/>
    <w:rsid w:val="006870A1"/>
    <w:rsid w:val="00692108"/>
    <w:rsid w:val="006922B7"/>
    <w:rsid w:val="00693077"/>
    <w:rsid w:val="00693CC1"/>
    <w:rsid w:val="00693E6F"/>
    <w:rsid w:val="00694ACA"/>
    <w:rsid w:val="006A3B50"/>
    <w:rsid w:val="006A3D1E"/>
    <w:rsid w:val="006A62BD"/>
    <w:rsid w:val="006A6595"/>
    <w:rsid w:val="006B28DC"/>
    <w:rsid w:val="006C41B8"/>
    <w:rsid w:val="006C63CE"/>
    <w:rsid w:val="006C6852"/>
    <w:rsid w:val="006D4AD7"/>
    <w:rsid w:val="006D67D3"/>
    <w:rsid w:val="006D67F6"/>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223CB"/>
    <w:rsid w:val="00730AF1"/>
    <w:rsid w:val="007310FC"/>
    <w:rsid w:val="0073232B"/>
    <w:rsid w:val="00732B1A"/>
    <w:rsid w:val="00733639"/>
    <w:rsid w:val="00735A12"/>
    <w:rsid w:val="0074368E"/>
    <w:rsid w:val="00745F29"/>
    <w:rsid w:val="00750545"/>
    <w:rsid w:val="007540EB"/>
    <w:rsid w:val="007566E0"/>
    <w:rsid w:val="007704A0"/>
    <w:rsid w:val="00772757"/>
    <w:rsid w:val="00775349"/>
    <w:rsid w:val="00775541"/>
    <w:rsid w:val="00775D9C"/>
    <w:rsid w:val="007810F4"/>
    <w:rsid w:val="00785F97"/>
    <w:rsid w:val="00790C19"/>
    <w:rsid w:val="007A038A"/>
    <w:rsid w:val="007A03AD"/>
    <w:rsid w:val="007A044F"/>
    <w:rsid w:val="007A399F"/>
    <w:rsid w:val="007A3F7A"/>
    <w:rsid w:val="007A777D"/>
    <w:rsid w:val="007B16CE"/>
    <w:rsid w:val="007B1766"/>
    <w:rsid w:val="007B1CBC"/>
    <w:rsid w:val="007B3E05"/>
    <w:rsid w:val="007B5A5A"/>
    <w:rsid w:val="007B7BF5"/>
    <w:rsid w:val="007C117C"/>
    <w:rsid w:val="007C26C2"/>
    <w:rsid w:val="007D099B"/>
    <w:rsid w:val="007D16BE"/>
    <w:rsid w:val="007D416A"/>
    <w:rsid w:val="007D4AB8"/>
    <w:rsid w:val="007D6671"/>
    <w:rsid w:val="007D7889"/>
    <w:rsid w:val="007E21EB"/>
    <w:rsid w:val="007E58DB"/>
    <w:rsid w:val="007F2AE5"/>
    <w:rsid w:val="007F489D"/>
    <w:rsid w:val="007F5912"/>
    <w:rsid w:val="007F5DA4"/>
    <w:rsid w:val="008029C3"/>
    <w:rsid w:val="00803789"/>
    <w:rsid w:val="00807C76"/>
    <w:rsid w:val="008102FE"/>
    <w:rsid w:val="0081259F"/>
    <w:rsid w:val="00812C8B"/>
    <w:rsid w:val="00814185"/>
    <w:rsid w:val="0081512E"/>
    <w:rsid w:val="008154B2"/>
    <w:rsid w:val="00817F39"/>
    <w:rsid w:val="008205B3"/>
    <w:rsid w:val="0082164B"/>
    <w:rsid w:val="0082263D"/>
    <w:rsid w:val="00823B63"/>
    <w:rsid w:val="00824335"/>
    <w:rsid w:val="0082589E"/>
    <w:rsid w:val="00833A8E"/>
    <w:rsid w:val="00841444"/>
    <w:rsid w:val="00847A2B"/>
    <w:rsid w:val="008566F9"/>
    <w:rsid w:val="00857203"/>
    <w:rsid w:val="0086626A"/>
    <w:rsid w:val="00866278"/>
    <w:rsid w:val="0087269A"/>
    <w:rsid w:val="00873349"/>
    <w:rsid w:val="00875527"/>
    <w:rsid w:val="00875D7F"/>
    <w:rsid w:val="0088502C"/>
    <w:rsid w:val="00887CC3"/>
    <w:rsid w:val="00890C9A"/>
    <w:rsid w:val="008941C1"/>
    <w:rsid w:val="00894594"/>
    <w:rsid w:val="00895280"/>
    <w:rsid w:val="00895CF2"/>
    <w:rsid w:val="008A06F1"/>
    <w:rsid w:val="008B661D"/>
    <w:rsid w:val="008C00F5"/>
    <w:rsid w:val="008C2A87"/>
    <w:rsid w:val="008D315F"/>
    <w:rsid w:val="008D3D3D"/>
    <w:rsid w:val="008E23CC"/>
    <w:rsid w:val="008E2F9C"/>
    <w:rsid w:val="008E51D5"/>
    <w:rsid w:val="008F4160"/>
    <w:rsid w:val="008F5BF9"/>
    <w:rsid w:val="008F6B84"/>
    <w:rsid w:val="00900907"/>
    <w:rsid w:val="00907C84"/>
    <w:rsid w:val="00907F25"/>
    <w:rsid w:val="009132BA"/>
    <w:rsid w:val="0093044A"/>
    <w:rsid w:val="00931CB0"/>
    <w:rsid w:val="00940A78"/>
    <w:rsid w:val="00940D09"/>
    <w:rsid w:val="00950290"/>
    <w:rsid w:val="009529D7"/>
    <w:rsid w:val="00960DFF"/>
    <w:rsid w:val="00961491"/>
    <w:rsid w:val="0096151C"/>
    <w:rsid w:val="00962C0C"/>
    <w:rsid w:val="00962CEC"/>
    <w:rsid w:val="00964E6F"/>
    <w:rsid w:val="00967E11"/>
    <w:rsid w:val="009739EC"/>
    <w:rsid w:val="0097746A"/>
    <w:rsid w:val="00981015"/>
    <w:rsid w:val="0098212F"/>
    <w:rsid w:val="009825E9"/>
    <w:rsid w:val="00984189"/>
    <w:rsid w:val="00985468"/>
    <w:rsid w:val="009865CE"/>
    <w:rsid w:val="0099049B"/>
    <w:rsid w:val="009913B6"/>
    <w:rsid w:val="00992B84"/>
    <w:rsid w:val="00997771"/>
    <w:rsid w:val="009A5B9A"/>
    <w:rsid w:val="009A75DE"/>
    <w:rsid w:val="009B4081"/>
    <w:rsid w:val="009B415D"/>
    <w:rsid w:val="009B45ED"/>
    <w:rsid w:val="009B6DB9"/>
    <w:rsid w:val="009B702C"/>
    <w:rsid w:val="009B7441"/>
    <w:rsid w:val="009D0187"/>
    <w:rsid w:val="009D16DB"/>
    <w:rsid w:val="009D298B"/>
    <w:rsid w:val="009D3BE8"/>
    <w:rsid w:val="009D6910"/>
    <w:rsid w:val="009D78C4"/>
    <w:rsid w:val="009E5D01"/>
    <w:rsid w:val="009E6DC6"/>
    <w:rsid w:val="009F284C"/>
    <w:rsid w:val="009F32B5"/>
    <w:rsid w:val="009F3531"/>
    <w:rsid w:val="009F6853"/>
    <w:rsid w:val="00A015D1"/>
    <w:rsid w:val="00A05C87"/>
    <w:rsid w:val="00A05CFB"/>
    <w:rsid w:val="00A108BD"/>
    <w:rsid w:val="00A11E17"/>
    <w:rsid w:val="00A13435"/>
    <w:rsid w:val="00A148BB"/>
    <w:rsid w:val="00A14BF7"/>
    <w:rsid w:val="00A15043"/>
    <w:rsid w:val="00A165A1"/>
    <w:rsid w:val="00A212AC"/>
    <w:rsid w:val="00A224C4"/>
    <w:rsid w:val="00A2664B"/>
    <w:rsid w:val="00A27069"/>
    <w:rsid w:val="00A27C73"/>
    <w:rsid w:val="00A3210C"/>
    <w:rsid w:val="00A32607"/>
    <w:rsid w:val="00A347CB"/>
    <w:rsid w:val="00A37088"/>
    <w:rsid w:val="00A37FA5"/>
    <w:rsid w:val="00A42107"/>
    <w:rsid w:val="00A43973"/>
    <w:rsid w:val="00A4569D"/>
    <w:rsid w:val="00A517EB"/>
    <w:rsid w:val="00A56509"/>
    <w:rsid w:val="00A62345"/>
    <w:rsid w:val="00A62F8E"/>
    <w:rsid w:val="00A7504E"/>
    <w:rsid w:val="00A7752B"/>
    <w:rsid w:val="00A80FC4"/>
    <w:rsid w:val="00A856AE"/>
    <w:rsid w:val="00A862CA"/>
    <w:rsid w:val="00A87843"/>
    <w:rsid w:val="00A90498"/>
    <w:rsid w:val="00A93C8F"/>
    <w:rsid w:val="00A94806"/>
    <w:rsid w:val="00A9754C"/>
    <w:rsid w:val="00AA21B4"/>
    <w:rsid w:val="00AB0EA7"/>
    <w:rsid w:val="00AB2933"/>
    <w:rsid w:val="00AB69CB"/>
    <w:rsid w:val="00AB6BFF"/>
    <w:rsid w:val="00AB78AD"/>
    <w:rsid w:val="00AC60ED"/>
    <w:rsid w:val="00AD2F0F"/>
    <w:rsid w:val="00AD5E28"/>
    <w:rsid w:val="00AD6E40"/>
    <w:rsid w:val="00AD72B9"/>
    <w:rsid w:val="00AD7B93"/>
    <w:rsid w:val="00AE5113"/>
    <w:rsid w:val="00AE51FF"/>
    <w:rsid w:val="00AE66B3"/>
    <w:rsid w:val="00AE71C0"/>
    <w:rsid w:val="00AF57AB"/>
    <w:rsid w:val="00B02996"/>
    <w:rsid w:val="00B048DA"/>
    <w:rsid w:val="00B052E7"/>
    <w:rsid w:val="00B126B9"/>
    <w:rsid w:val="00B14648"/>
    <w:rsid w:val="00B15613"/>
    <w:rsid w:val="00B15E9E"/>
    <w:rsid w:val="00B218EE"/>
    <w:rsid w:val="00B26A3A"/>
    <w:rsid w:val="00B31A49"/>
    <w:rsid w:val="00B32352"/>
    <w:rsid w:val="00B403B9"/>
    <w:rsid w:val="00B443C7"/>
    <w:rsid w:val="00B44820"/>
    <w:rsid w:val="00B45598"/>
    <w:rsid w:val="00B47252"/>
    <w:rsid w:val="00B472DD"/>
    <w:rsid w:val="00B5034B"/>
    <w:rsid w:val="00B57479"/>
    <w:rsid w:val="00B62559"/>
    <w:rsid w:val="00B653F8"/>
    <w:rsid w:val="00B66FF3"/>
    <w:rsid w:val="00B712DA"/>
    <w:rsid w:val="00B747BD"/>
    <w:rsid w:val="00B75251"/>
    <w:rsid w:val="00B7767A"/>
    <w:rsid w:val="00B83905"/>
    <w:rsid w:val="00B875A4"/>
    <w:rsid w:val="00B90F9E"/>
    <w:rsid w:val="00B93368"/>
    <w:rsid w:val="00B93772"/>
    <w:rsid w:val="00BA3B59"/>
    <w:rsid w:val="00BA3E60"/>
    <w:rsid w:val="00BA4158"/>
    <w:rsid w:val="00BA4F2E"/>
    <w:rsid w:val="00BB0B01"/>
    <w:rsid w:val="00BB4F2F"/>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06F"/>
    <w:rsid w:val="00C2477D"/>
    <w:rsid w:val="00C3418C"/>
    <w:rsid w:val="00C35732"/>
    <w:rsid w:val="00C37F23"/>
    <w:rsid w:val="00C4702E"/>
    <w:rsid w:val="00C50DCF"/>
    <w:rsid w:val="00C51119"/>
    <w:rsid w:val="00C51C8D"/>
    <w:rsid w:val="00C52931"/>
    <w:rsid w:val="00C52BD6"/>
    <w:rsid w:val="00C54065"/>
    <w:rsid w:val="00C54FD4"/>
    <w:rsid w:val="00C56CA8"/>
    <w:rsid w:val="00C57558"/>
    <w:rsid w:val="00C60704"/>
    <w:rsid w:val="00C622A1"/>
    <w:rsid w:val="00C651F2"/>
    <w:rsid w:val="00C65934"/>
    <w:rsid w:val="00C66A5D"/>
    <w:rsid w:val="00C72D4C"/>
    <w:rsid w:val="00C734D1"/>
    <w:rsid w:val="00C744FE"/>
    <w:rsid w:val="00C755DC"/>
    <w:rsid w:val="00C75945"/>
    <w:rsid w:val="00C818D3"/>
    <w:rsid w:val="00C82D89"/>
    <w:rsid w:val="00C90C81"/>
    <w:rsid w:val="00C91E83"/>
    <w:rsid w:val="00C91FC5"/>
    <w:rsid w:val="00C947B6"/>
    <w:rsid w:val="00C95389"/>
    <w:rsid w:val="00C95AE0"/>
    <w:rsid w:val="00CA059D"/>
    <w:rsid w:val="00CA09CF"/>
    <w:rsid w:val="00CA0F6E"/>
    <w:rsid w:val="00CA14FF"/>
    <w:rsid w:val="00CA1728"/>
    <w:rsid w:val="00CA51BF"/>
    <w:rsid w:val="00CB1CB7"/>
    <w:rsid w:val="00CB2449"/>
    <w:rsid w:val="00CB6D8A"/>
    <w:rsid w:val="00CC09DF"/>
    <w:rsid w:val="00CC33DA"/>
    <w:rsid w:val="00CC3A9C"/>
    <w:rsid w:val="00CC4CA5"/>
    <w:rsid w:val="00CC53B4"/>
    <w:rsid w:val="00CC73E5"/>
    <w:rsid w:val="00CC761B"/>
    <w:rsid w:val="00CD09C1"/>
    <w:rsid w:val="00CD4BEA"/>
    <w:rsid w:val="00CE09CE"/>
    <w:rsid w:val="00CE3D2C"/>
    <w:rsid w:val="00CE488A"/>
    <w:rsid w:val="00CF0556"/>
    <w:rsid w:val="00CF17FA"/>
    <w:rsid w:val="00CF33D7"/>
    <w:rsid w:val="00D01245"/>
    <w:rsid w:val="00D07E80"/>
    <w:rsid w:val="00D101D6"/>
    <w:rsid w:val="00D1622B"/>
    <w:rsid w:val="00D2296D"/>
    <w:rsid w:val="00D2318E"/>
    <w:rsid w:val="00D27F18"/>
    <w:rsid w:val="00D30E5C"/>
    <w:rsid w:val="00D31E2B"/>
    <w:rsid w:val="00D32CF8"/>
    <w:rsid w:val="00D34F6F"/>
    <w:rsid w:val="00D35EC5"/>
    <w:rsid w:val="00D4058E"/>
    <w:rsid w:val="00D46A9B"/>
    <w:rsid w:val="00D473A6"/>
    <w:rsid w:val="00D47FD2"/>
    <w:rsid w:val="00D50F2F"/>
    <w:rsid w:val="00D53385"/>
    <w:rsid w:val="00D60A6A"/>
    <w:rsid w:val="00D61326"/>
    <w:rsid w:val="00D64FB6"/>
    <w:rsid w:val="00D7047D"/>
    <w:rsid w:val="00D71FB1"/>
    <w:rsid w:val="00D72A0F"/>
    <w:rsid w:val="00D73CAD"/>
    <w:rsid w:val="00D7427E"/>
    <w:rsid w:val="00D874B5"/>
    <w:rsid w:val="00D878CC"/>
    <w:rsid w:val="00D87DE4"/>
    <w:rsid w:val="00D94E82"/>
    <w:rsid w:val="00DA1703"/>
    <w:rsid w:val="00DA2AB8"/>
    <w:rsid w:val="00DA5CF8"/>
    <w:rsid w:val="00DB1C84"/>
    <w:rsid w:val="00DB247B"/>
    <w:rsid w:val="00DB52BB"/>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0134"/>
    <w:rsid w:val="00E71CC5"/>
    <w:rsid w:val="00E7602E"/>
    <w:rsid w:val="00E76C27"/>
    <w:rsid w:val="00E81EAB"/>
    <w:rsid w:val="00E84D65"/>
    <w:rsid w:val="00E87C03"/>
    <w:rsid w:val="00E9105D"/>
    <w:rsid w:val="00E93DAD"/>
    <w:rsid w:val="00E93E5F"/>
    <w:rsid w:val="00E94026"/>
    <w:rsid w:val="00E9455A"/>
    <w:rsid w:val="00E95050"/>
    <w:rsid w:val="00E966FB"/>
    <w:rsid w:val="00EA0279"/>
    <w:rsid w:val="00EA0A29"/>
    <w:rsid w:val="00EA0A99"/>
    <w:rsid w:val="00EA34BB"/>
    <w:rsid w:val="00EA45FD"/>
    <w:rsid w:val="00EA573E"/>
    <w:rsid w:val="00EB0B69"/>
    <w:rsid w:val="00EB718D"/>
    <w:rsid w:val="00EC7CE0"/>
    <w:rsid w:val="00ED1636"/>
    <w:rsid w:val="00ED268F"/>
    <w:rsid w:val="00ED3228"/>
    <w:rsid w:val="00ED598A"/>
    <w:rsid w:val="00EE12EB"/>
    <w:rsid w:val="00EE3C96"/>
    <w:rsid w:val="00EE6467"/>
    <w:rsid w:val="00EF1FD8"/>
    <w:rsid w:val="00EF2223"/>
    <w:rsid w:val="00EF32AE"/>
    <w:rsid w:val="00F00760"/>
    <w:rsid w:val="00F07F70"/>
    <w:rsid w:val="00F10271"/>
    <w:rsid w:val="00F21A9F"/>
    <w:rsid w:val="00F2420E"/>
    <w:rsid w:val="00F27053"/>
    <w:rsid w:val="00F27D7E"/>
    <w:rsid w:val="00F27E02"/>
    <w:rsid w:val="00F327D8"/>
    <w:rsid w:val="00F33338"/>
    <w:rsid w:val="00F360A6"/>
    <w:rsid w:val="00F41049"/>
    <w:rsid w:val="00F4121A"/>
    <w:rsid w:val="00F441EF"/>
    <w:rsid w:val="00F4767C"/>
    <w:rsid w:val="00F500BE"/>
    <w:rsid w:val="00F550A3"/>
    <w:rsid w:val="00F55B58"/>
    <w:rsid w:val="00F561DF"/>
    <w:rsid w:val="00F567E9"/>
    <w:rsid w:val="00F5764B"/>
    <w:rsid w:val="00F57A57"/>
    <w:rsid w:val="00F616A1"/>
    <w:rsid w:val="00F670D3"/>
    <w:rsid w:val="00F708F9"/>
    <w:rsid w:val="00F7329E"/>
    <w:rsid w:val="00F75C92"/>
    <w:rsid w:val="00F7647B"/>
    <w:rsid w:val="00F77FF5"/>
    <w:rsid w:val="00F849F3"/>
    <w:rsid w:val="00F86DCC"/>
    <w:rsid w:val="00F875A3"/>
    <w:rsid w:val="00F8775C"/>
    <w:rsid w:val="00F937C0"/>
    <w:rsid w:val="00F974CB"/>
    <w:rsid w:val="00FB23E7"/>
    <w:rsid w:val="00FB34B5"/>
    <w:rsid w:val="00FB5910"/>
    <w:rsid w:val="00FB6CF4"/>
    <w:rsid w:val="00FC2E92"/>
    <w:rsid w:val="00FC37BF"/>
    <w:rsid w:val="00FC3A59"/>
    <w:rsid w:val="00FC5B1F"/>
    <w:rsid w:val="00FD1BF5"/>
    <w:rsid w:val="00FD2783"/>
    <w:rsid w:val="00FD4815"/>
    <w:rsid w:val="00FE2FF0"/>
    <w:rsid w:val="00FE3303"/>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121965"/>
    <w:pPr>
      <w:tabs>
        <w:tab w:val="right" w:leader="dot" w:pos="5030"/>
      </w:tabs>
      <w:spacing w:before="120" w:after="120" w:line="252" w:lineRule="auto"/>
    </w:pPr>
    <w:rPr>
      <w:rFonts w:ascii="Arial" w:hAnsi="Arial" w:cs="Arial"/>
      <w:b/>
      <w:bCs/>
      <w:caps/>
      <w:noProof/>
      <w:sz w:val="18"/>
      <w:szCs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9E4509-ABAE-4C23-9569-C9D2FFEDB241}">
  <ds:schemaRefs>
    <ds:schemaRef ds:uri="http://schemas.openxmlformats.org/officeDocument/2006/bibliography"/>
  </ds:schemaRefs>
</ds:datastoreItem>
</file>

<file path=customXml/itemProps2.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11855</Words>
  <Characters>67576</Characters>
  <Application>Microsoft Office Word</Application>
  <DocSecurity>8</DocSecurity>
  <Lines>563</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79273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2021-04-15T22:00:00Z</dcterms:created>
  <dcterms:modified xsi:type="dcterms:W3CDTF">2021-04-15T22:00:00Z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