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848F1" w14:textId="77777777" w:rsidR="007C4361" w:rsidRDefault="007C4361" w:rsidP="007C4361">
      <w:pPr>
        <w:pStyle w:val="ProductList-Body"/>
        <w:ind w:right="8640"/>
        <w:rPr>
          <w:rFonts w:asciiTheme="majorHAnsi" w:hAnsiTheme="majorHAnsi"/>
          <w:color w:val="FFFFFF" w:themeColor="background1"/>
          <w:sz w:val="6"/>
          <w:szCs w:val="6"/>
        </w:rPr>
      </w:pPr>
      <w:bookmarkStart w:id="0" w:name="CoverPage"/>
    </w:p>
    <w:p w14:paraId="78930B3B" w14:textId="77777777" w:rsidR="007C4361" w:rsidRPr="00B64EAD" w:rsidRDefault="007C4361" w:rsidP="007C4361">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C22D3CA" w14:textId="77777777" w:rsidR="007C4361" w:rsidRPr="00B64EAD" w:rsidRDefault="007C4361" w:rsidP="007C4361">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1F23C1E1" w14:textId="77777777" w:rsidR="007C4361" w:rsidRDefault="007C4361" w:rsidP="007C4361">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70090782" w14:textId="77777777" w:rsidR="007C4361" w:rsidRDefault="007C4361" w:rsidP="007C4361">
      <w:pPr>
        <w:pStyle w:val="ProductList-Body"/>
        <w:shd w:val="clear" w:color="auto" w:fill="00BCF2"/>
        <w:ind w:right="8640"/>
        <w:rPr>
          <w:color w:val="FFFFFF" w:themeColor="background1"/>
        </w:rPr>
      </w:pPr>
    </w:p>
    <w:p w14:paraId="2571FE0A" w14:textId="77777777" w:rsidR="007C4361" w:rsidRPr="00DC097C" w:rsidRDefault="007C4361" w:rsidP="007C4361">
      <w:pPr>
        <w:pStyle w:val="ProductList-Body"/>
        <w:shd w:val="clear" w:color="auto" w:fill="00BCF2"/>
        <w:ind w:right="8640"/>
        <w:rPr>
          <w:color w:val="FFFFFF" w:themeColor="background1"/>
        </w:rPr>
      </w:pPr>
    </w:p>
    <w:p w14:paraId="212B8A32" w14:textId="77777777" w:rsidR="007C4361" w:rsidRPr="00B64EAD" w:rsidRDefault="007C4361" w:rsidP="007C4361">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1C812FFE" w:rsidR="00AB6BFF" w:rsidRPr="006D4AD7" w:rsidRDefault="00AB6BFF" w:rsidP="007C4361">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Допълнение относно защитата на данните за Microsoft Professional Services</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април 2021 г.</w:t>
      </w:r>
    </w:p>
    <w:p w14:paraId="30052E47" w14:textId="77777777" w:rsidR="007C4361" w:rsidRPr="00655B2A" w:rsidRDefault="007C4361" w:rsidP="007C4361">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51CD2026" w14:textId="77777777" w:rsidR="007C4361" w:rsidRPr="00655B2A" w:rsidRDefault="007C4361" w:rsidP="007C4361">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5574126" w14:textId="77777777" w:rsidR="007C4361" w:rsidRPr="00655B2A" w:rsidRDefault="007C4361" w:rsidP="007C4361">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Съдържание</w:t>
      </w:r>
    </w:p>
    <w:p w14:paraId="1E798B24" w14:textId="7B374B68" w:rsidR="004B1919" w:rsidRDefault="002C4382">
      <w:pPr>
        <w:pStyle w:val="TOC1"/>
        <w:tabs>
          <w:tab w:val="right" w:leader="dot" w:pos="5030"/>
        </w:tabs>
        <w:rPr>
          <w:rFonts w:eastAsiaTheme="minorEastAsia"/>
          <w:b w:val="0"/>
          <w:caps w:val="0"/>
          <w:noProof/>
          <w:sz w:val="22"/>
          <w:lang w:val="en-IN"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85255" w:history="1">
        <w:r w:rsidR="004B1919" w:rsidRPr="007E4FCA">
          <w:rPr>
            <w:rStyle w:val="Hyperlink"/>
            <w:noProof/>
          </w:rPr>
          <w:t>Въведение</w:t>
        </w:r>
        <w:r w:rsidR="004B1919">
          <w:rPr>
            <w:noProof/>
            <w:webHidden/>
          </w:rPr>
          <w:tab/>
        </w:r>
        <w:r w:rsidR="004B1919">
          <w:rPr>
            <w:noProof/>
            <w:webHidden/>
          </w:rPr>
          <w:fldChar w:fldCharType="begin"/>
        </w:r>
        <w:r w:rsidR="004B1919">
          <w:rPr>
            <w:noProof/>
            <w:webHidden/>
          </w:rPr>
          <w:instrText xml:space="preserve"> PAGEREF _Toc68285255 \h </w:instrText>
        </w:r>
        <w:r w:rsidR="004B1919">
          <w:rPr>
            <w:noProof/>
            <w:webHidden/>
          </w:rPr>
        </w:r>
        <w:r w:rsidR="004B1919">
          <w:rPr>
            <w:noProof/>
            <w:webHidden/>
          </w:rPr>
          <w:fldChar w:fldCharType="separate"/>
        </w:r>
        <w:r w:rsidR="007B4862">
          <w:rPr>
            <w:noProof/>
            <w:webHidden/>
          </w:rPr>
          <w:t>3</w:t>
        </w:r>
        <w:r w:rsidR="004B1919">
          <w:rPr>
            <w:noProof/>
            <w:webHidden/>
          </w:rPr>
          <w:fldChar w:fldCharType="end"/>
        </w:r>
      </w:hyperlink>
    </w:p>
    <w:p w14:paraId="37DB9CA6" w14:textId="3F260D47" w:rsidR="004B1919" w:rsidRDefault="007532A1">
      <w:pPr>
        <w:pStyle w:val="TOC5"/>
        <w:tabs>
          <w:tab w:val="right" w:leader="dot" w:pos="5030"/>
        </w:tabs>
        <w:rPr>
          <w:rFonts w:eastAsiaTheme="minorEastAsia"/>
          <w:noProof/>
          <w:sz w:val="22"/>
          <w:lang w:val="en-IN" w:eastAsia="zh-CN" w:bidi="ar-SA"/>
        </w:rPr>
      </w:pPr>
      <w:hyperlink w:anchor="_Toc68285256" w:history="1">
        <w:r w:rsidR="004B1919" w:rsidRPr="007E4FCA">
          <w:rPr>
            <w:rStyle w:val="Hyperlink"/>
            <w:noProof/>
          </w:rPr>
          <w:t>Приложими Условия на DPA и актуализации</w:t>
        </w:r>
        <w:r w:rsidR="004B1919">
          <w:rPr>
            <w:noProof/>
            <w:webHidden/>
          </w:rPr>
          <w:tab/>
        </w:r>
        <w:r w:rsidR="004B1919">
          <w:rPr>
            <w:noProof/>
            <w:webHidden/>
          </w:rPr>
          <w:fldChar w:fldCharType="begin"/>
        </w:r>
        <w:r w:rsidR="004B1919">
          <w:rPr>
            <w:noProof/>
            <w:webHidden/>
          </w:rPr>
          <w:instrText xml:space="preserve"> PAGEREF _Toc68285256 \h </w:instrText>
        </w:r>
        <w:r w:rsidR="004B1919">
          <w:rPr>
            <w:noProof/>
            <w:webHidden/>
          </w:rPr>
        </w:r>
        <w:r w:rsidR="004B1919">
          <w:rPr>
            <w:noProof/>
            <w:webHidden/>
          </w:rPr>
          <w:fldChar w:fldCharType="separate"/>
        </w:r>
        <w:r w:rsidR="007B4862">
          <w:rPr>
            <w:noProof/>
            <w:webHidden/>
          </w:rPr>
          <w:t>3</w:t>
        </w:r>
        <w:r w:rsidR="004B1919">
          <w:rPr>
            <w:noProof/>
            <w:webHidden/>
          </w:rPr>
          <w:fldChar w:fldCharType="end"/>
        </w:r>
      </w:hyperlink>
    </w:p>
    <w:p w14:paraId="7F156B76" w14:textId="4C507212" w:rsidR="004B1919" w:rsidRDefault="007532A1">
      <w:pPr>
        <w:pStyle w:val="TOC5"/>
        <w:tabs>
          <w:tab w:val="right" w:leader="dot" w:pos="5030"/>
        </w:tabs>
        <w:rPr>
          <w:rFonts w:eastAsiaTheme="minorEastAsia"/>
          <w:noProof/>
          <w:sz w:val="22"/>
          <w:lang w:val="en-IN" w:eastAsia="zh-CN" w:bidi="ar-SA"/>
        </w:rPr>
      </w:pPr>
      <w:hyperlink w:anchor="_Toc68285257" w:history="1">
        <w:r w:rsidR="004B1919" w:rsidRPr="007E4FCA">
          <w:rPr>
            <w:rStyle w:val="Hyperlink"/>
            <w:noProof/>
          </w:rPr>
          <w:t>Електронни известия</w:t>
        </w:r>
        <w:r w:rsidR="004B1919">
          <w:rPr>
            <w:noProof/>
            <w:webHidden/>
          </w:rPr>
          <w:tab/>
        </w:r>
        <w:r w:rsidR="004B1919">
          <w:rPr>
            <w:noProof/>
            <w:webHidden/>
          </w:rPr>
          <w:fldChar w:fldCharType="begin"/>
        </w:r>
        <w:r w:rsidR="004B1919">
          <w:rPr>
            <w:noProof/>
            <w:webHidden/>
          </w:rPr>
          <w:instrText xml:space="preserve"> PAGEREF _Toc68285257 \h </w:instrText>
        </w:r>
        <w:r w:rsidR="004B1919">
          <w:rPr>
            <w:noProof/>
            <w:webHidden/>
          </w:rPr>
        </w:r>
        <w:r w:rsidR="004B1919">
          <w:rPr>
            <w:noProof/>
            <w:webHidden/>
          </w:rPr>
          <w:fldChar w:fldCharType="separate"/>
        </w:r>
        <w:r w:rsidR="007B4862">
          <w:rPr>
            <w:noProof/>
            <w:webHidden/>
          </w:rPr>
          <w:t>3</w:t>
        </w:r>
        <w:r w:rsidR="004B1919">
          <w:rPr>
            <w:noProof/>
            <w:webHidden/>
          </w:rPr>
          <w:fldChar w:fldCharType="end"/>
        </w:r>
      </w:hyperlink>
    </w:p>
    <w:p w14:paraId="73C881EE" w14:textId="1B1C2194" w:rsidR="004B1919" w:rsidRDefault="007532A1">
      <w:pPr>
        <w:pStyle w:val="TOC5"/>
        <w:tabs>
          <w:tab w:val="right" w:leader="dot" w:pos="5030"/>
        </w:tabs>
        <w:rPr>
          <w:rFonts w:eastAsiaTheme="minorEastAsia"/>
          <w:noProof/>
          <w:sz w:val="22"/>
          <w:lang w:val="en-IN" w:eastAsia="zh-CN" w:bidi="ar-SA"/>
        </w:rPr>
      </w:pPr>
      <w:hyperlink w:anchor="_Toc68285258" w:history="1">
        <w:r w:rsidR="004B1919" w:rsidRPr="007E4FCA">
          <w:rPr>
            <w:rStyle w:val="Hyperlink"/>
            <w:noProof/>
          </w:rPr>
          <w:t>Предишни версии</w:t>
        </w:r>
        <w:r w:rsidR="004B1919">
          <w:rPr>
            <w:noProof/>
            <w:webHidden/>
          </w:rPr>
          <w:tab/>
        </w:r>
        <w:r w:rsidR="004B1919">
          <w:rPr>
            <w:noProof/>
            <w:webHidden/>
          </w:rPr>
          <w:fldChar w:fldCharType="begin"/>
        </w:r>
        <w:r w:rsidR="004B1919">
          <w:rPr>
            <w:noProof/>
            <w:webHidden/>
          </w:rPr>
          <w:instrText xml:space="preserve"> PAGEREF _Toc68285258 \h </w:instrText>
        </w:r>
        <w:r w:rsidR="004B1919">
          <w:rPr>
            <w:noProof/>
            <w:webHidden/>
          </w:rPr>
        </w:r>
        <w:r w:rsidR="004B1919">
          <w:rPr>
            <w:noProof/>
            <w:webHidden/>
          </w:rPr>
          <w:fldChar w:fldCharType="separate"/>
        </w:r>
        <w:r w:rsidR="007B4862">
          <w:rPr>
            <w:noProof/>
            <w:webHidden/>
          </w:rPr>
          <w:t>3</w:t>
        </w:r>
        <w:r w:rsidR="004B1919">
          <w:rPr>
            <w:noProof/>
            <w:webHidden/>
          </w:rPr>
          <w:fldChar w:fldCharType="end"/>
        </w:r>
      </w:hyperlink>
    </w:p>
    <w:p w14:paraId="6E2D6F3C" w14:textId="51ABD5E9" w:rsidR="004B1919" w:rsidRDefault="007532A1">
      <w:pPr>
        <w:pStyle w:val="TOC1"/>
        <w:tabs>
          <w:tab w:val="right" w:leader="dot" w:pos="5030"/>
        </w:tabs>
        <w:rPr>
          <w:rFonts w:eastAsiaTheme="minorEastAsia"/>
          <w:b w:val="0"/>
          <w:caps w:val="0"/>
          <w:noProof/>
          <w:sz w:val="22"/>
          <w:lang w:val="en-IN" w:eastAsia="zh-CN" w:bidi="ar-SA"/>
        </w:rPr>
      </w:pPr>
      <w:hyperlink w:anchor="_Toc68285259" w:history="1">
        <w:r w:rsidR="004B1919" w:rsidRPr="007E4FCA">
          <w:rPr>
            <w:rStyle w:val="Hyperlink"/>
            <w:noProof/>
          </w:rPr>
          <w:t>Определения</w:t>
        </w:r>
        <w:r w:rsidR="004B1919">
          <w:rPr>
            <w:noProof/>
            <w:webHidden/>
          </w:rPr>
          <w:tab/>
        </w:r>
        <w:r w:rsidR="004B1919">
          <w:rPr>
            <w:noProof/>
            <w:webHidden/>
          </w:rPr>
          <w:fldChar w:fldCharType="begin"/>
        </w:r>
        <w:r w:rsidR="004B1919">
          <w:rPr>
            <w:noProof/>
            <w:webHidden/>
          </w:rPr>
          <w:instrText xml:space="preserve"> PAGEREF _Toc68285259 \h </w:instrText>
        </w:r>
        <w:r w:rsidR="004B1919">
          <w:rPr>
            <w:noProof/>
            <w:webHidden/>
          </w:rPr>
        </w:r>
        <w:r w:rsidR="004B1919">
          <w:rPr>
            <w:noProof/>
            <w:webHidden/>
          </w:rPr>
          <w:fldChar w:fldCharType="separate"/>
        </w:r>
        <w:r w:rsidR="007B4862">
          <w:rPr>
            <w:noProof/>
            <w:webHidden/>
          </w:rPr>
          <w:t>4</w:t>
        </w:r>
        <w:r w:rsidR="004B1919">
          <w:rPr>
            <w:noProof/>
            <w:webHidden/>
          </w:rPr>
          <w:fldChar w:fldCharType="end"/>
        </w:r>
      </w:hyperlink>
    </w:p>
    <w:p w14:paraId="601140AA" w14:textId="787DC612" w:rsidR="004B1919" w:rsidRDefault="007532A1">
      <w:pPr>
        <w:pStyle w:val="TOC1"/>
        <w:tabs>
          <w:tab w:val="right" w:leader="dot" w:pos="5030"/>
        </w:tabs>
        <w:rPr>
          <w:rFonts w:eastAsiaTheme="minorEastAsia"/>
          <w:b w:val="0"/>
          <w:caps w:val="0"/>
          <w:noProof/>
          <w:sz w:val="22"/>
          <w:lang w:val="en-IN" w:eastAsia="zh-CN" w:bidi="ar-SA"/>
        </w:rPr>
      </w:pPr>
      <w:hyperlink w:anchor="_Toc68285260" w:history="1">
        <w:r w:rsidR="004B1919" w:rsidRPr="007E4FCA">
          <w:rPr>
            <w:rStyle w:val="Hyperlink"/>
            <w:noProof/>
          </w:rPr>
          <w:t>Общи условия</w:t>
        </w:r>
        <w:r w:rsidR="004B1919">
          <w:rPr>
            <w:noProof/>
            <w:webHidden/>
          </w:rPr>
          <w:tab/>
        </w:r>
        <w:r w:rsidR="004B1919">
          <w:rPr>
            <w:noProof/>
            <w:webHidden/>
          </w:rPr>
          <w:fldChar w:fldCharType="begin"/>
        </w:r>
        <w:r w:rsidR="004B1919">
          <w:rPr>
            <w:noProof/>
            <w:webHidden/>
          </w:rPr>
          <w:instrText xml:space="preserve"> PAGEREF _Toc68285260 \h </w:instrText>
        </w:r>
        <w:r w:rsidR="004B1919">
          <w:rPr>
            <w:noProof/>
            <w:webHidden/>
          </w:rPr>
        </w:r>
        <w:r w:rsidR="004B1919">
          <w:rPr>
            <w:noProof/>
            <w:webHidden/>
          </w:rPr>
          <w:fldChar w:fldCharType="separate"/>
        </w:r>
        <w:r w:rsidR="007B4862">
          <w:rPr>
            <w:noProof/>
            <w:webHidden/>
          </w:rPr>
          <w:t>5</w:t>
        </w:r>
        <w:r w:rsidR="004B1919">
          <w:rPr>
            <w:noProof/>
            <w:webHidden/>
          </w:rPr>
          <w:fldChar w:fldCharType="end"/>
        </w:r>
      </w:hyperlink>
    </w:p>
    <w:p w14:paraId="10EA9AF1" w14:textId="73B610A9" w:rsidR="004B1919" w:rsidRDefault="007532A1">
      <w:pPr>
        <w:pStyle w:val="TOC5"/>
        <w:tabs>
          <w:tab w:val="right" w:leader="dot" w:pos="5030"/>
        </w:tabs>
        <w:rPr>
          <w:rFonts w:eastAsiaTheme="minorEastAsia"/>
          <w:noProof/>
          <w:sz w:val="22"/>
          <w:lang w:val="en-IN" w:eastAsia="zh-CN" w:bidi="ar-SA"/>
        </w:rPr>
      </w:pPr>
      <w:hyperlink w:anchor="_Toc68285261" w:history="1">
        <w:r w:rsidR="004B1919" w:rsidRPr="007E4FCA">
          <w:rPr>
            <w:rStyle w:val="Hyperlink"/>
            <w:noProof/>
          </w:rPr>
          <w:t>Съответствие със законите</w:t>
        </w:r>
        <w:r w:rsidR="004B1919">
          <w:rPr>
            <w:noProof/>
            <w:webHidden/>
          </w:rPr>
          <w:tab/>
        </w:r>
        <w:r w:rsidR="004B1919">
          <w:rPr>
            <w:noProof/>
            <w:webHidden/>
          </w:rPr>
          <w:fldChar w:fldCharType="begin"/>
        </w:r>
        <w:r w:rsidR="004B1919">
          <w:rPr>
            <w:noProof/>
            <w:webHidden/>
          </w:rPr>
          <w:instrText xml:space="preserve"> PAGEREF _Toc68285261 \h </w:instrText>
        </w:r>
        <w:r w:rsidR="004B1919">
          <w:rPr>
            <w:noProof/>
            <w:webHidden/>
          </w:rPr>
        </w:r>
        <w:r w:rsidR="004B1919">
          <w:rPr>
            <w:noProof/>
            <w:webHidden/>
          </w:rPr>
          <w:fldChar w:fldCharType="separate"/>
        </w:r>
        <w:r w:rsidR="007B4862">
          <w:rPr>
            <w:noProof/>
            <w:webHidden/>
          </w:rPr>
          <w:t>5</w:t>
        </w:r>
        <w:r w:rsidR="004B1919">
          <w:rPr>
            <w:noProof/>
            <w:webHidden/>
          </w:rPr>
          <w:fldChar w:fldCharType="end"/>
        </w:r>
      </w:hyperlink>
    </w:p>
    <w:p w14:paraId="1346D995" w14:textId="5D358A1E" w:rsidR="004B1919" w:rsidRDefault="007532A1">
      <w:pPr>
        <w:pStyle w:val="TOC5"/>
        <w:tabs>
          <w:tab w:val="right" w:leader="dot" w:pos="5030"/>
        </w:tabs>
        <w:rPr>
          <w:rFonts w:eastAsiaTheme="minorEastAsia"/>
          <w:noProof/>
          <w:sz w:val="22"/>
          <w:lang w:val="en-IN" w:eastAsia="zh-CN" w:bidi="ar-SA"/>
        </w:rPr>
      </w:pPr>
      <w:hyperlink w:anchor="_Toc68285262" w:history="1">
        <w:r w:rsidR="004B1919" w:rsidRPr="007E4FCA">
          <w:rPr>
            <w:rStyle w:val="Hyperlink"/>
            <w:noProof/>
          </w:rPr>
          <w:t>Условия за допустимо използване</w:t>
        </w:r>
        <w:r w:rsidR="004B1919">
          <w:rPr>
            <w:noProof/>
            <w:webHidden/>
          </w:rPr>
          <w:tab/>
        </w:r>
        <w:r w:rsidR="004B1919">
          <w:rPr>
            <w:noProof/>
            <w:webHidden/>
          </w:rPr>
          <w:fldChar w:fldCharType="begin"/>
        </w:r>
        <w:r w:rsidR="004B1919">
          <w:rPr>
            <w:noProof/>
            <w:webHidden/>
          </w:rPr>
          <w:instrText xml:space="preserve"> PAGEREF _Toc68285262 \h </w:instrText>
        </w:r>
        <w:r w:rsidR="004B1919">
          <w:rPr>
            <w:noProof/>
            <w:webHidden/>
          </w:rPr>
        </w:r>
        <w:r w:rsidR="004B1919">
          <w:rPr>
            <w:noProof/>
            <w:webHidden/>
          </w:rPr>
          <w:fldChar w:fldCharType="separate"/>
        </w:r>
        <w:r w:rsidR="007B4862">
          <w:rPr>
            <w:noProof/>
            <w:webHidden/>
          </w:rPr>
          <w:t>5</w:t>
        </w:r>
        <w:r w:rsidR="004B1919">
          <w:rPr>
            <w:noProof/>
            <w:webHidden/>
          </w:rPr>
          <w:fldChar w:fldCharType="end"/>
        </w:r>
      </w:hyperlink>
    </w:p>
    <w:p w14:paraId="2015EE4A" w14:textId="30490CA2" w:rsidR="004B1919" w:rsidRDefault="007532A1">
      <w:pPr>
        <w:pStyle w:val="TOC5"/>
        <w:tabs>
          <w:tab w:val="right" w:leader="dot" w:pos="5030"/>
        </w:tabs>
        <w:rPr>
          <w:rFonts w:eastAsiaTheme="minorEastAsia"/>
          <w:noProof/>
          <w:sz w:val="22"/>
          <w:lang w:val="en-IN" w:eastAsia="zh-CN" w:bidi="ar-SA"/>
        </w:rPr>
      </w:pPr>
      <w:hyperlink w:anchor="_Toc68285263" w:history="1">
        <w:r w:rsidR="004B1919" w:rsidRPr="007E4FCA">
          <w:rPr>
            <w:rStyle w:val="Hyperlink"/>
            <w:noProof/>
          </w:rPr>
          <w:t>Онлайн услуги</w:t>
        </w:r>
        <w:r w:rsidR="004B1919">
          <w:rPr>
            <w:noProof/>
            <w:webHidden/>
          </w:rPr>
          <w:tab/>
        </w:r>
        <w:r w:rsidR="004B1919">
          <w:rPr>
            <w:noProof/>
            <w:webHidden/>
          </w:rPr>
          <w:fldChar w:fldCharType="begin"/>
        </w:r>
        <w:r w:rsidR="004B1919">
          <w:rPr>
            <w:noProof/>
            <w:webHidden/>
          </w:rPr>
          <w:instrText xml:space="preserve"> PAGEREF _Toc68285263 \h </w:instrText>
        </w:r>
        <w:r w:rsidR="004B1919">
          <w:rPr>
            <w:noProof/>
            <w:webHidden/>
          </w:rPr>
        </w:r>
        <w:r w:rsidR="004B1919">
          <w:rPr>
            <w:noProof/>
            <w:webHidden/>
          </w:rPr>
          <w:fldChar w:fldCharType="separate"/>
        </w:r>
        <w:r w:rsidR="007B4862">
          <w:rPr>
            <w:noProof/>
            <w:webHidden/>
          </w:rPr>
          <w:t>5</w:t>
        </w:r>
        <w:r w:rsidR="004B1919">
          <w:rPr>
            <w:noProof/>
            <w:webHidden/>
          </w:rPr>
          <w:fldChar w:fldCharType="end"/>
        </w:r>
      </w:hyperlink>
    </w:p>
    <w:p w14:paraId="04635977" w14:textId="4535C880" w:rsidR="004B1919" w:rsidRDefault="007532A1">
      <w:pPr>
        <w:pStyle w:val="TOC1"/>
        <w:tabs>
          <w:tab w:val="right" w:leader="dot" w:pos="5030"/>
        </w:tabs>
        <w:rPr>
          <w:rFonts w:eastAsiaTheme="minorEastAsia"/>
          <w:b w:val="0"/>
          <w:caps w:val="0"/>
          <w:noProof/>
          <w:sz w:val="22"/>
          <w:lang w:val="en-IN" w:eastAsia="zh-CN" w:bidi="ar-SA"/>
        </w:rPr>
      </w:pPr>
      <w:hyperlink w:anchor="_Toc68285264" w:history="1">
        <w:r w:rsidR="004B1919" w:rsidRPr="007E4FCA">
          <w:rPr>
            <w:rStyle w:val="Hyperlink"/>
            <w:noProof/>
          </w:rPr>
          <w:t>Условия за защита на данните</w:t>
        </w:r>
        <w:r w:rsidR="004B1919">
          <w:rPr>
            <w:noProof/>
            <w:webHidden/>
          </w:rPr>
          <w:tab/>
        </w:r>
        <w:r w:rsidR="004B1919">
          <w:rPr>
            <w:noProof/>
            <w:webHidden/>
          </w:rPr>
          <w:fldChar w:fldCharType="begin"/>
        </w:r>
        <w:r w:rsidR="004B1919">
          <w:rPr>
            <w:noProof/>
            <w:webHidden/>
          </w:rPr>
          <w:instrText xml:space="preserve"> PAGEREF _Toc68285264 \h </w:instrText>
        </w:r>
        <w:r w:rsidR="004B1919">
          <w:rPr>
            <w:noProof/>
            <w:webHidden/>
          </w:rPr>
        </w:r>
        <w:r w:rsidR="004B1919">
          <w:rPr>
            <w:noProof/>
            <w:webHidden/>
          </w:rPr>
          <w:fldChar w:fldCharType="separate"/>
        </w:r>
        <w:r w:rsidR="007B4862">
          <w:rPr>
            <w:noProof/>
            <w:webHidden/>
          </w:rPr>
          <w:t>6</w:t>
        </w:r>
        <w:r w:rsidR="004B1919">
          <w:rPr>
            <w:noProof/>
            <w:webHidden/>
          </w:rPr>
          <w:fldChar w:fldCharType="end"/>
        </w:r>
      </w:hyperlink>
    </w:p>
    <w:p w14:paraId="726BCFC4" w14:textId="795EDBD4" w:rsidR="004B1919" w:rsidRDefault="007532A1">
      <w:pPr>
        <w:pStyle w:val="TOC5"/>
        <w:tabs>
          <w:tab w:val="right" w:leader="dot" w:pos="5030"/>
        </w:tabs>
        <w:rPr>
          <w:rFonts w:eastAsiaTheme="minorEastAsia"/>
          <w:noProof/>
          <w:sz w:val="22"/>
          <w:lang w:val="en-IN" w:eastAsia="zh-CN" w:bidi="ar-SA"/>
        </w:rPr>
      </w:pPr>
      <w:hyperlink w:anchor="_Toc68285265" w:history="1">
        <w:r w:rsidR="004B1919" w:rsidRPr="007E4FCA">
          <w:rPr>
            <w:rStyle w:val="Hyperlink"/>
            <w:noProof/>
          </w:rPr>
          <w:t>Обсег</w:t>
        </w:r>
        <w:r w:rsidR="004B1919">
          <w:rPr>
            <w:noProof/>
            <w:webHidden/>
          </w:rPr>
          <w:tab/>
        </w:r>
        <w:r w:rsidR="004B1919">
          <w:rPr>
            <w:noProof/>
            <w:webHidden/>
          </w:rPr>
          <w:fldChar w:fldCharType="begin"/>
        </w:r>
        <w:r w:rsidR="004B1919">
          <w:rPr>
            <w:noProof/>
            <w:webHidden/>
          </w:rPr>
          <w:instrText xml:space="preserve"> PAGEREF _Toc68285265 \h </w:instrText>
        </w:r>
        <w:r w:rsidR="004B1919">
          <w:rPr>
            <w:noProof/>
            <w:webHidden/>
          </w:rPr>
        </w:r>
        <w:r w:rsidR="004B1919">
          <w:rPr>
            <w:noProof/>
            <w:webHidden/>
          </w:rPr>
          <w:fldChar w:fldCharType="separate"/>
        </w:r>
        <w:r w:rsidR="007B4862">
          <w:rPr>
            <w:noProof/>
            <w:webHidden/>
          </w:rPr>
          <w:t>6</w:t>
        </w:r>
        <w:r w:rsidR="004B1919">
          <w:rPr>
            <w:noProof/>
            <w:webHidden/>
          </w:rPr>
          <w:fldChar w:fldCharType="end"/>
        </w:r>
      </w:hyperlink>
    </w:p>
    <w:p w14:paraId="2D0E927B" w14:textId="563E8B6B" w:rsidR="004B1919" w:rsidRDefault="007532A1">
      <w:pPr>
        <w:pStyle w:val="TOC5"/>
        <w:tabs>
          <w:tab w:val="right" w:leader="dot" w:pos="5030"/>
        </w:tabs>
        <w:rPr>
          <w:rFonts w:eastAsiaTheme="minorEastAsia"/>
          <w:noProof/>
          <w:sz w:val="22"/>
          <w:lang w:val="en-IN" w:eastAsia="zh-CN" w:bidi="ar-SA"/>
        </w:rPr>
      </w:pPr>
      <w:hyperlink w:anchor="_Toc68285266" w:history="1">
        <w:r w:rsidR="004B1919" w:rsidRPr="007E4FCA">
          <w:rPr>
            <w:rStyle w:val="Hyperlink"/>
            <w:noProof/>
          </w:rPr>
          <w:t>Естество на обработването на данни; Собственост</w:t>
        </w:r>
        <w:r w:rsidR="004B1919">
          <w:rPr>
            <w:noProof/>
            <w:webHidden/>
          </w:rPr>
          <w:tab/>
        </w:r>
        <w:r w:rsidR="004B1919">
          <w:rPr>
            <w:noProof/>
            <w:webHidden/>
          </w:rPr>
          <w:fldChar w:fldCharType="begin"/>
        </w:r>
        <w:r w:rsidR="004B1919">
          <w:rPr>
            <w:noProof/>
            <w:webHidden/>
          </w:rPr>
          <w:instrText xml:space="preserve"> PAGEREF _Toc68285266 \h </w:instrText>
        </w:r>
        <w:r w:rsidR="004B1919">
          <w:rPr>
            <w:noProof/>
            <w:webHidden/>
          </w:rPr>
        </w:r>
        <w:r w:rsidR="004B1919">
          <w:rPr>
            <w:noProof/>
            <w:webHidden/>
          </w:rPr>
          <w:fldChar w:fldCharType="separate"/>
        </w:r>
        <w:r w:rsidR="007B4862">
          <w:rPr>
            <w:noProof/>
            <w:webHidden/>
          </w:rPr>
          <w:t>6</w:t>
        </w:r>
        <w:r w:rsidR="004B1919">
          <w:rPr>
            <w:noProof/>
            <w:webHidden/>
          </w:rPr>
          <w:fldChar w:fldCharType="end"/>
        </w:r>
      </w:hyperlink>
    </w:p>
    <w:p w14:paraId="23165153" w14:textId="5A2B0F6A" w:rsidR="004B1919" w:rsidRDefault="007532A1">
      <w:pPr>
        <w:pStyle w:val="TOC5"/>
        <w:tabs>
          <w:tab w:val="right" w:leader="dot" w:pos="5030"/>
        </w:tabs>
        <w:rPr>
          <w:rFonts w:eastAsiaTheme="minorEastAsia"/>
          <w:noProof/>
          <w:sz w:val="22"/>
          <w:lang w:val="en-IN" w:eastAsia="zh-CN" w:bidi="ar-SA"/>
        </w:rPr>
      </w:pPr>
      <w:hyperlink w:anchor="_Toc68285267" w:history="1">
        <w:r w:rsidR="004B1919" w:rsidRPr="007E4FCA">
          <w:rPr>
            <w:rStyle w:val="Hyperlink"/>
            <w:noProof/>
          </w:rPr>
          <w:t>Разкриване на обработвани данни</w:t>
        </w:r>
        <w:r w:rsidR="004B1919">
          <w:rPr>
            <w:noProof/>
            <w:webHidden/>
          </w:rPr>
          <w:tab/>
        </w:r>
        <w:r w:rsidR="004B1919">
          <w:rPr>
            <w:noProof/>
            <w:webHidden/>
          </w:rPr>
          <w:fldChar w:fldCharType="begin"/>
        </w:r>
        <w:r w:rsidR="004B1919">
          <w:rPr>
            <w:noProof/>
            <w:webHidden/>
          </w:rPr>
          <w:instrText xml:space="preserve"> PAGEREF _Toc68285267 \h </w:instrText>
        </w:r>
        <w:r w:rsidR="004B1919">
          <w:rPr>
            <w:noProof/>
            <w:webHidden/>
          </w:rPr>
        </w:r>
        <w:r w:rsidR="004B1919">
          <w:rPr>
            <w:noProof/>
            <w:webHidden/>
          </w:rPr>
          <w:fldChar w:fldCharType="separate"/>
        </w:r>
        <w:r w:rsidR="007B4862">
          <w:rPr>
            <w:noProof/>
            <w:webHidden/>
          </w:rPr>
          <w:t>7</w:t>
        </w:r>
        <w:r w:rsidR="004B1919">
          <w:rPr>
            <w:noProof/>
            <w:webHidden/>
          </w:rPr>
          <w:fldChar w:fldCharType="end"/>
        </w:r>
      </w:hyperlink>
    </w:p>
    <w:p w14:paraId="2A3AB26C" w14:textId="7F00DEC0" w:rsidR="004B1919" w:rsidRDefault="007532A1">
      <w:pPr>
        <w:pStyle w:val="TOC5"/>
        <w:tabs>
          <w:tab w:val="right" w:leader="dot" w:pos="5030"/>
        </w:tabs>
        <w:rPr>
          <w:rFonts w:eastAsiaTheme="minorEastAsia"/>
          <w:noProof/>
          <w:sz w:val="22"/>
          <w:lang w:val="en-IN" w:eastAsia="zh-CN" w:bidi="ar-SA"/>
        </w:rPr>
      </w:pPr>
      <w:hyperlink w:anchor="_Toc68285268" w:history="1">
        <w:r w:rsidR="004B1919" w:rsidRPr="007E4FCA">
          <w:rPr>
            <w:rStyle w:val="Hyperlink"/>
            <w:noProof/>
          </w:rPr>
          <w:t>Обработване на Лични данни; ОРЗД</w:t>
        </w:r>
        <w:r w:rsidR="004B1919">
          <w:rPr>
            <w:noProof/>
            <w:webHidden/>
          </w:rPr>
          <w:tab/>
        </w:r>
        <w:r w:rsidR="004B1919">
          <w:rPr>
            <w:noProof/>
            <w:webHidden/>
          </w:rPr>
          <w:fldChar w:fldCharType="begin"/>
        </w:r>
        <w:r w:rsidR="004B1919">
          <w:rPr>
            <w:noProof/>
            <w:webHidden/>
          </w:rPr>
          <w:instrText xml:space="preserve"> PAGEREF _Toc68285268 \h </w:instrText>
        </w:r>
        <w:r w:rsidR="004B1919">
          <w:rPr>
            <w:noProof/>
            <w:webHidden/>
          </w:rPr>
        </w:r>
        <w:r w:rsidR="004B1919">
          <w:rPr>
            <w:noProof/>
            <w:webHidden/>
          </w:rPr>
          <w:fldChar w:fldCharType="separate"/>
        </w:r>
        <w:r w:rsidR="007B4862">
          <w:rPr>
            <w:noProof/>
            <w:webHidden/>
          </w:rPr>
          <w:t>7</w:t>
        </w:r>
        <w:r w:rsidR="004B1919">
          <w:rPr>
            <w:noProof/>
            <w:webHidden/>
          </w:rPr>
          <w:fldChar w:fldCharType="end"/>
        </w:r>
      </w:hyperlink>
    </w:p>
    <w:p w14:paraId="28DBA7D6" w14:textId="2AC89A76" w:rsidR="004B1919" w:rsidRDefault="007532A1">
      <w:pPr>
        <w:pStyle w:val="TOC5"/>
        <w:tabs>
          <w:tab w:val="right" w:leader="dot" w:pos="5030"/>
        </w:tabs>
        <w:rPr>
          <w:rFonts w:eastAsiaTheme="minorEastAsia"/>
          <w:noProof/>
          <w:sz w:val="22"/>
          <w:lang w:val="en-IN" w:eastAsia="zh-CN" w:bidi="ar-SA"/>
        </w:rPr>
      </w:pPr>
      <w:hyperlink w:anchor="_Toc68285269" w:history="1">
        <w:r w:rsidR="004B1919" w:rsidRPr="007E4FCA">
          <w:rPr>
            <w:rStyle w:val="Hyperlink"/>
            <w:noProof/>
          </w:rPr>
          <w:t>Защита на данните</w:t>
        </w:r>
        <w:r w:rsidR="004B1919">
          <w:rPr>
            <w:noProof/>
            <w:webHidden/>
          </w:rPr>
          <w:tab/>
        </w:r>
        <w:r w:rsidR="004B1919">
          <w:rPr>
            <w:noProof/>
            <w:webHidden/>
          </w:rPr>
          <w:fldChar w:fldCharType="begin"/>
        </w:r>
        <w:r w:rsidR="004B1919">
          <w:rPr>
            <w:noProof/>
            <w:webHidden/>
          </w:rPr>
          <w:instrText xml:space="preserve"> PAGEREF _Toc68285269 \h </w:instrText>
        </w:r>
        <w:r w:rsidR="004B1919">
          <w:rPr>
            <w:noProof/>
            <w:webHidden/>
          </w:rPr>
        </w:r>
        <w:r w:rsidR="004B1919">
          <w:rPr>
            <w:noProof/>
            <w:webHidden/>
          </w:rPr>
          <w:fldChar w:fldCharType="separate"/>
        </w:r>
        <w:r w:rsidR="007B4862">
          <w:rPr>
            <w:noProof/>
            <w:webHidden/>
          </w:rPr>
          <w:t>8</w:t>
        </w:r>
        <w:r w:rsidR="004B1919">
          <w:rPr>
            <w:noProof/>
            <w:webHidden/>
          </w:rPr>
          <w:fldChar w:fldCharType="end"/>
        </w:r>
      </w:hyperlink>
    </w:p>
    <w:p w14:paraId="0DC284FA" w14:textId="1094921E" w:rsidR="004B1919" w:rsidRDefault="007532A1">
      <w:pPr>
        <w:pStyle w:val="TOC5"/>
        <w:tabs>
          <w:tab w:val="right" w:leader="dot" w:pos="5030"/>
        </w:tabs>
        <w:rPr>
          <w:rFonts w:eastAsiaTheme="minorEastAsia"/>
          <w:noProof/>
          <w:sz w:val="22"/>
          <w:lang w:val="en-IN" w:eastAsia="zh-CN" w:bidi="ar-SA"/>
        </w:rPr>
      </w:pPr>
      <w:hyperlink w:anchor="_Toc68285270" w:history="1">
        <w:r w:rsidR="004B1919" w:rsidRPr="007E4FCA">
          <w:rPr>
            <w:rStyle w:val="Hyperlink"/>
            <w:noProof/>
          </w:rPr>
          <w:t>Уведомяване за пробив в защитата</w:t>
        </w:r>
        <w:r w:rsidR="004B1919">
          <w:rPr>
            <w:noProof/>
            <w:webHidden/>
          </w:rPr>
          <w:tab/>
        </w:r>
        <w:r w:rsidR="004B1919">
          <w:rPr>
            <w:noProof/>
            <w:webHidden/>
          </w:rPr>
          <w:fldChar w:fldCharType="begin"/>
        </w:r>
        <w:r w:rsidR="004B1919">
          <w:rPr>
            <w:noProof/>
            <w:webHidden/>
          </w:rPr>
          <w:instrText xml:space="preserve"> PAGEREF _Toc68285270 \h </w:instrText>
        </w:r>
        <w:r w:rsidR="004B1919">
          <w:rPr>
            <w:noProof/>
            <w:webHidden/>
          </w:rPr>
        </w:r>
        <w:r w:rsidR="004B1919">
          <w:rPr>
            <w:noProof/>
            <w:webHidden/>
          </w:rPr>
          <w:fldChar w:fldCharType="separate"/>
        </w:r>
        <w:r w:rsidR="007B4862">
          <w:rPr>
            <w:noProof/>
            <w:webHidden/>
          </w:rPr>
          <w:t>9</w:t>
        </w:r>
        <w:r w:rsidR="004B1919">
          <w:rPr>
            <w:noProof/>
            <w:webHidden/>
          </w:rPr>
          <w:fldChar w:fldCharType="end"/>
        </w:r>
      </w:hyperlink>
    </w:p>
    <w:p w14:paraId="7A742230" w14:textId="1EE3CFCF" w:rsidR="004B1919" w:rsidRDefault="007532A1">
      <w:pPr>
        <w:pStyle w:val="TOC5"/>
        <w:tabs>
          <w:tab w:val="right" w:leader="dot" w:pos="5030"/>
        </w:tabs>
        <w:rPr>
          <w:rFonts w:eastAsiaTheme="minorEastAsia"/>
          <w:noProof/>
          <w:sz w:val="22"/>
          <w:lang w:val="en-IN" w:eastAsia="zh-CN" w:bidi="ar-SA"/>
        </w:rPr>
      </w:pPr>
      <w:hyperlink w:anchor="_Toc68285271" w:history="1">
        <w:r w:rsidR="004B1919" w:rsidRPr="007E4FCA">
          <w:rPr>
            <w:rStyle w:val="Hyperlink"/>
            <w:noProof/>
          </w:rPr>
          <w:t>Прехвърляне на данни</w:t>
        </w:r>
        <w:r w:rsidR="004B1919">
          <w:rPr>
            <w:noProof/>
            <w:webHidden/>
          </w:rPr>
          <w:tab/>
        </w:r>
        <w:r w:rsidR="004B1919">
          <w:rPr>
            <w:noProof/>
            <w:webHidden/>
          </w:rPr>
          <w:fldChar w:fldCharType="begin"/>
        </w:r>
        <w:r w:rsidR="004B1919">
          <w:rPr>
            <w:noProof/>
            <w:webHidden/>
          </w:rPr>
          <w:instrText xml:space="preserve"> PAGEREF _Toc68285271 \h </w:instrText>
        </w:r>
        <w:r w:rsidR="004B1919">
          <w:rPr>
            <w:noProof/>
            <w:webHidden/>
          </w:rPr>
        </w:r>
        <w:r w:rsidR="004B1919">
          <w:rPr>
            <w:noProof/>
            <w:webHidden/>
          </w:rPr>
          <w:fldChar w:fldCharType="separate"/>
        </w:r>
        <w:r w:rsidR="007B4862">
          <w:rPr>
            <w:noProof/>
            <w:webHidden/>
          </w:rPr>
          <w:t>10</w:t>
        </w:r>
        <w:r w:rsidR="004B1919">
          <w:rPr>
            <w:noProof/>
            <w:webHidden/>
          </w:rPr>
          <w:fldChar w:fldCharType="end"/>
        </w:r>
      </w:hyperlink>
    </w:p>
    <w:p w14:paraId="5450948E" w14:textId="5CDA718C" w:rsidR="004B1919" w:rsidRDefault="007532A1">
      <w:pPr>
        <w:pStyle w:val="TOC5"/>
        <w:tabs>
          <w:tab w:val="right" w:leader="dot" w:pos="5030"/>
        </w:tabs>
        <w:rPr>
          <w:rFonts w:eastAsiaTheme="minorEastAsia"/>
          <w:noProof/>
          <w:sz w:val="22"/>
          <w:lang w:val="en-IN" w:eastAsia="zh-CN" w:bidi="ar-SA"/>
        </w:rPr>
      </w:pPr>
      <w:hyperlink w:anchor="_Toc68285272" w:history="1">
        <w:r w:rsidR="004B1919" w:rsidRPr="007E4FCA">
          <w:rPr>
            <w:rStyle w:val="Hyperlink"/>
            <w:noProof/>
          </w:rPr>
          <w:t>Изтриване на Данни за Професионални услуги</w:t>
        </w:r>
        <w:r w:rsidR="004B1919">
          <w:rPr>
            <w:noProof/>
            <w:webHidden/>
          </w:rPr>
          <w:tab/>
        </w:r>
        <w:r w:rsidR="004B1919">
          <w:rPr>
            <w:noProof/>
            <w:webHidden/>
          </w:rPr>
          <w:fldChar w:fldCharType="begin"/>
        </w:r>
        <w:r w:rsidR="004B1919">
          <w:rPr>
            <w:noProof/>
            <w:webHidden/>
          </w:rPr>
          <w:instrText xml:space="preserve"> PAGEREF _Toc68285272 \h </w:instrText>
        </w:r>
        <w:r w:rsidR="004B1919">
          <w:rPr>
            <w:noProof/>
            <w:webHidden/>
          </w:rPr>
        </w:r>
        <w:r w:rsidR="004B1919">
          <w:rPr>
            <w:noProof/>
            <w:webHidden/>
          </w:rPr>
          <w:fldChar w:fldCharType="separate"/>
        </w:r>
        <w:r w:rsidR="007B4862">
          <w:rPr>
            <w:noProof/>
            <w:webHidden/>
          </w:rPr>
          <w:t>10</w:t>
        </w:r>
        <w:r w:rsidR="004B1919">
          <w:rPr>
            <w:noProof/>
            <w:webHidden/>
          </w:rPr>
          <w:fldChar w:fldCharType="end"/>
        </w:r>
      </w:hyperlink>
    </w:p>
    <w:p w14:paraId="325FF503" w14:textId="7A8582EB" w:rsidR="004B1919" w:rsidRDefault="007532A1">
      <w:pPr>
        <w:pStyle w:val="TOC5"/>
        <w:tabs>
          <w:tab w:val="right" w:leader="dot" w:pos="5030"/>
        </w:tabs>
        <w:rPr>
          <w:rFonts w:eastAsiaTheme="minorEastAsia"/>
          <w:noProof/>
          <w:sz w:val="22"/>
          <w:lang w:val="en-IN" w:eastAsia="zh-CN" w:bidi="ar-SA"/>
        </w:rPr>
      </w:pPr>
      <w:hyperlink w:anchor="_Toc68285273" w:history="1">
        <w:r w:rsidR="004B1919" w:rsidRPr="007E4FCA">
          <w:rPr>
            <w:rStyle w:val="Hyperlink"/>
            <w:noProof/>
          </w:rPr>
          <w:t>Ангажимент за поверителност на лицето, обработващо данните</w:t>
        </w:r>
        <w:r w:rsidR="004B1919">
          <w:rPr>
            <w:noProof/>
            <w:webHidden/>
          </w:rPr>
          <w:tab/>
        </w:r>
        <w:r w:rsidR="004B1919">
          <w:rPr>
            <w:noProof/>
            <w:webHidden/>
          </w:rPr>
          <w:fldChar w:fldCharType="begin"/>
        </w:r>
        <w:r w:rsidR="004B1919">
          <w:rPr>
            <w:noProof/>
            <w:webHidden/>
          </w:rPr>
          <w:instrText xml:space="preserve"> PAGEREF _Toc68285273 \h </w:instrText>
        </w:r>
        <w:r w:rsidR="004B1919">
          <w:rPr>
            <w:noProof/>
            <w:webHidden/>
          </w:rPr>
        </w:r>
        <w:r w:rsidR="004B1919">
          <w:rPr>
            <w:noProof/>
            <w:webHidden/>
          </w:rPr>
          <w:fldChar w:fldCharType="separate"/>
        </w:r>
        <w:r w:rsidR="007B4862">
          <w:rPr>
            <w:noProof/>
            <w:webHidden/>
          </w:rPr>
          <w:t>10</w:t>
        </w:r>
        <w:r w:rsidR="004B1919">
          <w:rPr>
            <w:noProof/>
            <w:webHidden/>
          </w:rPr>
          <w:fldChar w:fldCharType="end"/>
        </w:r>
      </w:hyperlink>
    </w:p>
    <w:p w14:paraId="26473D5F" w14:textId="624B0C6E" w:rsidR="004B1919" w:rsidRDefault="007532A1">
      <w:pPr>
        <w:pStyle w:val="TOC5"/>
        <w:tabs>
          <w:tab w:val="right" w:leader="dot" w:pos="5030"/>
        </w:tabs>
        <w:rPr>
          <w:rFonts w:eastAsiaTheme="minorEastAsia"/>
          <w:noProof/>
          <w:sz w:val="22"/>
          <w:lang w:val="en-IN" w:eastAsia="zh-CN" w:bidi="ar-SA"/>
        </w:rPr>
      </w:pPr>
      <w:hyperlink w:anchor="_Toc68285274" w:history="1">
        <w:r w:rsidR="004B1919" w:rsidRPr="007E4FCA">
          <w:rPr>
            <w:rStyle w:val="Hyperlink"/>
            <w:noProof/>
          </w:rPr>
          <w:t>Уведомления и мерки за контрол при използването на Подизпълнители</w:t>
        </w:r>
        <w:r w:rsidR="004B1919">
          <w:rPr>
            <w:noProof/>
            <w:webHidden/>
          </w:rPr>
          <w:tab/>
        </w:r>
        <w:r w:rsidR="004B1919">
          <w:rPr>
            <w:noProof/>
            <w:webHidden/>
          </w:rPr>
          <w:fldChar w:fldCharType="begin"/>
        </w:r>
        <w:r w:rsidR="004B1919">
          <w:rPr>
            <w:noProof/>
            <w:webHidden/>
          </w:rPr>
          <w:instrText xml:space="preserve"> PAGEREF _Toc68285274 \h </w:instrText>
        </w:r>
        <w:r w:rsidR="004B1919">
          <w:rPr>
            <w:noProof/>
            <w:webHidden/>
          </w:rPr>
        </w:r>
        <w:r w:rsidR="004B1919">
          <w:rPr>
            <w:noProof/>
            <w:webHidden/>
          </w:rPr>
          <w:fldChar w:fldCharType="separate"/>
        </w:r>
        <w:r w:rsidR="007B4862">
          <w:rPr>
            <w:noProof/>
            <w:webHidden/>
          </w:rPr>
          <w:t>10</w:t>
        </w:r>
        <w:r w:rsidR="004B1919">
          <w:rPr>
            <w:noProof/>
            <w:webHidden/>
          </w:rPr>
          <w:fldChar w:fldCharType="end"/>
        </w:r>
      </w:hyperlink>
    </w:p>
    <w:p w14:paraId="160A31B7" w14:textId="580BD936" w:rsidR="004B1919" w:rsidRDefault="007532A1">
      <w:pPr>
        <w:pStyle w:val="TOC5"/>
        <w:tabs>
          <w:tab w:val="right" w:leader="dot" w:pos="5030"/>
        </w:tabs>
        <w:rPr>
          <w:rFonts w:eastAsiaTheme="minorEastAsia"/>
          <w:noProof/>
          <w:sz w:val="22"/>
          <w:lang w:val="en-IN" w:eastAsia="zh-CN" w:bidi="ar-SA"/>
        </w:rPr>
      </w:pPr>
      <w:hyperlink w:anchor="_Toc68285275" w:history="1">
        <w:r w:rsidR="004B1919" w:rsidRPr="007E4FCA">
          <w:rPr>
            <w:rStyle w:val="Hyperlink"/>
            <w:noProof/>
          </w:rPr>
          <w:t>Условия на закона за поверителност на потребителите в Калифорния (CCPA)</w:t>
        </w:r>
        <w:r w:rsidR="004B1919">
          <w:rPr>
            <w:noProof/>
            <w:webHidden/>
          </w:rPr>
          <w:tab/>
        </w:r>
        <w:r w:rsidR="004B1919">
          <w:rPr>
            <w:noProof/>
            <w:webHidden/>
          </w:rPr>
          <w:fldChar w:fldCharType="begin"/>
        </w:r>
        <w:r w:rsidR="004B1919">
          <w:rPr>
            <w:noProof/>
            <w:webHidden/>
          </w:rPr>
          <w:instrText xml:space="preserve"> PAGEREF _Toc68285275 \h </w:instrText>
        </w:r>
        <w:r w:rsidR="004B1919">
          <w:rPr>
            <w:noProof/>
            <w:webHidden/>
          </w:rPr>
        </w:r>
        <w:r w:rsidR="004B1919">
          <w:rPr>
            <w:noProof/>
            <w:webHidden/>
          </w:rPr>
          <w:fldChar w:fldCharType="separate"/>
        </w:r>
        <w:r w:rsidR="007B4862">
          <w:rPr>
            <w:noProof/>
            <w:webHidden/>
          </w:rPr>
          <w:t>11</w:t>
        </w:r>
        <w:r w:rsidR="004B1919">
          <w:rPr>
            <w:noProof/>
            <w:webHidden/>
          </w:rPr>
          <w:fldChar w:fldCharType="end"/>
        </w:r>
      </w:hyperlink>
    </w:p>
    <w:p w14:paraId="202208E8" w14:textId="5918991A" w:rsidR="004B1919" w:rsidRDefault="007532A1">
      <w:pPr>
        <w:pStyle w:val="TOC5"/>
        <w:tabs>
          <w:tab w:val="right" w:leader="dot" w:pos="5030"/>
        </w:tabs>
        <w:rPr>
          <w:rFonts w:eastAsiaTheme="minorEastAsia"/>
          <w:noProof/>
          <w:sz w:val="22"/>
          <w:lang w:val="en-IN" w:eastAsia="zh-CN" w:bidi="ar-SA"/>
        </w:rPr>
      </w:pPr>
      <w:hyperlink w:anchor="_Toc68285276" w:history="1">
        <w:r w:rsidR="004B1919" w:rsidRPr="007E4FCA">
          <w:rPr>
            <w:rStyle w:val="Hyperlink"/>
            <w:noProof/>
          </w:rPr>
          <w:t>Биометрични данни</w:t>
        </w:r>
        <w:r w:rsidR="004B1919">
          <w:rPr>
            <w:noProof/>
            <w:webHidden/>
          </w:rPr>
          <w:tab/>
        </w:r>
        <w:r w:rsidR="004B1919">
          <w:rPr>
            <w:noProof/>
            <w:webHidden/>
          </w:rPr>
          <w:fldChar w:fldCharType="begin"/>
        </w:r>
        <w:r w:rsidR="004B1919">
          <w:rPr>
            <w:noProof/>
            <w:webHidden/>
          </w:rPr>
          <w:instrText xml:space="preserve"> PAGEREF _Toc68285276 \h </w:instrText>
        </w:r>
        <w:r w:rsidR="004B1919">
          <w:rPr>
            <w:noProof/>
            <w:webHidden/>
          </w:rPr>
        </w:r>
        <w:r w:rsidR="004B1919">
          <w:rPr>
            <w:noProof/>
            <w:webHidden/>
          </w:rPr>
          <w:fldChar w:fldCharType="separate"/>
        </w:r>
        <w:r w:rsidR="007B4862">
          <w:rPr>
            <w:noProof/>
            <w:webHidden/>
          </w:rPr>
          <w:t>11</w:t>
        </w:r>
        <w:r w:rsidR="004B1919">
          <w:rPr>
            <w:noProof/>
            <w:webHidden/>
          </w:rPr>
          <w:fldChar w:fldCharType="end"/>
        </w:r>
      </w:hyperlink>
    </w:p>
    <w:p w14:paraId="54BC7470" w14:textId="30258DB2" w:rsidR="004B1919" w:rsidRDefault="007532A1">
      <w:pPr>
        <w:pStyle w:val="TOC5"/>
        <w:tabs>
          <w:tab w:val="right" w:leader="dot" w:pos="5030"/>
        </w:tabs>
        <w:rPr>
          <w:rFonts w:eastAsiaTheme="minorEastAsia"/>
          <w:noProof/>
          <w:sz w:val="22"/>
          <w:lang w:val="en-IN" w:eastAsia="zh-CN" w:bidi="ar-SA"/>
        </w:rPr>
      </w:pPr>
      <w:hyperlink w:anchor="_Toc68285277" w:history="1">
        <w:r w:rsidR="004B1919" w:rsidRPr="007E4FCA">
          <w:rPr>
            <w:rStyle w:val="Hyperlink"/>
            <w:noProof/>
          </w:rPr>
          <w:t>Начини за връзка с Microsoft</w:t>
        </w:r>
        <w:r w:rsidR="004B1919">
          <w:rPr>
            <w:noProof/>
            <w:webHidden/>
          </w:rPr>
          <w:tab/>
        </w:r>
        <w:r w:rsidR="004B1919">
          <w:rPr>
            <w:noProof/>
            <w:webHidden/>
          </w:rPr>
          <w:fldChar w:fldCharType="begin"/>
        </w:r>
        <w:r w:rsidR="004B1919">
          <w:rPr>
            <w:noProof/>
            <w:webHidden/>
          </w:rPr>
          <w:instrText xml:space="preserve"> PAGEREF _Toc68285277 \h </w:instrText>
        </w:r>
        <w:r w:rsidR="004B1919">
          <w:rPr>
            <w:noProof/>
            <w:webHidden/>
          </w:rPr>
        </w:r>
        <w:r w:rsidR="004B1919">
          <w:rPr>
            <w:noProof/>
            <w:webHidden/>
          </w:rPr>
          <w:fldChar w:fldCharType="separate"/>
        </w:r>
        <w:r w:rsidR="007B4862">
          <w:rPr>
            <w:noProof/>
            <w:webHidden/>
          </w:rPr>
          <w:t>11</w:t>
        </w:r>
        <w:r w:rsidR="004B1919">
          <w:rPr>
            <w:noProof/>
            <w:webHidden/>
          </w:rPr>
          <w:fldChar w:fldCharType="end"/>
        </w:r>
      </w:hyperlink>
    </w:p>
    <w:p w14:paraId="5CCBC374" w14:textId="0B76BD45" w:rsidR="004B1919" w:rsidRDefault="007532A1">
      <w:pPr>
        <w:pStyle w:val="TOC1"/>
        <w:tabs>
          <w:tab w:val="right" w:leader="dot" w:pos="5030"/>
        </w:tabs>
        <w:rPr>
          <w:rFonts w:eastAsiaTheme="minorEastAsia"/>
          <w:b w:val="0"/>
          <w:caps w:val="0"/>
          <w:noProof/>
          <w:sz w:val="22"/>
          <w:lang w:val="en-IN" w:eastAsia="zh-CN" w:bidi="ar-SA"/>
        </w:rPr>
      </w:pPr>
      <w:hyperlink w:anchor="_Toc68285278" w:history="1">
        <w:r w:rsidR="004B1919" w:rsidRPr="007E4FCA">
          <w:rPr>
            <w:rStyle w:val="Hyperlink"/>
            <w:noProof/>
          </w:rPr>
          <w:t>Приложение А – Мерки за защита</w:t>
        </w:r>
        <w:r w:rsidR="004B1919">
          <w:rPr>
            <w:noProof/>
            <w:webHidden/>
          </w:rPr>
          <w:tab/>
        </w:r>
        <w:r w:rsidR="004B1919">
          <w:rPr>
            <w:noProof/>
            <w:webHidden/>
          </w:rPr>
          <w:fldChar w:fldCharType="begin"/>
        </w:r>
        <w:r w:rsidR="004B1919">
          <w:rPr>
            <w:noProof/>
            <w:webHidden/>
          </w:rPr>
          <w:instrText xml:space="preserve"> PAGEREF _Toc68285278 \h </w:instrText>
        </w:r>
        <w:r w:rsidR="004B1919">
          <w:rPr>
            <w:noProof/>
            <w:webHidden/>
          </w:rPr>
        </w:r>
        <w:r w:rsidR="004B1919">
          <w:rPr>
            <w:noProof/>
            <w:webHidden/>
          </w:rPr>
          <w:fldChar w:fldCharType="separate"/>
        </w:r>
        <w:r w:rsidR="007B4862">
          <w:rPr>
            <w:noProof/>
            <w:webHidden/>
          </w:rPr>
          <w:t>12</w:t>
        </w:r>
        <w:r w:rsidR="004B1919">
          <w:rPr>
            <w:noProof/>
            <w:webHidden/>
          </w:rPr>
          <w:fldChar w:fldCharType="end"/>
        </w:r>
      </w:hyperlink>
    </w:p>
    <w:p w14:paraId="10162005" w14:textId="0A807004" w:rsidR="004B1919" w:rsidRDefault="007532A1">
      <w:pPr>
        <w:pStyle w:val="TOC1"/>
        <w:tabs>
          <w:tab w:val="right" w:leader="dot" w:pos="5030"/>
        </w:tabs>
        <w:rPr>
          <w:rFonts w:eastAsiaTheme="minorEastAsia"/>
          <w:b w:val="0"/>
          <w:caps w:val="0"/>
          <w:noProof/>
          <w:sz w:val="22"/>
          <w:lang w:val="en-IN" w:eastAsia="zh-CN" w:bidi="ar-SA"/>
        </w:rPr>
      </w:pPr>
      <w:hyperlink w:anchor="_Toc68285279" w:history="1">
        <w:r w:rsidR="004B1919" w:rsidRPr="007E4FCA">
          <w:rPr>
            <w:rStyle w:val="Hyperlink"/>
            <w:noProof/>
          </w:rPr>
          <w:t>Приложение 1 – Стандартните договорни клаузи (Лица,</w:t>
        </w:r>
        <w:r w:rsidR="004B1919">
          <w:rPr>
            <w:rStyle w:val="Hyperlink"/>
            <w:noProof/>
            <w:lang w:val="en-US"/>
          </w:rPr>
          <w:t> </w:t>
        </w:r>
        <w:r w:rsidR="004B1919" w:rsidRPr="007E4FCA">
          <w:rPr>
            <w:rStyle w:val="Hyperlink"/>
            <w:noProof/>
          </w:rPr>
          <w:t>обработващи лични данни) за Професионални</w:t>
        </w:r>
        <w:r w:rsidR="004B1919">
          <w:rPr>
            <w:rStyle w:val="Hyperlink"/>
            <w:noProof/>
            <w:lang w:val="en-US"/>
          </w:rPr>
          <w:t> </w:t>
        </w:r>
        <w:r w:rsidR="004B1919" w:rsidRPr="007E4FCA">
          <w:rPr>
            <w:rStyle w:val="Hyperlink"/>
            <w:noProof/>
          </w:rPr>
          <w:t>услуги</w:t>
        </w:r>
        <w:r w:rsidR="004B1919">
          <w:rPr>
            <w:noProof/>
            <w:webHidden/>
          </w:rPr>
          <w:tab/>
        </w:r>
        <w:r w:rsidR="004B1919">
          <w:rPr>
            <w:noProof/>
            <w:webHidden/>
          </w:rPr>
          <w:fldChar w:fldCharType="begin"/>
        </w:r>
        <w:r w:rsidR="004B1919">
          <w:rPr>
            <w:noProof/>
            <w:webHidden/>
          </w:rPr>
          <w:instrText xml:space="preserve"> PAGEREF _Toc68285279 \h </w:instrText>
        </w:r>
        <w:r w:rsidR="004B1919">
          <w:rPr>
            <w:noProof/>
            <w:webHidden/>
          </w:rPr>
        </w:r>
        <w:r w:rsidR="004B1919">
          <w:rPr>
            <w:noProof/>
            <w:webHidden/>
          </w:rPr>
          <w:fldChar w:fldCharType="separate"/>
        </w:r>
        <w:r w:rsidR="007B4862">
          <w:rPr>
            <w:noProof/>
            <w:webHidden/>
          </w:rPr>
          <w:t>14</w:t>
        </w:r>
        <w:r w:rsidR="004B1919">
          <w:rPr>
            <w:noProof/>
            <w:webHidden/>
          </w:rPr>
          <w:fldChar w:fldCharType="end"/>
        </w:r>
      </w:hyperlink>
    </w:p>
    <w:p w14:paraId="3BD7225A" w14:textId="0BDA70DC" w:rsidR="004B1919" w:rsidRDefault="007532A1">
      <w:pPr>
        <w:pStyle w:val="TOC1"/>
        <w:tabs>
          <w:tab w:val="right" w:leader="dot" w:pos="5030"/>
        </w:tabs>
        <w:rPr>
          <w:rFonts w:eastAsiaTheme="minorEastAsia"/>
          <w:b w:val="0"/>
          <w:caps w:val="0"/>
          <w:noProof/>
          <w:sz w:val="22"/>
          <w:lang w:val="en-IN" w:eastAsia="zh-CN" w:bidi="ar-SA"/>
        </w:rPr>
      </w:pPr>
      <w:hyperlink w:anchor="_Toc68285280" w:history="1">
        <w:r w:rsidR="004B1919" w:rsidRPr="007E4FCA">
          <w:rPr>
            <w:rStyle w:val="Hyperlink"/>
            <w:noProof/>
          </w:rPr>
          <w:t>Приложение 2 – Условия на Общия регламент на Европейския съюз относно защитата на данните</w:t>
        </w:r>
        <w:r w:rsidR="004B1919">
          <w:rPr>
            <w:noProof/>
            <w:webHidden/>
          </w:rPr>
          <w:tab/>
        </w:r>
        <w:r w:rsidR="004B1919">
          <w:rPr>
            <w:noProof/>
            <w:webHidden/>
          </w:rPr>
          <w:fldChar w:fldCharType="begin"/>
        </w:r>
        <w:r w:rsidR="004B1919">
          <w:rPr>
            <w:noProof/>
            <w:webHidden/>
          </w:rPr>
          <w:instrText xml:space="preserve"> PAGEREF _Toc68285280 \h </w:instrText>
        </w:r>
        <w:r w:rsidR="004B1919">
          <w:rPr>
            <w:noProof/>
            <w:webHidden/>
          </w:rPr>
        </w:r>
        <w:r w:rsidR="004B1919">
          <w:rPr>
            <w:noProof/>
            <w:webHidden/>
          </w:rPr>
          <w:fldChar w:fldCharType="separate"/>
        </w:r>
        <w:r w:rsidR="007B4862">
          <w:rPr>
            <w:noProof/>
            <w:webHidden/>
          </w:rPr>
          <w:t>23</w:t>
        </w:r>
        <w:r w:rsidR="004B1919">
          <w:rPr>
            <w:noProof/>
            <w:webHidden/>
          </w:rPr>
          <w:fldChar w:fldCharType="end"/>
        </w:r>
      </w:hyperlink>
    </w:p>
    <w:p w14:paraId="0B9D0455" w14:textId="474DBBEC"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85255"/>
      <w:bookmarkStart w:id="2" w:name="_Hlk495664241"/>
      <w:bookmarkStart w:id="3" w:name="_Toc507768532"/>
      <w:bookmarkStart w:id="4" w:name="_Toc6563781"/>
      <w:bookmarkStart w:id="5" w:name="_Toc26883654"/>
      <w:r>
        <w:lastRenderedPageBreak/>
        <w:t>Въведение</w:t>
      </w:r>
      <w:bookmarkEnd w:id="1"/>
    </w:p>
    <w:p w14:paraId="5A48A4BE" w14:textId="2901473F" w:rsidR="00504C5C" w:rsidRPr="006D4AD7" w:rsidRDefault="00504C5C" w:rsidP="00A7504E">
      <w:pPr>
        <w:pStyle w:val="ProductList-Body"/>
        <w:spacing w:after="120"/>
      </w:pPr>
      <w:r>
        <w:t>Страните се съгласяват, че настоящото Допълнение относно защитата на данните за Професионални услуги на Microsoft определя задълженията им по отношение на обработването и сигурността на Данните за Професионални услуги във връзка с Професионалните услуги.</w:t>
      </w:r>
      <w:r>
        <w:rPr>
          <w:sz w:val="22"/>
        </w:rPr>
        <w:t xml:space="preserve"> </w:t>
      </w:r>
      <w:bookmarkStart w:id="6" w:name="_Hlk24368805"/>
      <w:r>
        <w:t>Настоящото DPA е включено чрез позоваване в Работна поръчка за услуги Enterprise или Работна поръчка за услуги за поддръжка на Microsoft Business (или приемните Работни поръчки).</w:t>
      </w:r>
      <w:r>
        <w:rPr>
          <w:sz w:val="22"/>
        </w:rPr>
        <w:t xml:space="preserve"> </w:t>
      </w:r>
      <w:r>
        <w:t>Отделни условия, включително различни условия за поверителност и сигурност, уреждат използването от страна на Клиента на други продукти и услуги.</w:t>
      </w:r>
      <w:r w:rsidR="001711DE">
        <w:t xml:space="preserve"> </w:t>
      </w:r>
      <w:bookmarkEnd w:id="6"/>
    </w:p>
    <w:p w14:paraId="11E3634A" w14:textId="2F5BBDAE" w:rsidR="00061E4F" w:rsidRPr="006D4AD7" w:rsidRDefault="00061E4F" w:rsidP="00C65670">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В случай на конфликт или несъответствие между настоящото DPA и други условия в Споразумение с Клиента, приоритет има настоящото DPA. Клаузите на настоящото DPA заместват всички противоречащи клаузи на Декларацията за поверителност на Microsoft, които иначе може да се прилагат към обработването на Данни за Професионални услуги или Лични данни. </w:t>
      </w:r>
      <w:r>
        <w:rPr>
          <w:sz w:val="18"/>
        </w:rPr>
        <w:t xml:space="preserve">С цел </w:t>
      </w:r>
      <w:r>
        <w:rPr>
          <w:sz w:val="18"/>
          <w:szCs w:val="18"/>
        </w:rPr>
        <w:t>яснота, в съответствие с Клауза 10</w:t>
      </w:r>
      <w:r w:rsidR="00C65670">
        <w:rPr>
          <w:sz w:val="18"/>
          <w:szCs w:val="18"/>
          <w:lang w:val="en-US"/>
        </w:rPr>
        <w:t> </w:t>
      </w:r>
      <w:r>
        <w:rPr>
          <w:sz w:val="18"/>
          <w:szCs w:val="18"/>
        </w:rPr>
        <w:t>от</w:t>
      </w:r>
      <w:r w:rsidR="007C4361">
        <w:rPr>
          <w:sz w:val="18"/>
          <w:szCs w:val="18"/>
          <w:lang w:val="en-US"/>
        </w:rPr>
        <w:t> </w:t>
      </w:r>
      <w:r>
        <w:rPr>
          <w:sz w:val="18"/>
          <w:szCs w:val="18"/>
        </w:rPr>
        <w:t>Стандартните договорни клаузи в Приложение 1, Стандартните договорни клаузи имат превес над всяко друго условие в DPA.</w:t>
      </w:r>
    </w:p>
    <w:p w14:paraId="5B64BFC9" w14:textId="653496CD" w:rsidR="00061E4F" w:rsidRPr="006D4AD7" w:rsidRDefault="00061E4F" w:rsidP="007C4361">
      <w:pPr>
        <w:pStyle w:val="ProductList-Body"/>
      </w:pPr>
      <w:r>
        <w:t>Microsoft поема ангажиментите в настоящото DPA към всички клиенти по отношение на Професионалните услуги. Тези ангажименти са</w:t>
      </w:r>
      <w:r w:rsidR="007C4361">
        <w:rPr>
          <w:lang w:val="en-US"/>
        </w:rPr>
        <w:t> </w:t>
      </w:r>
      <w:r>
        <w:t>обвързващи за Microsoft по отношение на Клиента, независимо от (1) версията на DPA, която в противен случай е приложима за всеки</w:t>
      </w:r>
      <w:r w:rsidR="007C4361">
        <w:rPr>
          <w:lang w:val="en-US"/>
        </w:rPr>
        <w:t> </w:t>
      </w:r>
      <w:r>
        <w:t>клиент, или (2) всяко друго споразумение, което съдържа препратка към това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85256"/>
      <w:r>
        <w:t>Приложими Условия на DPA и актуализации</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Ограничения на актуализациите</w:t>
      </w:r>
    </w:p>
    <w:p w14:paraId="72259948" w14:textId="268668E1" w:rsidR="00721D6E" w:rsidRPr="006D4AD7" w:rsidRDefault="00721D6E" w:rsidP="007C4361">
      <w:pPr>
        <w:pStyle w:val="ProductList-Body"/>
        <w:ind w:left="158"/>
      </w:pPr>
      <w:r>
        <w:t>Когато Клиентът подновява или закупува съществуващи Професионални услуги съгласно Работна поръчка, ще се прилагат текущите към</w:t>
      </w:r>
      <w:r w:rsidR="007C4361">
        <w:rPr>
          <w:lang w:val="en-US"/>
        </w:rPr>
        <w:t> </w:t>
      </w:r>
      <w:r>
        <w:t>момента условия на DPA, като те няма да се променят за периода на ангажимента на Клиента за тази Професионална услуга.</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Нови функции, допълнения или сроден софтуер</w:t>
      </w:r>
    </w:p>
    <w:bookmarkEnd w:id="14"/>
    <w:p w14:paraId="7FA02758" w14:textId="75EEFF6D" w:rsidR="00721D6E" w:rsidRPr="006D4AD7" w:rsidRDefault="00721D6E" w:rsidP="007C4361">
      <w:pPr>
        <w:pStyle w:val="ProductList-Body"/>
        <w:ind w:left="158"/>
      </w:pPr>
      <w:r>
        <w:t>Независимо от гореизложените ограничения върху актуализациите, когато Microsoft въвежда нови предложения, функции или допълнения (т.е. такива, които до момента не са били предлагани), Microsoft може да поставя условия или да извършва актуализации в</w:t>
      </w:r>
      <w:r w:rsidR="007C4361">
        <w:rPr>
          <w:lang w:val="en-US"/>
        </w:rPr>
        <w:t> </w:t>
      </w:r>
      <w:r>
        <w:t xml:space="preserve">DPA, приложими за използването на новите предложения, функции или допълнения от страна на Клиента. Ако тези условия включват съществени неблагоприятни промени в DPA, приложими към използването на Професионалните услуги от страна на Клиента, Microsoft ще предостави на Клиента възможност за избор дали да използва новите предложения, функции, или допълнения. Ако Клиентът не използва новите функции, допълнения или сроден софтуер, защитата на данните при новите условия или актуализации в настоящото DPA ще бъде поне на еквивалентно на текущите условия ниво.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Държавни наредби и изисквания</w:t>
      </w:r>
    </w:p>
    <w:p w14:paraId="62B907DD" w14:textId="52D2A1DF" w:rsidR="00721D6E" w:rsidRPr="006D4AD7" w:rsidRDefault="00721D6E" w:rsidP="007C4361">
      <w:pPr>
        <w:pStyle w:val="ProductList-Body"/>
        <w:ind w:left="158"/>
      </w:pPr>
      <w:r>
        <w:t>Независимо от гореизложените ограничения върху актуализациите Microsoft може да изменя или прекратява Професионалните услуги</w:t>
      </w:r>
      <w:r w:rsidR="007C4361">
        <w:rPr>
          <w:lang w:val="en-US"/>
        </w:rPr>
        <w:t> </w:t>
      </w:r>
      <w:r>
        <w:t>във всяка държава или юрисдикция, където към момента съществуват или предстои да се приемат държавни изисквания или задължения, които (1) задължават Microsoft да спазва определени наредби или изисквания, които принципно не се прилагат за фирми, упражняващи дейност там; (2) поставят Microsoft в затруднение да продължи да осъществява Професионалната услуга, без да я измени; и/или (3) са причина Microsoft да приеме, че Условията на DPA или Професионалната услуга може да противоречат на подобни изисквания или задължения.</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85257"/>
      <w:r>
        <w:t>Електронни известия</w:t>
      </w:r>
      <w:bookmarkEnd w:id="15"/>
      <w:bookmarkEnd w:id="16"/>
    </w:p>
    <w:p w14:paraId="292663A0" w14:textId="1C09FA42" w:rsidR="00A32607" w:rsidRPr="006D4AD7" w:rsidRDefault="00A32607" w:rsidP="007C4361">
      <w:pPr>
        <w:pStyle w:val="ProductList-Body"/>
      </w:pPr>
      <w:r>
        <w:t>Microsoft може да предоставя на Клиента информация и известия относно Професионалните услуги по електронен път, включително по</w:t>
      </w:r>
      <w:r w:rsidR="007C4361">
        <w:rPr>
          <w:lang w:val="en-US"/>
        </w:rPr>
        <w:t> </w:t>
      </w:r>
      <w:r>
        <w:t xml:space="preserve">имейл, чрез портала за Професионалната услуга или чрез уеб сайт, указан от Microsoft. Известията се предоставят от датата на предоставяне в наличност от страна на Microsoft.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85258"/>
      <w:r>
        <w:t>Предишни версии</w:t>
      </w:r>
      <w:bookmarkEnd w:id="17"/>
      <w:bookmarkEnd w:id="18"/>
      <w:bookmarkEnd w:id="19"/>
      <w:bookmarkEnd w:id="20"/>
    </w:p>
    <w:p w14:paraId="59626EBA" w14:textId="7D703944" w:rsidR="0081512E" w:rsidRPr="006D4AD7" w:rsidRDefault="00BF028B" w:rsidP="007C4361">
      <w:pPr>
        <w:pStyle w:val="ProductList-Body"/>
      </w:pPr>
      <w:r>
        <w:t>Условията на DPA предоставят условия за Professional Services, които се предлагат в момента. За по-старите версии на Условията на</w:t>
      </w:r>
      <w:r w:rsidR="007C4361">
        <w:rPr>
          <w:lang w:val="en-US"/>
        </w:rPr>
        <w:t> </w:t>
      </w:r>
      <w:r>
        <w:t>DPA</w:t>
      </w:r>
      <w:r w:rsidR="007C4361">
        <w:rPr>
          <w:lang w:val="en-US"/>
        </w:rPr>
        <w:t> </w:t>
      </w:r>
      <w:r>
        <w:t xml:space="preserve">Клиентът може да посети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или да се свърже със своя диспечер на акаунти в Microsoft.</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F78B465" w:rsidR="0024196C" w:rsidRPr="00A55066" w:rsidRDefault="0024196C" w:rsidP="00A32607">
      <w:pPr>
        <w:pStyle w:val="ProductList-Body"/>
        <w:rPr>
          <w:lang w:val="ru-RU"/>
        </w:rPr>
      </w:pPr>
    </w:p>
    <w:p w14:paraId="2F971F41" w14:textId="45083F58" w:rsidR="00A7504E" w:rsidRPr="006D4AD7" w:rsidRDefault="00A7504E" w:rsidP="00A32607">
      <w:pPr>
        <w:pStyle w:val="ProductList-Body"/>
      </w:pPr>
    </w:p>
    <w:p w14:paraId="6872FA84" w14:textId="77777777" w:rsidR="00A7504E" w:rsidRPr="006D4AD7" w:rsidRDefault="00A7504E"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7C4361">
      <w:pPr>
        <w:pStyle w:val="ProductList-SectionHeading"/>
        <w:keepNext/>
        <w:keepLines/>
        <w:outlineLvl w:val="0"/>
      </w:pPr>
      <w:bookmarkStart w:id="22" w:name="_Toc68285259"/>
      <w:bookmarkStart w:id="23" w:name="_Hlk53046063"/>
      <w:r>
        <w:lastRenderedPageBreak/>
        <w:t>Определения</w:t>
      </w:r>
      <w:bookmarkEnd w:id="22"/>
    </w:p>
    <w:p w14:paraId="71BBB68F" w14:textId="1B623677" w:rsidR="001908BC" w:rsidRPr="006D4AD7" w:rsidRDefault="001908BC" w:rsidP="007C4361">
      <w:pPr>
        <w:keepNext/>
        <w:keepLines/>
        <w:spacing w:after="117"/>
        <w:ind w:right="7"/>
      </w:pPr>
      <w:bookmarkStart w:id="24" w:name="_Hlk53045649"/>
      <w:r>
        <w:rPr>
          <w:sz w:val="18"/>
        </w:rPr>
        <w:t xml:space="preserve">Изписаните с главна буква термини, които се използват в настоящото DPA, но не са определени в него, следва да се разбират според значенията, предоставени в Споразумението. В настоящото DPA са използвани следните термини: </w:t>
      </w:r>
    </w:p>
    <w:p w14:paraId="679FCCA4" w14:textId="1EDD9C26" w:rsidR="002B6601" w:rsidRPr="006D4AD7" w:rsidRDefault="002B6601" w:rsidP="007C4361">
      <w:pPr>
        <w:pStyle w:val="ProductList-Body"/>
        <w:keepNext/>
        <w:keepLines/>
        <w:spacing w:after="120"/>
      </w:pPr>
      <w:r>
        <w:rPr>
          <w:szCs w:val="18"/>
        </w:rPr>
        <w:t xml:space="preserve">„Споразумение“ означава приложимото описание на услугите и всички приложения, работни заявки, работна(и) поръчка(и) за услуги Enterprise, работна(и) поръчка(и) за услуги за поддръжка Microsoft Business и приложимия рамков договор на Microsoft, като например Microsoft Business and Services Agreement. </w:t>
      </w:r>
    </w:p>
    <w:p w14:paraId="04C4FBA7" w14:textId="386CD966" w:rsidR="006A3D1E" w:rsidRPr="006D4AD7" w:rsidRDefault="00C65670" w:rsidP="007C4361">
      <w:pPr>
        <w:keepNext/>
        <w:keepLines/>
        <w:spacing w:after="117"/>
        <w:ind w:right="7"/>
      </w:pPr>
      <w:r w:rsidRPr="00C65670">
        <w:rPr>
          <w:sz w:val="18"/>
          <w:szCs w:val="18"/>
        </w:rPr>
        <w:t>„</w:t>
      </w:r>
      <w:r w:rsidR="006A3D1E">
        <w:rPr>
          <w:sz w:val="18"/>
          <w:szCs w:val="18"/>
        </w:rPr>
        <w:t>Изисквания за защита на данните</w:t>
      </w:r>
      <w:r w:rsidRPr="00C65670">
        <w:rPr>
          <w:sz w:val="18"/>
          <w:szCs w:val="18"/>
        </w:rPr>
        <w:t>“</w:t>
      </w:r>
      <w:r w:rsidR="006A3D1E">
        <w:rPr>
          <w:sz w:val="18"/>
          <w:szCs w:val="18"/>
        </w:rPr>
        <w:t xml:space="preserve"> означава ОРЗД, местното законодателство за защита на данните в ЕС/ЕИП, както и всички приложими закони, наредби и други законови изисквания във връзка с a) поверителността и сигурността на данните; и б) използването, събирането, запазването, съхранението, сигурността, разкриването, прехвърлянето, унищожаването, както и друго обработване на Лични данни. </w:t>
      </w:r>
    </w:p>
    <w:p w14:paraId="34D91079" w14:textId="5429A081" w:rsidR="00A32607" w:rsidRPr="006D4AD7" w:rsidRDefault="006A3D1E" w:rsidP="00A32607">
      <w:pPr>
        <w:pStyle w:val="ProductList-Body"/>
        <w:spacing w:after="120"/>
      </w:pPr>
      <w:r>
        <w:t>„Условия на DPA“ или „DPA“ означава условията в настоящото DPA.</w:t>
      </w:r>
    </w:p>
    <w:p w14:paraId="2F49CA39" w14:textId="3C7598C5" w:rsidR="001908BC" w:rsidRPr="006D4AD7" w:rsidRDefault="001908BC" w:rsidP="006A3D1E">
      <w:pPr>
        <w:spacing w:after="117"/>
        <w:ind w:right="7"/>
      </w:pPr>
      <w:r>
        <w:rPr>
          <w:sz w:val="18"/>
          <w:szCs w:val="18"/>
        </w:rPr>
        <w:t>„ОРЗД</w:t>
      </w:r>
      <w:r w:rsidR="00C65670" w:rsidRPr="00C65670">
        <w:rPr>
          <w:sz w:val="18"/>
          <w:szCs w:val="18"/>
        </w:rPr>
        <w:t>“</w:t>
      </w:r>
      <w:r>
        <w:rPr>
          <w:sz w:val="18"/>
          <w:szCs w:val="18"/>
        </w:rPr>
        <w:t xml:space="preserve">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 (Общ регламент относно защитата на данните). </w:t>
      </w:r>
    </w:p>
    <w:p w14:paraId="0EC04A38" w14:textId="74E5256D" w:rsidR="006A3D1E" w:rsidRPr="006D4AD7" w:rsidRDefault="006A3D1E" w:rsidP="006A3D1E">
      <w:pPr>
        <w:pStyle w:val="ProductList-Body"/>
        <w:spacing w:after="120"/>
      </w:pPr>
      <w:r>
        <w:rPr>
          <w:szCs w:val="18"/>
        </w:rPr>
        <w:t>„Условия на ОРЗД</w:t>
      </w:r>
      <w:r w:rsidR="00C65670" w:rsidRPr="00C65670">
        <w:rPr>
          <w:szCs w:val="18"/>
        </w:rPr>
        <w:t>“</w:t>
      </w:r>
      <w:r>
        <w:rPr>
          <w:szCs w:val="18"/>
        </w:rPr>
        <w:t xml:space="preserve"> означава условията в Приложение 2, съгласно които Microsoft поема обвързващи ангажименти относно обработването на Лични данни от негова страна, както се изисква от Чл. 28 на ОРЗД.</w:t>
      </w:r>
    </w:p>
    <w:p w14:paraId="1555D1C5" w14:textId="58E3A934" w:rsidR="006A3D1E" w:rsidRPr="006D4AD7" w:rsidRDefault="006A3D1E" w:rsidP="006A3D1E">
      <w:pPr>
        <w:spacing w:after="116"/>
        <w:ind w:right="7"/>
      </w:pPr>
      <w:r>
        <w:rPr>
          <w:sz w:val="18"/>
          <w:szCs w:val="18"/>
        </w:rPr>
        <w:t>„Местно законодателство за защита на данните в ЕС/ЕИП“ означава всяко вторично законодателство и наредби за прилагане на ОРЗД.</w:t>
      </w:r>
      <w:r w:rsidR="001711DE">
        <w:rPr>
          <w:sz w:val="18"/>
          <w:szCs w:val="18"/>
        </w:rPr>
        <w:t xml:space="preserve"> </w:t>
      </w:r>
    </w:p>
    <w:p w14:paraId="18EFAB05" w14:textId="02FDBB17" w:rsidR="002E1D7F" w:rsidRPr="006D4AD7" w:rsidRDefault="002E1D7F" w:rsidP="007C4361">
      <w:pPr>
        <w:pStyle w:val="ProductList-Body"/>
        <w:spacing w:after="110"/>
      </w:pPr>
      <w:r>
        <w:t>„Онлайн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w:t>
      </w:r>
      <w:r w:rsidR="007C4361">
        <w:rPr>
          <w:lang w:val="en-US"/>
        </w:rPr>
        <w:t> </w:t>
      </w:r>
      <w:r>
        <w:t xml:space="preserve">диалогов прозорец). Продуктовите условия се намират на адрес </w:t>
      </w:r>
      <w:hyperlink r:id="rId14" w:history="1">
        <w:r>
          <w:rPr>
            <w:rStyle w:val="Hyperlink"/>
          </w:rPr>
          <w:t>http://go.microsoft.com/?linkid=9839207</w:t>
        </w:r>
      </w:hyperlink>
      <w:r>
        <w:t>.</w:t>
      </w:r>
    </w:p>
    <w:p w14:paraId="1CF52FA2" w14:textId="5BFF64E1" w:rsidR="002B6601" w:rsidRPr="006D4AD7" w:rsidRDefault="006041D6" w:rsidP="006041D6">
      <w:pPr>
        <w:pStyle w:val="ProductList-Body"/>
        <w:spacing w:after="120"/>
      </w:pPr>
      <w:r>
        <w:rPr>
          <w:szCs w:val="18"/>
        </w:rPr>
        <w:t>„Лични данни“ означава всяка информация, свързана с физическо лице, което е идентифицирано или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0DF52B91" w14:textId="37614C3D" w:rsidR="00A27C73" w:rsidRPr="006D4AD7" w:rsidRDefault="00A27C73" w:rsidP="007C4361">
      <w:pPr>
        <w:pStyle w:val="ProductList-Body"/>
        <w:spacing w:after="120"/>
      </w:pPr>
      <w:r>
        <w:rPr>
          <w:szCs w:val="18"/>
        </w:rPr>
        <w:t>„Професионални услуги“ означава следните услуги, предоставени според Работна поръчка за услуги Enterprise: (а) професионално планиране, съвети, указания, миграция на данни, разполагане и услуги за разработка на решения/софтуер, предоставени от Консултантските услуги на Microsoft („Консултантски услуги“); и (б) Microsoft Unified Support или Услуги за първостепенна поддръжка, както е описано съответно в Описанието за консултация и поддръжка за услуги или Описанието на услуги, които се състоят от услуги за</w:t>
      </w:r>
      <w:r w:rsidR="007C4361">
        <w:rPr>
          <w:szCs w:val="18"/>
          <w:lang w:val="en-US"/>
        </w:rPr>
        <w:t> </w:t>
      </w:r>
      <w:r>
        <w:rPr>
          <w:szCs w:val="18"/>
        </w:rPr>
        <w:t>професионална техническа поддръжка за софтуер, предоставени от Microsoft, които помагат на клиентите да разпознаят и решат проблеми в тяхната среда на информационни технологии („Услуги за поддръжка“). В допълнение, Professional Services включва в) услугите,</w:t>
      </w:r>
      <w:r w:rsidR="007C4361">
        <w:rPr>
          <w:szCs w:val="18"/>
          <w:lang w:val="en-US"/>
        </w:rPr>
        <w:t> </w:t>
      </w:r>
      <w:r>
        <w:rPr>
          <w:szCs w:val="18"/>
        </w:rPr>
        <w:t>предоставяни съгласно Споразумението за ускоряване на работната сила в облак или (г) Работна поръчка за услуги за поддръжка</w:t>
      </w:r>
      <w:r w:rsidR="007C4361">
        <w:rPr>
          <w:szCs w:val="18"/>
          <w:lang w:val="en-US"/>
        </w:rPr>
        <w:t> </w:t>
      </w:r>
      <w:r>
        <w:rPr>
          <w:szCs w:val="18"/>
        </w:rPr>
        <w:t xml:space="preserve">на Microsoft Business. Professional Services не включват Онлайн услугите. </w:t>
      </w:r>
    </w:p>
    <w:p w14:paraId="1EB2A5A5" w14:textId="5B903C1E" w:rsidR="00182772" w:rsidRPr="006D4AD7" w:rsidRDefault="006A3D1E" w:rsidP="00182772">
      <w:pPr>
        <w:spacing w:after="110"/>
        <w:ind w:right="7"/>
      </w:pPr>
      <w:r>
        <w:rPr>
          <w:sz w:val="18"/>
          <w:szCs w:val="18"/>
        </w:rPr>
        <w:t>„Данни за Професионални услуги</w:t>
      </w:r>
      <w:r w:rsidR="00C65670" w:rsidRPr="00C65670">
        <w:rPr>
          <w:sz w:val="18"/>
          <w:szCs w:val="18"/>
        </w:rPr>
        <w:t>“</w:t>
      </w:r>
      <w:r>
        <w:rPr>
          <w:sz w:val="18"/>
          <w:szCs w:val="18"/>
        </w:rP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или по друг начин получени или обработени от или от името на Microsoft посредством ангажимент с Microsoft за получаване на Професионални услуги.</w:t>
      </w:r>
      <w:r w:rsidR="001711DE">
        <w:rPr>
          <w:sz w:val="18"/>
          <w:szCs w:val="18"/>
        </w:rPr>
        <w:t xml:space="preserve"> </w:t>
      </w:r>
    </w:p>
    <w:p w14:paraId="7A5F87C0" w14:textId="1056971E" w:rsidR="00182772" w:rsidRPr="006D4AD7" w:rsidRDefault="00182772" w:rsidP="00182772">
      <w:pPr>
        <w:spacing w:after="110"/>
        <w:ind w:right="7"/>
      </w:pPr>
      <w:r>
        <w:rPr>
          <w:sz w:val="18"/>
          <w:szCs w:val="18"/>
        </w:rPr>
        <w:t>„Стандартни договорни клаузи“ означава стандартните клаузи за защита на данните при прехвърляне на лични данни към лица, обработващи лични данни, установени в трети държави, които не осигуряват адекватно ниво на защита на данните, както е описано в Чл. 46 от ОРЗД и одобрено от Решение на Европейската комисия 2010/87/ЕО от 5 февруари 2010 г. Стандартните договорни клаузи се намират в Приложение 1.</w:t>
      </w:r>
      <w:r w:rsidR="001711DE">
        <w:rPr>
          <w:sz w:val="18"/>
          <w:szCs w:val="18"/>
        </w:rPr>
        <w:t xml:space="preserve"> </w:t>
      </w:r>
    </w:p>
    <w:p w14:paraId="7A212925" w14:textId="28AF5139" w:rsidR="00182772" w:rsidRPr="006D4AD7" w:rsidRDefault="00182772" w:rsidP="00182772">
      <w:pPr>
        <w:spacing w:after="117"/>
        <w:ind w:right="7"/>
      </w:pPr>
      <w:r>
        <w:rPr>
          <w:sz w:val="18"/>
          <w:szCs w:val="18"/>
        </w:rPr>
        <w:t>„Подизпълнител</w:t>
      </w:r>
      <w:r w:rsidR="00C65670" w:rsidRPr="00C65670">
        <w:rPr>
          <w:sz w:val="18"/>
          <w:szCs w:val="18"/>
        </w:rPr>
        <w:t>“</w:t>
      </w:r>
      <w:r>
        <w:rPr>
          <w:sz w:val="18"/>
          <w:szCs w:val="18"/>
        </w:rPr>
        <w:t xml:space="preserve"> означава друго лице, обработващо данни, използвано от Microsoft за обработването на Данни за Професионални услуги, включително всеки подизпълнител, който обработва Данни за Професионални услуги.</w:t>
      </w:r>
      <w:r w:rsidR="001711DE">
        <w:rPr>
          <w:sz w:val="18"/>
          <w:szCs w:val="18"/>
        </w:rPr>
        <w:t xml:space="preserve"> </w:t>
      </w:r>
    </w:p>
    <w:p w14:paraId="1AE7377E" w14:textId="3AB07210" w:rsidR="001908BC" w:rsidRPr="006D4AD7" w:rsidRDefault="001908BC" w:rsidP="00CA14FF">
      <w:pPr>
        <w:pStyle w:val="ProductList-Body"/>
      </w:pPr>
      <w:r>
        <w:t>Термините с малки букви, които са използвани, но не са определени в настоящото DPA, като например „нарушение на сигурността на лични данни</w:t>
      </w:r>
      <w:r w:rsidR="00C65670" w:rsidRPr="00C65670">
        <w:t>“</w:t>
      </w:r>
      <w:r>
        <w:t>, „обработване</w:t>
      </w:r>
      <w:r w:rsidR="00C65670" w:rsidRPr="00C65670">
        <w:t>“</w:t>
      </w:r>
      <w:r>
        <w:t>, „администратор</w:t>
      </w:r>
      <w:r w:rsidR="00C65670" w:rsidRPr="00C65670">
        <w:t>“</w:t>
      </w:r>
      <w:r>
        <w:t>, „обработващ лични данни</w:t>
      </w:r>
      <w:r w:rsidR="00C65670" w:rsidRPr="00C65670">
        <w:t>“</w:t>
      </w:r>
      <w:r>
        <w:t>, „профилиране“, „лични данни“ и „субект на данни</w:t>
      </w:r>
      <w:r w:rsidR="00C65670" w:rsidRPr="00C65670">
        <w:t>“</w:t>
      </w:r>
      <w:r>
        <w:t xml:space="preserve"> ще имат значението, посочено в чл. 4 от ОРЗД, независимо дали се прилага ОРЗД. Термините „вносител на данни“ и „износител на данни“ следва да се разбират според значенията, дадени им в Стандартните договорни клаузи.</w:t>
      </w:r>
      <w:r w:rsidR="001711DE">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285260"/>
      <w:bookmarkEnd w:id="23"/>
      <w:bookmarkEnd w:id="24"/>
      <w:r>
        <w:lastRenderedPageBreak/>
        <w:t>Общи условия</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85261"/>
      <w:bookmarkStart w:id="28" w:name="_Hlk53046374"/>
      <w:r>
        <w:t>Съответствие със законите</w:t>
      </w:r>
      <w:bookmarkEnd w:id="26"/>
      <w:bookmarkEnd w:id="27"/>
    </w:p>
    <w:p w14:paraId="5F59D6BF" w14:textId="19D390D2" w:rsidR="00A7504E" w:rsidRPr="006D4AD7" w:rsidRDefault="00B15613" w:rsidP="007C4361">
      <w:pPr>
        <w:spacing w:after="120" w:line="240" w:lineRule="auto"/>
      </w:pPr>
      <w:r>
        <w:rPr>
          <w:bCs/>
          <w:sz w:val="18"/>
          <w:szCs w:val="18"/>
        </w:rPr>
        <w:t>Microsoft ще спазва всички закони и наредби, приложими за предоставянето на Професионалните услуги, включително законодателството за уведомяване за пробив в сигурността и Изискванията за защита на данните.</w:t>
      </w:r>
      <w:r w:rsidR="001711DE">
        <w:rPr>
          <w:bCs/>
          <w:sz w:val="18"/>
          <w:szCs w:val="18"/>
        </w:rPr>
        <w:t xml:space="preserve"> </w:t>
      </w:r>
      <w:r>
        <w:rPr>
          <w:bCs/>
          <w:sz w:val="18"/>
          <w:szCs w:val="18"/>
        </w:rPr>
        <w:t>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за Професионални услуги включват информация, която да е</w:t>
      </w:r>
      <w:r w:rsidR="007C4361">
        <w:rPr>
          <w:bCs/>
          <w:sz w:val="18"/>
          <w:szCs w:val="18"/>
          <w:lang w:val="en-US"/>
        </w:rPr>
        <w:t> </w:t>
      </w:r>
      <w:r>
        <w:rPr>
          <w:bCs/>
          <w:sz w:val="18"/>
          <w:szCs w:val="18"/>
        </w:rPr>
        <w:t>обект на определен закон или наредба. Всички Пробиви в защитата са обект на условията на Уведомяване за пробив в защитата по-долу.</w:t>
      </w:r>
    </w:p>
    <w:p w14:paraId="3609CA6F" w14:textId="096189A6" w:rsidR="00AB6BFF" w:rsidRPr="006D4AD7" w:rsidRDefault="00B15613" w:rsidP="007C4361">
      <w:pPr>
        <w:spacing w:after="120" w:line="240" w:lineRule="auto"/>
      </w:pPr>
      <w:r>
        <w:rPr>
          <w:bCs/>
          <w:sz w:val="18"/>
          <w:szCs w:val="18"/>
        </w:rPr>
        <w:t>Клиентът трябва да спазва всички приложими закони и наредби относно използването на Професионалните услуги от негова страна, включително законите във връзка с биометричните данни, поверителността на комуникациите и Изискванията за защита на данните.</w:t>
      </w:r>
      <w:r w:rsidR="001711DE">
        <w:rPr>
          <w:bCs/>
          <w:sz w:val="18"/>
          <w:szCs w:val="18"/>
        </w:rPr>
        <w:t xml:space="preserve"> </w:t>
      </w:r>
      <w:r>
        <w:rPr>
          <w:bCs/>
          <w:sz w:val="18"/>
          <w:szCs w:val="18"/>
        </w:rPr>
        <w:t>Клиентът носи отговорност за определяне дали Професионалните услуги са подходящи за съхранение и обработване на информация, обект на даден закон или наредба, както и за използването на Професионалните услуги по начин, който съответства на правните и</w:t>
      </w:r>
      <w:r w:rsidR="007C4361">
        <w:rPr>
          <w:bCs/>
          <w:sz w:val="18"/>
          <w:szCs w:val="18"/>
          <w:lang w:val="en-US"/>
        </w:rPr>
        <w:t> </w:t>
      </w:r>
      <w:r>
        <w:rPr>
          <w:bCs/>
          <w:sz w:val="18"/>
          <w:szCs w:val="18"/>
        </w:rPr>
        <w:t>законови задължения на Клиента. Клиентът е длъжен да отговори на всяко искане от трето лице, свързано с употребата на Професионалните услуги от страна на Клиента.</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85262"/>
      <w:bookmarkStart w:id="30" w:name="_Hlk26306766"/>
      <w:bookmarkEnd w:id="28"/>
      <w:r>
        <w:t>Условия за допустимо използване</w:t>
      </w:r>
      <w:bookmarkEnd w:id="29"/>
    </w:p>
    <w:p w14:paraId="2C3BADE5" w14:textId="0E90568D" w:rsidR="0082263D" w:rsidRPr="006D4AD7" w:rsidRDefault="0082263D" w:rsidP="00A7504E">
      <w:pPr>
        <w:pStyle w:val="ProductList-Body"/>
      </w:pPr>
      <w:r>
        <w:t>Нито Клиентът, нито неговите представители може да използват Професионалните услуги или Обектите, доставяни във връзка с услугите:</w:t>
      </w:r>
    </w:p>
    <w:p w14:paraId="088AED4B" w14:textId="77777777" w:rsidR="0082263D" w:rsidRPr="006D4AD7" w:rsidRDefault="0082263D" w:rsidP="00A7504E">
      <w:pPr>
        <w:pStyle w:val="ProductList-Body"/>
        <w:numPr>
          <w:ilvl w:val="0"/>
          <w:numId w:val="5"/>
        </w:numPr>
        <w:ind w:left="608" w:hanging="270"/>
      </w:pPr>
      <w:r>
        <w:t>по начин, забранен от закона, подзаконови нормативни актове, държавен указ или декрет;</w:t>
      </w:r>
    </w:p>
    <w:p w14:paraId="54BE0FD4" w14:textId="77777777" w:rsidR="0082263D" w:rsidRPr="006D4AD7" w:rsidRDefault="0082263D" w:rsidP="00A7504E">
      <w:pPr>
        <w:pStyle w:val="ProductList-Body"/>
        <w:numPr>
          <w:ilvl w:val="0"/>
          <w:numId w:val="5"/>
        </w:numPr>
        <w:spacing w:before="40"/>
        <w:ind w:left="608" w:hanging="270"/>
      </w:pPr>
      <w:r>
        <w:t>за нарушаване на правата на други;</w:t>
      </w:r>
    </w:p>
    <w:p w14:paraId="1A721557" w14:textId="77777777" w:rsidR="0082263D" w:rsidRPr="006D4AD7" w:rsidRDefault="0082263D" w:rsidP="00A7504E">
      <w:pPr>
        <w:pStyle w:val="ProductList-Body"/>
        <w:numPr>
          <w:ilvl w:val="0"/>
          <w:numId w:val="5"/>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25A97A2E" w14:textId="77777777" w:rsidR="0082263D" w:rsidRPr="006D4AD7" w:rsidRDefault="0082263D" w:rsidP="00A7504E">
      <w:pPr>
        <w:pStyle w:val="ProductList-Body"/>
        <w:numPr>
          <w:ilvl w:val="0"/>
          <w:numId w:val="5"/>
        </w:numPr>
        <w:spacing w:before="40"/>
        <w:ind w:left="608" w:hanging="270"/>
      </w:pPr>
      <w:r>
        <w:t>за изпращане на нежелана поща или разпространение на злонамерен софтуер;</w:t>
      </w:r>
    </w:p>
    <w:p w14:paraId="71C10CCD" w14:textId="75775A72" w:rsidR="0082263D" w:rsidRPr="006D4AD7" w:rsidRDefault="0082263D" w:rsidP="00A7504E">
      <w:pPr>
        <w:pStyle w:val="ProductList-Body"/>
        <w:numPr>
          <w:ilvl w:val="0"/>
          <w:numId w:val="5"/>
        </w:numPr>
        <w:spacing w:before="40"/>
        <w:ind w:left="608" w:hanging="270"/>
      </w:pPr>
      <w:r>
        <w:t>по начин, който може да навреди на ИТ системите на Microsoft или на използването им от страна на друго лице;</w:t>
      </w:r>
    </w:p>
    <w:p w14:paraId="55CC4189" w14:textId="593A279E" w:rsidR="00FB6CF4" w:rsidRPr="006D4AD7" w:rsidRDefault="0082263D" w:rsidP="007C4361">
      <w:pPr>
        <w:pStyle w:val="ProductList-Body"/>
        <w:numPr>
          <w:ilvl w:val="0"/>
          <w:numId w:val="22"/>
        </w:numPr>
        <w:tabs>
          <w:tab w:val="clear" w:pos="158"/>
        </w:tabs>
        <w:spacing w:before="40"/>
        <w:ind w:left="605" w:hanging="274"/>
      </w:pPr>
      <w:r>
        <w:t>в което и да приложение или ситуация, при които използването на Професионалните услуги (или Обектите, доставяни във връзка с</w:t>
      </w:r>
      <w:r w:rsidR="007C4361">
        <w:rPr>
          <w:lang w:val="en-US"/>
        </w:rPr>
        <w:t> </w:t>
      </w:r>
      <w:r>
        <w:t>услугите) може да доведе до смъртта или сериозни телесни наранявания на което и да е лице, както и до сериозни материални или екологични щети</w:t>
      </w:r>
      <w:r>
        <w:rPr>
          <w:i/>
          <w:iCs/>
        </w:rPr>
        <w:t>, освен в съответствие с раздела „Високорисково използване“ по-долу</w:t>
      </w:r>
      <w:r>
        <w:t>; или</w:t>
      </w:r>
    </w:p>
    <w:p w14:paraId="4014F60C" w14:textId="2FE1F01E" w:rsidR="0082263D" w:rsidRPr="006D4AD7" w:rsidRDefault="0082263D" w:rsidP="00A7504E">
      <w:pPr>
        <w:pStyle w:val="ProductList-Body"/>
        <w:numPr>
          <w:ilvl w:val="0"/>
          <w:numId w:val="5"/>
        </w:numPr>
        <w:spacing w:before="40"/>
        <w:ind w:left="619" w:hanging="274"/>
      </w:pPr>
      <w:r>
        <w:t>да насърчава или окуражава друго лице за кое да е от гореизброените.</w:t>
      </w:r>
    </w:p>
    <w:p w14:paraId="09C589A4" w14:textId="77777777" w:rsidR="00A7504E" w:rsidRPr="006D4AD7" w:rsidRDefault="00A7504E" w:rsidP="00A7504E">
      <w:pPr>
        <w:pStyle w:val="ProductList-Body"/>
        <w:spacing w:before="40"/>
        <w:ind w:left="619"/>
      </w:pPr>
    </w:p>
    <w:p w14:paraId="274917F8" w14:textId="77777777" w:rsidR="002B1CAE" w:rsidRPr="00EB211E" w:rsidRDefault="002B1CAE" w:rsidP="00A7504E">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EB211E">
        <w:rPr>
          <w:rFonts w:asciiTheme="minorHAnsi" w:hAnsiTheme="minorHAnsi" w:cstheme="minorHAnsi"/>
          <w:b/>
          <w:bCs/>
          <w:color w:val="0072C6"/>
          <w:sz w:val="18"/>
          <w:szCs w:val="18"/>
        </w:rPr>
        <w:t>Високорисково използване</w:t>
      </w:r>
    </w:p>
    <w:p w14:paraId="3A294D8D" w14:textId="2085578A" w:rsidR="002B1CAE" w:rsidRPr="007C4361" w:rsidRDefault="002B1CAE" w:rsidP="007C4361">
      <w:pPr>
        <w:pStyle w:val="xxxxxmsonormal"/>
        <w:ind w:left="345"/>
        <w:rPr>
          <w:spacing w:val="-2"/>
        </w:rPr>
      </w:pPr>
      <w:r w:rsidRPr="007C4361">
        <w:rPr>
          <w:spacing w:val="-2"/>
          <w:sz w:val="18"/>
          <w:szCs w:val="18"/>
        </w:rPr>
        <w:t>ПРЕДУПРЕЖДЕНИЕ:</w:t>
      </w:r>
      <w:r w:rsidR="001711DE">
        <w:rPr>
          <w:spacing w:val="-2"/>
          <w:sz w:val="18"/>
          <w:szCs w:val="18"/>
        </w:rPr>
        <w:t xml:space="preserve"> </w:t>
      </w:r>
      <w:r w:rsidRPr="007C4361">
        <w:rPr>
          <w:spacing w:val="-2"/>
          <w:sz w:val="18"/>
          <w:szCs w:val="18"/>
        </w:rPr>
        <w:t>Съвременните технологии може да бъдат използвани по нови и иновативни начини и Клиентът трябва да съобрази</w:t>
      </w:r>
      <w:r w:rsidR="007C4361">
        <w:rPr>
          <w:spacing w:val="-2"/>
          <w:sz w:val="18"/>
          <w:szCs w:val="18"/>
          <w:lang w:val="en-US"/>
        </w:rPr>
        <w:t> </w:t>
      </w:r>
      <w:r w:rsidRPr="007C4361">
        <w:rPr>
          <w:spacing w:val="-2"/>
          <w:sz w:val="18"/>
          <w:szCs w:val="18"/>
        </w:rPr>
        <w:t>дали конкретният начин на използването им е безопасен. Услугите</w:t>
      </w:r>
      <w:r w:rsidRPr="007C4361">
        <w:rPr>
          <w:color w:val="FF0000"/>
          <w:spacing w:val="-2"/>
          <w:sz w:val="18"/>
          <w:szCs w:val="18"/>
        </w:rPr>
        <w:t xml:space="preserve"> </w:t>
      </w:r>
      <w:r w:rsidRPr="007C4361">
        <w:rPr>
          <w:spacing w:val="-2"/>
          <w:sz w:val="18"/>
          <w:szCs w:val="18"/>
        </w:rPr>
        <w:t>и Обектите, доставяни във връзка с услугите, няма да са</w:t>
      </w:r>
      <w:r w:rsidR="007C4361">
        <w:rPr>
          <w:spacing w:val="-2"/>
          <w:sz w:val="18"/>
          <w:szCs w:val="18"/>
          <w:lang w:val="en-US"/>
        </w:rPr>
        <w:t> </w:t>
      </w:r>
      <w:r w:rsidRPr="007C4361">
        <w:rPr>
          <w:spacing w:val="-2"/>
          <w:sz w:val="18"/>
          <w:szCs w:val="18"/>
        </w:rPr>
        <w:t>предназначени или предвидени за поддържане на използване, при което прекъсване, дефект, грешка или друга неизправност на Обект,</w:t>
      </w:r>
      <w:r w:rsidR="007C4361">
        <w:rPr>
          <w:spacing w:val="-2"/>
          <w:sz w:val="18"/>
          <w:szCs w:val="18"/>
          <w:lang w:val="en-US"/>
        </w:rPr>
        <w:t> </w:t>
      </w:r>
      <w:r w:rsidRPr="007C4361">
        <w:rPr>
          <w:spacing w:val="-2"/>
          <w:sz w:val="18"/>
          <w:szCs w:val="18"/>
        </w:rPr>
        <w:t>доставян във връзка с услугите, може да доведе до смъртта или сериозни телесни наранявания на което и да е лице, както и до материални или екологични щети (наричано общо „Високорисково използване“). Съобразно с това Клиентът трябва да внедрява всеки Обект, доставян във връзка с услугите, така, че в случай на прекъсване, дефект, грешка или друга неизправност на всеки от Обектите, доставяни във връзка с услугите, безопасността на хората, имуществото и околната среда да не спада под ниво, което е разумно, подходящо и законно, независимо дали по принцип или за конкретен отрасъл. Високорисковото използване на Услугите и Обектите, доставяни във връзка с услугите, от Клиента е на негов собствен риск. Клиентът се съгласява да защитава, обезщетява и предпазва Microsoft по отношение на всякакви щети, разходи и адвокатски възнаграждения във връзка с искове, възникващи от Високорисково използване, свързано с Услугите и Обектите, доставяни във връзка с услугите, включително искове, основани на обективна отговорност, или твърдения, че Microsoft е проявил небрежност при проектирането или предоставянето на Услугите и Обектите, доставяни във връзка с услугите, на Клиента. Горепосоченото задължение за обезщетяване е в допълнение на задължение за защитаване, предвидено в Споразумението с Клиента и не е предмет на ограничаване или изключване на отговорността, съдържащо се в такова споразумение.</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85263"/>
      <w:bookmarkStart w:id="35" w:name="_Hlk26306935"/>
      <w:r>
        <w:t>Онлайн услуги</w:t>
      </w:r>
      <w:bookmarkEnd w:id="34"/>
    </w:p>
    <w:p w14:paraId="73AA11AD" w14:textId="0C8B9817" w:rsidR="00625EEA" w:rsidRPr="006D4AD7" w:rsidRDefault="00E93DAD" w:rsidP="007C4361">
      <w:pPr>
        <w:spacing w:after="0" w:line="240" w:lineRule="auto"/>
      </w:pPr>
      <w:r>
        <w:rPr>
          <w:bCs/>
          <w:sz w:val="18"/>
          <w:szCs w:val="18"/>
        </w:rPr>
        <w:t>За приложими ангажименти за Онлайн услуги: С цел подпомагане на оценяването на доставянето на Професионалните услуги, Клиентът се</w:t>
      </w:r>
      <w:r w:rsidR="007C4361">
        <w:rPr>
          <w:bCs/>
          <w:sz w:val="18"/>
          <w:szCs w:val="18"/>
          <w:lang w:val="en-US"/>
        </w:rPr>
        <w:t> </w:t>
      </w:r>
      <w:r>
        <w:rPr>
          <w:bCs/>
          <w:sz w:val="18"/>
          <w:szCs w:val="18"/>
        </w:rPr>
        <w:t>съгласява да предоставя достъп на Microsoft до метрики за използване в своите Онлайн услуги. Метриките не включват Лични данни от</w:t>
      </w:r>
      <w:r w:rsidR="007C4361">
        <w:rPr>
          <w:bCs/>
          <w:sz w:val="18"/>
          <w:szCs w:val="18"/>
          <w:lang w:val="en-US"/>
        </w:rPr>
        <w:t> </w:t>
      </w:r>
      <w:r>
        <w:rPr>
          <w:bCs/>
          <w:sz w:val="18"/>
          <w:szCs w:val="18"/>
        </w:rPr>
        <w:t>онлайн услугите</w:t>
      </w:r>
      <w:bookmarkEnd w:id="35"/>
      <w:r>
        <w:rPr>
          <w:bCs/>
          <w:sz w:val="18"/>
          <w:szCs w:val="18"/>
        </w:rPr>
        <w:t>.</w:t>
      </w:r>
      <w:bookmarkEnd w:id="31"/>
      <w:bookmarkEnd w:id="32"/>
      <w:bookmarkEnd w:id="33"/>
    </w:p>
    <w:p w14:paraId="77754F9E" w14:textId="642B88DC" w:rsidR="005533C9" w:rsidRPr="00EB211E" w:rsidRDefault="005533C9">
      <w:pPr>
        <w:rPr>
          <w:sz w:val="10"/>
          <w:szCs w:val="10"/>
        </w:rPr>
      </w:pPr>
    </w:p>
    <w:p w14:paraId="752E5B53" w14:textId="0E728594" w:rsidR="00A7504E" w:rsidRPr="00EB211E" w:rsidRDefault="00A7504E">
      <w:pPr>
        <w:rPr>
          <w:sz w:val="10"/>
          <w:szCs w:val="10"/>
        </w:rPr>
      </w:pPr>
    </w:p>
    <w:p w14:paraId="5A7B2D25" w14:textId="4AAA5906" w:rsidR="00A7504E" w:rsidRPr="00EB211E" w:rsidRDefault="00A7504E">
      <w:pPr>
        <w:rPr>
          <w:sz w:val="10"/>
          <w:szCs w:val="10"/>
        </w:rPr>
      </w:pPr>
    </w:p>
    <w:p w14:paraId="0426103A" w14:textId="67627FB8" w:rsidR="00A7504E" w:rsidRPr="00EB211E" w:rsidRDefault="00A7504E">
      <w:pPr>
        <w:rPr>
          <w:sz w:val="10"/>
          <w:szCs w:val="10"/>
        </w:rPr>
      </w:pPr>
    </w:p>
    <w:p w14:paraId="48CAA32A" w14:textId="7D2136BC" w:rsidR="00A7504E" w:rsidRPr="00EB211E" w:rsidRDefault="00A7504E">
      <w:pPr>
        <w:rPr>
          <w:sz w:val="10"/>
          <w:szCs w:val="10"/>
        </w:rPr>
      </w:pPr>
    </w:p>
    <w:p w14:paraId="7E3DC181" w14:textId="77777777" w:rsidR="00A7504E" w:rsidRPr="00EB211E" w:rsidRDefault="00A7504E">
      <w:pPr>
        <w:rPr>
          <w:sz w:val="10"/>
          <w:szCs w:val="10"/>
        </w:rPr>
      </w:pPr>
    </w:p>
    <w:p w14:paraId="136B061C" w14:textId="49C8E138" w:rsidR="00CC09DF" w:rsidRPr="006D4AD7" w:rsidRDefault="00CC09DF" w:rsidP="00CC09DF">
      <w:pPr>
        <w:pStyle w:val="ProductList-SectionHeading"/>
        <w:outlineLvl w:val="0"/>
      </w:pPr>
      <w:bookmarkStart w:id="36" w:name="_Toc68285264"/>
      <w:r>
        <w:lastRenderedPageBreak/>
        <w:t>Условия за защита на данните</w:t>
      </w:r>
      <w:bookmarkEnd w:id="36"/>
    </w:p>
    <w:p w14:paraId="49C940AF" w14:textId="7CB47697" w:rsidR="00625EEA" w:rsidRPr="006D4AD7" w:rsidRDefault="00625EEA" w:rsidP="00873349">
      <w:pPr>
        <w:pStyle w:val="ProductList-Body"/>
        <w:spacing w:after="120"/>
      </w:pPr>
      <w:r>
        <w:t>Настоящият раздел от DPA включва следните подраздели:</w:t>
      </w:r>
    </w:p>
    <w:p w14:paraId="5A0B2510" w14:textId="77777777" w:rsidR="00CF33D7" w:rsidRPr="006E6FBB" w:rsidRDefault="00CF33D7" w:rsidP="006A3D1E">
      <w:pPr>
        <w:numPr>
          <w:ilvl w:val="0"/>
          <w:numId w:val="2"/>
        </w:numPr>
        <w:spacing w:after="16"/>
        <w:rPr>
          <w:sz w:val="18"/>
          <w:lang w:val="en-US" w:eastAsia="en-US" w:bidi="ar-SA"/>
        </w:rPr>
      </w:pPr>
      <w:r>
        <w:rPr>
          <w:sz w:val="18"/>
        </w:rPr>
        <w:t>Обсег</w:t>
      </w:r>
    </w:p>
    <w:p w14:paraId="090D738E" w14:textId="3D3BB15C" w:rsidR="00625EEA" w:rsidRPr="00225EA1" w:rsidRDefault="00BC5E08" w:rsidP="006A3D1E">
      <w:pPr>
        <w:numPr>
          <w:ilvl w:val="0"/>
          <w:numId w:val="2"/>
        </w:numPr>
        <w:spacing w:after="16"/>
        <w:rPr>
          <w:sz w:val="18"/>
          <w:lang w:val="ru-RU" w:eastAsia="en-US" w:bidi="ar-SA"/>
        </w:rPr>
      </w:pPr>
      <w:r>
        <w:rPr>
          <w:sz w:val="18"/>
        </w:rPr>
        <w:t xml:space="preserve">Естество на обработването на данни; Собственост; </w:t>
      </w:r>
    </w:p>
    <w:p w14:paraId="6416B4A6" w14:textId="3DB1ABA0" w:rsidR="00625EEA" w:rsidRPr="006D4AD7" w:rsidRDefault="00625EEA" w:rsidP="00625EEA">
      <w:pPr>
        <w:pStyle w:val="ProductList-Body"/>
        <w:numPr>
          <w:ilvl w:val="0"/>
          <w:numId w:val="2"/>
        </w:numPr>
      </w:pPr>
      <w:r>
        <w:t>Разкриване на обработвани данни</w:t>
      </w:r>
    </w:p>
    <w:p w14:paraId="060151C3" w14:textId="77777777" w:rsidR="00B052E7" w:rsidRPr="006D4AD7" w:rsidRDefault="00625EEA" w:rsidP="00B052E7">
      <w:pPr>
        <w:pStyle w:val="ProductList-Body"/>
        <w:numPr>
          <w:ilvl w:val="0"/>
          <w:numId w:val="2"/>
        </w:numPr>
      </w:pPr>
      <w:r>
        <w:t>Обработване на Лични данни; ОРЗД</w:t>
      </w:r>
    </w:p>
    <w:p w14:paraId="196574F1" w14:textId="73E72848" w:rsidR="00301C5E" w:rsidRPr="006D4AD7" w:rsidRDefault="00301C5E" w:rsidP="00B052E7">
      <w:pPr>
        <w:pStyle w:val="ProductList-Body"/>
        <w:numPr>
          <w:ilvl w:val="0"/>
          <w:numId w:val="2"/>
        </w:numPr>
      </w:pPr>
      <w:r>
        <w:t>Защита на данните</w:t>
      </w:r>
    </w:p>
    <w:p w14:paraId="5645FA60" w14:textId="16B12E04" w:rsidR="004C6E6B" w:rsidRPr="006D4AD7" w:rsidRDefault="004C6E6B" w:rsidP="00625EEA">
      <w:pPr>
        <w:pStyle w:val="ProductList-Body"/>
        <w:numPr>
          <w:ilvl w:val="0"/>
          <w:numId w:val="2"/>
        </w:numPr>
      </w:pPr>
      <w:r>
        <w:t>Уведомяване за пробив в защитата</w:t>
      </w:r>
    </w:p>
    <w:p w14:paraId="268696B6" w14:textId="1554D64B" w:rsidR="00625EEA" w:rsidRPr="006D4AD7" w:rsidRDefault="00625EEA" w:rsidP="00625EEA">
      <w:pPr>
        <w:pStyle w:val="ProductList-Body"/>
        <w:numPr>
          <w:ilvl w:val="0"/>
          <w:numId w:val="2"/>
        </w:numPr>
      </w:pPr>
      <w:r>
        <w:t>Прехвърляне на данни</w:t>
      </w:r>
    </w:p>
    <w:p w14:paraId="14509591" w14:textId="6411EB18" w:rsidR="00625EEA" w:rsidRPr="006D4AD7" w:rsidRDefault="00625EEA" w:rsidP="00625EEA">
      <w:pPr>
        <w:pStyle w:val="ProductList-Body"/>
        <w:numPr>
          <w:ilvl w:val="0"/>
          <w:numId w:val="2"/>
        </w:numPr>
      </w:pPr>
      <w:r>
        <w:t>Изтриване на данни.</w:t>
      </w:r>
    </w:p>
    <w:p w14:paraId="7286A028" w14:textId="77777777" w:rsidR="00625EEA" w:rsidRPr="006D4AD7" w:rsidRDefault="00625EEA" w:rsidP="00625EEA">
      <w:pPr>
        <w:pStyle w:val="ProductList-Body"/>
        <w:numPr>
          <w:ilvl w:val="0"/>
          <w:numId w:val="2"/>
        </w:numPr>
      </w:pPr>
      <w:r>
        <w:t>Ангажимент за поверителност на лицето, обработващо данните</w:t>
      </w:r>
    </w:p>
    <w:p w14:paraId="31BB1F7C" w14:textId="505A387C" w:rsidR="00625EEA" w:rsidRPr="006D4AD7" w:rsidRDefault="00625EEA" w:rsidP="00625EEA">
      <w:pPr>
        <w:pStyle w:val="ProductList-Body"/>
        <w:numPr>
          <w:ilvl w:val="0"/>
          <w:numId w:val="2"/>
        </w:numPr>
      </w:pPr>
      <w:r>
        <w:t>Уведомления и мерки за контрол при използването на Подизпълнители</w:t>
      </w:r>
    </w:p>
    <w:p w14:paraId="3035D31A" w14:textId="07FA1D83" w:rsidR="00BC5E08" w:rsidRPr="001711DE" w:rsidRDefault="00BC5E08" w:rsidP="006A3D1E">
      <w:pPr>
        <w:numPr>
          <w:ilvl w:val="0"/>
          <w:numId w:val="2"/>
        </w:numPr>
        <w:spacing w:after="16"/>
        <w:rPr>
          <w:sz w:val="18"/>
          <w:lang w:eastAsia="en-US" w:bidi="ar-SA"/>
        </w:rPr>
      </w:pPr>
      <w:r>
        <w:rPr>
          <w:sz w:val="18"/>
        </w:rPr>
        <w:t xml:space="preserve">Условия на закона за поверителност на потребителите в Калифорния (CCPA) </w:t>
      </w:r>
    </w:p>
    <w:p w14:paraId="214AD48D" w14:textId="2B48102F" w:rsidR="00AD5E28" w:rsidRPr="006E6FBB" w:rsidRDefault="00AD5E28" w:rsidP="006A3D1E">
      <w:pPr>
        <w:numPr>
          <w:ilvl w:val="0"/>
          <w:numId w:val="2"/>
        </w:numPr>
        <w:spacing w:after="16"/>
        <w:rPr>
          <w:sz w:val="18"/>
          <w:lang w:val="en-US" w:eastAsia="en-US" w:bidi="ar-SA"/>
        </w:rPr>
      </w:pPr>
      <w:r>
        <w:rPr>
          <w:sz w:val="18"/>
        </w:rPr>
        <w:t>Биометрични данни</w:t>
      </w:r>
    </w:p>
    <w:p w14:paraId="1E8AC427" w14:textId="77777777" w:rsidR="00625EEA" w:rsidRPr="006D4AD7" w:rsidRDefault="00625EEA" w:rsidP="00625EEA">
      <w:pPr>
        <w:pStyle w:val="ProductList-Body"/>
        <w:numPr>
          <w:ilvl w:val="0"/>
          <w:numId w:val="2"/>
        </w:numPr>
      </w:pPr>
      <w:r>
        <w:t>Начини за връзка с Microsoft</w:t>
      </w:r>
    </w:p>
    <w:p w14:paraId="2576B2B1" w14:textId="69AACBFA" w:rsidR="005B6EC5" w:rsidRPr="006D4AD7" w:rsidRDefault="00AD5E28" w:rsidP="00B052E7">
      <w:pPr>
        <w:pStyle w:val="ProductList-Body"/>
        <w:numPr>
          <w:ilvl w:val="0"/>
          <w:numId w:val="2"/>
        </w:numPr>
      </w:pPr>
      <w:r>
        <w:t>Приложение А – Мерки за защита</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85265"/>
      <w:bookmarkStart w:id="38" w:name="_Toc489605575"/>
      <w:bookmarkStart w:id="39" w:name="_Hlk53047084"/>
      <w:r>
        <w:t>Обсег</w:t>
      </w:r>
      <w:bookmarkEnd w:id="37"/>
    </w:p>
    <w:p w14:paraId="34C8C0EF" w14:textId="06B43D4B" w:rsidR="00253F12" w:rsidRPr="006D4AD7" w:rsidRDefault="00253F12" w:rsidP="00A7504E">
      <w:pPr>
        <w:spacing w:after="120" w:line="240" w:lineRule="auto"/>
      </w:pPr>
      <w:r>
        <w:rPr>
          <w:rFonts w:ascii="Calibri" w:hAnsi="Calibri" w:cs="Calibri"/>
          <w:sz w:val="18"/>
        </w:rPr>
        <w:t xml:space="preserve">Условията на DPA важат за всички Professional Services, с изключение на описаното в този раздел. </w:t>
      </w:r>
    </w:p>
    <w:p w14:paraId="36BBA5F9" w14:textId="52B14FB4" w:rsidR="00253F12" w:rsidRPr="006D4AD7" w:rsidRDefault="00253F12" w:rsidP="00A7504E">
      <w:pPr>
        <w:pStyle w:val="ProductList-Body"/>
        <w:ind w:left="158"/>
      </w:pPr>
      <w:r>
        <w:rPr>
          <w:b/>
          <w:color w:val="0072C6"/>
        </w:rPr>
        <w:t>Предварителни или Ограничени издания на услугите</w:t>
      </w:r>
    </w:p>
    <w:p w14:paraId="121B94AB" w14:textId="4BA00D22" w:rsidR="00B052E7" w:rsidRPr="006D4AD7" w:rsidRDefault="00D47FD2" w:rsidP="00A7504E">
      <w:pPr>
        <w:pStyle w:val="ProductList-Body"/>
        <w:ind w:left="158"/>
      </w:pPr>
      <w:r>
        <w:t xml:space="preserve">Предварителните издания или Ограничени издания на услугите може да използват по-малко или различни мерки за безопасност и поверителност от обичайно наличните в Professional Services. Освен ако не е отбелязано друго, Клиентът трябва да изчисли внимателно, преди да използва Предварителните издания или Ограничени издания на услуги за обработване на Лични или други данни, които са предмет на правни или регулаторни изисквания за съответствие. </w:t>
      </w:r>
    </w:p>
    <w:p w14:paraId="139D7D89" w14:textId="77777777" w:rsidR="006C6852" w:rsidRPr="006D4AD7" w:rsidRDefault="006C6852" w:rsidP="00A7504E">
      <w:pPr>
        <w:pStyle w:val="ProductList-Body"/>
        <w:ind w:left="158"/>
      </w:pPr>
    </w:p>
    <w:p w14:paraId="04920D14" w14:textId="0DCC0315" w:rsidR="00B052E7" w:rsidRPr="006D4AD7" w:rsidRDefault="00253F12" w:rsidP="007C4361">
      <w:pPr>
        <w:pStyle w:val="ProductList-Body"/>
        <w:ind w:left="158"/>
      </w:pPr>
      <w:r>
        <w:t>Предварителните издания отговарят единствено на условията на разделите „Обработване на Лични данни; ОРЗД“, първият параграф на</w:t>
      </w:r>
      <w:r w:rsidR="007C4361">
        <w:rPr>
          <w:lang w:val="en-US"/>
        </w:rPr>
        <w:t> </w:t>
      </w:r>
      <w:r>
        <w:t>„Практики и правила за защита“ в „Защита на данните“, първите два параграфа на „Предупреждение и мерки за контрол при използването на Подизпълнители“ и Стандартните договорни клаузи (Приложение 1), и Условията на ОРЗД (Приложение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Предварителните издания или Ограничени издания на услугите представляват компилации за предварителен преглед, бета-версии, предложения за опционално оценяване или други предварителни издания или ограничени издания на услуги или функции, включително всички обозначени или наименувани по този начин. </w:t>
      </w:r>
    </w:p>
    <w:p w14:paraId="45870B70" w14:textId="4E1830B9" w:rsidR="00F567E9" w:rsidRPr="006D4AD7" w:rsidRDefault="00253F12" w:rsidP="00A7504E">
      <w:pPr>
        <w:pStyle w:val="ProductList-Body"/>
        <w:ind w:left="158"/>
      </w:pPr>
      <w:r>
        <w:rPr>
          <w:b/>
          <w:color w:val="0072C6"/>
        </w:rPr>
        <w:t>Повишена поддръжка</w:t>
      </w:r>
      <w:bookmarkStart w:id="40" w:name="_Hlk26306471"/>
    </w:p>
    <w:p w14:paraId="05159DE8" w14:textId="51C2517D" w:rsidR="00F567E9" w:rsidRPr="006D4AD7" w:rsidRDefault="00F567E9" w:rsidP="007C4361">
      <w:pPr>
        <w:pStyle w:val="ProductList-Body"/>
        <w:spacing w:after="120"/>
        <w:ind w:left="158"/>
      </w:pPr>
      <w:r>
        <w:rPr>
          <w:rFonts w:ascii="Calibri" w:hAnsi="Calibri" w:cs="Calibri"/>
        </w:rPr>
        <w:t xml:space="preserve">Приложение 1 към Допълнението относно защитата на данните за Онлайн услуги на Microsoft, намиращо се на адрес </w:t>
      </w:r>
      <w:hyperlink r:id="rId15" w:history="1">
        <w:r>
          <w:rPr>
            <w:rStyle w:val="Hyperlink"/>
            <w:rFonts w:ascii="Calibri" w:hAnsi="Calibri" w:cs="Calibri"/>
          </w:rPr>
          <w:t>http://aka.ms/mpstomosdpa</w:t>
        </w:r>
      </w:hyperlink>
      <w:r>
        <w:t>, включва условията за поверителност и защита за повишена поддръжка, което означава заявки за поддръжка, отнесени за разрешаване до инженерните или оперативни отдели на Онлайн услугите, в това число Личните данни в</w:t>
      </w:r>
      <w:r w:rsidR="007C4361">
        <w:rPr>
          <w:lang w:val="en-US"/>
        </w:rPr>
        <w:t> </w:t>
      </w:r>
      <w:r>
        <w:t>тях</w:t>
      </w:r>
      <w:r w:rsidR="007C4361">
        <w:rPr>
          <w:lang w:val="en-US"/>
        </w:rPr>
        <w:t> </w:t>
      </w:r>
      <w:r>
        <w:t>(„Повишена поддръжка“). Поради това условията в настоящото DPA не се отнасят за предоставянето на Повишена поддръжка.</w:t>
      </w:r>
    </w:p>
    <w:p w14:paraId="0C2DFEC0" w14:textId="3A9AC1C3" w:rsidR="00BC5E08" w:rsidRPr="006D4AD7" w:rsidRDefault="001407C2" w:rsidP="00A7504E">
      <w:pPr>
        <w:pStyle w:val="ProductList-SubSubSectionHeading"/>
        <w:outlineLvl w:val="2"/>
      </w:pPr>
      <w:bookmarkStart w:id="41" w:name="_Toc68285266"/>
      <w:bookmarkEnd w:id="40"/>
      <w:r>
        <w:t>Естество на обработването на данни; Собственост</w:t>
      </w:r>
      <w:bookmarkEnd w:id="38"/>
      <w:bookmarkEnd w:id="41"/>
    </w:p>
    <w:p w14:paraId="1E560882" w14:textId="05718872" w:rsidR="00BC5E08" w:rsidRPr="006D4AD7" w:rsidRDefault="00BC5E08" w:rsidP="007C4361">
      <w:pPr>
        <w:spacing w:after="120" w:line="240" w:lineRule="auto"/>
      </w:pPr>
      <w:r>
        <w:rPr>
          <w:sz w:val="18"/>
        </w:rPr>
        <w:t>Microsoft ще използва и обработва по друг начин Данните за Професионални услуги само с цел предоставяне на Професионалните услуги</w:t>
      </w:r>
      <w:r w:rsidR="007C4361">
        <w:rPr>
          <w:sz w:val="18"/>
          <w:lang w:val="en-US"/>
        </w:rPr>
        <w:t> </w:t>
      </w:r>
      <w:r>
        <w:rPr>
          <w:sz w:val="18"/>
        </w:rPr>
        <w:t>в</w:t>
      </w:r>
      <w:r w:rsidR="007C4361">
        <w:rPr>
          <w:sz w:val="18"/>
          <w:lang w:val="en-US"/>
        </w:rPr>
        <w:t> </w:t>
      </w:r>
      <w:r>
        <w:rPr>
          <w:sz w:val="18"/>
        </w:rPr>
        <w:t>съответствие с документираните инструкции на Клиента. В отношенията между страните Клиентът запазва всички права, права на</w:t>
      </w:r>
      <w:r w:rsidR="007C4361">
        <w:rPr>
          <w:sz w:val="18"/>
          <w:lang w:val="en-US"/>
        </w:rPr>
        <w:t> </w:t>
      </w:r>
      <w:r>
        <w:rPr>
          <w:sz w:val="18"/>
        </w:rPr>
        <w:t>собственост и дялове върху и спрямо Данни за Професионални услуги. Microsoft не придобива каквито и да е права върху Данните за</w:t>
      </w:r>
      <w:r w:rsidR="007C4361">
        <w:rPr>
          <w:sz w:val="18"/>
          <w:lang w:val="en-US"/>
        </w:rPr>
        <w:t> </w:t>
      </w:r>
      <w:r>
        <w:rPr>
          <w:sz w:val="18"/>
        </w:rPr>
        <w:t xml:space="preserve">Професионални услуги, освен правата, които Клиентът предоставя на Microsoft в настоящия раздел. Настоящият параграф не засяга правата на Microsoft върху продукти или Онлайн услуги, които Microsoft лицензира за Клиента. </w:t>
      </w:r>
    </w:p>
    <w:p w14:paraId="1F4E0479" w14:textId="77777777" w:rsidR="00CC09DF" w:rsidRPr="006D4AD7" w:rsidRDefault="00CC09DF" w:rsidP="00533407">
      <w:pPr>
        <w:pStyle w:val="ProductList-Body"/>
        <w:ind w:left="158"/>
      </w:pPr>
      <w:r>
        <w:rPr>
          <w:b/>
          <w:color w:val="0072C6"/>
        </w:rPr>
        <w:t>Обработване с цел предоставяне на Клиента на Професионалните услуги</w:t>
      </w:r>
    </w:p>
    <w:p w14:paraId="0F0E45C4" w14:textId="68C22368" w:rsidR="00CC09DF" w:rsidRPr="006D4AD7" w:rsidRDefault="00CC09DF" w:rsidP="00CC09DF">
      <w:pPr>
        <w:pStyle w:val="ProductList-Body"/>
        <w:ind w:left="158"/>
      </w:pPr>
      <w:r>
        <w:rPr>
          <w:rFonts w:ascii="Calibri" w:eastAsia="Calibri" w:hAnsi="Calibri" w:cs="Arial"/>
        </w:rPr>
        <w:t>За целите на настоящото DPA „предоставянето“ на Професионални услуги се състои от:</w:t>
      </w:r>
      <w:r w:rsidR="001711DE">
        <w:rPr>
          <w:rFonts w:ascii="Calibri" w:eastAsia="Calibri" w:hAnsi="Calibri" w:cs="Arial"/>
        </w:rPr>
        <w:t xml:space="preserve"> </w:t>
      </w:r>
    </w:p>
    <w:p w14:paraId="31971F56" w14:textId="56106982" w:rsidR="00CC09DF" w:rsidRPr="006D4AD7" w:rsidRDefault="00CC09DF" w:rsidP="006E6FBB">
      <w:pPr>
        <w:pStyle w:val="ProductList-Body"/>
        <w:numPr>
          <w:ilvl w:val="0"/>
          <w:numId w:val="18"/>
        </w:numPr>
        <w:tabs>
          <w:tab w:val="clear" w:pos="158"/>
        </w:tabs>
        <w:ind w:left="922"/>
      </w:pPr>
      <w:r>
        <w:t>Предоставяне на Професионалните услуги, включително услуги, свързани с осигуряване на техническа поддръжка, професионално планиране, консултиране, насоки, мигриране на данни, внедряване и разработване на решения/софтуер. За</w:t>
      </w:r>
      <w:r w:rsidR="007C4361">
        <w:rPr>
          <w:lang w:val="en-US"/>
        </w:rPr>
        <w:t> </w:t>
      </w:r>
      <w:r>
        <w:t>избягване на съмнения предоставянето на техническа поддръжка включва внасянето на подобрения в основните продукти и услуги на Microsoft, за които Клиентът има абонамент или използва, въз основа на проблеми, установени по време на</w:t>
      </w:r>
      <w:r w:rsidR="006E6FBB">
        <w:rPr>
          <w:lang w:val="en-US"/>
        </w:rPr>
        <w:t> </w:t>
      </w:r>
      <w:r>
        <w:t>предоставянето на Професионалните услуги.</w:t>
      </w:r>
    </w:p>
    <w:p w14:paraId="0D99E363" w14:textId="1A86DDC7" w:rsidR="00CC09DF" w:rsidRPr="006D4AD7" w:rsidRDefault="00CC09DF" w:rsidP="007C4361">
      <w:pPr>
        <w:pStyle w:val="ProductList-Body"/>
        <w:numPr>
          <w:ilvl w:val="0"/>
          <w:numId w:val="18"/>
        </w:numPr>
        <w:tabs>
          <w:tab w:val="clear" w:pos="158"/>
        </w:tabs>
        <w:ind w:left="922"/>
      </w:pPr>
      <w:r>
        <w:lastRenderedPageBreak/>
        <w:t>Отстраняване на неизправности (предотвратяване, откриване, разследване, смекчаване на последиците и коригиране на</w:t>
      </w:r>
      <w:r w:rsidR="007C4361">
        <w:rPr>
          <w:lang w:val="en-US"/>
        </w:rPr>
        <w:t> </w:t>
      </w:r>
      <w:r>
        <w:t>проблеми, включително инциденти, свързани със сигурността и проблеми, установени по време на предоставянето на</w:t>
      </w:r>
      <w:r w:rsidR="007C4361">
        <w:rPr>
          <w:lang w:val="en-US"/>
        </w:rPr>
        <w:t> </w:t>
      </w:r>
      <w:r>
        <w:t>Професионалните услуги); и</w:t>
      </w:r>
    </w:p>
    <w:p w14:paraId="64A2D31E" w14:textId="46D7E90B" w:rsidR="00706149" w:rsidRPr="006D4AD7" w:rsidRDefault="00CC09DF" w:rsidP="006E6FBB">
      <w:pPr>
        <w:pStyle w:val="ProductList-Body"/>
        <w:numPr>
          <w:ilvl w:val="0"/>
          <w:numId w:val="18"/>
        </w:numPr>
        <w:tabs>
          <w:tab w:val="clear" w:pos="158"/>
        </w:tabs>
        <w:ind w:left="922"/>
      </w:pPr>
      <w:r>
        <w:t>Постоянни подобрения на Професионалните услуги, за които Клиентът е абониран или използва (поддържане на Професионалните услуги, подобряване на надеждността, ефикасността, качеството и сигурността на Професионалните услуги</w:t>
      </w:r>
      <w:r w:rsidR="006E6FBB">
        <w:rPr>
          <w:lang w:val="en-US"/>
        </w:rPr>
        <w:t> </w:t>
      </w:r>
      <w:r>
        <w:t>и</w:t>
      </w:r>
      <w:r w:rsidR="007C4361">
        <w:rPr>
          <w:lang w:val="en-US"/>
        </w:rPr>
        <w:t> </w:t>
      </w:r>
      <w:r>
        <w:t>отстраняване на дефекти в софтуера). </w:t>
      </w:r>
    </w:p>
    <w:p w14:paraId="007011FC" w14:textId="77777777" w:rsidR="00B052E7" w:rsidRPr="006D4AD7" w:rsidRDefault="00B052E7" w:rsidP="00B052E7">
      <w:pPr>
        <w:pStyle w:val="ProductList-Body"/>
        <w:tabs>
          <w:tab w:val="clear" w:pos="158"/>
        </w:tabs>
        <w:ind w:left="922"/>
      </w:pPr>
    </w:p>
    <w:p w14:paraId="0DFD4A42" w14:textId="7CF28756" w:rsidR="002A7647" w:rsidRPr="006D4AD7" w:rsidRDefault="002A7647" w:rsidP="00E63A8A">
      <w:pPr>
        <w:pStyle w:val="ProductList-Body"/>
        <w:ind w:left="158"/>
      </w:pPr>
      <w:r>
        <w:t>При предоставянето на Professional Services Microsoft няма да използва или обработва по друг начин Данните за Professional Services за</w:t>
      </w:r>
      <w:r w:rsidR="00E63A8A">
        <w:rPr>
          <w:lang w:val="en-US"/>
        </w:rPr>
        <w:t> </w:t>
      </w:r>
      <w:r>
        <w:t>а)профилиране на потребители, б) рекламиране или подобни търговски цели, или в) пазарни проучвания с цел създаване на нови функции, услуги или продукти или с друга цел, освен ако това използване или обработване не е в съответствие с документирани инструкции от Клиента.</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85267"/>
      <w:bookmarkStart w:id="43" w:name="_Toc489605576"/>
      <w:bookmarkStart w:id="44" w:name="ProcessingofPersonalData"/>
      <w:r>
        <w:t>Разкриване на обработвани данни</w:t>
      </w:r>
      <w:bookmarkEnd w:id="42"/>
    </w:p>
    <w:p w14:paraId="6B3D4720" w14:textId="10E8FDAF" w:rsidR="00AD5E28" w:rsidRPr="00E63A8A" w:rsidRDefault="00AD5E28" w:rsidP="00E63A8A">
      <w:pPr>
        <w:pStyle w:val="ProductList-Body"/>
        <w:spacing w:after="120"/>
        <w:rPr>
          <w:spacing w:val="-4"/>
        </w:rPr>
      </w:pPr>
      <w:r w:rsidRPr="00E63A8A">
        <w:rPr>
          <w:spacing w:val="-4"/>
        </w:rPr>
        <w:t>Microsoft няма да разкрива информация или предоставя достъп до Обработвани данни, с изключение на следните случаи: (1) както е</w:t>
      </w:r>
      <w:r w:rsidR="00E63A8A" w:rsidRPr="00E63A8A">
        <w:rPr>
          <w:spacing w:val="-4"/>
          <w:lang w:val="en-US"/>
        </w:rPr>
        <w:t> </w:t>
      </w:r>
      <w:r w:rsidRPr="00E63A8A">
        <w:rPr>
          <w:spacing w:val="-4"/>
        </w:rPr>
        <w:t>указано от</w:t>
      </w:r>
      <w:r w:rsidR="00E63A8A">
        <w:rPr>
          <w:spacing w:val="-4"/>
          <w:lang w:val="en-US"/>
        </w:rPr>
        <w:t> </w:t>
      </w:r>
      <w:r w:rsidRPr="00E63A8A">
        <w:rPr>
          <w:spacing w:val="-4"/>
        </w:rPr>
        <w:t>Клиента; (2) както е описано в настоящото DPA; или (3) когато това се изисква по закон. За целите на настоящия раздел „Обработвани данни“ означава: а) Данни за Професионални услуги; б) Лични данни, включени в Данните за Професионални услуги; и в) други данни, обработвани от</w:t>
      </w:r>
      <w:r w:rsidR="00E63A8A">
        <w:rPr>
          <w:spacing w:val="-4"/>
          <w:lang w:val="en-US"/>
        </w:rPr>
        <w:t> </w:t>
      </w:r>
      <w:r w:rsidRPr="00E63A8A">
        <w:rPr>
          <w:spacing w:val="-4"/>
        </w:rPr>
        <w:t xml:space="preserve">Microsoft във връзка с Професионалните услуги, които представляват поверителна информация на Клиента съгласно Споразумението. Всяко обработване на Обработвани данни е предмет на задължението на Microsoft за поверителност съгласно Споразумението. </w:t>
      </w:r>
    </w:p>
    <w:p w14:paraId="28DE8AC4" w14:textId="63BDA8B1" w:rsidR="00AD5E28" w:rsidRPr="00E63A8A" w:rsidRDefault="00AD5E28" w:rsidP="00AD5E28">
      <w:pPr>
        <w:pStyle w:val="ProductList-Body"/>
        <w:spacing w:after="120"/>
        <w:rPr>
          <w:spacing w:val="-4"/>
        </w:rPr>
      </w:pPr>
      <w:r w:rsidRPr="00E63A8A">
        <w:rPr>
          <w:spacing w:val="-4"/>
          <w:szCs w:val="18"/>
        </w:rPr>
        <w:t>Microsoft няма да разкрива или предоставя достъп до Обработвани данни на правоприлагащи органи, освен ако това не се изисква по закон. Ако правоприлагащ орган се свърже с Microsoft с искане за Обработвани данни, Microsoft ще се опита да го пренасочи да изиска тези данни директно от Клиента. Ако Microsoft бъде задължен да разкрие или предостави достъп до Данните за Професионални услуги на правоприлагащ орган, Microsoft ще уведоми незабавно Клиента и ще предостави копие на искането, освен ако това не му е забранено по закон</w:t>
      </w:r>
      <w:r w:rsidRPr="00E63A8A">
        <w:rPr>
          <w:spacing w:val="-4"/>
        </w:rPr>
        <w:t>.</w:t>
      </w:r>
    </w:p>
    <w:p w14:paraId="7C7E49A8" w14:textId="7DFD873B" w:rsidR="00AD5E28" w:rsidRPr="006D4AD7" w:rsidRDefault="00AD5E28" w:rsidP="00AD5E28">
      <w:pPr>
        <w:pStyle w:val="ProductList-Body"/>
        <w:spacing w:after="120"/>
      </w:pPr>
      <w:r>
        <w:t>При получаване на искане от трето лице за Обработвани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3DCA4AD" w14:textId="356BA595" w:rsidR="00AD5E28" w:rsidRPr="006D4AD7" w:rsidRDefault="00AD5E28" w:rsidP="00E63A8A">
      <w:pPr>
        <w:pStyle w:val="ProductList-Body"/>
        <w:spacing w:after="120"/>
      </w:pPr>
      <w:r>
        <w:t>Microsoft няма да предоставя на трети лица: (a) пряк, непряк, общ или неограничен достъп до Обработваните данни, (b) шифроващи ключове за платформи, използвани за защита на Обработваните данни, или възможността за разбиване на съответното шифроване или</w:t>
      </w:r>
      <w:r w:rsidR="00E63A8A">
        <w:rPr>
          <w:lang w:val="en-US"/>
        </w:rPr>
        <w:t> </w:t>
      </w:r>
      <w:r>
        <w:t>(c)</w:t>
      </w:r>
      <w:r w:rsidR="00E63A8A">
        <w:rPr>
          <w:lang w:val="en-US"/>
        </w:rPr>
        <w:t> </w:t>
      </w:r>
      <w:r>
        <w:t>достъп до Обработваните данни, ако Microsoft е наясно, че тези данни ще се използват за различни цели от посочените в искането</w:t>
      </w:r>
      <w:r w:rsidR="00E63A8A">
        <w:rPr>
          <w:lang w:val="en-US"/>
        </w:rPr>
        <w:t> </w:t>
      </w:r>
      <w:r>
        <w:t>на</w:t>
      </w:r>
      <w:r w:rsidR="00E63A8A">
        <w:rPr>
          <w:lang w:val="en-US"/>
        </w:rPr>
        <w:t> </w:t>
      </w:r>
      <w:r>
        <w:t xml:space="preserve">съответното трето лице. </w:t>
      </w:r>
    </w:p>
    <w:p w14:paraId="60B642E0" w14:textId="77777777" w:rsidR="00625EEA" w:rsidRPr="006D4AD7" w:rsidRDefault="00625EEA" w:rsidP="00625EEA">
      <w:pPr>
        <w:pStyle w:val="ProductList-Body"/>
        <w:spacing w:after="120"/>
      </w:pPr>
      <w:r>
        <w:t xml:space="preserve">В подкрепа на гореизложеното Microsoft може да предостави на третото лице основната информация за контакт с Клиента. </w:t>
      </w:r>
    </w:p>
    <w:p w14:paraId="1E1A38F4" w14:textId="35F2E653" w:rsidR="00625EEA" w:rsidRPr="006D4AD7" w:rsidRDefault="00625EEA" w:rsidP="00625EEA">
      <w:pPr>
        <w:pStyle w:val="ProductList-SubSubSectionHeading"/>
        <w:outlineLvl w:val="2"/>
      </w:pPr>
      <w:bookmarkStart w:id="45" w:name="_Toc68285268"/>
      <w:r>
        <w:t>Обработване на Лични данни</w:t>
      </w:r>
      <w:bookmarkEnd w:id="43"/>
      <w:r>
        <w:t>; ОРЗД</w:t>
      </w:r>
      <w:bookmarkEnd w:id="45"/>
    </w:p>
    <w:p w14:paraId="0B259C64" w14:textId="77777777" w:rsidR="004F09D8" w:rsidRPr="006D4AD7" w:rsidRDefault="00C54065" w:rsidP="00B052E7">
      <w:pPr>
        <w:pStyle w:val="ProductList-Body"/>
      </w:pPr>
      <w:bookmarkStart w:id="46" w:name="_Toc489605577"/>
      <w:bookmarkEnd w:id="44"/>
      <w:r>
        <w:t xml:space="preserve">Всички Лични данни, които са включени в Данните за Професионални услуги и са предоставени на Microsoft от или от името на Клиента посредством ангажимент с Microsoft за получаване на Професионални услуги, също са Данни за Професионални услуги. ИТ системите нПрофесионалните услугиes могат също да генерират псевдонимизирани идентификатори, които също представляват Лични данни. Лични данни, които са псевдонимизирани или деидентифицирани, но не са анонимизирани, или Лични данни, извлечени от Лични данни, също са Лични данни. </w:t>
      </w:r>
    </w:p>
    <w:p w14:paraId="7943BB5E" w14:textId="77777777" w:rsidR="004F09D8" w:rsidRPr="006D4AD7" w:rsidRDefault="004F09D8" w:rsidP="00B052E7">
      <w:pPr>
        <w:pStyle w:val="ProductList-Body"/>
      </w:pPr>
    </w:p>
    <w:p w14:paraId="120B5BED" w14:textId="19A91E3F" w:rsidR="00625EEA" w:rsidRPr="006D4AD7" w:rsidRDefault="00625EEA" w:rsidP="003E5BE7">
      <w:pPr>
        <w:pStyle w:val="ProductList-Body"/>
      </w:pPr>
      <w:r>
        <w:t>До степента, в която Microsoft е лице, обработващо данни или подизпълнител във връзка с Лични данни, обект на ОРЗД, Условията на ОРЗД в Приложение 2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00C65670" w:rsidRPr="00C65670">
        <w:t>“</w:t>
      </w:r>
      <w:r>
        <w:t>):</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Роли и отговорности на лицето, обработващо данни, и на администратора на данни</w:t>
      </w:r>
    </w:p>
    <w:p w14:paraId="478573ED" w14:textId="5EE6CB8B" w:rsidR="00625EEA" w:rsidRPr="006D4AD7" w:rsidRDefault="00625EEA" w:rsidP="006E6FBB">
      <w:pPr>
        <w:pStyle w:val="ProductList-Body"/>
        <w:ind w:left="158"/>
      </w:pPr>
      <w:r>
        <w:t>Клиентът и Microsoft се съгласяват, че Клиентът е администраторът на Лични данни, а Microsoft е обработващият тези данни, освен</w:t>
      </w:r>
      <w:r w:rsidR="006E6FBB">
        <w:rPr>
          <w:lang w:val="en-US"/>
        </w:rPr>
        <w:t> </w:t>
      </w:r>
      <w:r>
        <w:t>когато Клиентът действа като обработващ Лични данни, в който случай Microsoft е подизпълнител. Когато Microsoft действа като</w:t>
      </w:r>
      <w:r w:rsidR="006E6FBB">
        <w:rPr>
          <w:lang w:val="en-US"/>
        </w:rPr>
        <w:t> </w:t>
      </w:r>
      <w:r>
        <w:t>обработващ Лични данни или подизпълнител при обработване на Лични данни, той обработва Лични данни само съгласно документирани инструкции от Клиента. Клиентът се съгласява, че неговото Споразумение (включително Условията на настоящото DPA</w:t>
      </w:r>
      <w:r w:rsidR="006E6FBB">
        <w:rPr>
          <w:lang w:val="en-US"/>
        </w:rPr>
        <w:t> </w:t>
      </w:r>
      <w:r>
        <w:t>и</w:t>
      </w:r>
      <w:r w:rsidR="00E63A8A">
        <w:rPr>
          <w:lang w:val="en-US"/>
        </w:rPr>
        <w:t> </w:t>
      </w:r>
      <w:r>
        <w:t>всички приложими актуализации) заедно с документацията на Професионалните услуги и използването на Професионалните услуги</w:t>
      </w:r>
      <w:r w:rsidR="006E6FBB">
        <w:rPr>
          <w:lang w:val="en-US"/>
        </w:rPr>
        <w:t> </w:t>
      </w:r>
      <w:r>
        <w:t>от</w:t>
      </w:r>
      <w:r w:rsidR="00E63A8A">
        <w:rPr>
          <w:lang w:val="en-US"/>
        </w:rPr>
        <w:t> </w:t>
      </w:r>
      <w:r>
        <w:t>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w:t>
      </w:r>
      <w:r w:rsidR="00E63A8A">
        <w:rPr>
          <w:lang w:val="en-US"/>
        </w:rPr>
        <w:t> </w:t>
      </w:r>
      <w:r>
        <w:t>изменяне на Споразумението на Клиента.</w:t>
      </w:r>
      <w:r w:rsidR="001711DE">
        <w:t xml:space="preserve"> </w:t>
      </w:r>
      <w:r>
        <w:t>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като подизпълнител, са разрешени от съответния администратор.</w:t>
      </w:r>
    </w:p>
    <w:p w14:paraId="6F884FB3" w14:textId="77777777" w:rsidR="003E5BE7" w:rsidRPr="006D4AD7" w:rsidRDefault="003E5BE7" w:rsidP="003E5BE7">
      <w:pPr>
        <w:pStyle w:val="ProductList-Body"/>
        <w:ind w:left="158"/>
      </w:pPr>
    </w:p>
    <w:p w14:paraId="65BD2383" w14:textId="7CF2FA4F" w:rsidR="00625EEA" w:rsidRPr="006D4AD7" w:rsidRDefault="00625EEA" w:rsidP="006E6FBB">
      <w:pPr>
        <w:pStyle w:val="ProductList-Body"/>
        <w:keepNext/>
        <w:keepLines/>
      </w:pPr>
      <w:r>
        <w:rPr>
          <w:b/>
        </w:rPr>
        <w:lastRenderedPageBreak/>
        <w:tab/>
      </w:r>
      <w:r>
        <w:rPr>
          <w:b/>
          <w:color w:val="0072C6"/>
        </w:rPr>
        <w:t>Данни за обработване</w:t>
      </w:r>
    </w:p>
    <w:p w14:paraId="63BFF605" w14:textId="564DFF26" w:rsidR="001526A3" w:rsidRPr="006D4AD7" w:rsidRDefault="001526A3" w:rsidP="006E6FBB">
      <w:pPr>
        <w:pStyle w:val="ProductList-Body"/>
        <w:keepNext/>
        <w:keepLines/>
      </w:pPr>
      <w:r>
        <w:rPr>
          <w:b/>
        </w:rPr>
        <w:tab/>
      </w:r>
      <w:r>
        <w:rPr>
          <w:bCs/>
        </w:rPr>
        <w:t xml:space="preserve">Страните потвърждават и се съгласяват, че: </w:t>
      </w:r>
    </w:p>
    <w:p w14:paraId="7B59360B" w14:textId="4CBB6DDA" w:rsidR="00DE4A23" w:rsidRPr="006D4AD7" w:rsidRDefault="00DE4A23" w:rsidP="006E6FBB">
      <w:pPr>
        <w:pStyle w:val="ProductList-Body"/>
        <w:keepNext/>
        <w:keepLines/>
        <w:numPr>
          <w:ilvl w:val="0"/>
          <w:numId w:val="19"/>
        </w:numPr>
      </w:pPr>
      <w:r>
        <w:rPr>
          <w:b/>
          <w:bCs/>
        </w:rPr>
        <w:t xml:space="preserve">Предмет. </w:t>
      </w:r>
      <w:r>
        <w:t>Предметът на обработването е ограничен до Лични данни в рамките на обхвата на раздела от настоящото DPA, озаглавен</w:t>
      </w:r>
      <w:r w:rsidR="00E63A8A">
        <w:rPr>
          <w:lang w:val="en-US"/>
        </w:rPr>
        <w:t> </w:t>
      </w:r>
      <w:r>
        <w:t xml:space="preserve">„Естество на обработването на данни: Собственост“ по-горе и ОРЗД. </w:t>
      </w:r>
    </w:p>
    <w:p w14:paraId="0AE08070" w14:textId="54C230F2" w:rsidR="00625EEA" w:rsidRPr="006D4AD7" w:rsidRDefault="00DE4A23" w:rsidP="006E6FBB">
      <w:pPr>
        <w:pStyle w:val="ProductList-Body"/>
        <w:keepNext/>
        <w:keepLines/>
        <w:numPr>
          <w:ilvl w:val="0"/>
          <w:numId w:val="19"/>
        </w:numPr>
      </w:pPr>
      <w:r>
        <w:rPr>
          <w:b/>
        </w:rPr>
        <w:t>Времетраене на обработването.</w:t>
      </w:r>
      <w:r w:rsidR="001711DE">
        <w:rPr>
          <w:b/>
        </w:rPr>
        <w:t xml:space="preserve"> </w:t>
      </w:r>
      <w:r>
        <w:rPr>
          <w:bCs/>
        </w:rPr>
        <w:t>Времетраенето на обработването трябва да бъде в съответствие с инструкциите на Клиента и</w:t>
      </w:r>
      <w:r w:rsidR="00E63A8A">
        <w:rPr>
          <w:bCs/>
          <w:lang w:val="en-US"/>
        </w:rPr>
        <w:t> </w:t>
      </w:r>
      <w:r>
        <w:rPr>
          <w:bCs/>
        </w:rPr>
        <w:t>условията на DPA.</w:t>
      </w:r>
    </w:p>
    <w:p w14:paraId="510D67BD" w14:textId="36B25107" w:rsidR="00DE4A23" w:rsidRPr="006D4AD7" w:rsidRDefault="00DE4A23" w:rsidP="006E6FBB">
      <w:pPr>
        <w:pStyle w:val="ProductList-Body"/>
        <w:keepNext/>
        <w:keepLines/>
        <w:numPr>
          <w:ilvl w:val="0"/>
          <w:numId w:val="19"/>
        </w:numPr>
      </w:pPr>
      <w:r>
        <w:rPr>
          <w:b/>
          <w:bCs/>
        </w:rPr>
        <w:t>Естество и цел на обработването.</w:t>
      </w:r>
      <w:r>
        <w:t xml:space="preserve"> Естеството и целта на обработването е да се предоставят Професионални услуги съгласно Споразумението на Клиента (както е описано по-долу в раздела от настоящото DPA, озаглавен „Естество на обработването на</w:t>
      </w:r>
      <w:r w:rsidR="00E63A8A">
        <w:rPr>
          <w:lang w:val="en-US"/>
        </w:rPr>
        <w:t> </w:t>
      </w:r>
      <w:r>
        <w:t>данни:</w:t>
      </w:r>
      <w:r w:rsidR="00E63A8A">
        <w:rPr>
          <w:lang w:val="en-US"/>
        </w:rPr>
        <w:t> </w:t>
      </w:r>
      <w:r>
        <w:t xml:space="preserve">Собственост“ по-горе). </w:t>
      </w:r>
    </w:p>
    <w:p w14:paraId="20234FD8" w14:textId="7FC9BBB2" w:rsidR="00625EEA" w:rsidRPr="006D4AD7" w:rsidRDefault="00DE4A23" w:rsidP="003E5BE7">
      <w:pPr>
        <w:pStyle w:val="ProductList-Body"/>
        <w:numPr>
          <w:ilvl w:val="0"/>
          <w:numId w:val="19"/>
        </w:numPr>
      </w:pPr>
      <w:r>
        <w:rPr>
          <w:b/>
        </w:rPr>
        <w:t xml:space="preserve">Категории данни. </w:t>
      </w:r>
      <w:r>
        <w:rPr>
          <w:bCs/>
        </w:rPr>
        <w:t>Типовете Лични данни, обработвани от Microsoft при предоставяне на Професионалните услуги, включват: (i) Лични данни, които Клиентът избира да включи в Данните за Професионални услуги; и (ii) тези, изрично посочени в чл. 4 на ОРЗД. Типовете Лични данни, които Клиентът избира да включи в Данните за Професионални услуги, може да са от произволни категории Лични данни, идентифицирани в регистрите, поддържани от Клиента, действащ като администратор по силата на Чл. 30 от ОРЗД, включително категориите Лични данни, посочени в Приложение 1 към Приложение 1 – Стандартните договорни клаузи (Лица, обработващи Лични данни) от DPA.</w:t>
      </w:r>
      <w:r w:rsidR="001711DE">
        <w:rPr>
          <w:bCs/>
        </w:rPr>
        <w:t xml:space="preserve"> </w:t>
      </w:r>
    </w:p>
    <w:p w14:paraId="7A6D3990" w14:textId="25F9E0BE" w:rsidR="00DE4A23" w:rsidRPr="006D4AD7" w:rsidRDefault="00DE4A23" w:rsidP="00EC5E60">
      <w:pPr>
        <w:pStyle w:val="ProductList-Body"/>
        <w:numPr>
          <w:ilvl w:val="0"/>
          <w:numId w:val="19"/>
        </w:numPr>
      </w:pPr>
      <w:r>
        <w:rPr>
          <w:b/>
          <w:bCs/>
        </w:rPr>
        <w:t>Субекти на данни.</w:t>
      </w:r>
      <w:r w:rsidR="001711DE">
        <w:t xml:space="preserve"> </w:t>
      </w:r>
      <w:r>
        <w:t>Категориите субекти на данни са представителите и крайните потребители на Клиента, като например служители, контрагенти, сътрудници и клиенти и може да включват всички други категории субекти на данни, идентифицирани в</w:t>
      </w:r>
      <w:r w:rsidR="00EC5E60">
        <w:rPr>
          <w:lang w:val="en-US"/>
        </w:rPr>
        <w:t> </w:t>
      </w:r>
      <w:r>
        <w:t>регистрите, поддържани от клиента, действащ като администратор съгласно Чл. 30 от ОРЗД, включително категориите субекти на</w:t>
      </w:r>
      <w:r w:rsidR="00EC5E60">
        <w:rPr>
          <w:lang w:val="en-US"/>
        </w:rPr>
        <w:t> </w:t>
      </w:r>
      <w:r>
        <w:t xml:space="preserve">данни, посочени в Приложение 1 към Приложение 1 – Стандартните договорни клаузи (Лица, обработващи Лични данни) от DPA.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Права на субектите на данни; Помощ във връзка с искания</w:t>
      </w:r>
    </w:p>
    <w:p w14:paraId="02CDF3BE" w14:textId="02CAAE6E" w:rsidR="00625EEA" w:rsidRPr="006D4AD7" w:rsidRDefault="00625EEA" w:rsidP="00E63A8A">
      <w:pPr>
        <w:pStyle w:val="ProductList-Body"/>
        <w:ind w:left="158"/>
      </w:pPr>
      <w:r>
        <w:t>Microsoft ще предостави на Клиента възможността да се изпълняват исканията на субектите на данни за упражняване на техните права по ОРЗД по начин, който съответства на функционалността на Професионалните услуги и ролята на Microsoft като обработващ Лични данни на субекти на данни. Ако Microsoft получи искане от субект на данни на Клиента за упражняване на едно или повече от неговите права по ОРЗД във връзка с Професионалните услуги, за които Microsoft е обработващ лични данни или подизпълнител, Microsoft ще</w:t>
      </w:r>
      <w:r w:rsidR="00E63A8A">
        <w:rPr>
          <w:lang w:val="en-US"/>
        </w:rPr>
        <w:t> </w:t>
      </w:r>
      <w:r>
        <w:t>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функциите за тази цел, предоставени на Клиента. Microsoft изпълнява обосновани искания от страна на Клиента за съдействие при отговора на искане от страна на такъв субект на данни.</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Регистри на дейностите по обработване</w:t>
      </w:r>
    </w:p>
    <w:p w14:paraId="52D81637" w14:textId="6A7C5882" w:rsidR="004C4C19" w:rsidRPr="006D4AD7" w:rsidRDefault="004C4C19" w:rsidP="0014639B">
      <w:pPr>
        <w:pStyle w:val="ProductList-Body"/>
        <w:ind w:left="158"/>
      </w:pPr>
      <w:r>
        <w:t xml:space="preserve">До степента, в която ОРЗД изисква Microsoft да събира и поддържа регистри с определена информация, свързана с Клиента, Клиентът предоставя (когато е необходимо) тази информация на Microsoft и я поддържа точна и актуална. Microsoft може да предоставя тази информация на надзорния орган, ако това се изисква от ОРЗД.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285269"/>
      <w:bookmarkEnd w:id="46"/>
      <w:r>
        <w:t>Защита на данните</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EB211E">
      <w:pPr>
        <w:pStyle w:val="ProductList-Body"/>
        <w:ind w:left="171"/>
        <w:outlineLvl w:val="2"/>
      </w:pPr>
      <w:bookmarkStart w:id="48" w:name="_Toc26972850"/>
      <w:r>
        <w:rPr>
          <w:b/>
          <w:color w:val="0072C6"/>
        </w:rPr>
        <w:t>Практики и правила за защита</w:t>
      </w:r>
      <w:bookmarkEnd w:id="48"/>
    </w:p>
    <w:p w14:paraId="0B53FDAA" w14:textId="6D72E092" w:rsidR="004D44A4" w:rsidRPr="006D4AD7" w:rsidRDefault="004D44A4" w:rsidP="00E63A8A">
      <w:pPr>
        <w:pStyle w:val="ProductList-Body"/>
        <w:ind w:left="158"/>
      </w:pPr>
      <w:bookmarkStart w:id="49" w:name="_Hlk504328104"/>
      <w:r>
        <w:t>Microsoft внедрява и поддържа подходящи технически и организационни мерки с цел защита на Данните за Професионални услуги</w:t>
      </w:r>
      <w:r w:rsidR="00E63A8A">
        <w:rPr>
          <w:lang w:val="en-US"/>
        </w:rPr>
        <w:t> </w:t>
      </w:r>
      <w:r>
        <w:t xml:space="preserve">срещу случайно или неправомерно унищожаване, загуба, изменение, неразрешено изнасяне на информация или достъп до прехвърлени, съхранявани или обработвани по друг начин лични данни. Тези мерки са предвидени в Правилата на Microsoft за защита. Microsoft ще предостави на Клиента тези правила при поискване </w:t>
      </w:r>
    </w:p>
    <w:p w14:paraId="7EAC03D4" w14:textId="34E3DF97" w:rsidR="004D44A4" w:rsidRPr="006D4AD7" w:rsidRDefault="004D44A4" w:rsidP="00CA09CF">
      <w:pPr>
        <w:pStyle w:val="ProductList-Body"/>
        <w:spacing w:after="120"/>
        <w:ind w:left="158"/>
      </w:pPr>
      <w:r>
        <w:t xml:space="preserve">заедно с описания на съществуващите мерки за защита за Професионалната услуга и разумно изискваната от Клиента друга информация по отношение на правилата и практиките на Microsoft за защита. </w:t>
      </w:r>
    </w:p>
    <w:bookmarkEnd w:id="49"/>
    <w:p w14:paraId="4E411482" w14:textId="5A7567BE" w:rsidR="004D44A4" w:rsidRPr="00E63A8A" w:rsidRDefault="004D44A4" w:rsidP="00CA09CF">
      <w:pPr>
        <w:pStyle w:val="ProductList-Body"/>
        <w:spacing w:after="120"/>
        <w:ind w:left="158"/>
        <w:rPr>
          <w:spacing w:val="-2"/>
        </w:rPr>
      </w:pPr>
      <w:r w:rsidRPr="00E63A8A">
        <w:rPr>
          <w:spacing w:val="-2"/>
        </w:rPr>
        <w:t>В допълнение, тези мерки ще бъдат в съответствие с изискванията, предвидени в ISO 27001, ISO 27002 и ISO 27018. Професионалните услуги също така прилагат и поддържат мерките за защита, предвидени в Приложение А за защитата на Данните за Професионални услуги.</w:t>
      </w:r>
    </w:p>
    <w:p w14:paraId="31BCA67B" w14:textId="3919468F" w:rsidR="004D44A4" w:rsidRPr="006D4AD7" w:rsidRDefault="004D44A4" w:rsidP="00E63A8A">
      <w:pPr>
        <w:pStyle w:val="ProductList-Body"/>
        <w:ind w:left="158"/>
      </w:pPr>
      <w:bookmarkStart w:id="50" w:name="_Toc26972851"/>
      <w:r>
        <w:t>Microsoft има право да добавя отраслови или държавни стандарти по всяко време. Microsoft няма да премахва ISO 27001, ISO 27002, ISO</w:t>
      </w:r>
      <w:r w:rsidR="00E63A8A">
        <w:rPr>
          <w:lang w:val="en-US"/>
        </w:rPr>
        <w:t> </w:t>
      </w:r>
      <w:r>
        <w:t>27018 или стандартите или рамките, включени в таблицата в Приложение 1 към OST (или приемното местоположение в Правата за</w:t>
      </w:r>
      <w:r w:rsidR="00E63A8A">
        <w:rPr>
          <w:lang w:val="en-US"/>
        </w:rPr>
        <w:t> </w:t>
      </w:r>
      <w:r>
        <w:t>използване), освен ако използването им в отрасъла не бъде преустановено и не бъдат заменени от приемник (ако има такъв).</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Шифроване на данните </w:t>
      </w:r>
    </w:p>
    <w:p w14:paraId="2A5BD2BC" w14:textId="47B3487F" w:rsidR="004D44A4" w:rsidRPr="006D4AD7" w:rsidRDefault="00DD3106" w:rsidP="00A7504E">
      <w:pPr>
        <w:pStyle w:val="ProductList-Body"/>
        <w:ind w:left="158"/>
      </w:pPr>
      <w:r>
        <w:t xml:space="preserve">При пренос през публични мрежи между Клиента и Microsoft или между центровете за данни на Microsoft, Данните за Професионални услуги (включително Личните данни в тях) са шифровани по подразбиране. </w:t>
      </w:r>
    </w:p>
    <w:p w14:paraId="43F116CA" w14:textId="77777777" w:rsidR="00A7504E" w:rsidRPr="006D4AD7" w:rsidRDefault="00A7504E" w:rsidP="00A7504E">
      <w:pPr>
        <w:pStyle w:val="ProductList-Body"/>
        <w:ind w:left="158"/>
      </w:pPr>
    </w:p>
    <w:p w14:paraId="44D7BBBF" w14:textId="65107A73" w:rsidR="004D44A4" w:rsidRPr="006D4AD7" w:rsidRDefault="00A7504E" w:rsidP="00EB211E">
      <w:pPr>
        <w:pStyle w:val="ProductList-Body"/>
        <w:keepNext/>
        <w:keepLines/>
        <w:outlineLvl w:val="2"/>
      </w:pPr>
      <w:r>
        <w:rPr>
          <w:b/>
          <w:color w:val="0072C6"/>
        </w:rPr>
        <w:lastRenderedPageBreak/>
        <w:tab/>
        <w:t xml:space="preserve">Достъп до данните </w:t>
      </w:r>
    </w:p>
    <w:p w14:paraId="548002FF" w14:textId="6D5A0D18" w:rsidR="00625EEA" w:rsidRPr="00C23E4F" w:rsidRDefault="004D44A4" w:rsidP="00EB211E">
      <w:pPr>
        <w:pStyle w:val="ProductList-Body"/>
        <w:keepNext/>
        <w:keepLines/>
        <w:ind w:left="158"/>
        <w:rPr>
          <w:spacing w:val="-4"/>
        </w:rPr>
      </w:pPr>
      <w:r w:rsidRPr="00C23E4F">
        <w:rPr>
          <w:spacing w:val="-4"/>
        </w:rPr>
        <w:t>Microsoft използва методи на достъп с минимални привилегии за осъществяване на контрол на достъпа до Данните за Професионални услуги (в</w:t>
      </w:r>
      <w:r w:rsidR="00C23E4F">
        <w:rPr>
          <w:spacing w:val="-4"/>
          <w:lang w:val="en-US"/>
        </w:rPr>
        <w:t> </w:t>
      </w:r>
      <w:r w:rsidRPr="00C23E4F">
        <w:rPr>
          <w:spacing w:val="-4"/>
        </w:rPr>
        <w:t>това число Личните данни в тях). Microsoft поддържа методите за контрол на достъпа, описани в таблицата, озаглавена „Мерки за</w:t>
      </w:r>
      <w:r w:rsidR="00EC5E60" w:rsidRPr="00C23E4F">
        <w:rPr>
          <w:spacing w:val="-4"/>
          <w:lang w:val="en-US"/>
        </w:rPr>
        <w:t> </w:t>
      </w:r>
      <w:r w:rsidRPr="00C23E4F">
        <w:rPr>
          <w:spacing w:val="-4"/>
        </w:rPr>
        <w:t>защита“, в</w:t>
      </w:r>
      <w:r w:rsidR="00C23E4F">
        <w:rPr>
          <w:spacing w:val="-4"/>
          <w:lang w:val="en-US"/>
        </w:rPr>
        <w:t> </w:t>
      </w:r>
      <w:r w:rsidRPr="00C23E4F">
        <w:rPr>
          <w:spacing w:val="-4"/>
        </w:rPr>
        <w:t>Приложение А – Бележки. Използват се мерки за контрол въз основа на изпълняваните роли, за да се гарантира, че достъпът до Данните за Професионални услуги, необходим за функционирането на услуга, е с подходяща цел и одобрен под надзора на</w:t>
      </w:r>
      <w:r w:rsidR="00EC5E60" w:rsidRPr="00C23E4F">
        <w:rPr>
          <w:spacing w:val="-4"/>
          <w:lang w:val="en-US"/>
        </w:rPr>
        <w:t> </w:t>
      </w:r>
      <w:r w:rsidRPr="00C23E4F">
        <w:rPr>
          <w:spacing w:val="-4"/>
        </w:rPr>
        <w:t>ръководните лица.</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Отговорности на Клиента</w:t>
      </w:r>
    </w:p>
    <w:p w14:paraId="73538400" w14:textId="781462D6" w:rsidR="000938C5" w:rsidRPr="006D4AD7" w:rsidRDefault="00625EEA" w:rsidP="00EC5E60">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w:t>
      </w:r>
      <w:r w:rsidR="00EC5E60">
        <w:rPr>
          <w:lang w:val="en-US"/>
        </w:rPr>
        <w:t> </w:t>
      </w:r>
      <w:r>
        <w:t xml:space="preserve">Професионалните услуги отговарят на изискванията на Клиента, включително задълженията му за защита съгласно приложимите Изисквания за защитата на данните.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и мерките за защита за компонентите, които се предоставят или се управляват от Клиента.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Проверка на съответствието </w:t>
      </w:r>
    </w:p>
    <w:p w14:paraId="1570BEA0" w14:textId="5A1772B0" w:rsidR="0014639B" w:rsidRPr="006D4AD7" w:rsidRDefault="00625EEA" w:rsidP="0014639B">
      <w:pPr>
        <w:pStyle w:val="ProductList-Body"/>
        <w:ind w:left="158"/>
      </w:pPr>
      <w:r>
        <w:t>Microsoft ще извършва проверки на защитата на компютрите, компютърната среда и физическите центрове за данни, които се използват при обработването на Данните за Професионални услуги, по следния начин:</w:t>
      </w:r>
    </w:p>
    <w:p w14:paraId="61A65D4B" w14:textId="77777777" w:rsidR="00625EEA" w:rsidRPr="006D4AD7" w:rsidRDefault="00625EEA" w:rsidP="0014639B">
      <w:pPr>
        <w:pStyle w:val="ProductList-Body"/>
        <w:numPr>
          <w:ilvl w:val="0"/>
          <w:numId w:val="20"/>
        </w:numPr>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4655F417" w14:textId="09E947F3" w:rsidR="00625EEA" w:rsidRPr="006D4AD7" w:rsidRDefault="00625EEA" w:rsidP="0014639B">
      <w:pPr>
        <w:pStyle w:val="ProductList-Body"/>
        <w:numPr>
          <w:ilvl w:val="0"/>
          <w:numId w:val="20"/>
        </w:numPr>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178C2CF5" w14:textId="253F0AF5" w:rsidR="00625EEA" w:rsidRPr="006D4AD7" w:rsidRDefault="00625EEA" w:rsidP="00EC5E60">
      <w:pPr>
        <w:pStyle w:val="ProductList-Body"/>
        <w:numPr>
          <w:ilvl w:val="0"/>
          <w:numId w:val="20"/>
        </w:numPr>
        <w:spacing w:after="120"/>
      </w:pPr>
      <w:r>
        <w:t>Всяка проверка ще се извършва от квалифицирани, независими трети лица – одитори по защитата – по избор и за сметка на</w:t>
      </w:r>
      <w:r w:rsidR="00EC5E60">
        <w:rPr>
          <w:lang w:val="en-US"/>
        </w:rPr>
        <w:t> </w:t>
      </w:r>
      <w:r>
        <w:t>Microsoft.</w:t>
      </w:r>
    </w:p>
    <w:p w14:paraId="77A5722A" w14:textId="100043E3" w:rsidR="00625EEA" w:rsidRPr="006D4AD7" w:rsidRDefault="00625EEA" w:rsidP="00A7504E">
      <w:pPr>
        <w:pStyle w:val="ProductList-Body"/>
        <w:spacing w:after="120"/>
        <w:ind w:left="158"/>
      </w:pPr>
      <w:r>
        <w:t xml:space="preserve">Всяка проверка трябва да завърши с изготвянето на отчет за проверка („Отчет за проверка на Microsoft“), който Microsoft ще предоставя на адрес: </w:t>
      </w:r>
      <w:hyperlink r:id="rId16" w:history="1">
        <w:r>
          <w:rPr>
            <w:rStyle w:val="Hyperlink"/>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 </w:t>
      </w:r>
    </w:p>
    <w:p w14:paraId="225FF361" w14:textId="12827859" w:rsidR="00625EEA" w:rsidRPr="006D4AD7" w:rsidRDefault="000938C5" w:rsidP="00A7504E">
      <w:pPr>
        <w:pStyle w:val="ProductList-Body"/>
        <w:spacing w:after="120"/>
        <w:ind w:left="158"/>
      </w:pPr>
      <w:r>
        <w:t>При поискване от Клиента Microsoft ще му предостави всеки Отчет за проверка на Microsoft. Отчетът за проверка на Microsoft подлежи на забрана за изнасяне на информация и ограничения на разпространението за Microsoft и одитора.</w:t>
      </w:r>
    </w:p>
    <w:p w14:paraId="408B5BA1" w14:textId="1BD4AEF1" w:rsidR="0014639B" w:rsidRPr="00EC5E60" w:rsidRDefault="000938C5" w:rsidP="00EC5E60">
      <w:pPr>
        <w:pStyle w:val="ProductList-Body"/>
        <w:spacing w:after="120"/>
        <w:ind w:left="158"/>
        <w:rPr>
          <w:spacing w:val="-2"/>
        </w:rPr>
      </w:pPr>
      <w:bookmarkStart w:id="52" w:name="_Hlk26273607"/>
      <w:r w:rsidRPr="00EC5E60">
        <w:rPr>
          <w:spacing w:val="-2"/>
        </w:rPr>
        <w:t>До степента, в която изискванията на Клиента за проверка съгласно Стандартните договорни клаузи или Изискванията за защита на данните не могат да бъдат достатъчно удовлетворени с отчети за проверка, документация или информация за съответствие, предоставяни от Microsoft на клиентите, Microsoft отговаря незабавно на допълнителните инструкции за проверка от страна на Клиента. Преди започване на</w:t>
      </w:r>
      <w:r w:rsidR="00EC5E60">
        <w:rPr>
          <w:spacing w:val="-2"/>
          <w:lang w:val="en-US"/>
        </w:rPr>
        <w:t> </w:t>
      </w:r>
      <w:r w:rsidRPr="00EC5E60">
        <w:rPr>
          <w:spacing w:val="-2"/>
        </w:rPr>
        <w:t>проверката Клиентът и Microsoft определят по взаимно съгласие обхвата, времето, продължителността, контрола и</w:t>
      </w:r>
      <w:r w:rsidR="00EC5E60" w:rsidRPr="00EC5E60">
        <w:rPr>
          <w:spacing w:val="-2"/>
          <w:lang w:val="en-US"/>
        </w:rPr>
        <w:t> </w:t>
      </w:r>
      <w:r w:rsidRPr="00EC5E60">
        <w:rPr>
          <w:spacing w:val="-2"/>
        </w:rPr>
        <w:t>изискванията за доказателства, както и хонорарите за проверката, при условие че това изискване за съгласие няма да позволи на Microsoft да отлага без основателна причина извършването на проверката. До степента, необходима за извършването на проверката, Microsoft ще предостави на разположение обработващите системи, оборудване и подкрепяща документация, свързани с обработването на Данните за Професионални услуги от Microsoft, неговите Свързани лица и наличните му Подизпълнители. Такава проверка се извършва от независима, акредитирана одитна фирма трето лице през нормално работно време, с достатъчно предизвестие за Microsoft и ще подлежи на разумни процедури за поверителност. Нито Клиентът, нито одиторът ще имат достъп до данни от други клиенти на Microsoft или до системи или оборудване на Microsoft, които не са свързани с Професионалните услуги. Клиентът носи отговорност за</w:t>
      </w:r>
      <w:r w:rsidR="00EC5E60" w:rsidRPr="00EC5E60">
        <w:rPr>
          <w:spacing w:val="-2"/>
          <w:lang w:val="en-US"/>
        </w:rPr>
        <w:t> </w:t>
      </w:r>
      <w:r w:rsidRPr="00EC5E60">
        <w:rPr>
          <w:spacing w:val="-2"/>
        </w:rPr>
        <w:t>всички разходи и такси, свързани с тази проверка включително всички обосновани разходи и такси за всяко време, което Microsoft отделя за такава проверка в допълнение към таксите за услуги, извършени от Microsoft. Ако отчетът, изготвен в резултат от поисканата от</w:t>
      </w:r>
      <w:r w:rsidR="00EC5E60" w:rsidRPr="00EC5E60">
        <w:rPr>
          <w:spacing w:val="-2"/>
          <w:lang w:val="en-US"/>
        </w:rPr>
        <w:t> </w:t>
      </w:r>
      <w:r w:rsidRPr="00EC5E60">
        <w:rPr>
          <w:spacing w:val="-2"/>
        </w:rPr>
        <w:t xml:space="preserve">Клиента проверка, установи съществено несъответствие, Клиентът споделя този отчет за проверката с Microsoft и Microsoft коригира съответното съществено несъответствие. </w:t>
      </w:r>
      <w:bookmarkEnd w:id="52"/>
    </w:p>
    <w:p w14:paraId="7A9410B7" w14:textId="0D9C7D90" w:rsidR="00625EEA" w:rsidRPr="006D4AD7" w:rsidRDefault="00625EEA" w:rsidP="00A7504E">
      <w:pPr>
        <w:pStyle w:val="ProductList-Body"/>
        <w:spacing w:after="120"/>
        <w:ind w:left="158"/>
      </w:pPr>
      <w:r>
        <w:t xml:space="preserve">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 </w:t>
      </w:r>
    </w:p>
    <w:p w14:paraId="10C2C8F7" w14:textId="27C9FCF3" w:rsidR="00A7504E" w:rsidRPr="006D4AD7" w:rsidRDefault="00625EEA" w:rsidP="00EC5E60">
      <w:pPr>
        <w:pStyle w:val="ProductList-Body"/>
        <w:ind w:left="158"/>
      </w:pPr>
      <w:r>
        <w:t>Никаква част от настоящия раздел на DPA не променя Стандартните договорни клаузи или Условията на ОРЗД и не засяга правата на</w:t>
      </w:r>
      <w:r w:rsidR="00EC5E60">
        <w:rPr>
          <w:lang w:val="en-US"/>
        </w:rPr>
        <w:t> </w:t>
      </w:r>
      <w:r>
        <w:t>който и да е надзорен орган или субект на данни според Стандартните договорни клаузи или Изискванията за защита на данните.</w:t>
      </w:r>
      <w:r w:rsidR="00EC5E60">
        <w:rPr>
          <w:lang w:val="en-US"/>
        </w:rPr>
        <w:t> </w:t>
      </w:r>
      <w:r>
        <w:t>Microsoft Corporation е предвиденият бенефициент трето лице на настоящия раздел.</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85270"/>
      <w:r>
        <w:t>Уведомяване за пробив в защитата</w:t>
      </w:r>
      <w:bookmarkEnd w:id="53"/>
    </w:p>
    <w:p w14:paraId="2257BFF3" w14:textId="6EE6A1A0" w:rsidR="00625EEA" w:rsidRPr="006D4AD7" w:rsidRDefault="00625EEA" w:rsidP="00A7504E">
      <w:pPr>
        <w:pStyle w:val="ProductList-Body"/>
        <w:spacing w:after="120"/>
      </w:pPr>
      <w:r>
        <w:t>Ако Microsoft установи нарушение на защитата, водещо до случайно или неправомерно унищожаване, загуба, промяна, неправомерно разкриване или осъществяване на достъп до Данните за Професионални услуги по време на обработването им от Microsoft (всяко от които съставлява „Пробив в защитата“),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063CFD88" w14:textId="0B075BB1" w:rsidR="00625EEA" w:rsidRPr="006D4AD7" w:rsidRDefault="00625EEA" w:rsidP="00EC5E60">
      <w:pPr>
        <w:pStyle w:val="ProductList-Body"/>
        <w:spacing w:after="120"/>
      </w:pPr>
      <w:r>
        <w:lastRenderedPageBreak/>
        <w:t>Уведомяванията за Пробиви в защитата ще се доставят на едно или повече лица за бизнес контакт на Клиента за Професионалните услуги</w:t>
      </w:r>
      <w:r w:rsidR="00EC5E60">
        <w:rPr>
          <w:lang w:val="en-US"/>
        </w:rPr>
        <w:t> </w:t>
      </w:r>
      <w:r>
        <w:t>по начин, избран от Microsoft, включително по имейл. Единствено Клиентът носи отговорност да гарантира, че бизнес контактите на</w:t>
      </w:r>
      <w:r w:rsidR="00EC5E60">
        <w:rPr>
          <w:lang w:val="en-US"/>
        </w:rPr>
        <w:t> </w:t>
      </w:r>
      <w:r>
        <w:t>Клиента ще поддържат информацията за контакт точна.</w:t>
      </w:r>
    </w:p>
    <w:p w14:paraId="0D8927C7" w14:textId="08D5F113" w:rsidR="00625EEA" w:rsidRPr="006D4AD7" w:rsidRDefault="00625EEA" w:rsidP="00A7504E">
      <w:pPr>
        <w:pStyle w:val="ProductList-Body"/>
        <w:spacing w:after="120"/>
      </w:pPr>
      <w:r>
        <w:t xml:space="preserve">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 </w:t>
      </w:r>
    </w:p>
    <w:p w14:paraId="4770293C" w14:textId="4745E6EC" w:rsidR="00625EEA" w:rsidRPr="006D4AD7" w:rsidRDefault="00625EEA" w:rsidP="00EC5E60">
      <w:pPr>
        <w:pStyle w:val="ProductList-Body"/>
        <w:spacing w:after="120"/>
      </w:pPr>
      <w:r>
        <w:t>Microsoft полага разумни усилия да подпомага Клиента в изпълнението на задължението му по чл. 33 на ОРЗД или друг приложим закон</w:t>
      </w:r>
      <w:r w:rsidR="00EC5E60">
        <w:rPr>
          <w:lang w:val="en-US"/>
        </w:rPr>
        <w:t> </w:t>
      </w:r>
      <w:r>
        <w:t>или разпоредба за уведомяване на съответния надзорен орган и субектите на данни за подобен Пробив в защитата.</w:t>
      </w:r>
    </w:p>
    <w:p w14:paraId="2CB5467E" w14:textId="19C7D07D" w:rsidR="00625EEA" w:rsidRPr="006D4AD7" w:rsidRDefault="00625EEA" w:rsidP="00EC5E60">
      <w:pPr>
        <w:pStyle w:val="ProductList-Body"/>
        <w:spacing w:after="120"/>
      </w:pPr>
      <w:r>
        <w:t>Уведомяването от страна на Microsoft за Пробиви в защитата или реагирането при наличието на такива според настоящия раздел</w:t>
      </w:r>
      <w:r w:rsidR="00EC5E60">
        <w:rPr>
          <w:lang w:val="en-US"/>
        </w:rPr>
        <w:t> </w:t>
      </w:r>
      <w:r>
        <w:t>не</w:t>
      </w:r>
      <w:r w:rsidR="00EC5E60">
        <w:rPr>
          <w:lang w:val="en-US"/>
        </w:rPr>
        <w:t> </w:t>
      </w:r>
      <w:r>
        <w:t>представляват потвърждение от страна на Microsoft за вина или отговорност по отношение на Пробива в защитата.</w:t>
      </w:r>
    </w:p>
    <w:p w14:paraId="2563DA26" w14:textId="7798AA95" w:rsidR="000938C5" w:rsidRPr="006D4AD7" w:rsidRDefault="000938C5" w:rsidP="00EC5E60">
      <w:pPr>
        <w:spacing w:after="0"/>
        <w:ind w:left="-5" w:right="7"/>
      </w:pPr>
      <w:r>
        <w:rPr>
          <w:sz w:val="18"/>
        </w:rPr>
        <w:t>Клиентът трябва да уведомява Microsoft незабавно за възможните злоупотреби с акаунтите или идентификационните данни за</w:t>
      </w:r>
      <w:r w:rsidR="00EC5E60">
        <w:rPr>
          <w:sz w:val="18"/>
          <w:lang w:val="en-US"/>
        </w:rPr>
        <w:t> </w:t>
      </w:r>
      <w:r>
        <w:rPr>
          <w:sz w:val="18"/>
        </w:rPr>
        <w:t xml:space="preserve">удостоверяване, както и за пробивите в защитата, свързани с Професионалните услуги.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85271"/>
      <w:r>
        <w:t>Прехвърляне на данни</w:t>
      </w:r>
      <w:bookmarkEnd w:id="54"/>
    </w:p>
    <w:p w14:paraId="165A3D79" w14:textId="5A422C62" w:rsidR="005F1C2C" w:rsidRPr="006D4AD7" w:rsidRDefault="005F1C2C" w:rsidP="00EC5E60">
      <w:pPr>
        <w:pStyle w:val="ProductList-Body"/>
      </w:pPr>
      <w:r>
        <w:t>Данните за Професионални услуги, които Microsoft обработва от името на Клиента, може да се прехвърлят, да се съхраняват и да се</w:t>
      </w:r>
      <w:r w:rsidR="00EC5E60">
        <w:rPr>
          <w:lang w:val="en-US"/>
        </w:rPr>
        <w:t> </w:t>
      </w:r>
      <w:r>
        <w:t>обработват в САЩ или която и да е друга държава, в която Microsoft или неговите Подизпълнители извършват дейност. Клиентът назначава Microsoft да извършва всички подобни прехвърляния на Данните за Професионални услуги до такива страни и да съхранява и</w:t>
      </w:r>
      <w:r w:rsidR="00EC5E60">
        <w:rPr>
          <w:lang w:val="en-US"/>
        </w:rPr>
        <w:t> </w:t>
      </w:r>
      <w:r>
        <w:t xml:space="preserve">обработва Данните за Професионални услуги с цел предоставяне на Професионални услуги. </w:t>
      </w:r>
    </w:p>
    <w:p w14:paraId="1EF50999" w14:textId="55DF860C" w:rsidR="005F1C2C" w:rsidRPr="006D4AD7" w:rsidRDefault="005F1C2C" w:rsidP="005F1C2C">
      <w:pPr>
        <w:pStyle w:val="ProductList-Body"/>
        <w:spacing w:after="120"/>
      </w:pPr>
      <w:r>
        <w:t>Всички прехвърляния на Данни за Professional Services извън Европейския съюз, Европейското икономическо пространство, Обединеното кралство и Швейцария с цел предоставяне на Professional Services се уреждат от Стандартните договорни клаузи в Приложение 2.</w:t>
      </w:r>
    </w:p>
    <w:p w14:paraId="397E06BA" w14:textId="5A40D6A3" w:rsidR="005F1C2C" w:rsidRPr="006D4AD7" w:rsidRDefault="005F1C2C" w:rsidP="00EC5E60">
      <w:pPr>
        <w:pStyle w:val="ProductList-Body"/>
        <w:spacing w:after="120"/>
      </w:pPr>
      <w:r>
        <w:t>Microsoft ще спазва изискванията на законодателството за защита на данните на Европейското икономическо пространство и Швейцария</w:t>
      </w:r>
      <w:r w:rsidR="00EB211E" w:rsidRPr="00EB211E">
        <w:t xml:space="preserve"> </w:t>
      </w:r>
      <w:r>
        <w:t>по отношение на събирането, използването, прехвърлянето, съхранението и друго обработване на Лични данни от Европейското икономическо пространство, Обединеното кралство и Швейцария. Всички прехвърляния на Лични данни на трета държава</w:t>
      </w:r>
      <w:r w:rsidR="00EC5E60">
        <w:rPr>
          <w:lang w:val="en-US"/>
        </w:rPr>
        <w:t> </w:t>
      </w:r>
      <w:r>
        <w:t>или международна организация ще се извършват при вземане на съответните предпазни мерки, както е описано в чл. 46 от</w:t>
      </w:r>
      <w:r w:rsidR="00EC5E60">
        <w:rPr>
          <w:lang w:val="en-US"/>
        </w:rPr>
        <w:t> </w:t>
      </w:r>
      <w:r>
        <w:t>ОРЗД, и подобни прехвърляния и предпазни мерки ще бъдат документирани съгласно чл. 30, параграф 2 от ОРЗД.</w:t>
      </w:r>
    </w:p>
    <w:p w14:paraId="32D4E6BC" w14:textId="5E56DB08" w:rsidR="005F1C2C" w:rsidRPr="006D4AD7" w:rsidRDefault="005F1C2C" w:rsidP="00EC5E60">
      <w:pPr>
        <w:pStyle w:val="ProductList-Body"/>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въпреки че Microsoft не разчита на Рамката за защита на неприкосновеността на</w:t>
      </w:r>
      <w:r w:rsidR="00EC5E60">
        <w:rPr>
          <w:lang w:val="en-US"/>
        </w:rPr>
        <w:t> </w:t>
      </w:r>
      <w:r>
        <w:t>личния живот в отношенията между ЕС и САЩ</w:t>
      </w:r>
      <w:r>
        <w:rPr>
          <w:rStyle w:val="normaltextrun"/>
          <w:rFonts w:ascii="Calibri" w:hAnsi="Calibri" w:cs="Calibri"/>
          <w:szCs w:val="18"/>
          <w:shd w:val="clear" w:color="auto" w:fill="FFFFFF"/>
        </w:rPr>
        <w:t> </w:t>
      </w:r>
      <w:r>
        <w:rPr>
          <w:rStyle w:val="normaltextrun"/>
          <w:rFonts w:ascii="Calibri" w:hAnsi="Calibri"/>
          <w:shd w:val="clear" w:color="auto" w:fill="FFFFFF"/>
        </w:rPr>
        <w:t>като правна основа за прехвърляне на</w:t>
      </w:r>
      <w:r>
        <w:rPr>
          <w:rStyle w:val="normaltextrun"/>
          <w:rFonts w:ascii="Calibri" w:hAnsi="Calibri" w:cs="Calibri"/>
          <w:szCs w:val="18"/>
          <w:shd w:val="clear" w:color="auto" w:fill="FFFFFF"/>
        </w:rPr>
        <w:t> </w:t>
      </w:r>
      <w:r>
        <w:rPr>
          <w:rStyle w:val="normaltextrun"/>
          <w:rFonts w:ascii="Calibri" w:hAnsi="Calibri"/>
          <w:shd w:val="clear" w:color="auto" w:fill="FFFFFF"/>
        </w:rPr>
        <w:t>Лични</w:t>
      </w:r>
      <w:r>
        <w:rPr>
          <w:rStyle w:val="normaltextrun"/>
          <w:rFonts w:ascii="Calibri" w:hAnsi="Calibri" w:cs="Calibri"/>
          <w:szCs w:val="18"/>
          <w:shd w:val="clear" w:color="auto" w:fill="FFFFFF"/>
        </w:rPr>
        <w:t> </w:t>
      </w:r>
      <w:r>
        <w:rPr>
          <w:rStyle w:val="normaltextrun"/>
          <w:rFonts w:ascii="Calibri" w:hAnsi="Calibri"/>
          <w:shd w:val="clear" w:color="auto" w:fill="FFFFFF"/>
        </w:rPr>
        <w:t>данни с оглед на решението на Съда на ЕС по дело C-311/18</w:t>
      </w:r>
      <w:r>
        <w:t>. Microsoft се съгласява да уведоми Клиента, ако прецени, че повече не може да изпълнява задължението си да осигурява същото ниво на защита, което се изисква от принципите, залегнали в Рамката за защита на неприкосновеността на личния живот.</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285272"/>
      <w:r>
        <w:t>Изтриване на Данни за Професионални услуги</w:t>
      </w:r>
      <w:bookmarkEnd w:id="55"/>
      <w:r>
        <w:t xml:space="preserve"> </w:t>
      </w:r>
    </w:p>
    <w:p w14:paraId="7675CA51" w14:textId="5564E2DC" w:rsidR="00625EEA" w:rsidRPr="006D4AD7" w:rsidRDefault="00625EEA" w:rsidP="00EC5E60">
      <w:pPr>
        <w:pStyle w:val="ProductList-Body"/>
        <w:spacing w:after="120"/>
      </w:pPr>
      <w:r>
        <w:t>Във всеки момент по време на срока на ангажимента за Професионални услуги на Клиента, той ще има възможност да осъществява достъп</w:t>
      </w:r>
      <w:r w:rsidR="00EC5E60">
        <w:rPr>
          <w:lang w:val="en-US"/>
        </w:rPr>
        <w:t> </w:t>
      </w:r>
      <w:r>
        <w:t>до, да извлича и изтрива Данните за Професионални услуги.</w:t>
      </w:r>
    </w:p>
    <w:p w14:paraId="1FDF851B" w14:textId="70E69B57" w:rsidR="00625EEA" w:rsidRPr="006D4AD7" w:rsidRDefault="00625EEA" w:rsidP="00EC5E60">
      <w:pPr>
        <w:pStyle w:val="ProductList-Body"/>
      </w:pPr>
      <w:r>
        <w:t>Microsoft ще изтрие всички копия на Данните за Професионални услуги след изпълнение на бизнес целите, за които са били събрани или</w:t>
      </w:r>
      <w:r w:rsidR="00EC5E60">
        <w:rPr>
          <w:lang w:val="en-US"/>
        </w:rPr>
        <w:t> </w:t>
      </w:r>
      <w:r>
        <w:t xml:space="preserve">прехвърлени Данни за Професионални услуги, или по-рано след писмено искане от страна на Клиента.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285273"/>
      <w:r>
        <w:t>Ангажимент за поверителност на лицето, обработващо данните</w:t>
      </w:r>
      <w:bookmarkEnd w:id="56"/>
    </w:p>
    <w:p w14:paraId="2E8D6E54" w14:textId="36D8DBD5" w:rsidR="00625EEA" w:rsidRPr="008300A2" w:rsidRDefault="00625EEA" w:rsidP="00625EEA">
      <w:pPr>
        <w:pStyle w:val="ProductList-Body"/>
        <w:rPr>
          <w:spacing w:val="-2"/>
        </w:rPr>
      </w:pPr>
      <w:r w:rsidRPr="008300A2">
        <w:rPr>
          <w:rFonts w:cstheme="minorHAnsi"/>
          <w:spacing w:val="-2"/>
        </w:rPr>
        <w:t>Microsoft ще гарантира, че персоналът, който се занимава с обработването на Данните за Професионални услуги (i) ще обработва такива данни само съгласно инструкциите на Клиента</w:t>
      </w:r>
      <w:r w:rsidRPr="008300A2">
        <w:rPr>
          <w:spacing w:val="-2"/>
        </w:rPr>
        <w:t xml:space="preserve"> или както е посочено в настоящото DPA</w:t>
      </w:r>
      <w:r w:rsidRPr="008300A2">
        <w:rPr>
          <w:rFonts w:cstheme="minorHAnsi"/>
          <w:spacing w:val="-2"/>
        </w:rPr>
        <w:t xml:space="preserve"> и (ii) е длъжен да спазва поверителността и да осигури защитата на такива данни дори след приключването на ангажимента. Microsoft </w:t>
      </w:r>
      <w:r w:rsidRPr="008300A2">
        <w:rPr>
          <w:rFonts w:cstheme="minorHAnsi"/>
          <w:color w:val="000000"/>
          <w:spacing w:val="-2"/>
        </w:rPr>
        <w:t xml:space="preserve">ще осигурява периодично и задължително обучение в сферата на поверителността и сигурността на личните данни за служителите, които имат достъп до Данните за Професионални услуги, </w:t>
      </w:r>
      <w:r w:rsidRPr="008300A2">
        <w:rPr>
          <w:rFonts w:cstheme="minorHAnsi"/>
          <w:spacing w:val="-2"/>
        </w:rPr>
        <w:t xml:space="preserve">в съответствие със законите, приложими за Microsoft като доставчик на професионални ИТ услуги, </w:t>
      </w:r>
      <w:r w:rsidRPr="008300A2">
        <w:rPr>
          <w:spacing w:val="-2"/>
        </w:rPr>
        <w:t>Изискванията за защита на данни</w:t>
      </w:r>
      <w:r w:rsidRPr="008300A2">
        <w:rPr>
          <w:rFonts w:cstheme="minorHAnsi"/>
          <w:spacing w:val="-2"/>
        </w:rPr>
        <w:t xml:space="preserve"> и стандартите в бранша.</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85274"/>
      <w:r>
        <w:t>Уведомления и мерки за контрол при използването на Подизпълнители</w:t>
      </w:r>
      <w:bookmarkEnd w:id="57"/>
      <w:r>
        <w:t xml:space="preserve"> </w:t>
      </w:r>
    </w:p>
    <w:p w14:paraId="0ED6BCC6" w14:textId="04C10408" w:rsidR="00A7504E" w:rsidRPr="006D4AD7" w:rsidRDefault="00625EEA" w:rsidP="00EC5E60">
      <w:pPr>
        <w:pStyle w:val="ProductList-Body"/>
        <w:spacing w:after="120"/>
      </w:pPr>
      <w:r>
        <w:t>Microsoft може да наема Подизпълнители, които да предоставят услуги от негово име. Клиентът се съгласява с това ангажиране, както и</w:t>
      </w:r>
      <w:r w:rsidR="00EC5E60">
        <w:rPr>
          <w:lang w:val="en-US"/>
        </w:rPr>
        <w:t> </w:t>
      </w:r>
      <w:r>
        <w:t>със Свързаните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Данни за Професионални услуги от страна на Microsoft, ако такова съгласие се</w:t>
      </w:r>
      <w:r w:rsidR="00EC5E60">
        <w:rPr>
          <w:lang w:val="en-US"/>
        </w:rPr>
        <w:t> </w:t>
      </w:r>
      <w:r>
        <w:t xml:space="preserve">изисква съгласно Стандартните договорни клаузи или Условията на ОРЗД. </w:t>
      </w:r>
    </w:p>
    <w:p w14:paraId="59BAE926" w14:textId="41EA899A" w:rsidR="000938C5" w:rsidRPr="006D4AD7" w:rsidRDefault="00875527" w:rsidP="006A3D1E">
      <w:pPr>
        <w:ind w:left="-5" w:right="7"/>
      </w:pPr>
      <w:r>
        <w:rPr>
          <w:sz w:val="18"/>
        </w:rPr>
        <w:t>Microsoft носи отговорност за спазването на посочените в настоящото DPA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Данните за Професионални услуги и да ги използва единствено с цел предоставяне на услугите, за чието предоставяне е бил нает от Microsoft, като му е забранено да използва Данните за Професионални услуги за други цели.</w:t>
      </w:r>
      <w:r w:rsidR="001711DE">
        <w:rPr>
          <w:sz w:val="18"/>
        </w:rPr>
        <w:t xml:space="preserve"> </w:t>
      </w:r>
      <w:r>
        <w:rPr>
          <w:sz w:val="18"/>
        </w:rPr>
        <w:t xml:space="preserve">Microsoft ще гарантира, че Подизпълнителите са обвързани с писмени споразумения, които изискват </w:t>
      </w:r>
      <w:r>
        <w:rPr>
          <w:sz w:val="18"/>
        </w:rPr>
        <w:lastRenderedPageBreak/>
        <w:t xml:space="preserve">от тях да осигурят поне нивото на защита на данните, което се изисква от Microsoft съгласно DPA, включително ограниченията за разкриване на Обработваните данни. Microsoft се съгласява да осъществява надзор върху Подизпълнителите, за да осигури изпълнението на тези договорни задължения. </w:t>
      </w:r>
    </w:p>
    <w:p w14:paraId="404A29B2" w14:textId="596206F2" w:rsidR="00875527" w:rsidRPr="006D4AD7" w:rsidRDefault="00875527" w:rsidP="00EC5E60">
      <w:pPr>
        <w:pStyle w:val="ProductList-Body"/>
        <w:spacing w:after="120"/>
      </w:pPr>
      <w:r>
        <w:t>За Услуги за поддръжка е наличен списък с настоящите Подизпълнители на Microsoft на адрес: https://aka.ms/servicesapprovedsuppliers. Microsoft има право периодично да ангажира нови Подизпълнители. Microsoft ще уведомява Клиента (като актуализира уеб сайта и осигури на Клиента механизъм за получаване на уведомление за актуализацията) за всеки нов Подизпълнител най-малко 30 дни, преди да</w:t>
      </w:r>
      <w:r w:rsidR="00EC5E60">
        <w:rPr>
          <w:lang w:val="en-US"/>
        </w:rPr>
        <w:t> </w:t>
      </w:r>
      <w:r>
        <w:t>предостави на Подизпълнителя достъп до Данните за Професионални услуги.</w:t>
      </w:r>
    </w:p>
    <w:p w14:paraId="6B0522BF" w14:textId="511795FE" w:rsidR="00875527" w:rsidRPr="006D4AD7" w:rsidRDefault="00875527" w:rsidP="00875527">
      <w:pPr>
        <w:pStyle w:val="ProductList-Body"/>
        <w:spacing w:after="120"/>
      </w:pPr>
      <w:r>
        <w:t xml:space="preserve">За Консултантски услуги е налично предупреждение за Подобработващи, които ще бъдат използвани по време на извършване на работа, при поискване на адрес </w:t>
      </w:r>
      <w:hyperlink r:id="rId17" w:history="1">
        <w:r>
          <w:rPr>
            <w:rStyle w:val="Hyperlink"/>
          </w:rPr>
          <w:t>https://aka.ms/consultingapprovedsuppliers</w:t>
        </w:r>
      </w:hyperlink>
      <w:r>
        <w:t xml:space="preserve">. </w:t>
      </w:r>
      <w:r>
        <w:rPr>
          <w:rFonts w:eastAsia="Times New Roman"/>
        </w:rPr>
        <w:t>Клиентът също така може да поиска да бъде уведомен за промени на Подобработващите, които ще бъдат използвани по време на извършване на работа.</w:t>
      </w:r>
      <w:r w:rsidR="001711DE">
        <w:t xml:space="preserve"> </w:t>
      </w:r>
      <w:r>
        <w:t>За клиенти, които са поискали да бъдат уведомени за промени на Подизпълнителите, които ще бъдат използвани по време на извършването на работа, Microsoft няма да предостави достъп до Данните за Професионални услуги, преди да е предоставено писмено съгласие или са изминали 30 дни от известието.</w:t>
      </w:r>
      <w:r w:rsidR="001711DE">
        <w:t xml:space="preserve"> </w:t>
      </w:r>
    </w:p>
    <w:p w14:paraId="3F12E702" w14:textId="333B5222" w:rsidR="00875527" w:rsidRPr="006D4AD7" w:rsidRDefault="00875527" w:rsidP="00EC5E60">
      <w:pPr>
        <w:pStyle w:val="ProductList-Body"/>
      </w:pPr>
      <w:r>
        <w:t>Ако Клиентът не одобрява нов Подизпълнител, той може да прекрати приложимите Заявки за услуги, като например Работна поръчка за</w:t>
      </w:r>
      <w:r w:rsidR="00EC5E60">
        <w:rPr>
          <w:lang w:val="en-US"/>
        </w:rPr>
        <w:t> </w:t>
      </w:r>
      <w:r>
        <w:t xml:space="preserve">услуги на Enterprise, за засегнатите Professional Services, без такса за прекратяване, като предостави писмено предупреждение за прекратяването преди изтичането на съответния период за предупреждаване. Клиентът има право да включи и обяснение на основанието за неодобрение заедно с известието за прекратяване, за да може Microsoft да оцени повторно съответния нов Подизпълнител въз основа на приложимите опасения. След прекратяването Microsoft ще премахне платежните задължения за приложима неплатена работа за прекратените Професионални услуги от следващите фактури на Клиента.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285275"/>
      <w:bookmarkStart w:id="59" w:name="_Hlk24722007"/>
      <w:r>
        <w:t>Условия на закона за поверителност на потребителите в Калифорния (CCPA)</w:t>
      </w:r>
      <w:bookmarkEnd w:id="58"/>
    </w:p>
    <w:p w14:paraId="7A267136" w14:textId="586743A6" w:rsidR="00625EEA" w:rsidRPr="006D4AD7" w:rsidRDefault="00733639" w:rsidP="00EC5E60">
      <w:pPr>
        <w:pStyle w:val="ProductList-Body"/>
      </w:pPr>
      <w:r>
        <w:t>Ако Microsoft обработва Лични данни в рамките на обхвата на CCPA, Microsoft поема следните допълнителни ангажименти към Клиента. Microsoft ще обработва Данните за Професионални услуги от името на Клиента и няма да запазва, използва или разкрива тези данни за</w:t>
      </w:r>
      <w:r w:rsidR="00EC5E60">
        <w:rPr>
          <w:lang w:val="en-US"/>
        </w:rPr>
        <w:t> </w:t>
      </w:r>
      <w:r>
        <w:t>каквато и да е цел, различна от целите, посочени в Условията на DPA и разрешени съгласно CCPA, включително по силата на освобождаване във връзка с „продажба“. При никакви обстоятелства Microsoft няма да продава такива данни. Тези условия на CCPA не</w:t>
      </w:r>
      <w:r w:rsidR="00EC5E60">
        <w:rPr>
          <w:lang w:val="en-US"/>
        </w:rPr>
        <w:t> </w:t>
      </w:r>
      <w:r>
        <w:t>ограничават или намаляват ангажиментите, които Microsoft е поел към Клиента за защита на данните в Условията на DPA или в друго</w:t>
      </w:r>
      <w:r w:rsidR="00EC5E60">
        <w:rPr>
          <w:lang w:val="en-US"/>
        </w:rPr>
        <w:t> </w:t>
      </w:r>
      <w:r>
        <w:t>споразумение между Microsoft и Клиента.</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85276"/>
      <w:r>
        <w:t>Биометрични данни</w:t>
      </w:r>
      <w:bookmarkEnd w:id="60"/>
      <w:bookmarkEnd w:id="61"/>
      <w:bookmarkEnd w:id="62"/>
    </w:p>
    <w:p w14:paraId="1C74CD31" w14:textId="1CEDE08F" w:rsidR="009D298B" w:rsidRPr="006D4AD7" w:rsidRDefault="009D298B" w:rsidP="00A7504E">
      <w:pPr>
        <w:pStyle w:val="ProductList-Body"/>
      </w:pPr>
      <w:r>
        <w:t>Ако Клиентът използва Професионална услуга за обработване на Биометрични данни, той носи отговорност за: (i) уведомяването на субектите на данни, включително по отношение на периодите на запазване и унищожаване; (ii) получаването на съгласие от субектите на данни; и (iii) изтриването на Биометричните данни, както е подходящо и необходимо по силата на приложимите Изисквания за защита на данните. Microsoft ще обработва тези Биометрични данни в съответствие с писмените инструкции от Клиента (както е описано в раздела „Роли и отговорности на лицето, обработващо данни, и на администратора на данни“ по-горе) и ще ги защитава в съответствие с условията за сигурност и защита на данните съгласно настоящото DPA. За целите на настоящия раздел „Биометрични данни“ има значението, посочено в чл. 4 на ОРЗД и, ако е приложимо, в еквивалентни условия в други Изисквания за защита на данните.</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285277"/>
      <w:r>
        <w:t>Начини за връзка с Microsoft</w:t>
      </w:r>
      <w:bookmarkEnd w:id="63"/>
    </w:p>
    <w:p w14:paraId="6077BB16" w14:textId="260B3EC8" w:rsidR="00625EEA" w:rsidRPr="006D4AD7" w:rsidRDefault="00625EEA" w:rsidP="005B393B">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екипа за поддръжка на клиенти или да използва Уеб формуляра за поверителност на Microsoft, който се намира на адрес </w:t>
      </w:r>
      <w:hyperlink r:id="rId18" w:history="1">
        <w:r>
          <w:rPr>
            <w:rStyle w:val="Hyperlink"/>
            <w:szCs w:val="18"/>
          </w:rPr>
          <w:t>http://go.microsoft.com/?linkid=9846224</w:t>
        </w:r>
      </w:hyperlink>
      <w:r>
        <w:rPr>
          <w:rStyle w:val="Hyperlink"/>
          <w:szCs w:val="18"/>
        </w:rPr>
        <w:t xml:space="preserve">. </w:t>
      </w:r>
      <w:r>
        <w:t>Пощенският адрес на Microsoft е:</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САЩ</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r>
        <w:t>.</w:t>
      </w:r>
    </w:p>
    <w:p w14:paraId="0E7E7EF7" w14:textId="77777777" w:rsidR="00625EEA" w:rsidRPr="006D4AD7" w:rsidRDefault="00625EEA" w:rsidP="005B393B">
      <w:pPr>
        <w:pStyle w:val="ProductList-Body"/>
        <w:ind w:left="720"/>
      </w:pPr>
      <w:r>
        <w:t>На вниманието на: Data Protection</w:t>
      </w:r>
    </w:p>
    <w:p w14:paraId="25D98826" w14:textId="77777777" w:rsidR="00625EEA" w:rsidRPr="006D4AD7" w:rsidRDefault="00625EEA" w:rsidP="005B393B">
      <w:pPr>
        <w:pStyle w:val="ProductList-Body"/>
        <w:ind w:left="720"/>
      </w:pPr>
      <w:r>
        <w:t>One Microsoft Place</w:t>
      </w:r>
    </w:p>
    <w:p w14:paraId="2548D90C" w14:textId="77777777" w:rsidR="00625EEA" w:rsidRPr="006D4AD7" w:rsidRDefault="00625EEA" w:rsidP="005B393B">
      <w:pPr>
        <w:pStyle w:val="ProductList-Body"/>
        <w:ind w:left="720"/>
      </w:pPr>
      <w: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Ирландия</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285278"/>
      <w:r>
        <w:lastRenderedPageBreak/>
        <w:t>Приложение А – Мерки за защита</w:t>
      </w:r>
      <w:bookmarkEnd w:id="68"/>
    </w:p>
    <w:p w14:paraId="66EEA11C" w14:textId="77777777" w:rsidR="001D3737" w:rsidRPr="006D4AD7" w:rsidRDefault="001D3737" w:rsidP="00625EEA">
      <w:pPr>
        <w:pStyle w:val="ProductList-Body"/>
      </w:pPr>
    </w:p>
    <w:p w14:paraId="7F740D01" w14:textId="32D0CB31" w:rsidR="00625EEA" w:rsidRPr="006D4AD7" w:rsidRDefault="00625EEA" w:rsidP="008300A2">
      <w:pPr>
        <w:pStyle w:val="ProductList-Body"/>
      </w:pPr>
      <w:r>
        <w:t>Microsoft е приложил и ще поддържа посочените по-долу мерки за защита за Данните за Професионални услуги, които в съчетание с</w:t>
      </w:r>
      <w:r w:rsidR="008300A2">
        <w:rPr>
          <w:lang w:val="en-US"/>
        </w:rPr>
        <w:t> </w:t>
      </w:r>
      <w:r>
        <w:t>ангажиментите за защита в настоящото DPA (включително условията на ОРЗД) представляват единствената отговорност на Microsoft по</w:t>
      </w:r>
      <w:r w:rsidR="008300A2">
        <w:rPr>
          <w:lang w:val="en-US"/>
        </w:rPr>
        <w:t> </w:t>
      </w:r>
      <w:r>
        <w:t>отношение на защитата на тези данни.</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Домейн</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Практики</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Организация на защитата на информация</w:t>
            </w:r>
          </w:p>
        </w:tc>
        <w:tc>
          <w:tcPr>
            <w:tcW w:w="8190" w:type="dxa"/>
          </w:tcPr>
          <w:p w14:paraId="75297EE0" w14:textId="3F64ACEC" w:rsidR="00625EEA" w:rsidRPr="006D4AD7" w:rsidRDefault="00625EEA" w:rsidP="00B93772">
            <w:pPr>
              <w:pStyle w:val="ProductList-Body"/>
            </w:pPr>
            <w:r>
              <w:rPr>
                <w:b/>
                <w:szCs w:val="18"/>
              </w:rPr>
              <w:t>Собственост върху защитата.</w:t>
            </w:r>
            <w:r w:rsidR="001711DE">
              <w:rPr>
                <w:b/>
                <w:szCs w:val="18"/>
              </w:rPr>
              <w:t xml:space="preserve"> </w:t>
            </w:r>
            <w:r>
              <w:rPr>
                <w:szCs w:val="18"/>
              </w:rPr>
              <w:t>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53F55D7F" w14:textId="0FE0AB33" w:rsidR="00625EEA" w:rsidRPr="006D4AD7" w:rsidRDefault="00625EEA" w:rsidP="00B93772">
            <w:pPr>
              <w:pStyle w:val="ProductList-Body"/>
            </w:pPr>
            <w:r>
              <w:rPr>
                <w:b/>
                <w:szCs w:val="18"/>
              </w:rPr>
              <w:t>Роли и отговорности по защитата.</w:t>
            </w:r>
            <w:r w:rsidR="001711DE">
              <w:rPr>
                <w:b/>
                <w:szCs w:val="18"/>
              </w:rPr>
              <w:t xml:space="preserve"> </w:t>
            </w:r>
            <w:r>
              <w:rPr>
                <w:szCs w:val="18"/>
              </w:rPr>
              <w:t>Персоналът на Microsoft, разполагащ с достъп до Данните за Професионални услуги, се подчинява на задължения за поверителност.</w:t>
            </w:r>
          </w:p>
          <w:p w14:paraId="264B012F" w14:textId="6273A408" w:rsidR="00625EEA" w:rsidRPr="00655B2A" w:rsidRDefault="00625EEA" w:rsidP="00625EEA">
            <w:pPr>
              <w:pStyle w:val="ProductList-Body"/>
              <w:rPr>
                <w:szCs w:val="18"/>
              </w:rPr>
            </w:pPr>
            <w:r>
              <w:rPr>
                <w:b/>
                <w:szCs w:val="18"/>
              </w:rPr>
              <w:t>Програма за управление на риска.</w:t>
            </w:r>
            <w:r w:rsidR="001711DE">
              <w:rPr>
                <w:b/>
                <w:szCs w:val="18"/>
              </w:rPr>
              <w:t xml:space="preserve"> </w:t>
            </w:r>
            <w:r>
              <w:rPr>
                <w:szCs w:val="18"/>
              </w:rPr>
              <w:t>Microsoft е извършил оценка на риска преди обработване на Данните за Професионални услуги. Microsoft си запазва документите за защита съгласно изискванията за съхранение след изтичане на срока на действие на документите.</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Управление на активи</w:t>
            </w:r>
          </w:p>
        </w:tc>
        <w:tc>
          <w:tcPr>
            <w:tcW w:w="8190" w:type="dxa"/>
          </w:tcPr>
          <w:p w14:paraId="43370D5E" w14:textId="2EB72E14" w:rsidR="00625EEA" w:rsidRPr="006D4AD7" w:rsidRDefault="00625EEA" w:rsidP="00210CF4">
            <w:pPr>
              <w:pStyle w:val="ProductList-Body"/>
            </w:pPr>
            <w:r>
              <w:rPr>
                <w:b/>
                <w:szCs w:val="18"/>
              </w:rPr>
              <w:t>Инвентар на активите.</w:t>
            </w:r>
            <w:r w:rsidR="001711DE">
              <w:rPr>
                <w:b/>
                <w:szCs w:val="18"/>
              </w:rPr>
              <w:t xml:space="preserve"> </w:t>
            </w:r>
            <w:r>
              <w:rPr>
                <w:szCs w:val="18"/>
              </w:rPr>
              <w:t>Microsoft поддържа инвентар с всички носители, на които се съхраняват Данни за Професионални услуги.</w:t>
            </w:r>
            <w:r w:rsidR="001711DE">
              <w:rPr>
                <w:szCs w:val="18"/>
              </w:rPr>
              <w:t xml:space="preserve"> </w:t>
            </w:r>
            <w:r>
              <w:rPr>
                <w:szCs w:val="18"/>
              </w:rPr>
              <w:t>Достъпът до инвентарите с тези носители е ограничен в писмен вид,</w:t>
            </w:r>
            <w:r w:rsidR="00210CF4">
              <w:rPr>
                <w:szCs w:val="18"/>
                <w:lang w:val="en-US"/>
              </w:rPr>
              <w:t> </w:t>
            </w:r>
            <w:r>
              <w:rPr>
                <w:szCs w:val="18"/>
              </w:rPr>
              <w:t>така че само персонал на Microsoft да може да осъществява достъп до тях.</w:t>
            </w:r>
          </w:p>
          <w:p w14:paraId="3208A7B7" w14:textId="77777777" w:rsidR="00625EEA" w:rsidRPr="006D4AD7" w:rsidRDefault="00625EEA" w:rsidP="00B93772">
            <w:pPr>
              <w:pStyle w:val="ProductList-Body"/>
            </w:pPr>
            <w:r>
              <w:rPr>
                <w:b/>
                <w:szCs w:val="18"/>
              </w:rPr>
              <w:t>Опериране с активите.</w:t>
            </w:r>
          </w:p>
          <w:p w14:paraId="1116E5C9" w14:textId="6DE0BFAB" w:rsidR="00625EEA" w:rsidRPr="006D4AD7" w:rsidRDefault="00625EEA" w:rsidP="008300A2">
            <w:pPr>
              <w:pStyle w:val="ProductList-Body"/>
              <w:ind w:left="158" w:hanging="158"/>
            </w:pPr>
            <w:r>
              <w:rPr>
                <w:szCs w:val="18"/>
              </w:rPr>
              <w:t>-</w:t>
            </w:r>
            <w:r>
              <w:rPr>
                <w:szCs w:val="18"/>
              </w:rPr>
              <w:tab/>
              <w:t>Microsoft класифицира Данните за Професионални услуги, за да подобри идентифицирането на</w:t>
            </w:r>
            <w:r w:rsidR="008300A2">
              <w:rPr>
                <w:szCs w:val="18"/>
                <w:lang w:val="en-US"/>
              </w:rPr>
              <w:t> </w:t>
            </w:r>
            <w:r>
              <w:rPr>
                <w:szCs w:val="18"/>
              </w:rPr>
              <w:t>данните и да създаде възможност достъпът до тях да се ограничи по подходящ начин.</w:t>
            </w:r>
          </w:p>
          <w:p w14:paraId="3679FC61" w14:textId="2A2A81FE" w:rsidR="00625EEA" w:rsidRPr="006D4AD7" w:rsidRDefault="00625EEA" w:rsidP="006A3D1E">
            <w:pPr>
              <w:pStyle w:val="ProductList-Body"/>
              <w:ind w:left="158" w:hanging="158"/>
            </w:pPr>
            <w:r>
              <w:rPr>
                <w:szCs w:val="18"/>
              </w:rPr>
              <w:t>-</w:t>
            </w:r>
            <w:r>
              <w:rPr>
                <w:szCs w:val="18"/>
              </w:rPr>
              <w:tab/>
              <w:t xml:space="preserve">Microsoft налага ограничения върху отпечатването на Данните за Професионални услуги и спазва определени процедури за изхвърляне на печатните материали, съдържащи Данни за Професионални услуги. </w:t>
            </w:r>
          </w:p>
          <w:p w14:paraId="00D3DD19" w14:textId="74C003BB" w:rsidR="00625EEA" w:rsidRPr="00655B2A" w:rsidRDefault="00625EEA" w:rsidP="006A3D1E">
            <w:pPr>
              <w:pStyle w:val="ProductList-Body"/>
              <w:ind w:left="158" w:hanging="158"/>
              <w:rPr>
                <w:szCs w:val="18"/>
              </w:rPr>
            </w:pPr>
            <w:r>
              <w:rPr>
                <w:szCs w:val="18"/>
              </w:rPr>
              <w:t>-</w:t>
            </w:r>
            <w:r>
              <w:rPr>
                <w:szCs w:val="18"/>
              </w:rPr>
              <w:tab/>
              <w:t>Персоналът на Microsoft трябва да се упълномощава от Microsoft преди съхраняването на Данни за Професионални услуги на преносими устройства, отдалеченото осъществяване на достъп до Данни за Професионални услуги или обработването на Данни за Професионални услуги извън учрежденията на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Защита на човешките ресурси</w:t>
            </w:r>
          </w:p>
        </w:tc>
        <w:tc>
          <w:tcPr>
            <w:tcW w:w="8190" w:type="dxa"/>
          </w:tcPr>
          <w:p w14:paraId="530961CA" w14:textId="62E24C5E" w:rsidR="00625EEA" w:rsidRPr="00655B2A" w:rsidRDefault="00625EEA" w:rsidP="008300A2">
            <w:pPr>
              <w:pStyle w:val="ProductList-Body"/>
              <w:rPr>
                <w:szCs w:val="18"/>
              </w:rPr>
            </w:pPr>
            <w:r>
              <w:rPr>
                <w:b/>
                <w:szCs w:val="18"/>
              </w:rPr>
              <w:t>Обучение за защита</w:t>
            </w:r>
            <w:r>
              <w:rPr>
                <w:szCs w:val="18"/>
              </w:rPr>
              <w:t>. Microsoft информира персонала си относно съответните процедури за защита и</w:t>
            </w:r>
            <w:r w:rsidR="008300A2">
              <w:rPr>
                <w:szCs w:val="18"/>
                <w:lang w:val="en-US"/>
              </w:rPr>
              <w:t> </w:t>
            </w:r>
            <w:r>
              <w:rPr>
                <w:szCs w:val="18"/>
              </w:rPr>
              <w:t>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625EEA" w:rsidRPr="00655B2A" w14:paraId="3B9B3DCD" w14:textId="77777777" w:rsidTr="001D3126">
        <w:tc>
          <w:tcPr>
            <w:tcW w:w="2610" w:type="dxa"/>
            <w:vAlign w:val="center"/>
          </w:tcPr>
          <w:p w14:paraId="60F18A3F" w14:textId="36DCC7E4" w:rsidR="00625EEA" w:rsidRPr="00655B2A" w:rsidRDefault="00625EEA" w:rsidP="008300A2">
            <w:pPr>
              <w:pStyle w:val="ProductList-Body"/>
              <w:rPr>
                <w:szCs w:val="18"/>
              </w:rPr>
            </w:pPr>
            <w:r>
              <w:rPr>
                <w:szCs w:val="18"/>
              </w:rPr>
              <w:t>Физическа защита и защита на</w:t>
            </w:r>
            <w:r w:rsidR="008300A2">
              <w:rPr>
                <w:szCs w:val="18"/>
                <w:lang w:val="en-US"/>
              </w:rPr>
              <w:t> </w:t>
            </w:r>
            <w:r>
              <w:rPr>
                <w:szCs w:val="18"/>
              </w:rPr>
              <w:t>средата</w:t>
            </w:r>
          </w:p>
        </w:tc>
        <w:tc>
          <w:tcPr>
            <w:tcW w:w="8190" w:type="dxa"/>
          </w:tcPr>
          <w:p w14:paraId="2D516B27" w14:textId="05F75A50" w:rsidR="00625EEA" w:rsidRPr="006D4AD7" w:rsidRDefault="00625EEA" w:rsidP="008300A2">
            <w:pPr>
              <w:pStyle w:val="ProductList-Body"/>
            </w:pPr>
            <w:r>
              <w:rPr>
                <w:b/>
                <w:szCs w:val="18"/>
              </w:rPr>
              <w:t>Физически достъп до учрежденията.</w:t>
            </w:r>
            <w:r w:rsidR="001711DE">
              <w:rPr>
                <w:b/>
                <w:szCs w:val="18"/>
              </w:rPr>
              <w:t xml:space="preserve"> </w:t>
            </w:r>
            <w:r>
              <w:rPr>
                <w:szCs w:val="18"/>
              </w:rPr>
              <w:t>Microsoft ограничава достъпа до учрежденията, където са</w:t>
            </w:r>
            <w:r w:rsidR="008300A2">
              <w:rPr>
                <w:szCs w:val="18"/>
                <w:lang w:val="en-US"/>
              </w:rPr>
              <w:t> </w:t>
            </w:r>
            <w:r>
              <w:rPr>
                <w:szCs w:val="18"/>
              </w:rPr>
              <w:t>разположени информационните системи, обработващи Данни за Професионални услуги, така</w:t>
            </w:r>
            <w:r w:rsidR="008300A2">
              <w:rPr>
                <w:szCs w:val="18"/>
                <w:lang w:val="en-US"/>
              </w:rPr>
              <w:t> </w:t>
            </w:r>
            <w:r>
              <w:rPr>
                <w:szCs w:val="18"/>
              </w:rPr>
              <w:t>че</w:t>
            </w:r>
            <w:r w:rsidR="008300A2">
              <w:rPr>
                <w:szCs w:val="18"/>
                <w:lang w:val="en-US"/>
              </w:rPr>
              <w:t> </w:t>
            </w:r>
            <w:r>
              <w:rPr>
                <w:szCs w:val="18"/>
              </w:rPr>
              <w:t>само</w:t>
            </w:r>
            <w:r w:rsidR="008300A2">
              <w:rPr>
                <w:szCs w:val="18"/>
                <w:lang w:val="en-US"/>
              </w:rPr>
              <w:t> </w:t>
            </w:r>
            <w:r>
              <w:rPr>
                <w:szCs w:val="18"/>
              </w:rPr>
              <w:t>идентифицирани упълномощени лица да могат да осъществяват достъп до тях.</w:t>
            </w:r>
          </w:p>
          <w:p w14:paraId="27888FF6" w14:textId="10C14FB8" w:rsidR="00625EEA" w:rsidRPr="006D4AD7" w:rsidRDefault="00625EEA" w:rsidP="00B93772">
            <w:pPr>
              <w:pStyle w:val="ProductList-Body"/>
            </w:pPr>
            <w:r>
              <w:rPr>
                <w:b/>
                <w:szCs w:val="18"/>
              </w:rPr>
              <w:t>Физически достъп до компонентите.</w:t>
            </w:r>
            <w:r w:rsidR="001711DE">
              <w:rPr>
                <w:b/>
                <w:szCs w:val="18"/>
              </w:rPr>
              <w:t xml:space="preserve"> </w:t>
            </w:r>
            <w:r>
              <w:rPr>
                <w:szCs w:val="18"/>
              </w:rPr>
              <w:t>Microsoft поддържа записи за входящите и изходящите носители, съдържащи Данни за Професионални услуги, включително за вида на носителите, за упълномощените податели/получатели, за датата и часа, за броя на носителите, както и за видовете Данни за Професионални услуги, които се съдържат на тях.</w:t>
            </w:r>
          </w:p>
          <w:p w14:paraId="3D078D36" w14:textId="46B9681C" w:rsidR="00625EEA" w:rsidRPr="006D4AD7" w:rsidRDefault="00625EEA" w:rsidP="00B93772">
            <w:pPr>
              <w:pStyle w:val="ProductList-Body"/>
            </w:pPr>
            <w:r>
              <w:rPr>
                <w:b/>
                <w:szCs w:val="18"/>
              </w:rPr>
              <w:t>Защита от прекъсвания.</w:t>
            </w:r>
            <w:r w:rsidR="001711DE">
              <w:rPr>
                <w:b/>
                <w:szCs w:val="18"/>
              </w:rPr>
              <w:t xml:space="preserve"> </w:t>
            </w:r>
            <w:r>
              <w:rPr>
                <w:szCs w:val="18"/>
              </w:rPr>
              <w:t>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65C116F9" w14:textId="7C18E976" w:rsidR="00625EEA" w:rsidRPr="00655B2A" w:rsidRDefault="00625EEA" w:rsidP="008300A2">
            <w:pPr>
              <w:pStyle w:val="ProductList-Body"/>
              <w:spacing w:before="40"/>
              <w:rPr>
                <w:szCs w:val="18"/>
              </w:rPr>
            </w:pPr>
            <w:r>
              <w:rPr>
                <w:b/>
                <w:szCs w:val="18"/>
              </w:rPr>
              <w:t>Изхвърляне на Компоненти.</w:t>
            </w:r>
            <w:r w:rsidR="001711DE">
              <w:rPr>
                <w:b/>
                <w:szCs w:val="18"/>
              </w:rPr>
              <w:t xml:space="preserve"> </w:t>
            </w:r>
            <w:r>
              <w:rPr>
                <w:szCs w:val="18"/>
              </w:rPr>
              <w:t>Microsoft използва стандартни за индустрията процеси за изтриване на</w:t>
            </w:r>
            <w:r w:rsidR="008300A2">
              <w:rPr>
                <w:szCs w:val="18"/>
                <w:lang w:val="en-US"/>
              </w:rPr>
              <w:t> </w:t>
            </w:r>
            <w:r>
              <w:rPr>
                <w:szCs w:val="18"/>
              </w:rPr>
              <w:t>Данни за Професионални услуги, когато те вече не са необходими.</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Управление на комуникациите и операциите</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Работни правила</w:t>
            </w:r>
            <w:r>
              <w:rPr>
                <w:szCs w:val="18"/>
              </w:rPr>
              <w:t>.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Данни за Професионални услуги.</w:t>
            </w:r>
          </w:p>
          <w:p w14:paraId="30E24F48" w14:textId="77777777" w:rsidR="00625EEA" w:rsidRPr="006D4AD7" w:rsidRDefault="00625EEA" w:rsidP="00B93772">
            <w:pPr>
              <w:pStyle w:val="ProductList-Body"/>
              <w:spacing w:before="40"/>
            </w:pPr>
            <w:r>
              <w:rPr>
                <w:b/>
                <w:szCs w:val="18"/>
              </w:rPr>
              <w:t>Процедури за възстановяване на данни</w:t>
            </w:r>
          </w:p>
          <w:p w14:paraId="75083BA5" w14:textId="0532D3D4" w:rsidR="00625EEA" w:rsidRPr="006D4AD7" w:rsidRDefault="00625EEA" w:rsidP="00B93772">
            <w:pPr>
              <w:pStyle w:val="ProductList-Body"/>
              <w:ind w:left="162" w:hanging="162"/>
            </w:pPr>
            <w:r>
              <w:rPr>
                <w:szCs w:val="18"/>
              </w:rPr>
              <w:t>-</w:t>
            </w:r>
            <w:r>
              <w:rPr>
                <w:szCs w:val="18"/>
              </w:rPr>
              <w:tab/>
              <w:t>Под формата на текуща дейност, извършвана не по-рядко от веднъж седмично (освен ако по време на съответния период няма актуализирани Данни за Професионални услуги), Microsoft поддържа няколко копия на Данните за Професионални услуги, от които Данните на Професионални услуги може да се възстановят.</w:t>
            </w:r>
          </w:p>
          <w:p w14:paraId="57E51583" w14:textId="0DCA7C12" w:rsidR="00625EEA" w:rsidRPr="006D4AD7" w:rsidRDefault="00625EEA" w:rsidP="00B93772">
            <w:pPr>
              <w:pStyle w:val="ProductList-Body"/>
              <w:ind w:left="162" w:hanging="162"/>
            </w:pPr>
            <w:r>
              <w:rPr>
                <w:szCs w:val="18"/>
              </w:rPr>
              <w:t>-</w:t>
            </w:r>
            <w:r>
              <w:rPr>
                <w:szCs w:val="18"/>
              </w:rPr>
              <w:tab/>
              <w:t>Microsoft съхранява копията на Данните за Професионални услуги и процедурите за възстановяване на данни на различно място от местоположението на основното компютърно оборудване за обработване на Данните за Професионални услуги.</w:t>
            </w:r>
          </w:p>
          <w:p w14:paraId="0A772413" w14:textId="0CF224E8" w:rsidR="00625EEA" w:rsidRPr="006D4AD7" w:rsidRDefault="00625EEA" w:rsidP="00B93772">
            <w:pPr>
              <w:pStyle w:val="ProductList-Body"/>
              <w:ind w:left="162" w:hanging="162"/>
            </w:pPr>
            <w:r>
              <w:rPr>
                <w:szCs w:val="18"/>
              </w:rPr>
              <w:t>-</w:t>
            </w:r>
            <w:r>
              <w:rPr>
                <w:szCs w:val="18"/>
              </w:rPr>
              <w:tab/>
              <w:t>Microsoft разполага с конкретни процедури, според които се управлява достъпът до копия на Данни за Професионални услуги.</w:t>
            </w:r>
          </w:p>
          <w:p w14:paraId="17AFAC72" w14:textId="7EA17388" w:rsidR="00625EEA" w:rsidRPr="006D4AD7" w:rsidRDefault="00625EEA" w:rsidP="00B93772">
            <w:pPr>
              <w:pStyle w:val="ProductList-Body"/>
              <w:ind w:left="162" w:hanging="162"/>
            </w:pPr>
            <w:r>
              <w:rPr>
                <w:szCs w:val="18"/>
              </w:rPr>
              <w:lastRenderedPageBreak/>
              <w:t>-</w:t>
            </w:r>
            <w:r>
              <w:rPr>
                <w:szCs w:val="18"/>
              </w:rPr>
              <w:tab/>
              <w:t>Microsoft преглежда процедурите за възстановяване на данни поне веднъж годишно.</w:t>
            </w:r>
          </w:p>
          <w:p w14:paraId="49774617" w14:textId="7D799F59" w:rsidR="00625EEA" w:rsidRPr="006D4AD7" w:rsidRDefault="00625EEA" w:rsidP="006A3D1E">
            <w:pPr>
              <w:pStyle w:val="ProductList-Body"/>
              <w:ind w:left="158" w:hanging="158"/>
            </w:pPr>
            <w:r>
              <w:rPr>
                <w:szCs w:val="18"/>
              </w:rPr>
              <w:t>-</w:t>
            </w:r>
            <w:r>
              <w:rPr>
                <w:szCs w:val="18"/>
              </w:rPr>
              <w:tab/>
              <w:t>Microsoft регистрира възстановяванията на данни, включително отговорното лице, описанието на възстановените данни, както и, когато е приложимо, отговорното лице и данните (ако са налични такива), за които се е наложило ръчно въвеждане в процеса на възстановяване на данни.</w:t>
            </w:r>
          </w:p>
          <w:p w14:paraId="7FC8AE6D" w14:textId="5FC8D83F" w:rsidR="00625EEA" w:rsidRPr="006D4AD7" w:rsidRDefault="00625EEA" w:rsidP="008300A2">
            <w:pPr>
              <w:pStyle w:val="ProductList-Body"/>
              <w:spacing w:before="40"/>
            </w:pPr>
            <w:r>
              <w:rPr>
                <w:b/>
                <w:szCs w:val="18"/>
              </w:rPr>
              <w:t>Злонамерен софтуер</w:t>
            </w:r>
            <w:r>
              <w:rPr>
                <w:szCs w:val="18"/>
              </w:rPr>
              <w:t>. Microsoft разполага с контроли против злонамерен софтуер, за да се избегне осъществяването на неупълномощен достъп до Данни за Професионални услуги от страна на</w:t>
            </w:r>
            <w:r w:rsidR="008300A2">
              <w:rPr>
                <w:szCs w:val="18"/>
                <w:lang w:val="en-US"/>
              </w:rPr>
              <w:t> </w:t>
            </w:r>
            <w:r>
              <w:rPr>
                <w:szCs w:val="18"/>
              </w:rPr>
              <w:t>злонамерен софтуер, включително от страна на злонамерен софтуер от публични мрежи.</w:t>
            </w:r>
          </w:p>
          <w:p w14:paraId="50D89624" w14:textId="77777777" w:rsidR="00625EEA" w:rsidRPr="006D4AD7" w:rsidRDefault="00625EEA" w:rsidP="00B93772">
            <w:pPr>
              <w:pStyle w:val="ProductList-Body"/>
              <w:spacing w:before="40"/>
            </w:pPr>
            <w:r>
              <w:rPr>
                <w:b/>
                <w:szCs w:val="18"/>
              </w:rPr>
              <w:t>Данни отвъд границите</w:t>
            </w:r>
          </w:p>
          <w:p w14:paraId="2004B760" w14:textId="1D50C55B" w:rsidR="00625EEA" w:rsidRPr="006D4AD7" w:rsidRDefault="00625EEA" w:rsidP="00210CF4">
            <w:pPr>
              <w:pStyle w:val="ProductList-Body"/>
              <w:ind w:left="162" w:hanging="162"/>
            </w:pPr>
            <w:r>
              <w:rPr>
                <w:szCs w:val="18"/>
              </w:rPr>
              <w:t>-</w:t>
            </w:r>
            <w:r>
              <w:rPr>
                <w:szCs w:val="18"/>
              </w:rPr>
              <w:tab/>
              <w:t>Microsoft шифрова или предоставя възможност на Клиента да шифрова предаваните Данни за</w:t>
            </w:r>
            <w:r w:rsidR="00210CF4">
              <w:rPr>
                <w:szCs w:val="18"/>
                <w:lang w:val="en-US"/>
              </w:rPr>
              <w:t> </w:t>
            </w:r>
            <w:r>
              <w:rPr>
                <w:szCs w:val="18"/>
              </w:rPr>
              <w:t>Професионални услуги през публични мрежи.</w:t>
            </w:r>
          </w:p>
          <w:p w14:paraId="6FFB9E9C" w14:textId="5D0A901F" w:rsidR="00625EEA" w:rsidRPr="006D4AD7" w:rsidRDefault="00625EEA" w:rsidP="00B93772">
            <w:pPr>
              <w:pStyle w:val="ProductList-Body"/>
              <w:ind w:left="162" w:hanging="162"/>
            </w:pPr>
            <w:r>
              <w:rPr>
                <w:szCs w:val="18"/>
              </w:rPr>
              <w:t>-</w:t>
            </w:r>
            <w:r>
              <w:rPr>
                <w:szCs w:val="18"/>
              </w:rPr>
              <w:tab/>
              <w:t>Microsoft ограничава достъпа до Данни за Професионални услуги върху носителите, които напускат учрежденията на фирмата.</w:t>
            </w:r>
          </w:p>
          <w:p w14:paraId="2300C47B" w14:textId="77777777" w:rsidR="00625EEA" w:rsidRPr="006D4AD7" w:rsidRDefault="00625EEA" w:rsidP="00B93772">
            <w:pPr>
              <w:pStyle w:val="ProductList-Body"/>
              <w:spacing w:before="40"/>
            </w:pPr>
            <w:r>
              <w:rPr>
                <w:b/>
                <w:szCs w:val="18"/>
              </w:rPr>
              <w:t>Регистриране на събития</w:t>
            </w:r>
          </w:p>
          <w:p w14:paraId="5C99B61E" w14:textId="78D6717E" w:rsidR="00625EEA" w:rsidRPr="00655B2A" w:rsidRDefault="00625EEA" w:rsidP="00C23E4F">
            <w:pPr>
              <w:pStyle w:val="ProductList-Body"/>
              <w:spacing w:before="40"/>
              <w:ind w:left="158" w:hanging="158"/>
              <w:rPr>
                <w:szCs w:val="18"/>
              </w:rPr>
            </w:pPr>
            <w:r>
              <w:rPr>
                <w:szCs w:val="18"/>
              </w:rPr>
              <w:t>-</w:t>
            </w:r>
            <w:r>
              <w:rPr>
                <w:szCs w:val="18"/>
              </w:rPr>
              <w:tab/>
            </w:r>
            <w:r w:rsidRPr="008300A2">
              <w:rPr>
                <w:spacing w:val="-2"/>
                <w:szCs w:val="18"/>
              </w:rPr>
              <w:t>Microsoft регистрира или предоставя възможност на Клиента да регистрира, да осъществява достъп до и да използва информационните системи, съдържащи Данни за Професионални услуги, като регистрира ИД за достъп, часа, предоставеното или отказаното упълномощаване, както и съответната дейност.</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Контрол на достъпа</w:t>
            </w:r>
          </w:p>
        </w:tc>
        <w:tc>
          <w:tcPr>
            <w:tcW w:w="8190" w:type="dxa"/>
            <w:tcBorders>
              <w:top w:val="single" w:sz="4" w:space="0" w:color="auto"/>
              <w:left w:val="single" w:sz="4" w:space="0" w:color="auto"/>
              <w:bottom w:val="single" w:sz="4" w:space="0" w:color="auto"/>
              <w:right w:val="single" w:sz="4" w:space="0" w:color="auto"/>
            </w:tcBorders>
          </w:tcPr>
          <w:p w14:paraId="39C5E086" w14:textId="02525692" w:rsidR="00625EEA" w:rsidRPr="006D4AD7" w:rsidRDefault="00625EEA" w:rsidP="008300A2">
            <w:pPr>
              <w:pStyle w:val="ProductList-Body"/>
            </w:pPr>
            <w:r>
              <w:rPr>
                <w:b/>
                <w:szCs w:val="18"/>
              </w:rPr>
              <w:t>Правила за достъп</w:t>
            </w:r>
            <w:r>
              <w:rPr>
                <w:szCs w:val="18"/>
              </w:rPr>
              <w:t>. Microsoft поддържа запис за привилегиите за защита на лицата, разполагащи с</w:t>
            </w:r>
            <w:r w:rsidR="008300A2">
              <w:rPr>
                <w:szCs w:val="18"/>
                <w:lang w:val="en-US"/>
              </w:rPr>
              <w:t> </w:t>
            </w:r>
            <w:r>
              <w:rPr>
                <w:szCs w:val="18"/>
              </w:rPr>
              <w:t>достъп до Данни за Професионални услуги.</w:t>
            </w:r>
          </w:p>
          <w:p w14:paraId="77435290" w14:textId="77777777" w:rsidR="00625EEA" w:rsidRPr="006D4AD7" w:rsidRDefault="00625EEA" w:rsidP="00B93772">
            <w:pPr>
              <w:pStyle w:val="ProductList-Body"/>
              <w:spacing w:before="40"/>
            </w:pPr>
            <w:r>
              <w:rPr>
                <w:b/>
                <w:szCs w:val="18"/>
              </w:rPr>
              <w:t>Упълномощаване на достъпа</w:t>
            </w:r>
          </w:p>
          <w:p w14:paraId="6CC34F01" w14:textId="2382312B" w:rsidR="00625EEA" w:rsidRPr="006D4AD7" w:rsidRDefault="00625EEA" w:rsidP="00210CF4">
            <w:pPr>
              <w:pStyle w:val="ProductList-Body"/>
              <w:ind w:left="162" w:hanging="162"/>
            </w:pPr>
            <w:r>
              <w:rPr>
                <w:szCs w:val="18"/>
              </w:rPr>
              <w:t>-</w:t>
            </w:r>
            <w:r>
              <w:rPr>
                <w:szCs w:val="18"/>
              </w:rPr>
              <w:tab/>
              <w:t>Microsoft поддържа и актуализира запис за упълномощения персонал, разполагащ с достъп до</w:t>
            </w:r>
            <w:r w:rsidR="00210CF4">
              <w:rPr>
                <w:szCs w:val="18"/>
                <w:lang w:val="en-US"/>
              </w:rPr>
              <w:t> </w:t>
            </w:r>
            <w:r>
              <w:rPr>
                <w:szCs w:val="18"/>
              </w:rPr>
              <w:t>системите на Microsoft, в които се съдържат Данни за Професионални услуги.</w:t>
            </w:r>
          </w:p>
          <w:p w14:paraId="1BBABA66" w14:textId="4921EB6F" w:rsidR="00625EEA" w:rsidRPr="006D4AD7" w:rsidRDefault="00625EEA" w:rsidP="00210CF4">
            <w:pPr>
              <w:pStyle w:val="ProductList-Body"/>
              <w:ind w:left="162" w:hanging="162"/>
            </w:pPr>
            <w:r>
              <w:rPr>
                <w:szCs w:val="18"/>
              </w:rPr>
              <w:t>-</w:t>
            </w:r>
            <w:r>
              <w:rPr>
                <w:szCs w:val="18"/>
              </w:rPr>
              <w:tab/>
              <w:t>Microsoft дезактивира идентификационните данни за удостоверяване, които не са били използвани</w:t>
            </w:r>
            <w:r w:rsidR="00210CF4">
              <w:rPr>
                <w:szCs w:val="18"/>
                <w:lang w:val="en-US"/>
              </w:rPr>
              <w:t> </w:t>
            </w:r>
            <w:r>
              <w:rPr>
                <w:szCs w:val="18"/>
              </w:rPr>
              <w:t>за определен период от време, не по-дълъг от шест месеца.</w:t>
            </w:r>
          </w:p>
          <w:p w14:paraId="658D9738" w14:textId="77777777" w:rsidR="00625EEA" w:rsidRPr="006D4AD7" w:rsidRDefault="00625EEA" w:rsidP="00B93772">
            <w:pPr>
              <w:pStyle w:val="ProductList-Body"/>
              <w:ind w:left="162" w:hanging="162"/>
            </w:pPr>
            <w:r>
              <w:rPr>
                <w:szCs w:val="18"/>
              </w:rPr>
              <w:t>-</w:t>
            </w:r>
            <w:r>
              <w:rPr>
                <w:szCs w:val="18"/>
              </w:rPr>
              <w:tab/>
              <w:t xml:space="preserve">Microsoft идентифицира персонала, който може да предоставя, да променя или да отказва упълномощения достъп до данни и ресурси. </w:t>
            </w:r>
          </w:p>
          <w:p w14:paraId="03EF3A15" w14:textId="40A4116F" w:rsidR="00625EEA" w:rsidRPr="006D4AD7" w:rsidRDefault="00625EEA" w:rsidP="006A3D1E">
            <w:pPr>
              <w:pStyle w:val="ProductList-Body"/>
              <w:ind w:left="158" w:hanging="158"/>
            </w:pPr>
            <w:r>
              <w:rPr>
                <w:szCs w:val="18"/>
              </w:rPr>
              <w:t>-</w:t>
            </w:r>
            <w:r>
              <w:rPr>
                <w:szCs w:val="18"/>
              </w:rPr>
              <w:tab/>
              <w:t>Microsoft гарантира, че в случаите, в които няколко лица разполагат с достъп до системите, съдържащи Данни за Професионални услуги, съответните лица разполагат с отделни идентификатори/информация за влизане.</w:t>
            </w:r>
          </w:p>
          <w:p w14:paraId="0B93D8FA" w14:textId="77777777" w:rsidR="00625EEA" w:rsidRPr="006D4AD7" w:rsidRDefault="00625EEA" w:rsidP="00B93772">
            <w:pPr>
              <w:pStyle w:val="ProductList-Body"/>
              <w:spacing w:before="40"/>
            </w:pPr>
            <w:r>
              <w:rPr>
                <w:b/>
                <w:szCs w:val="18"/>
              </w:rPr>
              <w:t>Минимални привилегии</w:t>
            </w:r>
          </w:p>
          <w:p w14:paraId="41F79BC7" w14:textId="6281A51B" w:rsidR="00625EEA" w:rsidRPr="006D4AD7" w:rsidRDefault="00625EEA" w:rsidP="00B93772">
            <w:pPr>
              <w:pStyle w:val="ProductList-Body"/>
              <w:ind w:left="162" w:hanging="162"/>
            </w:pPr>
            <w:r>
              <w:rPr>
                <w:szCs w:val="18"/>
              </w:rPr>
              <w:t>-</w:t>
            </w:r>
            <w:r>
              <w:rPr>
                <w:szCs w:val="18"/>
              </w:rPr>
              <w:tab/>
              <w:t xml:space="preserve">Достъп до Данни за Професионални услуги се разрешава на персонала по техническата поддръжка само при необходимост. </w:t>
            </w:r>
          </w:p>
          <w:p w14:paraId="531FFA88" w14:textId="1D18E203" w:rsidR="00625EEA" w:rsidRPr="006D4AD7" w:rsidRDefault="00625EEA" w:rsidP="006A3D1E">
            <w:pPr>
              <w:pStyle w:val="ProductList-Body"/>
              <w:ind w:left="158" w:hanging="158"/>
            </w:pPr>
            <w:r>
              <w:rPr>
                <w:szCs w:val="18"/>
              </w:rPr>
              <w:t>-</w:t>
            </w:r>
            <w:r>
              <w:rPr>
                <w:szCs w:val="18"/>
              </w:rPr>
              <w:tab/>
              <w:t>Microsoft ограничава достъпа до Данните за Професионални услуги, като предоставя такъв достъп само на лицата, за които този достъп е необходим за изпълнение на техните служебни задължения.</w:t>
            </w:r>
          </w:p>
          <w:p w14:paraId="0CDB1A10" w14:textId="77777777" w:rsidR="00625EEA" w:rsidRPr="006D4AD7" w:rsidRDefault="00625EEA" w:rsidP="00B93772">
            <w:pPr>
              <w:pStyle w:val="ProductList-Body"/>
              <w:spacing w:before="40"/>
            </w:pPr>
            <w:r>
              <w:rPr>
                <w:b/>
                <w:szCs w:val="18"/>
              </w:rPr>
              <w:t>Цялост и поверителност</w:t>
            </w:r>
          </w:p>
          <w:p w14:paraId="4C838572" w14:textId="662D8251" w:rsidR="00625EEA" w:rsidRPr="006D4AD7" w:rsidRDefault="00625EEA" w:rsidP="008300A2">
            <w:pPr>
              <w:pStyle w:val="ProductList-Body"/>
              <w:ind w:left="162" w:hanging="162"/>
            </w:pPr>
            <w:r>
              <w:rPr>
                <w:szCs w:val="18"/>
              </w:rPr>
              <w:t>-</w:t>
            </w:r>
            <w:r>
              <w:rPr>
                <w:szCs w:val="18"/>
              </w:rPr>
              <w:tab/>
              <w:t>Microsoft инструктира персонала на Microsoft да дезактивира административните сесии при оставяне на локалните контроли на Microsoft без надзор или когато компютрите по друг начин се</w:t>
            </w:r>
            <w:r w:rsidR="008300A2">
              <w:rPr>
                <w:szCs w:val="18"/>
                <w:lang w:val="en-US"/>
              </w:rPr>
              <w:t> </w:t>
            </w:r>
            <w:r>
              <w:rPr>
                <w:szCs w:val="18"/>
              </w:rPr>
              <w:t>оставят без надзор.</w:t>
            </w:r>
          </w:p>
          <w:p w14:paraId="6CA331A4" w14:textId="77777777" w:rsidR="00625EEA" w:rsidRPr="006D4AD7" w:rsidRDefault="00625EEA" w:rsidP="00B93772">
            <w:pPr>
              <w:pStyle w:val="ProductList-Body"/>
              <w:ind w:left="162" w:hanging="162"/>
            </w:pPr>
            <w:r>
              <w:rPr>
                <w:szCs w:val="18"/>
              </w:rPr>
              <w:t>-</w:t>
            </w:r>
            <w:r>
              <w:rPr>
                <w:szCs w:val="18"/>
              </w:rPr>
              <w:tab/>
              <w:t>Microsoft съхранява паролите по начин, по който те да са неразбираеми, докато са в сила.</w:t>
            </w:r>
          </w:p>
          <w:p w14:paraId="4BB44881" w14:textId="77777777" w:rsidR="00625EEA" w:rsidRPr="006D4AD7" w:rsidRDefault="00625EEA" w:rsidP="00B93772">
            <w:pPr>
              <w:pStyle w:val="ProductList-Body"/>
              <w:spacing w:before="40"/>
            </w:pPr>
            <w:r>
              <w:rPr>
                <w:b/>
                <w:szCs w:val="18"/>
              </w:rPr>
              <w:t>Удостоверяване</w:t>
            </w:r>
          </w:p>
          <w:p w14:paraId="5E4E544E" w14:textId="3C4C8F50" w:rsidR="00625EEA" w:rsidRPr="006D4AD7" w:rsidRDefault="00625EEA" w:rsidP="00210CF4">
            <w:pPr>
              <w:pStyle w:val="ProductList-Body"/>
              <w:ind w:left="162" w:hanging="162"/>
            </w:pPr>
            <w:r>
              <w:rPr>
                <w:szCs w:val="18"/>
              </w:rPr>
              <w:t>-</w:t>
            </w:r>
            <w:r>
              <w:rPr>
                <w:szCs w:val="18"/>
              </w:rPr>
              <w:tab/>
              <w:t>Microsoft използва стандартни за отрасъла практики за идентифициране и удостоверяване на</w:t>
            </w:r>
            <w:r w:rsidR="00210CF4">
              <w:rPr>
                <w:szCs w:val="18"/>
                <w:lang w:val="en-US"/>
              </w:rPr>
              <w:t> </w:t>
            </w:r>
            <w:r>
              <w:rPr>
                <w:szCs w:val="18"/>
              </w:rPr>
              <w:t>потребителите, които се опитват да осъществят достъп до информационните системи.</w:t>
            </w:r>
          </w:p>
          <w:p w14:paraId="7E050D33" w14:textId="2EB75679" w:rsidR="00625EEA" w:rsidRPr="006D4AD7" w:rsidRDefault="00625EEA" w:rsidP="00210CF4">
            <w:pPr>
              <w:pStyle w:val="ProductList-Body"/>
              <w:ind w:left="162" w:hanging="162"/>
            </w:pPr>
            <w:r>
              <w:rPr>
                <w:szCs w:val="18"/>
              </w:rPr>
              <w:t>-</w:t>
            </w:r>
            <w:r>
              <w:rPr>
                <w:szCs w:val="18"/>
              </w:rPr>
              <w:tab/>
              <w:t>Когато механизмите за удостоверяване се базират на пароли, Microsoft изисква паролите да</w:t>
            </w:r>
            <w:r w:rsidR="00210CF4">
              <w:rPr>
                <w:szCs w:val="18"/>
                <w:lang w:val="en-US"/>
              </w:rPr>
              <w:t> </w:t>
            </w:r>
            <w:r>
              <w:rPr>
                <w:szCs w:val="18"/>
              </w:rPr>
              <w:t>се</w:t>
            </w:r>
            <w:r w:rsidR="00210CF4">
              <w:rPr>
                <w:szCs w:val="18"/>
                <w:lang w:val="en-US"/>
              </w:rPr>
              <w:t> </w:t>
            </w:r>
            <w:r>
              <w:rPr>
                <w:szCs w:val="18"/>
              </w:rPr>
              <w:t>подновяват редовно.</w:t>
            </w:r>
          </w:p>
          <w:p w14:paraId="22D847B4" w14:textId="23260B57" w:rsidR="00625EEA" w:rsidRPr="006D4AD7" w:rsidRDefault="00625EEA" w:rsidP="00210CF4">
            <w:pPr>
              <w:pStyle w:val="ProductList-Body"/>
              <w:ind w:left="162" w:hanging="162"/>
            </w:pPr>
            <w:r>
              <w:rPr>
                <w:szCs w:val="18"/>
              </w:rPr>
              <w:t>-</w:t>
            </w:r>
            <w:r>
              <w:rPr>
                <w:szCs w:val="18"/>
              </w:rPr>
              <w:tab/>
              <w:t>Когато механизмите за удостоверяване се базират на пароли, Microsoft изисква паролата да бъде</w:t>
            </w:r>
            <w:r w:rsidR="00210CF4">
              <w:rPr>
                <w:szCs w:val="18"/>
                <w:lang w:val="en-US"/>
              </w:rPr>
              <w:t> </w:t>
            </w:r>
            <w:r>
              <w:rPr>
                <w:szCs w:val="18"/>
              </w:rPr>
              <w:t>с</w:t>
            </w:r>
            <w:r w:rsidR="008300A2">
              <w:rPr>
                <w:szCs w:val="18"/>
                <w:lang w:val="en-US"/>
              </w:rPr>
              <w:t> </w:t>
            </w:r>
            <w:r>
              <w:rPr>
                <w:szCs w:val="18"/>
              </w:rPr>
              <w:t>дължина поне осем знака.</w:t>
            </w:r>
          </w:p>
          <w:p w14:paraId="5E4386B3" w14:textId="688DDC24" w:rsidR="00625EEA" w:rsidRPr="006D4AD7" w:rsidRDefault="00625EEA" w:rsidP="00210CF4">
            <w:pPr>
              <w:pStyle w:val="ProductList-Body"/>
              <w:ind w:left="162" w:hanging="162"/>
            </w:pPr>
            <w:r>
              <w:rPr>
                <w:szCs w:val="18"/>
              </w:rPr>
              <w:t>-</w:t>
            </w:r>
            <w:r>
              <w:rPr>
                <w:szCs w:val="18"/>
              </w:rPr>
              <w:tab/>
              <w:t>Microsoft гарантира, че дезактивираните или изтеклите идентификатори няма да се предоставят на</w:t>
            </w:r>
            <w:r w:rsidR="00210CF4">
              <w:rPr>
                <w:szCs w:val="18"/>
                <w:lang w:val="en-US"/>
              </w:rPr>
              <w:t> </w:t>
            </w:r>
            <w:r>
              <w:rPr>
                <w:szCs w:val="18"/>
              </w:rPr>
              <w:t>други лица.</w:t>
            </w:r>
          </w:p>
          <w:p w14:paraId="5F9377B6" w14:textId="03126AC8" w:rsidR="00625EEA" w:rsidRPr="006D4AD7" w:rsidRDefault="00625EEA" w:rsidP="00B93772">
            <w:pPr>
              <w:pStyle w:val="ProductList-Body"/>
              <w:ind w:left="162" w:hanging="162"/>
            </w:pPr>
            <w:r>
              <w:rPr>
                <w:szCs w:val="18"/>
              </w:rPr>
              <w:t>-</w:t>
            </w:r>
            <w:r>
              <w:rPr>
                <w:szCs w:val="18"/>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37647688" w14:textId="77777777" w:rsidR="00625EEA" w:rsidRPr="006D4AD7" w:rsidRDefault="00625EEA" w:rsidP="00B93772">
            <w:pPr>
              <w:pStyle w:val="ProductList-Body"/>
              <w:ind w:left="162" w:hanging="162"/>
            </w:pPr>
            <w:r>
              <w:rPr>
                <w:szCs w:val="18"/>
              </w:rPr>
              <w:t>-</w:t>
            </w:r>
            <w:r>
              <w:rPr>
                <w:szCs w:val="18"/>
              </w:rPr>
              <w:tab/>
              <w:t>Microsoft поддържа стандартни за отрасъла процедури за дезактивиране на повредени или неумишлено разкрити пароли.</w:t>
            </w:r>
          </w:p>
          <w:p w14:paraId="24240B16" w14:textId="77777777" w:rsidR="00625EEA" w:rsidRPr="006D4AD7" w:rsidRDefault="00625EEA" w:rsidP="00B93772">
            <w:pPr>
              <w:pStyle w:val="ProductList-Body"/>
              <w:ind w:left="162" w:hanging="162"/>
            </w:pPr>
            <w:r>
              <w:rPr>
                <w:szCs w:val="18"/>
              </w:rPr>
              <w:t>-</w:t>
            </w:r>
            <w:r>
              <w:rPr>
                <w:szCs w:val="18"/>
              </w:rPr>
              <w:tab/>
              <w:t>Microsoft използва стандартни за отрасъла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15CA1001" w14:textId="3A29F2BE" w:rsidR="00625EEA" w:rsidRPr="00655B2A" w:rsidRDefault="00625EEA" w:rsidP="00C23E4F">
            <w:pPr>
              <w:pStyle w:val="ProductList-Body"/>
              <w:tabs>
                <w:tab w:val="clear" w:pos="158"/>
              </w:tabs>
              <w:rPr>
                <w:szCs w:val="18"/>
              </w:rPr>
            </w:pPr>
            <w:r>
              <w:rPr>
                <w:b/>
                <w:szCs w:val="18"/>
              </w:rPr>
              <w:lastRenderedPageBreak/>
              <w:t>Дизайн на мрежата</w:t>
            </w:r>
            <w:r>
              <w:rPr>
                <w:szCs w:val="18"/>
              </w:rPr>
              <w:t>. 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Данни за Професионални услуги, до които те не са упълномощени да осъществяват достъп.</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Управление на пробивите в защитата на информацията</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Процес за реакция при пробиви</w:t>
            </w:r>
          </w:p>
          <w:p w14:paraId="09A43304" w14:textId="7ED3731C" w:rsidR="00625EEA" w:rsidRPr="006D4AD7" w:rsidRDefault="00625EEA" w:rsidP="00210CF4">
            <w:pPr>
              <w:pStyle w:val="ProductList-Body"/>
              <w:ind w:left="162" w:hanging="162"/>
            </w:pPr>
            <w:r>
              <w:rPr>
                <w:szCs w:val="18"/>
              </w:rPr>
              <w:t>-</w:t>
            </w:r>
            <w:r>
              <w:rPr>
                <w:szCs w:val="18"/>
              </w:rPr>
              <w:tab/>
              <w:t>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w:t>
            </w:r>
            <w:r w:rsidR="00210CF4">
              <w:rPr>
                <w:szCs w:val="18"/>
                <w:lang w:val="en-US"/>
              </w:rPr>
              <w:t> </w:t>
            </w:r>
            <w:r>
              <w:rPr>
                <w:szCs w:val="18"/>
              </w:rPr>
              <w:t>съобщено за дупката, както и процедурата за възстановяване на данните.</w:t>
            </w:r>
          </w:p>
          <w:p w14:paraId="7B45D247" w14:textId="2F6B39E4" w:rsidR="00625EEA" w:rsidRPr="006D4AD7" w:rsidRDefault="00625EEA" w:rsidP="006A3D1E">
            <w:pPr>
              <w:pStyle w:val="ProductList-Body"/>
              <w:spacing w:before="40"/>
              <w:ind w:left="158" w:hanging="158"/>
            </w:pPr>
            <w:r>
              <w:rPr>
                <w:szCs w:val="18"/>
              </w:rPr>
              <w:t>-</w:t>
            </w:r>
            <w:r>
              <w:rPr>
                <w:szCs w:val="18"/>
              </w:rPr>
              <w:tab/>
              <w:t>Microsoft проследява</w:t>
            </w:r>
            <w:r>
              <w:rPr>
                <w:color w:val="000000" w:themeColor="text1"/>
                <w:sz w:val="16"/>
                <w:szCs w:val="16"/>
              </w:rPr>
              <w:t xml:space="preserve">, </w:t>
            </w:r>
            <w:r>
              <w:rPr>
                <w:color w:val="000000" w:themeColor="text1"/>
                <w:szCs w:val="18"/>
              </w:rPr>
              <w:t xml:space="preserve">или предоставя възможност на </w:t>
            </w:r>
            <w:r>
              <w:rPr>
                <w:szCs w:val="18"/>
              </w:rPr>
              <w:t>Клиента да проследява изнасянето на Данни за Професионални услуги, включително вида на изнесените данни, лицето, на което са изнесени, както и часа на изнасяне.</w:t>
            </w:r>
          </w:p>
          <w:p w14:paraId="40A0E5FA" w14:textId="785CC485" w:rsidR="00625EEA" w:rsidRPr="00655B2A" w:rsidRDefault="00625EEA" w:rsidP="00210CF4">
            <w:pPr>
              <w:pStyle w:val="ProductList-Body"/>
              <w:spacing w:before="40"/>
              <w:rPr>
                <w:szCs w:val="18"/>
              </w:rPr>
            </w:pPr>
            <w:r>
              <w:rPr>
                <w:b/>
                <w:szCs w:val="18"/>
              </w:rPr>
              <w:t>Следене на услугата</w:t>
            </w:r>
            <w:r>
              <w:rPr>
                <w:szCs w:val="18"/>
              </w:rPr>
              <w:t>. Персоналът по защитата на Microsoft проверява регистрационните файлове поне</w:t>
            </w:r>
            <w:r w:rsidR="00210CF4">
              <w:rPr>
                <w:szCs w:val="18"/>
                <w:lang w:val="en-US"/>
              </w:rPr>
              <w:t> </w:t>
            </w:r>
            <w:r>
              <w:rPr>
                <w:szCs w:val="18"/>
              </w:rPr>
              <w:t>на всеки шест месеца, за да може да предложи възстановителни дейности при необходимост.</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Управление на непрекъснатостта в бизнеса</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Microsoft поддържа планове за спешни и непредвидени случаи за учрежденията, в които са разположени информационните системи на Microsoft, обработващи Данни за Професионални услуги.</w:t>
            </w:r>
          </w:p>
          <w:p w14:paraId="05A3F025" w14:textId="29B3A17E" w:rsidR="00625EEA" w:rsidRPr="00655B2A" w:rsidRDefault="00625EEA" w:rsidP="00210CF4">
            <w:pPr>
              <w:pStyle w:val="ProductList-Body"/>
              <w:ind w:left="162" w:hanging="162"/>
              <w:rPr>
                <w:szCs w:val="18"/>
              </w:rPr>
            </w:pPr>
            <w:r>
              <w:rPr>
                <w:szCs w:val="18"/>
              </w:rPr>
              <w:t>-</w:t>
            </w:r>
            <w:r>
              <w:rPr>
                <w:szCs w:val="18"/>
              </w:rPr>
              <w:tab/>
              <w:t>Мястото за съхранение за резервираност на Microsoft и процедурите за възстановяване на данни са</w:t>
            </w:r>
            <w:r w:rsidR="00210CF4">
              <w:rPr>
                <w:szCs w:val="18"/>
                <w:lang w:val="en-US"/>
              </w:rPr>
              <w:t> </w:t>
            </w:r>
            <w:r>
              <w:rPr>
                <w:szCs w:val="18"/>
              </w:rPr>
              <w:t>проектирани с цел извършване на опит за възстановяване на Данни за Професионални услуги в</w:t>
            </w:r>
            <w:r w:rsidR="00210CF4">
              <w:rPr>
                <w:szCs w:val="18"/>
                <w:lang w:val="en-US"/>
              </w:rPr>
              <w:t> </w:t>
            </w:r>
            <w:r>
              <w:rPr>
                <w:szCs w:val="18"/>
              </w:rPr>
              <w:t>тяхното първоначално или последно дублирано състояние от момент преди тяхната загуба или унищожаване.</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85279"/>
      <w:r>
        <w:t>Приложение 1 – Стандартните договорни клаузи (Лица, обработващи лични данни)</w:t>
      </w:r>
      <w:bookmarkEnd w:id="69"/>
      <w:bookmarkEnd w:id="70"/>
      <w:r>
        <w:t xml:space="preserve"> за Професионални услуги</w:t>
      </w:r>
      <w:bookmarkEnd w:id="71"/>
    </w:p>
    <w:p w14:paraId="0D378D2B" w14:textId="41E28FFD" w:rsidR="00625EEA" w:rsidRPr="006D4AD7" w:rsidRDefault="00625EEA" w:rsidP="00210CF4">
      <w:pPr>
        <w:pStyle w:val="ProductList-Body"/>
      </w:pPr>
      <w:r>
        <w:t>Изпълнението на заявка за услуги от страна на Клиента включва изпълнението на настоящото Приложение 1, което е подписано от</w:t>
      </w:r>
      <w:r w:rsidR="00210CF4">
        <w:rPr>
          <w:lang w:val="en-US"/>
        </w:rPr>
        <w:t> </w:t>
      </w:r>
      <w:r>
        <w:t xml:space="preserve">представител на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Всички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Клауза 1: Определения</w:t>
      </w:r>
    </w:p>
    <w:p w14:paraId="3EF25E0D" w14:textId="77777777" w:rsidR="00625EEA" w:rsidRPr="006D4AD7" w:rsidRDefault="00625EEA" w:rsidP="00625EEA">
      <w:pPr>
        <w:pStyle w:val="ProductList-Body"/>
      </w:pPr>
    </w:p>
    <w:p w14:paraId="730EFBED" w14:textId="1D35CDEA" w:rsidR="00625EEA" w:rsidRPr="006D4AD7" w:rsidRDefault="00625EEA" w:rsidP="00210CF4">
      <w:pPr>
        <w:pStyle w:val="ProductList-Body"/>
        <w:spacing w:after="120"/>
      </w:pPr>
      <w:r>
        <w:t>(а) „лични данни“, „специални категории от данни“, „обработване“, „администратор“, „лице, обработващо данни“, „субект на данни“ и</w:t>
      </w:r>
      <w:r w:rsidR="00210CF4">
        <w:rPr>
          <w:lang w:val="en-US"/>
        </w:rPr>
        <w:t> </w:t>
      </w:r>
      <w:r>
        <w:t>„надзорен орган“ имат същото значение като в Директива 95/46/ЕО на Европейския парламент и на Съвета от 24 октомври 1995 година</w:t>
      </w:r>
      <w:r w:rsidR="00210CF4">
        <w:rPr>
          <w:lang w:val="en-US"/>
        </w:rPr>
        <w:t> </w:t>
      </w:r>
      <w:r>
        <w:t>за</w:t>
      </w:r>
      <w:r w:rsidR="00210CF4">
        <w:rPr>
          <w:lang w:val="en-US"/>
        </w:rPr>
        <w:t> </w:t>
      </w:r>
      <w:r>
        <w:t xml:space="preserve">защита на физическите лица при обработването на лични данни и за свободното движение на тези данни; </w:t>
      </w:r>
    </w:p>
    <w:p w14:paraId="20E39FD2" w14:textId="77777777" w:rsidR="00625EEA" w:rsidRPr="006D4AD7" w:rsidRDefault="00625EEA" w:rsidP="00625EEA">
      <w:pPr>
        <w:pStyle w:val="ProductList-Body"/>
        <w:spacing w:after="120"/>
      </w:pPr>
      <w:r>
        <w:t xml:space="preserve">(б) „износител на данни“ означава администраторът, който прехвърля личните данни; </w:t>
      </w:r>
    </w:p>
    <w:p w14:paraId="57770458" w14:textId="5DF42B68" w:rsidR="00625EEA" w:rsidRPr="006D4AD7" w:rsidRDefault="00625EEA" w:rsidP="00210CF4">
      <w:pPr>
        <w:pStyle w:val="ProductList-Body"/>
        <w:spacing w:after="120"/>
      </w:pPr>
      <w:r>
        <w:t>(в)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държава, осигуряваща достатъчна степен на защита по смисъла на член 25, параграф 1</w:t>
      </w:r>
      <w:r w:rsidR="00210CF4">
        <w:rPr>
          <w:lang w:val="en-US"/>
        </w:rPr>
        <w:t> </w:t>
      </w:r>
      <w:r>
        <w:t>от</w:t>
      </w:r>
      <w:r w:rsidR="00210CF4">
        <w:rPr>
          <w:lang w:val="en-US"/>
        </w:rPr>
        <w:t> </w:t>
      </w:r>
      <w:r>
        <w:t xml:space="preserve">Директива 95/46/ЕО; </w:t>
      </w:r>
    </w:p>
    <w:p w14:paraId="0BEE81A2" w14:textId="77777777" w:rsidR="00625EEA" w:rsidRPr="006D4AD7" w:rsidRDefault="00625EEA" w:rsidP="00625EEA">
      <w:pPr>
        <w:pStyle w:val="ProductList-Body"/>
        <w:spacing w:after="120"/>
      </w:pPr>
      <w:r>
        <w:lastRenderedPageBreak/>
        <w:t xml:space="preserve">(г)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подизпълнение; </w:t>
      </w:r>
    </w:p>
    <w:p w14:paraId="57EFD946" w14:textId="77777777" w:rsidR="00625EEA" w:rsidRPr="006D4AD7" w:rsidRDefault="00625EEA" w:rsidP="00625EEA">
      <w:pPr>
        <w:pStyle w:val="ProductList-Body"/>
        <w:spacing w:after="120"/>
      </w:pPr>
      <w:r>
        <w:t xml:space="preserve">(д)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държавата членка, в която е установен износителят на данни; </w:t>
      </w:r>
    </w:p>
    <w:p w14:paraId="276F3FD4" w14:textId="77777777" w:rsidR="00625EEA" w:rsidRPr="006D4AD7" w:rsidRDefault="00625EEA" w:rsidP="00625EEA">
      <w:pPr>
        <w:pStyle w:val="ProductList-Body"/>
      </w:pPr>
      <w:r>
        <w:t xml:space="preserve">(е) „технически и организационни мерки за защита“ означава мерките, насочени към защитата на личните данни срещу случайно или неправомерно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Клауза 2: Подробна информация за прехвърлянето</w:t>
      </w:r>
    </w:p>
    <w:p w14:paraId="0B9BC606" w14:textId="77777777" w:rsidR="00625EEA" w:rsidRPr="006D4AD7" w:rsidRDefault="00625EEA" w:rsidP="00625EEA">
      <w:pPr>
        <w:pStyle w:val="ProductList-Body"/>
      </w:pPr>
    </w:p>
    <w:p w14:paraId="72088914" w14:textId="6770343C" w:rsidR="00625EEA" w:rsidRPr="006D4AD7" w:rsidRDefault="00625EEA" w:rsidP="00BB19A3">
      <w:pPr>
        <w:pStyle w:val="ProductList-Body"/>
      </w:pPr>
      <w:r>
        <w:t>Подробната информация за прехвърлянето и в частност специалните категории лични данни, когато са приложими, са посочени в</w:t>
      </w:r>
      <w:r w:rsidR="00BB19A3">
        <w:rPr>
          <w:lang w:val="en-US"/>
        </w:rPr>
        <w:t> </w:t>
      </w:r>
      <w:r>
        <w:t>Приложение 1 по-долу, което представлява неразделна част от Клаузите.</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Клауза 3: Клауза в полза на трето лице</w:t>
      </w:r>
    </w:p>
    <w:p w14:paraId="2877F59B" w14:textId="77777777" w:rsidR="00625EEA" w:rsidRPr="006D4AD7" w:rsidRDefault="00625EEA" w:rsidP="00625EEA">
      <w:pPr>
        <w:pStyle w:val="ProductList-Body"/>
      </w:pPr>
    </w:p>
    <w:p w14:paraId="1D160CC2" w14:textId="2CD66678" w:rsidR="00625EEA" w:rsidRPr="006D4AD7" w:rsidRDefault="00625EEA" w:rsidP="00C23E4F">
      <w:pPr>
        <w:pStyle w:val="ProductList-Body"/>
        <w:spacing w:after="120"/>
      </w:pPr>
      <w:r>
        <w:t>1. Субектът на данни може да приложи срещу износителя на данни настоящата Клауза, Клауза 4(б) – (и), Клауза 5(а) – (д) и (ж) – (й), Клауза</w:t>
      </w:r>
      <w:r w:rsidR="00C23E4F">
        <w:rPr>
          <w:lang w:val="en-US"/>
        </w:rPr>
        <w:t> </w:t>
      </w:r>
      <w:r>
        <w:t xml:space="preserve">6(1) и (2), Клауза 7, Клауза 8(2) и Клаузи 9 – 12 като бенефициент-трето лице. </w:t>
      </w:r>
    </w:p>
    <w:p w14:paraId="71F432F5" w14:textId="49C34B97" w:rsidR="00625EEA" w:rsidRPr="006D4AD7" w:rsidRDefault="00625EEA" w:rsidP="00BB19A3">
      <w:pPr>
        <w:pStyle w:val="ProductList-Body"/>
        <w:spacing w:after="120"/>
      </w:pPr>
      <w:r>
        <w:t>2. Субектът на данни може да приложи срещу вносителя на данни настоящата Клауза, Клауза 5(а) – (д) и (ж), Клауза 6, Клауза 7, Клауза 8(2)</w:t>
      </w:r>
      <w:r w:rsidR="00BB19A3">
        <w:rPr>
          <w:lang w:val="en-US"/>
        </w:rPr>
        <w:t> </w:t>
      </w:r>
      <w:r>
        <w:t>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w:t>
      </w:r>
      <w:r w:rsidR="00BB19A3">
        <w:rPr>
          <w:lang w:val="en-US"/>
        </w:rPr>
        <w:t> </w:t>
      </w:r>
      <w:r>
        <w:t xml:space="preserve">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4053E1F5" w14:textId="2023D483" w:rsidR="00625EEA" w:rsidRPr="006D4AD7" w:rsidRDefault="00625EEA" w:rsidP="00BB19A3">
      <w:pPr>
        <w:pStyle w:val="ProductList-Body"/>
        <w:spacing w:after="120"/>
      </w:pPr>
      <w:r>
        <w:t>3. Субектът на данни може да приложи срещу подизпълнителя настоящата Клауза, Клауза 5(а) – (д) и (ж), Клауза 6, Клауза 7, Клауза 8(2) и</w:t>
      </w:r>
      <w:r w:rsidR="00C23E4F">
        <w:rPr>
          <w:lang w:val="en-US"/>
        </w:rPr>
        <w:t> </w:t>
      </w:r>
      <w:r>
        <w:t>Клаузи 9 – 12 в случаите, когато износителят на данни и вносителят на данни изчезнат фактически, престанат да съществуват законно или</w:t>
      </w:r>
      <w:r w:rsidR="00C23E4F">
        <w:rPr>
          <w:lang w:val="en-US"/>
        </w:rPr>
        <w:t> </w:t>
      </w:r>
      <w:r>
        <w:t>обявят несъстоятелност, освен ако друго юридическо лице в ролята на приемник не поеме изцяло правните задължения на износителя на</w:t>
      </w:r>
      <w:r w:rsidR="00BB19A3">
        <w:rPr>
          <w:lang w:val="en-US"/>
        </w:rPr>
        <w:t> </w:t>
      </w:r>
      <w:r>
        <w:t>данни по силата на договор или по силата на закона, в резултат на което приемникът поема правата и задълженията на износителя на</w:t>
      </w:r>
      <w:r w:rsidR="00BB19A3">
        <w:rPr>
          <w:lang w:val="en-US"/>
        </w:rPr>
        <w:t> </w:t>
      </w:r>
      <w:r>
        <w:t xml:space="preserve">данни и следователно субектът на данни може да ги приложи срещу съответното юридическо лице. Подобна отговорност на подизпълнителя като трето лице по силата на Клаузите се ограничава до собствените му дейности по обработване. </w:t>
      </w:r>
    </w:p>
    <w:p w14:paraId="6D103EB4" w14:textId="77777777" w:rsidR="00625EEA" w:rsidRPr="006D4AD7" w:rsidRDefault="00625EEA" w:rsidP="00625EEA">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Клауза 4: Задължения на износителя на данни</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Износителят на данни приема и гарантира: </w:t>
      </w:r>
    </w:p>
    <w:p w14:paraId="37B9F174" w14:textId="77777777" w:rsidR="00625EEA" w:rsidRPr="006D4AD7" w:rsidRDefault="00625EEA" w:rsidP="00625EEA">
      <w:pPr>
        <w:pStyle w:val="ProductList-Body"/>
      </w:pPr>
    </w:p>
    <w:p w14:paraId="7370BA97" w14:textId="0EAA2528" w:rsidR="00625EEA" w:rsidRPr="006D4AD7" w:rsidRDefault="00625EEA" w:rsidP="00BB19A3">
      <w:pPr>
        <w:pStyle w:val="ProductList-Body"/>
        <w:spacing w:after="120"/>
      </w:pPr>
      <w:r>
        <w:t>(а)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w:t>
      </w:r>
      <w:r w:rsidR="00BB19A3">
        <w:rPr>
          <w:lang w:val="en-US"/>
        </w:rPr>
        <w:t> </w:t>
      </w:r>
      <w:r>
        <w:t xml:space="preserve">Страната-членка, в която е базиран износителят на данни, са били уведомявани), без да се нарушават съответните разпоредби на Страната; </w:t>
      </w:r>
    </w:p>
    <w:p w14:paraId="46B32FB0" w14:textId="77777777" w:rsidR="00625EEA" w:rsidRPr="006D4AD7" w:rsidRDefault="00625EEA" w:rsidP="00625EEA">
      <w:pPr>
        <w:pStyle w:val="ProductList-Body"/>
        <w:spacing w:after="120"/>
      </w:pPr>
      <w:r>
        <w:t xml:space="preserve">(б)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63393E17" w14:textId="77777777" w:rsidR="00625EEA" w:rsidRPr="006D4AD7" w:rsidRDefault="00625EEA" w:rsidP="00625EEA">
      <w:pPr>
        <w:pStyle w:val="ProductList-Body"/>
        <w:spacing w:after="120"/>
      </w:pPr>
      <w:r>
        <w:t xml:space="preserve">(в)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260FD951" w14:textId="77777777" w:rsidR="00625EEA" w:rsidRPr="006D4AD7" w:rsidRDefault="00625EEA" w:rsidP="00625EEA">
      <w:pPr>
        <w:pStyle w:val="ProductList-Body"/>
        <w:spacing w:after="120"/>
      </w:pPr>
      <w:r>
        <w:t xml:space="preserve">(г)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неправомерно унищожаване или случайна загуба, промяна, неупълномощено разкриване или достъп, в частност когато обработването включва предаването на данните по мрежа, както и срещу всички останали неправомерни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оглед на високата технологичност и цената за тяхното прилагане; </w:t>
      </w:r>
    </w:p>
    <w:p w14:paraId="4910AD8D" w14:textId="77777777" w:rsidR="00625EEA" w:rsidRPr="006D4AD7" w:rsidRDefault="00625EEA" w:rsidP="00625EEA">
      <w:pPr>
        <w:pStyle w:val="ProductList-Body"/>
        <w:spacing w:after="120"/>
      </w:pPr>
      <w:r>
        <w:t xml:space="preserve">(д) че ще осигури спазването на мерките за защита; </w:t>
      </w:r>
    </w:p>
    <w:p w14:paraId="1FDECBBF" w14:textId="77777777" w:rsidR="00625EEA" w:rsidRPr="006D4AD7" w:rsidRDefault="00625EEA" w:rsidP="00625EEA">
      <w:pPr>
        <w:pStyle w:val="ProductList-Body"/>
        <w:spacing w:after="120"/>
      </w:pPr>
      <w:r>
        <w:lastRenderedPageBreak/>
        <w:t xml:space="preserve">(е)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държава, която не предоставя адекватна защита по смисъла на Директива 95/46/ЕО; </w:t>
      </w:r>
    </w:p>
    <w:p w14:paraId="413B29D7" w14:textId="77777777" w:rsidR="00625EEA" w:rsidRPr="006D4AD7" w:rsidRDefault="00625EEA" w:rsidP="00625EEA">
      <w:pPr>
        <w:pStyle w:val="ProductList-Body"/>
        <w:spacing w:after="120"/>
      </w:pPr>
      <w:r>
        <w:t xml:space="preserve">(ж)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15C0F393" w14:textId="77777777" w:rsidR="00625EEA" w:rsidRPr="006D4AD7" w:rsidRDefault="00625EEA" w:rsidP="00625EEA">
      <w:pPr>
        <w:pStyle w:val="ProductList-Body"/>
        <w:spacing w:after="120"/>
      </w:pPr>
      <w:r>
        <w:t xml:space="preserve">(з) да предостави на субектите на данни копие на Клаузите при поискване,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264D1968" w14:textId="712C2C6A" w:rsidR="00625EEA" w:rsidRPr="006D4AD7" w:rsidRDefault="00625EEA" w:rsidP="00BB19A3">
      <w:pPr>
        <w:pStyle w:val="ProductList-Body"/>
        <w:spacing w:after="120"/>
      </w:pPr>
      <w:r>
        <w:t>(и)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w:t>
      </w:r>
      <w:r w:rsidR="00BB19A3">
        <w:rPr>
          <w:lang w:val="en-US"/>
        </w:rPr>
        <w:t> </w:t>
      </w:r>
      <w:r>
        <w:t xml:space="preserve">силата на Клаузите; и </w:t>
      </w:r>
    </w:p>
    <w:p w14:paraId="76D47DCC" w14:textId="77777777" w:rsidR="00625EEA" w:rsidRPr="006D4AD7" w:rsidRDefault="00625EEA" w:rsidP="00625EEA">
      <w:pPr>
        <w:pStyle w:val="ProductList-Body"/>
      </w:pPr>
      <w:r>
        <w:t>(й) че ще осигури спазването на Клауза 4(а) – (и).</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Клауза 5: Задължения на вносителя на данни</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Вносителят на данни приема и гарантира: </w:t>
      </w:r>
    </w:p>
    <w:p w14:paraId="5DC38CD4" w14:textId="77777777" w:rsidR="00625EEA" w:rsidRPr="006D4AD7" w:rsidRDefault="00625EEA" w:rsidP="00625EEA">
      <w:pPr>
        <w:pStyle w:val="ProductList-Body"/>
      </w:pPr>
    </w:p>
    <w:p w14:paraId="31FE8499" w14:textId="255B45A1" w:rsidR="00625EEA" w:rsidRPr="006D4AD7" w:rsidRDefault="00625EEA" w:rsidP="00BB19A3">
      <w:pPr>
        <w:pStyle w:val="ProductList-Body"/>
        <w:spacing w:after="120"/>
      </w:pPr>
      <w:r>
        <w:t>(а)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w:t>
      </w:r>
      <w:r w:rsidR="00BB19A3">
        <w:rPr>
          <w:lang w:val="en-US"/>
        </w:rPr>
        <w:t> </w:t>
      </w:r>
      <w:r>
        <w:t xml:space="preserve">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0C31A46C" w14:textId="2499BA67" w:rsidR="00625EEA" w:rsidRPr="006D4AD7" w:rsidRDefault="00625EEA" w:rsidP="00BB19A3">
      <w:pPr>
        <w:pStyle w:val="ProductList-Body"/>
        <w:spacing w:after="120"/>
      </w:pPr>
      <w:r>
        <w:t>(б) че няма основание да смята, че приложимото законодателство му пречи да изпълни получените инструкции от износителя на данни и</w:t>
      </w:r>
      <w:r w:rsidR="00BB19A3">
        <w:rPr>
          <w:lang w:val="en-US"/>
        </w:rPr>
        <w:t> </w:t>
      </w:r>
      <w:r>
        <w:t>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w:t>
      </w:r>
      <w:r w:rsidR="00BB19A3">
        <w:rPr>
          <w:lang w:val="en-US"/>
        </w:rPr>
        <w:t> </w:t>
      </w:r>
      <w:r>
        <w:t xml:space="preserve">данни и/или да прекрати договора; </w:t>
      </w:r>
    </w:p>
    <w:p w14:paraId="677D779B" w14:textId="77777777" w:rsidR="00625EEA" w:rsidRPr="006D4AD7" w:rsidRDefault="00625EEA" w:rsidP="00625EEA">
      <w:pPr>
        <w:pStyle w:val="ProductList-Body"/>
        <w:spacing w:after="120"/>
      </w:pPr>
      <w:r>
        <w:t xml:space="preserve">(в) че е приложил техническите и организационните мерки за защита, посочени в Приложение 2, преди обработването на прехвърлените лични данни; </w:t>
      </w:r>
    </w:p>
    <w:p w14:paraId="5362743C" w14:textId="77777777" w:rsidR="00625EEA" w:rsidRPr="006D4AD7" w:rsidRDefault="00625EEA" w:rsidP="00625EEA">
      <w:pPr>
        <w:pStyle w:val="ProductList-Body"/>
      </w:pPr>
      <w:r>
        <w:t xml:space="preserve">(г) че ще уведоми незабавно износителя на данни относно: </w:t>
      </w:r>
    </w:p>
    <w:p w14:paraId="03121677" w14:textId="77777777" w:rsidR="00625EEA" w:rsidRPr="006D4AD7" w:rsidRDefault="00625EEA" w:rsidP="00625EEA">
      <w:pPr>
        <w:pStyle w:val="ProductList-Body"/>
        <w:spacing w:after="60"/>
        <w:ind w:left="360"/>
      </w:pPr>
      <w:r>
        <w:t xml:space="preserve">(i) всички правно обвързващи заявки за разкриване на лични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от правоприлагащи органи, </w:t>
      </w:r>
    </w:p>
    <w:p w14:paraId="67F47F96" w14:textId="77777777" w:rsidR="00625EEA" w:rsidRPr="006D4AD7" w:rsidRDefault="00625EEA" w:rsidP="00625EEA">
      <w:pPr>
        <w:pStyle w:val="ProductList-Body"/>
        <w:spacing w:after="60"/>
        <w:ind w:left="360"/>
      </w:pPr>
      <w:r>
        <w:t xml:space="preserve">(ii) всяко случайно или неупълномощено осъществяване на достъп, както и </w:t>
      </w:r>
    </w:p>
    <w:p w14:paraId="29CF8BB7" w14:textId="77777777" w:rsidR="00625EEA" w:rsidRPr="006D4AD7" w:rsidRDefault="00625EEA" w:rsidP="00625EEA">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1A2FBD61" w14:textId="4147CC16" w:rsidR="00625EEA" w:rsidRPr="006D4AD7" w:rsidRDefault="00625EEA" w:rsidP="006E6FBB">
      <w:pPr>
        <w:pStyle w:val="ProductList-Body"/>
        <w:spacing w:after="120"/>
      </w:pPr>
      <w:r>
        <w:t>(д) да отговаря незабавно и по подходящ начин на всички запитвания от страна на износителя на данни във връзка с обработването на</w:t>
      </w:r>
      <w:r w:rsidR="006E6FBB">
        <w:rPr>
          <w:lang w:val="en-US"/>
        </w:rPr>
        <w:t> </w:t>
      </w:r>
      <w:r>
        <w:t>личните данни, подлежащи на прехвърляне, и да се придържа към съветите на надзорния орган по отношение на обработването на</w:t>
      </w:r>
      <w:r w:rsidR="006E6FBB">
        <w:rPr>
          <w:lang w:val="en-US"/>
        </w:rPr>
        <w:t> </w:t>
      </w:r>
      <w:r>
        <w:t xml:space="preserve">прехвърлените данни; </w:t>
      </w:r>
    </w:p>
    <w:p w14:paraId="3480FA2C" w14:textId="77777777" w:rsidR="00625EEA" w:rsidRPr="006D4AD7" w:rsidRDefault="00625EEA" w:rsidP="00625EEA">
      <w:pPr>
        <w:pStyle w:val="ProductList-Body"/>
        <w:spacing w:after="120"/>
      </w:pPr>
      <w:r>
        <w:t xml:space="preserve">(е) по искане на износителя на данни да постави на разположение оборудването си за обработване на данни за извършване на проверка на дейностите за обработване, обхванати от Клаузите, която следва да се извърши от износителя на данни или на орган за инспекция, съставен от независими членове и притежаващ необходимите професионални квалификации, обвързан със задължение за поверителност, избран от износителя на данни, когато е приложимо, със съгласието на надзорния орган; </w:t>
      </w:r>
    </w:p>
    <w:p w14:paraId="530A2BD8" w14:textId="477AC3F7" w:rsidR="00625EEA" w:rsidRPr="006D4AD7" w:rsidRDefault="00625EEA" w:rsidP="00BB19A3">
      <w:pPr>
        <w:pStyle w:val="ProductList-Body"/>
        <w:spacing w:after="120"/>
      </w:pPr>
      <w:r>
        <w:t>(ж)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w:t>
      </w:r>
      <w:r w:rsidR="00BB19A3">
        <w:rPr>
          <w:lang w:val="en-US"/>
        </w:rPr>
        <w:t> </w:t>
      </w:r>
      <w:r>
        <w:t>да се премахне, с изключение на Приложение 2, което трябва да се замести от обобщено описание на мерките за защита в случаите,</w:t>
      </w:r>
      <w:r w:rsidR="00BB19A3">
        <w:rPr>
          <w:lang w:val="en-US"/>
        </w:rPr>
        <w:t> </w:t>
      </w:r>
      <w:r>
        <w:t xml:space="preserve">когато субектът на данни не може да получи копие от износителя на данни; </w:t>
      </w:r>
    </w:p>
    <w:p w14:paraId="4840F0B5" w14:textId="77777777" w:rsidR="00625EEA" w:rsidRPr="006D4AD7" w:rsidRDefault="00625EEA" w:rsidP="00625EEA">
      <w:pPr>
        <w:pStyle w:val="ProductList-Body"/>
        <w:spacing w:after="120"/>
      </w:pPr>
      <w:r>
        <w:t xml:space="preserve">(з)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7E5F3787" w14:textId="77777777" w:rsidR="00625EEA" w:rsidRPr="006D4AD7" w:rsidRDefault="00625EEA" w:rsidP="00625EEA">
      <w:pPr>
        <w:pStyle w:val="ProductList-Body"/>
        <w:spacing w:after="120"/>
      </w:pPr>
      <w:r>
        <w:t>(и) че услугите за обработване от страна на подизпълнителя ще се извършват в съответствие с Клауза 11; и</w:t>
      </w:r>
    </w:p>
    <w:p w14:paraId="25E225D7" w14:textId="77777777" w:rsidR="00625EEA" w:rsidRPr="006D4AD7" w:rsidRDefault="00625EEA" w:rsidP="00625EEA">
      <w:pPr>
        <w:pStyle w:val="ProductList-Body"/>
      </w:pPr>
      <w:r>
        <w:t>(й) да изпраща незабавно копия на всички споразумения с подизпълнители, които сключва по силата на Клаузите, до износителя на данни.</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lastRenderedPageBreak/>
        <w:t>Клауза 6: Отговорност</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5A84E878" w14:textId="266DE6AD" w:rsidR="00625EEA" w:rsidRPr="006D4AD7" w:rsidRDefault="00625EEA" w:rsidP="00BB19A3">
      <w:pPr>
        <w:pStyle w:val="ProductList-Body"/>
        <w:spacing w:after="120"/>
      </w:pPr>
      <w:r>
        <w:t>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w:t>
      </w:r>
      <w:r w:rsidR="00BB19A3">
        <w:rPr>
          <w:lang w:val="en-US"/>
        </w:rPr>
        <w:t> </w:t>
      </w:r>
      <w:r>
        <w:t>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w:t>
      </w:r>
      <w:r w:rsidR="00BB19A3">
        <w:rPr>
          <w:lang w:val="en-US"/>
        </w:rPr>
        <w:t> </w:t>
      </w:r>
      <w:r>
        <w:t xml:space="preserve">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37D72CDE" w14:textId="77777777" w:rsidR="00625EEA" w:rsidRPr="006D4AD7" w:rsidRDefault="00625EEA" w:rsidP="00625EEA">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54E1225B" w14:textId="1E2C89FD" w:rsidR="00625EEA" w:rsidRPr="006D4AD7" w:rsidRDefault="00625EEA" w:rsidP="00BB19A3">
      <w:pPr>
        <w:pStyle w:val="ProductList-Body"/>
      </w:pPr>
      <w:r>
        <w:t>3. Ако субект на данни не може да предяви претенция срещу износителя на данни или вносителя на данни, посочени в параграфи 1 и 2, вследствие на нарушение от страна на подизпълнителя на негови задължения, посочени в Клауза 3 или Клауза 11, тъй като износителят на</w:t>
      </w:r>
      <w:r w:rsidR="00BB19A3">
        <w:rPr>
          <w:lang w:val="en-US"/>
        </w:rPr>
        <w:t> </w:t>
      </w:r>
      <w:r>
        <w:t xml:space="preserve">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се ограничава по силата на Клаузите до собствените му дейности по обработване.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Клауза 7: Посредничество и юрисдикция</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311CB7E8" w14:textId="77777777" w:rsidR="00625EEA" w:rsidRPr="006D4AD7" w:rsidRDefault="00625EEA" w:rsidP="00625EEA">
      <w:pPr>
        <w:pStyle w:val="ProductList-Body"/>
        <w:spacing w:after="60"/>
        <w:ind w:left="360"/>
      </w:pPr>
      <w:r>
        <w:t xml:space="preserve">(а) да отнесе спора за медиация от независимо лице или, ако е приложимо, от надзорния орган; </w:t>
      </w:r>
    </w:p>
    <w:p w14:paraId="35C7FEBF" w14:textId="77777777" w:rsidR="00625EEA" w:rsidRPr="006D4AD7" w:rsidRDefault="00625EEA" w:rsidP="00625EEA">
      <w:pPr>
        <w:pStyle w:val="ProductList-Body"/>
        <w:spacing w:after="120"/>
        <w:ind w:left="360"/>
      </w:pPr>
      <w:r>
        <w:t xml:space="preserve">(б) да отнесе спора до съдилищата в държавата членка, в която е установен износителят на данни. </w:t>
      </w:r>
    </w:p>
    <w:p w14:paraId="5484B975" w14:textId="4BC080EB" w:rsidR="00625EEA" w:rsidRPr="006D4AD7" w:rsidRDefault="00625EEA" w:rsidP="00BB19A3">
      <w:pPr>
        <w:pStyle w:val="ProductList-Body"/>
      </w:pPr>
      <w:r>
        <w:t>2. Страните приемат, че изборът на субекта на данни няма да наруши неговите съществени или процедурни права да търси компенсации в</w:t>
      </w:r>
      <w:r w:rsidR="00BB19A3">
        <w:rPr>
          <w:lang w:val="en-US"/>
        </w:rPr>
        <w:t> </w:t>
      </w:r>
      <w:r>
        <w:t xml:space="preserve">съответствие с други разпоредби от националното или международното законодателство.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Клауза 8: Сътрудничество с надзорните органи</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08CBEE34" w14:textId="5B3BCA13" w:rsidR="00625EEA" w:rsidRPr="006D4AD7" w:rsidRDefault="00625EEA" w:rsidP="006E6FBB">
      <w:pPr>
        <w:pStyle w:val="ProductList-Body"/>
        <w:spacing w:after="120"/>
      </w:pPr>
      <w:r>
        <w:t>2. Страните приемат, че надзорният орган има правото да извърши проверка на вносителя на данни, както и на всеки подизпълнител със</w:t>
      </w:r>
      <w:r w:rsidR="006E6FBB">
        <w:rPr>
          <w:lang w:val="en-US"/>
        </w:rPr>
        <w:t> </w:t>
      </w:r>
      <w:r>
        <w:t xml:space="preserve">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127E0574" w14:textId="63192221" w:rsidR="00625EEA" w:rsidRPr="006D4AD7" w:rsidRDefault="00625EEA" w:rsidP="00BB19A3">
      <w:pPr>
        <w:pStyle w:val="ProductList-Body"/>
      </w:pPr>
      <w:r>
        <w:t>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w:t>
      </w:r>
      <w:r w:rsidR="00BB19A3">
        <w:rPr>
          <w:lang w:val="en-US"/>
        </w:rPr>
        <w:t> </w:t>
      </w:r>
      <w:r>
        <w:t>който</w:t>
      </w:r>
      <w:r w:rsidR="00BB19A3">
        <w:rPr>
          <w:lang w:val="en-US"/>
        </w:rPr>
        <w:t> </w:t>
      </w:r>
      <w:r>
        <w:t xml:space="preserve">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Клауза 9: Приложимо право</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Клауза 10: Вариации на договора</w:t>
      </w:r>
    </w:p>
    <w:p w14:paraId="53A43DA9" w14:textId="77777777" w:rsidR="00625EEA" w:rsidRPr="006D4AD7" w:rsidRDefault="00625EEA" w:rsidP="00625EEA">
      <w:pPr>
        <w:pStyle w:val="ProductList-Body"/>
        <w:keepNext/>
      </w:pPr>
    </w:p>
    <w:p w14:paraId="5EDE4D51" w14:textId="1D40B213" w:rsidR="00625EEA" w:rsidRPr="006D4AD7" w:rsidRDefault="00625EEA" w:rsidP="00BB19A3">
      <w:pPr>
        <w:pStyle w:val="ProductList-Body"/>
      </w:pPr>
      <w:r>
        <w:t>Страните се задължават да не въвеждат вариации и да не променят Клаузите. Това не възпрепятства страните да добавят клаузи по</w:t>
      </w:r>
      <w:r w:rsidR="00BB19A3">
        <w:rPr>
          <w:lang w:val="en-US"/>
        </w:rPr>
        <w:t> </w:t>
      </w:r>
      <w:r>
        <w:t xml:space="preserve">въпросите, свързани с бизнес дейността им, когато е необходимо, стига тези клаузи да не противоречат на Клаузата. </w:t>
      </w:r>
    </w:p>
    <w:p w14:paraId="1148FCDD" w14:textId="77777777" w:rsidR="00625EEA" w:rsidRPr="006D4AD7" w:rsidRDefault="00625EEA" w:rsidP="00625EEA">
      <w:pPr>
        <w:pStyle w:val="ProductList-Body"/>
      </w:pPr>
    </w:p>
    <w:p w14:paraId="381954FF" w14:textId="77777777" w:rsidR="00625EEA" w:rsidRPr="006D4AD7" w:rsidRDefault="00625EEA" w:rsidP="00BB19A3">
      <w:pPr>
        <w:pStyle w:val="ProductList-Body"/>
        <w:keepNext/>
        <w:keepLines/>
        <w:jc w:val="center"/>
        <w:outlineLvl w:val="1"/>
      </w:pPr>
      <w:r>
        <w:rPr>
          <w:b/>
        </w:rPr>
        <w:lastRenderedPageBreak/>
        <w:t>Клауза 11: Обработване от подизпълнители</w:t>
      </w:r>
    </w:p>
    <w:p w14:paraId="3EDE82A5" w14:textId="77777777" w:rsidR="00625EEA" w:rsidRPr="006D4AD7" w:rsidRDefault="00625EEA" w:rsidP="00BB19A3">
      <w:pPr>
        <w:pStyle w:val="ProductList-Body"/>
        <w:keepNext/>
        <w:keepLines/>
      </w:pPr>
    </w:p>
    <w:p w14:paraId="7946BCC5" w14:textId="5297A549" w:rsidR="00625EEA" w:rsidRPr="006D4AD7" w:rsidRDefault="00625EEA" w:rsidP="00BB19A3">
      <w:pPr>
        <w:pStyle w:val="ProductList-Body"/>
        <w:keepNext/>
        <w:keepLines/>
        <w:spacing w:after="120"/>
      </w:pPr>
      <w:r>
        <w:t>1. Вносителят на данни се задължава да не сключва договори с подизпълнители за дейностите си по обработване, извършвани от името на</w:t>
      </w:r>
      <w:r w:rsidR="00BB19A3">
        <w:rPr>
          <w:lang w:val="en-US"/>
        </w:rPr>
        <w:t> </w:t>
      </w:r>
      <w:r>
        <w:t xml:space="preserve">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изпълнението на задълженията на подизпълнителя по силата на съответното споразумение. </w:t>
      </w:r>
    </w:p>
    <w:p w14:paraId="29C4C0B0" w14:textId="65FDEEAD" w:rsidR="00625EEA" w:rsidRPr="006D4AD7" w:rsidRDefault="00625EEA" w:rsidP="00BB19A3">
      <w:pPr>
        <w:pStyle w:val="ProductList-Body"/>
        <w:spacing w:after="120"/>
      </w:pPr>
      <w:r>
        <w:t>2. Предварителният писмен договор между вносителя на данни и подизпълнителя следва също така да осигури клауза в полза на трето лице, както е предвидено в Клауза 3, за случаите, в които субектът на данни не може да заведе претенцията за компенсация, посочена в</w:t>
      </w:r>
      <w:r w:rsidR="00BB19A3">
        <w:rPr>
          <w:lang w:val="en-US"/>
        </w:rPr>
        <w:t> </w:t>
      </w:r>
      <w:r>
        <w:t xml:space="preserve">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се ограничава по силата на Клаузите до собствените му дейности по обработване. </w:t>
      </w:r>
    </w:p>
    <w:p w14:paraId="7C20E1CC" w14:textId="59F32F62" w:rsidR="00625EEA" w:rsidRPr="006D4AD7" w:rsidRDefault="00625EEA" w:rsidP="00BB19A3">
      <w:pPr>
        <w:pStyle w:val="ProductList-Body"/>
        <w:spacing w:after="120"/>
      </w:pPr>
      <w:r>
        <w:t>3. Разпоредбите във връзка с аспектите за защита на данните при обработване от подизпълнител в договора с позоваване в параграф 1</w:t>
      </w:r>
      <w:r w:rsidR="00BB19A3">
        <w:rPr>
          <w:lang w:val="en-US"/>
        </w:rPr>
        <w:t> </w:t>
      </w:r>
      <w:r>
        <w:t xml:space="preserve">следва да се подчиняват на законодателството на Страната-членка, в която е базиран износителят на данни. </w:t>
      </w:r>
    </w:p>
    <w:p w14:paraId="1483425A" w14:textId="3EE823A7" w:rsidR="00625EEA" w:rsidRPr="006D4AD7" w:rsidRDefault="00625EEA" w:rsidP="00BB19A3">
      <w:pPr>
        <w:pStyle w:val="ProductList-Body"/>
      </w:pPr>
      <w:r>
        <w:t>4. Износителят на данни съхранява списък със споразуменията за обработване от подизпълнител, сключени по силата на Клаузите, като се</w:t>
      </w:r>
      <w:r w:rsidR="00BB19A3">
        <w:rPr>
          <w:lang w:val="en-US"/>
        </w:rPr>
        <w:t> </w:t>
      </w:r>
      <w:r>
        <w:t>уведомява от вносителя на данни съгласно Клауза 5 (й), който следва да се актуализира поне веднъж в годината. Списъкът следва да е</w:t>
      </w:r>
      <w:r w:rsidR="00BB19A3">
        <w:rPr>
          <w:lang w:val="en-US"/>
        </w:rPr>
        <w:t> </w:t>
      </w:r>
      <w:r>
        <w:t xml:space="preserve">наличен за надзорния орган за защита на данните на износителя на данни.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Клауза 12: Задължение след прекратяването на услугите за обработване на лични данни</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1B199FE" w14:textId="078E5105" w:rsidR="00625EEA" w:rsidRPr="006D4AD7" w:rsidRDefault="00625EEA" w:rsidP="006E6FBB">
      <w:pPr>
        <w:pStyle w:val="ProductList-Body"/>
      </w:pPr>
      <w:r>
        <w:t>2. Вносителят на данни и подизпълнителят гарантират, че при заявка от страна на износителя на данни и/или надзорния орган ще</w:t>
      </w:r>
      <w:r w:rsidR="006E6FBB">
        <w:rPr>
          <w:lang w:val="en-US"/>
        </w:rPr>
        <w:t> </w:t>
      </w:r>
      <w:r>
        <w:t>предоставят своите учреждения за обработване на данни за извършване на проверка на мерките с позоваване в параграф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Приложение 1 към Стандартните договорни клаузи</w:t>
      </w:r>
      <w:bookmarkEnd w:id="72"/>
      <w:r>
        <w:rPr>
          <w:rFonts w:cstheme="minorHAnsi"/>
          <w:b/>
          <w:szCs w:val="18"/>
        </w:rPr>
        <w:t xml:space="preserve"> за Професионални услуги</w:t>
      </w:r>
    </w:p>
    <w:p w14:paraId="01B33490" w14:textId="77777777" w:rsidR="00625EEA" w:rsidRPr="006D4AD7" w:rsidRDefault="00625EEA" w:rsidP="00625EEA">
      <w:pPr>
        <w:pStyle w:val="ProductList-Body"/>
      </w:pPr>
    </w:p>
    <w:p w14:paraId="52F42C16" w14:textId="4A1852FC" w:rsidR="00625EEA" w:rsidRPr="006D4AD7" w:rsidRDefault="00625EEA" w:rsidP="00BB19A3">
      <w:pPr>
        <w:pStyle w:val="ProductList-Body"/>
        <w:spacing w:after="120"/>
      </w:pPr>
      <w:r>
        <w:rPr>
          <w:rFonts w:cstheme="minorHAnsi"/>
          <w:b/>
          <w:szCs w:val="18"/>
        </w:rPr>
        <w:t>Износител на данни</w:t>
      </w:r>
      <w:r>
        <w:rPr>
          <w:rFonts w:cstheme="minorHAnsi"/>
          <w:szCs w:val="18"/>
        </w:rPr>
        <w:t>: Клиентът е износителят на данни. Износителят на данни осигурява професионални услуги за ИТ поддръжка и</w:t>
      </w:r>
      <w:r w:rsidR="00BB19A3">
        <w:rPr>
          <w:rFonts w:cstheme="minorHAnsi"/>
          <w:szCs w:val="18"/>
          <w:lang w:val="en-US"/>
        </w:rPr>
        <w:t> </w:t>
      </w:r>
      <w:r>
        <w:rPr>
          <w:rFonts w:cstheme="minorHAnsi"/>
          <w:szCs w:val="18"/>
        </w:rPr>
        <w:t>консултиране, както е описано в приложимата Работна поръчка за услуги Enterprise или Работна поръчка за услуги за поддръжка на</w:t>
      </w:r>
      <w:r w:rsidR="00BB19A3">
        <w:rPr>
          <w:rFonts w:cstheme="minorHAnsi"/>
          <w:szCs w:val="18"/>
          <w:lang w:val="en-US"/>
        </w:rPr>
        <w:t> </w:t>
      </w:r>
      <w:r>
        <w:rPr>
          <w:rFonts w:cstheme="minorHAnsi"/>
          <w:szCs w:val="18"/>
        </w:rPr>
        <w:t>Microsoft Business.</w:t>
      </w:r>
    </w:p>
    <w:p w14:paraId="7C4C3589" w14:textId="7B207E3B" w:rsidR="00625EEA" w:rsidRPr="006D4AD7" w:rsidRDefault="00625EEA" w:rsidP="00625EEA">
      <w:pPr>
        <w:pStyle w:val="ProductList-Body"/>
        <w:spacing w:after="120"/>
      </w:pPr>
      <w:r>
        <w:rPr>
          <w:rFonts w:cstheme="minorHAnsi"/>
          <w:b/>
          <w:szCs w:val="18"/>
        </w:rPr>
        <w:t>Вносител на данни:</w:t>
      </w:r>
      <w:r>
        <w:rPr>
          <w:rFonts w:cstheme="minorHAnsi"/>
          <w:szCs w:val="18"/>
        </w:rPr>
        <w:t xml:space="preserve"> Вносителят на данни е MICROSOFT CORPORATION, глобален производител на софтуер и услуги. </w:t>
      </w:r>
    </w:p>
    <w:p w14:paraId="0D781393" w14:textId="3FF79981" w:rsidR="007B1CBC" w:rsidRPr="006D4AD7" w:rsidRDefault="00625EEA" w:rsidP="007B1CBC">
      <w:pPr>
        <w:spacing w:after="139"/>
        <w:ind w:left="-5" w:right="7"/>
      </w:pPr>
      <w:r>
        <w:rPr>
          <w:rFonts w:cstheme="minorHAnsi"/>
          <w:b/>
          <w:sz w:val="18"/>
          <w:szCs w:val="18"/>
        </w:rPr>
        <w:t>Субекти на данни</w:t>
      </w:r>
      <w:r>
        <w:rPr>
          <w:rFonts w:cstheme="minorHAnsi"/>
          <w:sz w:val="18"/>
          <w:szCs w:val="18"/>
        </w:rP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съобщят или да прехвърлят лична информация до потребители на услугите, предоставяни от вносителя на данни. Microsoft потвърждава, че в зависимост от използването от страна на Клиента на Професионалната услуга Клиентът може да реши да включи лични данни от следните типове субекти на данни в Данните за Професионални услуги: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служители, контрагенти и временни работници (настоящи, бивши, бъдещи) на износителя на данни;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лица, зависими от горните; </w:t>
      </w:r>
    </w:p>
    <w:p w14:paraId="04710985" w14:textId="4DF68394" w:rsidR="007B1CBC" w:rsidRPr="006D4AD7" w:rsidRDefault="007B1CBC" w:rsidP="00BB19A3">
      <w:pPr>
        <w:numPr>
          <w:ilvl w:val="1"/>
          <w:numId w:val="11"/>
        </w:numPr>
        <w:spacing w:after="18" w:line="257" w:lineRule="auto"/>
        <w:ind w:hanging="360"/>
      </w:pPr>
      <w:r>
        <w:rPr>
          <w:rFonts w:cstheme="minorHAnsi"/>
          <w:sz w:val="18"/>
          <w:szCs w:val="18"/>
        </w:rPr>
        <w:t>сътрудници/лица за контакт на износителя на данни (физически лица) или служители, контрагенти или временни работници на</w:t>
      </w:r>
      <w:r w:rsidR="00BB19A3">
        <w:rPr>
          <w:rFonts w:cstheme="minorHAnsi"/>
          <w:sz w:val="18"/>
          <w:szCs w:val="18"/>
          <w:lang w:val="en-US"/>
        </w:rPr>
        <w:t> </w:t>
      </w:r>
      <w:r>
        <w:rPr>
          <w:rFonts w:cstheme="minorHAnsi"/>
          <w:sz w:val="18"/>
          <w:szCs w:val="18"/>
        </w:rPr>
        <w:t xml:space="preserve">сътрудниците/лицата за контакт на юридическо лице (настоящи, бъдещи, бивши);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потребители (напр. клиенти, пациенти, посетители и др.) и други субекти на данни, които са потребители на услугите на износителя на данни;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t xml:space="preserve">партньори, заинтересованите страни или физически лица, които активно сътрудничат, комуникират или по друг начин взаимодействат със служители на износителя на данни и/или използват инструменти за комуникация, като например приложения и уебсайтове, предоставени от износителя на данни; </w:t>
      </w:r>
    </w:p>
    <w:p w14:paraId="3DE596D8" w14:textId="5FC222E9" w:rsidR="00F360A6" w:rsidRPr="006D4AD7" w:rsidRDefault="007B1CBC" w:rsidP="00BB19A3">
      <w:pPr>
        <w:numPr>
          <w:ilvl w:val="1"/>
          <w:numId w:val="11"/>
        </w:numPr>
        <w:spacing w:after="19"/>
        <w:ind w:hanging="360"/>
      </w:pPr>
      <w:r>
        <w:rPr>
          <w:rFonts w:cstheme="minorHAnsi"/>
          <w:sz w:val="18"/>
          <w:szCs w:val="18"/>
        </w:rPr>
        <w:lastRenderedPageBreak/>
        <w:t>заинтересованите страни или физически лица, които пасивно взаимодействат с износителя на данни (например защото са</w:t>
      </w:r>
      <w:r w:rsidR="00BB19A3">
        <w:rPr>
          <w:rFonts w:cstheme="minorHAnsi"/>
          <w:sz w:val="18"/>
          <w:szCs w:val="18"/>
          <w:lang w:val="en-US"/>
        </w:rPr>
        <w:t> </w:t>
      </w:r>
      <w:r>
        <w:rPr>
          <w:rFonts w:cstheme="minorHAnsi"/>
          <w:sz w:val="18"/>
          <w:szCs w:val="18"/>
        </w:rPr>
        <w:t>обекти</w:t>
      </w:r>
      <w:r w:rsidR="00BB19A3">
        <w:rPr>
          <w:rFonts w:cstheme="minorHAnsi"/>
          <w:sz w:val="18"/>
          <w:szCs w:val="18"/>
          <w:lang w:val="en-US"/>
        </w:rPr>
        <w:t> </w:t>
      </w:r>
      <w:r>
        <w:rPr>
          <w:rFonts w:cstheme="minorHAnsi"/>
          <w:sz w:val="18"/>
          <w:szCs w:val="18"/>
        </w:rPr>
        <w:t xml:space="preserve">на разследване, проучване или са споменати в документи или кореспонденция от или до износителя на данни);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непълнолетни; или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специалисти с професионални привилегии (напр. лекари, адвокати, нотариуси, религиозни работници и др.).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7B1CBC">
      <w:pPr>
        <w:spacing w:after="18" w:line="257" w:lineRule="auto"/>
        <w:ind w:left="10"/>
      </w:pPr>
      <w:r>
        <w:rPr>
          <w:rFonts w:cstheme="minorHAnsi"/>
          <w:b/>
          <w:sz w:val="18"/>
          <w:szCs w:val="18"/>
        </w:rPr>
        <w:t>Категории данни</w:t>
      </w:r>
      <w:r>
        <w:rPr>
          <w:rFonts w:cstheme="minorHAnsi"/>
          <w:sz w:val="18"/>
          <w:szCs w:val="18"/>
        </w:rPr>
        <w:t xml:space="preserve">: Прехвърлените лични данни, които са включени в имейл, документи и други данни в електронна форма </w:t>
      </w:r>
    </w:p>
    <w:p w14:paraId="1AF6AAE6" w14:textId="2DB788CE" w:rsidR="007B1CBC" w:rsidRPr="006D4AD7" w:rsidRDefault="007B1CBC" w:rsidP="006A3D1E">
      <w:pPr>
        <w:spacing w:after="18" w:line="257" w:lineRule="auto"/>
        <w:ind w:left="10"/>
      </w:pPr>
      <w:r>
        <w:rPr>
          <w:rFonts w:cstheme="minorHAnsi"/>
          <w:sz w:val="18"/>
          <w:szCs w:val="18"/>
        </w:rPr>
        <w:t>в контекста на Професионалните услуги.</w:t>
      </w:r>
      <w:r w:rsidR="001711DE">
        <w:rPr>
          <w:rFonts w:cstheme="minorHAnsi"/>
          <w:sz w:val="18"/>
          <w:szCs w:val="18"/>
        </w:rPr>
        <w:t xml:space="preserve"> </w:t>
      </w:r>
      <w:r>
        <w:rPr>
          <w:rFonts w:cstheme="minorHAnsi"/>
          <w:color w:val="212121"/>
          <w:sz w:val="18"/>
          <w:szCs w:val="18"/>
        </w:rPr>
        <w:t xml:space="preserve">Microsoft потвърждава, че в зависимост от използването от страна на Клиента на Професионалните услуги Клиентът може да реши да включи лични данни от следните категории: </w:t>
      </w:r>
    </w:p>
    <w:p w14:paraId="0406F0A2"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основни лични данни (например място на раждане, име на улицата и номер на жилището (адрес), пощенски код, град на местоживеене, мобилен телефонен номер, собствено име, фамилно име, инициали, имейл адрес, пол, дата на раждане), включително основни лични данни за членове на семейството и деца;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данни за удостоверяване (например потребителско име, парола или ПИН код, въпрос за защита, регистър за проверка); </w:t>
      </w:r>
    </w:p>
    <w:p w14:paraId="4A6F6AE8" w14:textId="779EB899" w:rsidR="007B1CBC" w:rsidRPr="006D4AD7" w:rsidRDefault="007B1CBC" w:rsidP="00BB19A3">
      <w:pPr>
        <w:numPr>
          <w:ilvl w:val="1"/>
          <w:numId w:val="11"/>
        </w:numPr>
        <w:spacing w:after="18" w:line="257" w:lineRule="auto"/>
        <w:ind w:hanging="360"/>
      </w:pPr>
      <w:r>
        <w:rPr>
          <w:rFonts w:cstheme="minorHAnsi"/>
          <w:color w:val="212121"/>
          <w:sz w:val="18"/>
          <w:szCs w:val="18"/>
        </w:rPr>
        <w:t>информация за контакт (например адреси, имейл, телефонен номер, идентификационни данни за социалните медии, данни за</w:t>
      </w:r>
      <w:r w:rsidR="00BB19A3">
        <w:rPr>
          <w:rFonts w:cstheme="minorHAnsi"/>
          <w:color w:val="212121"/>
          <w:sz w:val="18"/>
          <w:szCs w:val="18"/>
          <w:lang w:val="en-US"/>
        </w:rPr>
        <w:t> </w:t>
      </w:r>
      <w:r>
        <w:rPr>
          <w:rFonts w:cstheme="minorHAnsi"/>
          <w:color w:val="212121"/>
          <w:sz w:val="18"/>
          <w:szCs w:val="18"/>
        </w:rPr>
        <w:t xml:space="preserve">контакт при спешни случаи);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уникални идентификационни номера и подписи (например социалноосигурителен номер, номер на банкова сметка, номер на паспорт и лична карта, номер на шофьорска книжка и регистрационни данни на превозното средство, IP адреси, служебен номер, студентски номер, пациентски номер, подпис, уникален идентификатор при проследяване на „бисквитки“ или подобна технология); </w:t>
      </w:r>
    </w:p>
    <w:p w14:paraId="56826BF1" w14:textId="518D1908" w:rsidR="007B1CBC" w:rsidRPr="006D4AD7" w:rsidRDefault="007B1CBC" w:rsidP="007B1CBC">
      <w:pPr>
        <w:numPr>
          <w:ilvl w:val="1"/>
          <w:numId w:val="11"/>
        </w:numPr>
        <w:spacing w:after="18" w:line="257" w:lineRule="auto"/>
        <w:ind w:hanging="360"/>
      </w:pPr>
      <w:r>
        <w:rPr>
          <w:rFonts w:cstheme="minorHAnsi"/>
          <w:color w:val="212121"/>
          <w:sz w:val="18"/>
          <w:szCs w:val="18"/>
        </w:rPr>
        <w:t>псевдонимни идентификатори;</w:t>
      </w:r>
      <w:r w:rsidR="001711DE">
        <w:rPr>
          <w:rFonts w:cstheme="minorHAnsi"/>
          <w:color w:val="212121"/>
          <w:sz w:val="18"/>
          <w:szCs w:val="18"/>
        </w:rPr>
        <w:t xml:space="preserve"> </w:t>
      </w:r>
    </w:p>
    <w:p w14:paraId="6473D0EB" w14:textId="1428C3EB" w:rsidR="007B1CBC" w:rsidRPr="006D4AD7" w:rsidRDefault="007B1CBC" w:rsidP="0078640E">
      <w:pPr>
        <w:numPr>
          <w:ilvl w:val="1"/>
          <w:numId w:val="11"/>
        </w:numPr>
        <w:spacing w:after="18" w:line="257" w:lineRule="auto"/>
        <w:ind w:hanging="360"/>
      </w:pPr>
      <w:r>
        <w:rPr>
          <w:rFonts w:cstheme="minorHAnsi"/>
          <w:color w:val="212121"/>
          <w:sz w:val="18"/>
          <w:szCs w:val="18"/>
        </w:rPr>
        <w:t>финансова и застрахователна информация (например номер на застраховка, име на титуляря и номер на банкова сметка, име</w:t>
      </w:r>
      <w:r w:rsidR="0078640E">
        <w:rPr>
          <w:rFonts w:cstheme="minorHAnsi"/>
          <w:color w:val="212121"/>
          <w:sz w:val="18"/>
          <w:szCs w:val="18"/>
          <w:lang w:val="en-US"/>
        </w:rPr>
        <w:t> </w:t>
      </w:r>
      <w:r>
        <w:rPr>
          <w:rFonts w:cstheme="minorHAnsi"/>
          <w:color w:val="212121"/>
          <w:sz w:val="18"/>
          <w:szCs w:val="18"/>
        </w:rPr>
        <w:t>и</w:t>
      </w:r>
      <w:r w:rsidR="0078640E">
        <w:rPr>
          <w:rFonts w:cstheme="minorHAnsi"/>
          <w:color w:val="212121"/>
          <w:sz w:val="18"/>
          <w:szCs w:val="18"/>
          <w:lang w:val="en-US"/>
        </w:rPr>
        <w:t> </w:t>
      </w:r>
      <w:r>
        <w:rPr>
          <w:rFonts w:cstheme="minorHAnsi"/>
          <w:color w:val="212121"/>
          <w:sz w:val="18"/>
          <w:szCs w:val="18"/>
        </w:rPr>
        <w:t xml:space="preserve">номер на кредитна карта, номер на фактура, доходи, тип на осигуровката, поведение при плащане, кредитоспособност);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търговска информация (например история на покупките, специални оферти, информация за абонаменти, история на плащанията); </w:t>
      </w:r>
    </w:p>
    <w:p w14:paraId="4A22B571" w14:textId="5F5AAD48" w:rsidR="007B1CBC" w:rsidRPr="006D4AD7" w:rsidRDefault="007B1CBC" w:rsidP="007B1CBC">
      <w:pPr>
        <w:numPr>
          <w:ilvl w:val="1"/>
          <w:numId w:val="11"/>
        </w:numPr>
        <w:spacing w:after="18" w:line="257" w:lineRule="auto"/>
        <w:ind w:hanging="360"/>
      </w:pPr>
      <w:r>
        <w:rPr>
          <w:rFonts w:cstheme="minorHAnsi"/>
          <w:color w:val="212121"/>
          <w:sz w:val="18"/>
          <w:szCs w:val="18"/>
        </w:rPr>
        <w:tab/>
        <w:t>Биометрична информация (например ДНК, пръстови отпечатъци и сканирано изображение на ириса);</w:t>
      </w:r>
      <w:r w:rsidR="001711DE">
        <w:rPr>
          <w:rFonts w:cstheme="minorHAnsi"/>
          <w:color w:val="212121"/>
          <w:sz w:val="18"/>
          <w:szCs w:val="18"/>
        </w:rPr>
        <w:t xml:space="preserve"> </w:t>
      </w:r>
    </w:p>
    <w:p w14:paraId="3097835F"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данни за местоположението (например ИД на клетка, данни за мрежи за геолокация, местоположение в началото на обаждане/край на обаждането. Данните за местоположение се извличат от използване на точки за достъп до Wi-Fi);</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снимки, видеоклипове и аудиозаписи; </w:t>
      </w:r>
    </w:p>
    <w:p w14:paraId="38CB2867" w14:textId="77777777" w:rsidR="007B1CBC" w:rsidRPr="0078640E" w:rsidRDefault="007B1CBC" w:rsidP="007B1CBC">
      <w:pPr>
        <w:numPr>
          <w:ilvl w:val="1"/>
          <w:numId w:val="11"/>
        </w:numPr>
        <w:spacing w:after="18" w:line="257" w:lineRule="auto"/>
        <w:ind w:hanging="360"/>
        <w:rPr>
          <w:spacing w:val="-2"/>
        </w:rPr>
      </w:pPr>
      <w:r w:rsidRPr="0078640E">
        <w:rPr>
          <w:rFonts w:cstheme="minorHAnsi"/>
          <w:color w:val="212121"/>
          <w:spacing w:val="-2"/>
          <w:sz w:val="18"/>
          <w:szCs w:val="18"/>
        </w:rPr>
        <w:t xml:space="preserve">дейност в интернет (например история на сърфирането, история на търсенето, четенето, гледане на телевизия, слушане на радио);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идентифициране на устройството (например IMEI-номер, номер на SIM картата, MAC адрес); </w:t>
      </w:r>
    </w:p>
    <w:p w14:paraId="125D6CBD" w14:textId="022C894B" w:rsidR="007B1CBC" w:rsidRPr="006D4AD7" w:rsidRDefault="007B1CBC" w:rsidP="0078640E">
      <w:pPr>
        <w:numPr>
          <w:ilvl w:val="1"/>
          <w:numId w:val="11"/>
        </w:numPr>
        <w:spacing w:after="18" w:line="257" w:lineRule="auto"/>
        <w:ind w:hanging="360"/>
      </w:pPr>
      <w:r>
        <w:rPr>
          <w:rFonts w:cstheme="minorHAnsi"/>
          <w:color w:val="212121"/>
          <w:sz w:val="18"/>
          <w:szCs w:val="18"/>
        </w:rPr>
        <w:t>профилиране (например въз основа на наблюдавано криминално или антисоциално поведение или псевдонимен профил въз</w:t>
      </w:r>
      <w:r w:rsidR="0078640E">
        <w:rPr>
          <w:rFonts w:cstheme="minorHAnsi"/>
          <w:color w:val="212121"/>
          <w:sz w:val="18"/>
          <w:szCs w:val="18"/>
          <w:lang w:val="en-US"/>
        </w:rPr>
        <w:t> </w:t>
      </w:r>
      <w:r>
        <w:rPr>
          <w:rFonts w:cstheme="minorHAnsi"/>
          <w:color w:val="212121"/>
          <w:sz w:val="18"/>
          <w:szCs w:val="18"/>
        </w:rPr>
        <w:t xml:space="preserve">основа на посещавани URL адреси, поредици от кликвания, регистрационни файлове на сърфиране, IP адреси, домейни, инсталирани приложения или профили въз основа на пазарни предпочитания); </w:t>
      </w:r>
    </w:p>
    <w:p w14:paraId="25215039" w14:textId="03799273" w:rsidR="007B1CBC" w:rsidRPr="006D4AD7" w:rsidRDefault="007B1CBC" w:rsidP="0078640E">
      <w:pPr>
        <w:numPr>
          <w:ilvl w:val="1"/>
          <w:numId w:val="11"/>
        </w:numPr>
        <w:spacing w:after="18" w:line="257" w:lineRule="auto"/>
        <w:ind w:hanging="360"/>
      </w:pPr>
      <w:r>
        <w:rPr>
          <w:rFonts w:cstheme="minorHAnsi"/>
          <w:color w:val="212121"/>
          <w:sz w:val="18"/>
          <w:szCs w:val="18"/>
        </w:rPr>
        <w:t>данни за ЧР и набиране на персонал (например декларация за трудов статус, информация за набиране на персонал (като например автобиографии, професионален опит, образование), данни за работно място и позиция, включително работно време,</w:t>
      </w:r>
      <w:r w:rsidR="0078640E">
        <w:rPr>
          <w:rFonts w:cstheme="minorHAnsi"/>
          <w:color w:val="212121"/>
          <w:sz w:val="18"/>
          <w:szCs w:val="18"/>
          <w:lang w:val="en-US"/>
        </w:rPr>
        <w:t> </w:t>
      </w:r>
      <w:r>
        <w:rPr>
          <w:rFonts w:cstheme="minorHAnsi"/>
          <w:color w:val="212121"/>
          <w:sz w:val="18"/>
          <w:szCs w:val="18"/>
        </w:rPr>
        <w:t>оценки и заплата, подробности за разрешителни за работа, разполагаемост, условия на заетост, подробности за данъци,</w:t>
      </w:r>
      <w:r w:rsidR="0078640E">
        <w:rPr>
          <w:rFonts w:cstheme="minorHAnsi"/>
          <w:color w:val="212121"/>
          <w:sz w:val="18"/>
          <w:szCs w:val="18"/>
          <w:lang w:val="en-US"/>
        </w:rPr>
        <w:t> </w:t>
      </w:r>
      <w:r>
        <w:rPr>
          <w:rFonts w:cstheme="minorHAnsi"/>
          <w:color w:val="212121"/>
          <w:sz w:val="18"/>
          <w:szCs w:val="18"/>
        </w:rPr>
        <w:t xml:space="preserve">плащания, застраховки и местоположение и организации);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данни за образование (например получено образование, настоящо обучение, степени и резултати, най-висока постигната степен, затруднения за учене); </w:t>
      </w:r>
    </w:p>
    <w:p w14:paraId="0D9814CD" w14:textId="59DFFD8C" w:rsidR="007B1CBC" w:rsidRPr="006D4AD7" w:rsidRDefault="007B1CBC" w:rsidP="007B1CBC">
      <w:pPr>
        <w:numPr>
          <w:ilvl w:val="1"/>
          <w:numId w:val="11"/>
        </w:numPr>
        <w:spacing w:after="18" w:line="257" w:lineRule="auto"/>
        <w:ind w:hanging="360"/>
      </w:pPr>
      <w:r>
        <w:rPr>
          <w:rFonts w:cstheme="minorHAnsi"/>
          <w:color w:val="212121"/>
          <w:sz w:val="18"/>
          <w:szCs w:val="18"/>
        </w:rPr>
        <w:t>информация за гражданство и местожителство (например гражданство, статут на натурализация, Контрагентите и доставчиците няма да дискриминират въз основа на раса, религия, пол, възраст, семейно положение, националност, имиграционен статус, паспортни данни, подробности за местоживеене или разрешително за работа);</w:t>
      </w:r>
      <w:r w:rsidR="001711DE">
        <w:rPr>
          <w:rFonts w:cstheme="minorHAnsi"/>
          <w:color w:val="212121"/>
          <w:sz w:val="18"/>
          <w:szCs w:val="18"/>
        </w:rPr>
        <w:t xml:space="preserve"> </w:t>
      </w:r>
    </w:p>
    <w:p w14:paraId="1E62C468" w14:textId="2E090845" w:rsidR="007B1CBC" w:rsidRPr="006D4AD7" w:rsidRDefault="007B1CBC" w:rsidP="007B1CBC">
      <w:pPr>
        <w:numPr>
          <w:ilvl w:val="1"/>
          <w:numId w:val="11"/>
        </w:numPr>
        <w:spacing w:after="18" w:line="257" w:lineRule="auto"/>
        <w:ind w:hanging="360"/>
      </w:pPr>
      <w:r>
        <w:rPr>
          <w:rFonts w:cstheme="minorHAnsi"/>
          <w:color w:val="212121"/>
          <w:sz w:val="18"/>
          <w:szCs w:val="18"/>
        </w:rPr>
        <w:t>информация, обработвана за изпълнението на задача от обществен интерес или при упражняване на официални правомощия;</w:t>
      </w:r>
      <w:r w:rsidR="001711DE">
        <w:rPr>
          <w:rFonts w:cstheme="minorHAnsi"/>
          <w:color w:val="212121"/>
          <w:sz w:val="18"/>
          <w:szCs w:val="18"/>
        </w:rPr>
        <w:t xml:space="preserve"> </w:t>
      </w:r>
    </w:p>
    <w:p w14:paraId="23BAFCD7" w14:textId="77777777" w:rsidR="00F567E9" w:rsidRPr="006D4AD7" w:rsidRDefault="007B1CBC" w:rsidP="0078640E">
      <w:pPr>
        <w:numPr>
          <w:ilvl w:val="1"/>
          <w:numId w:val="11"/>
        </w:numPr>
        <w:spacing w:after="18" w:line="257" w:lineRule="auto"/>
        <w:ind w:hanging="360"/>
      </w:pPr>
      <w:r>
        <w:rPr>
          <w:rFonts w:cstheme="minorHAnsi"/>
          <w:color w:val="212121"/>
          <w:sz w:val="18"/>
          <w:szCs w:val="18"/>
        </w:rPr>
        <w:t xml:space="preserve">специални категории данни (например расов или етнически произход, политически възгледи, религиозни или философски убеждения, членство в синдикални организации, генетични данни, биометрични данни за целите единствено на идентифицирането на физическо лице, данни за здравословното състояние, данни за сексуалния живот или сексуалната ориентация на физическото лице или данни, свързани с присъди или нарушения); </w:t>
      </w:r>
      <w:r>
        <w:rPr>
          <w:rFonts w:eastAsia="Times New Roman" w:cstheme="minorHAnsi"/>
          <w:color w:val="212121"/>
          <w:sz w:val="18"/>
          <w:szCs w:val="18"/>
        </w:rPr>
        <w:t>или</w:t>
      </w:r>
    </w:p>
    <w:p w14:paraId="5782782E" w14:textId="77777777" w:rsidR="00F567E9" w:rsidRPr="006D4AD7" w:rsidRDefault="00F567E9" w:rsidP="0078640E">
      <w:pPr>
        <w:numPr>
          <w:ilvl w:val="1"/>
          <w:numId w:val="11"/>
        </w:numPr>
        <w:spacing w:after="18" w:line="257" w:lineRule="auto"/>
        <w:ind w:hanging="360"/>
      </w:pPr>
      <w:r>
        <w:rPr>
          <w:rFonts w:eastAsia="Times New Roman" w:cstheme="minorHAnsi"/>
          <w:color w:val="212121"/>
          <w:sz w:val="18"/>
          <w:szCs w:val="18"/>
        </w:rPr>
        <w:t>всички други лични данни, посочени в чл. 4 на ОРЗД.</w:t>
      </w:r>
    </w:p>
    <w:p w14:paraId="3E7EAE86" w14:textId="4D0F799A" w:rsidR="00625EEA" w:rsidRPr="006D4AD7" w:rsidRDefault="00625EEA" w:rsidP="00F360A6">
      <w:pPr>
        <w:spacing w:after="120" w:line="257" w:lineRule="auto"/>
        <w:ind w:left="345"/>
      </w:pPr>
      <w:r>
        <w:rPr>
          <w:rFonts w:cstheme="minorHAnsi"/>
          <w:b/>
          <w:sz w:val="18"/>
          <w:szCs w:val="18"/>
        </w:rPr>
        <w:t>Операции за обработване</w:t>
      </w:r>
      <w:r>
        <w:rPr>
          <w:rFonts w:cstheme="minorHAnsi"/>
          <w:sz w:val="18"/>
          <w:szCs w:val="18"/>
        </w:rPr>
        <w:t xml:space="preserve">: Прехвърлените лични данни ще подлежат на следните основни дейности за обработване: </w:t>
      </w:r>
    </w:p>
    <w:p w14:paraId="1CFA10E4" w14:textId="28B8FC1E" w:rsidR="00625EEA" w:rsidRPr="006D4AD7" w:rsidRDefault="00625EEA" w:rsidP="0078640E">
      <w:pPr>
        <w:pStyle w:val="ProductList-Body"/>
        <w:spacing w:after="60"/>
        <w:ind w:left="547"/>
      </w:pPr>
      <w:r>
        <w:rPr>
          <w:rFonts w:cstheme="minorHAnsi"/>
          <w:b/>
          <w:szCs w:val="18"/>
        </w:rPr>
        <w:t>а.</w:t>
      </w:r>
      <w:r>
        <w:rPr>
          <w:rFonts w:cstheme="minorHAnsi"/>
          <w:b/>
          <w:szCs w:val="18"/>
        </w:rPr>
        <w:tab/>
        <w:t>Времетраене и цел на обработването на данни.</w:t>
      </w:r>
      <w:r w:rsidR="001711DE">
        <w:rPr>
          <w:rFonts w:cstheme="minorHAnsi"/>
          <w:b/>
          <w:szCs w:val="18"/>
        </w:rPr>
        <w:t xml:space="preserve"> </w:t>
      </w:r>
      <w:r>
        <w:rPr>
          <w:rFonts w:cstheme="minorHAnsi"/>
          <w:szCs w:val="18"/>
        </w:rPr>
        <w:t>Времетраенето на обработването на данните следва да съвпада с указания срок</w:t>
      </w:r>
      <w:r w:rsidR="0078640E">
        <w:rPr>
          <w:rFonts w:cstheme="minorHAnsi"/>
          <w:szCs w:val="18"/>
          <w:lang w:val="en-US"/>
        </w:rPr>
        <w:t> </w:t>
      </w:r>
      <w:r>
        <w:rPr>
          <w:rFonts w:cstheme="minorHAnsi"/>
          <w:szCs w:val="18"/>
        </w:rPr>
        <w:t>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Професионалните услуги.</w:t>
      </w:r>
    </w:p>
    <w:p w14:paraId="70CF7F40" w14:textId="4B320C11" w:rsidR="007B1CBC" w:rsidRPr="006D4AD7" w:rsidRDefault="00625EEA" w:rsidP="0078640E">
      <w:pPr>
        <w:pStyle w:val="ProductList-Body"/>
        <w:spacing w:after="60"/>
        <w:ind w:left="547"/>
      </w:pPr>
      <w:r>
        <w:rPr>
          <w:rFonts w:cstheme="minorHAnsi"/>
          <w:b/>
          <w:szCs w:val="18"/>
        </w:rPr>
        <w:lastRenderedPageBreak/>
        <w:t>б.</w:t>
      </w:r>
      <w:r>
        <w:rPr>
          <w:rFonts w:cstheme="minorHAnsi"/>
          <w:b/>
          <w:szCs w:val="18"/>
        </w:rPr>
        <w:tab/>
        <w:t>Обхват и цел на обработването на данните.</w:t>
      </w:r>
      <w:r w:rsidR="001711DE">
        <w:rPr>
          <w:rFonts w:cstheme="minorHAnsi"/>
          <w:b/>
          <w:szCs w:val="18"/>
        </w:rPr>
        <w:t xml:space="preserve"> </w:t>
      </w:r>
      <w:r>
        <w:rPr>
          <w:rFonts w:cstheme="minorHAnsi"/>
          <w:szCs w:val="18"/>
        </w:rPr>
        <w:t>Обхватът и целта на обработването на лични данни са описани в раздела „Обработване на лични данни; ОРЗД“ на настоящото DPA. Вносителят на данни управлява глобална мрежа от центрове за данни и</w:t>
      </w:r>
      <w:r w:rsidR="0078640E">
        <w:rPr>
          <w:rFonts w:cstheme="minorHAnsi"/>
          <w:szCs w:val="18"/>
          <w:lang w:val="en-US"/>
        </w:rPr>
        <w:t> </w:t>
      </w:r>
      <w:r>
        <w:rPr>
          <w:rFonts w:cstheme="minorHAnsi"/>
          <w:szCs w:val="18"/>
        </w:rPr>
        <w:t>оборудване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подобно оборудване в съответствие с раздела „Практики и</w:t>
      </w:r>
      <w:r w:rsidR="0078640E">
        <w:rPr>
          <w:rFonts w:cstheme="minorHAnsi"/>
          <w:szCs w:val="18"/>
          <w:lang w:val="en-US"/>
        </w:rPr>
        <w:t> </w:t>
      </w:r>
      <w:r>
        <w:rPr>
          <w:rFonts w:cstheme="minorHAnsi"/>
          <w:szCs w:val="18"/>
        </w:rPr>
        <w:t>правила за защита“ на DPA.</w:t>
      </w:r>
      <w:r w:rsidR="001711DE">
        <w:rPr>
          <w:rFonts w:cstheme="minorHAnsi"/>
          <w:szCs w:val="18"/>
        </w:rPr>
        <w:t xml:space="preserve"> </w:t>
      </w:r>
    </w:p>
    <w:p w14:paraId="3F5C0AF2" w14:textId="283ED8A8" w:rsidR="00625EEA" w:rsidRPr="006D4AD7" w:rsidRDefault="00625EEA" w:rsidP="00625EEA">
      <w:pPr>
        <w:pStyle w:val="ProductList-Body"/>
        <w:spacing w:after="60"/>
        <w:ind w:left="547"/>
      </w:pPr>
      <w:r>
        <w:rPr>
          <w:rFonts w:cstheme="minorHAnsi"/>
          <w:b/>
          <w:szCs w:val="18"/>
        </w:rPr>
        <w:t>в.</w:t>
      </w:r>
      <w:r>
        <w:rPr>
          <w:rFonts w:cstheme="minorHAnsi"/>
          <w:b/>
          <w:szCs w:val="18"/>
        </w:rPr>
        <w:tab/>
        <w:t>Достъп до Данни за Професионални услуги.</w:t>
      </w:r>
      <w:r w:rsidR="001711DE">
        <w:rPr>
          <w:rFonts w:cstheme="minorHAnsi"/>
          <w:b/>
          <w:szCs w:val="18"/>
        </w:rPr>
        <w:t xml:space="preserve"> </w:t>
      </w:r>
      <w:r>
        <w:rPr>
          <w:rFonts w:cstheme="minorHAnsi"/>
          <w:szCs w:val="18"/>
        </w:rPr>
        <w:t xml:space="preserve">За посочения срок по силата на Споразумението вносителят на данни по своя преценка и както е необходимо съгласно приложимото право, прилагащо член 12(b) от Директивата на ЕС за защита на личните данни, ще: (1) предоставя на износителя на данни възможността да коригира, изтрива или блокира Данни на Професионални услуги или да (2) извършва тези корекции, изтривания или блокирания от негово име. </w:t>
      </w:r>
    </w:p>
    <w:p w14:paraId="491CC513" w14:textId="77777777" w:rsidR="00625EEA" w:rsidRPr="006D4AD7" w:rsidRDefault="00625EEA" w:rsidP="00625EEA">
      <w:pPr>
        <w:pStyle w:val="ProductList-Body"/>
        <w:spacing w:after="60"/>
        <w:ind w:left="547"/>
      </w:pPr>
      <w:r>
        <w:rPr>
          <w:rFonts w:cstheme="minorHAnsi"/>
          <w:b/>
          <w:szCs w:val="18"/>
        </w:rPr>
        <w:t>г.</w:t>
      </w:r>
      <w:r>
        <w:rPr>
          <w:rFonts w:cstheme="minorHAnsi"/>
          <w:b/>
          <w:szCs w:val="18"/>
        </w:rPr>
        <w:tab/>
        <w:t xml:space="preserve">Инструкции на износителя на данни. </w:t>
      </w:r>
      <w:r>
        <w:rPr>
          <w:rFonts w:cstheme="minorHAnsi"/>
          <w:szCs w:val="18"/>
        </w:rPr>
        <w:t xml:space="preserve">За Professional Services вносителят на данни ще действа само съгласно инструкциите на износителя на данни, както са предоставени от Microsoft. </w:t>
      </w:r>
    </w:p>
    <w:p w14:paraId="1FF97FE9" w14:textId="3F25D710" w:rsidR="00F567E9" w:rsidRPr="006D4AD7" w:rsidRDefault="00625EEA" w:rsidP="00F567E9">
      <w:pPr>
        <w:pStyle w:val="ProductList-Body"/>
        <w:spacing w:after="120"/>
        <w:ind w:left="547"/>
      </w:pPr>
      <w:r>
        <w:rPr>
          <w:rFonts w:cstheme="minorHAnsi"/>
          <w:b/>
          <w:szCs w:val="18"/>
        </w:rPr>
        <w:t>д.</w:t>
      </w:r>
      <w:r>
        <w:rPr>
          <w:rFonts w:cstheme="minorHAnsi"/>
          <w:b/>
          <w:szCs w:val="18"/>
        </w:rPr>
        <w:tab/>
        <w:t>Изтриване на данни.</w:t>
      </w:r>
      <w:r w:rsidR="001711DE">
        <w:rPr>
          <w:rFonts w:cstheme="minorHAnsi"/>
          <w:szCs w:val="18"/>
        </w:rPr>
        <w:t xml:space="preserve"> </w:t>
      </w:r>
      <w:r>
        <w:t xml:space="preserve">При изтичане на срока или прекратяване на използването от страна на износителя на Професионалните услуги, вносителят на данни ще изтрие Професионалните услуги в съответствие с приложимите за споразумението Условия на DPA. </w:t>
      </w:r>
    </w:p>
    <w:p w14:paraId="6FC1379A" w14:textId="41ACC6E4" w:rsidR="00625EEA" w:rsidRPr="006D4AD7" w:rsidRDefault="00625EEA" w:rsidP="00625EEA">
      <w:pPr>
        <w:pStyle w:val="ProductList-Body"/>
        <w:spacing w:after="60"/>
        <w:ind w:left="547"/>
      </w:pPr>
    </w:p>
    <w:p w14:paraId="627EF6A5" w14:textId="4D16A12A" w:rsidR="00625EEA" w:rsidRPr="006D4AD7" w:rsidRDefault="00625EEA" w:rsidP="0078640E">
      <w:pPr>
        <w:pStyle w:val="ProductList-Body"/>
      </w:pPr>
      <w:r>
        <w:rPr>
          <w:rFonts w:cstheme="minorHAnsi"/>
          <w:b/>
          <w:szCs w:val="18"/>
        </w:rPr>
        <w:t xml:space="preserve">Подизпълнители: </w:t>
      </w:r>
      <w:r>
        <w:rPr>
          <w:rFonts w:cstheme="minorHAnsi"/>
          <w:szCs w:val="18"/>
        </w:rPr>
        <w:t>В съответствие с DPA вносителят на данни може да наема други фирми, които да предоставят ограничени услуги от името на вносителя на данни. Всички подобни подизпълнители ще могат да получават Данни за Професионални услуги единствено с цел</w:t>
      </w:r>
      <w:r w:rsidR="0078640E">
        <w:rPr>
          <w:rFonts w:cstheme="minorHAnsi"/>
          <w:szCs w:val="18"/>
          <w:lang w:val="en-US"/>
        </w:rPr>
        <w:t> </w:t>
      </w:r>
      <w:r>
        <w:rPr>
          <w:rFonts w:cstheme="minorHAnsi"/>
          <w:szCs w:val="18"/>
        </w:rPr>
        <w:t>доставка на услугите, за чието предоставяне са наети от вносителя на данни, като ще им бъде забранено да използват Данните за Професионални услуги за други цели.</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Приложение 2 към Стандартните договорни клаузи за Професионални услуги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Описание на техническите и организационните мерки за защита, прилагани от вносителя на данни в съответствие с Клаузи 4(г) и 5(в):</w:t>
      </w:r>
    </w:p>
    <w:p w14:paraId="53516CC7" w14:textId="303B999A" w:rsidR="00625EEA" w:rsidRPr="006D4AD7" w:rsidRDefault="00625EEA" w:rsidP="0078640E">
      <w:pPr>
        <w:pStyle w:val="ProductList-Body"/>
        <w:spacing w:after="120"/>
      </w:pPr>
      <w:r>
        <w:rPr>
          <w:rFonts w:cstheme="minorHAnsi"/>
          <w:szCs w:val="18"/>
        </w:rPr>
        <w:t xml:space="preserve">1. </w:t>
      </w:r>
      <w:r>
        <w:rPr>
          <w:rFonts w:cstheme="minorHAnsi"/>
          <w:b/>
          <w:szCs w:val="18"/>
        </w:rPr>
        <w:t>Персонал</w:t>
      </w:r>
      <w:r>
        <w:rPr>
          <w:rFonts w:cstheme="minorHAnsi"/>
          <w:szCs w:val="18"/>
        </w:rPr>
        <w:t>. Персоналът на вносителя на данни няма да обработва Данни за Професионални услуги без упълномощаване за това. Персоналът се задължава да пази поверителността на всички подобни Данни за Професионални услуги, като това задължение остава в</w:t>
      </w:r>
      <w:r w:rsidR="0078640E">
        <w:rPr>
          <w:rFonts w:cstheme="minorHAnsi"/>
          <w:szCs w:val="18"/>
          <w:lang w:val="en-US"/>
        </w:rPr>
        <w:t> </w:t>
      </w:r>
      <w:r>
        <w:rPr>
          <w:rFonts w:cstheme="minorHAnsi"/>
          <w:szCs w:val="18"/>
        </w:rPr>
        <w:t xml:space="preserve">сила дори след прекратяване на ангажимента.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Лице за контакт за поверителността на данните</w:t>
      </w:r>
      <w:r>
        <w:rPr>
          <w:rFonts w:cstheme="minorHAnsi"/>
          <w:szCs w:val="18"/>
        </w:rPr>
        <w:t xml:space="preserve">. Може да се свържете със служителя за поверителност на данните от вносителя на данни на следния адрес: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77777777" w:rsidR="00625EEA" w:rsidRPr="006D4AD7" w:rsidRDefault="00625EEA" w:rsidP="00625EEA">
      <w:pPr>
        <w:pStyle w:val="ProductList-Body"/>
        <w:ind w:left="180"/>
      </w:pPr>
      <w:r>
        <w:rPr>
          <w:rFonts w:cstheme="minorHAnsi"/>
          <w:szCs w:val="18"/>
        </w:rPr>
        <w:t>На вниманието на: Главния служител за поверителност</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САЩ </w:t>
      </w:r>
    </w:p>
    <w:p w14:paraId="37FF9131" w14:textId="1EC9D444" w:rsidR="00625EEA" w:rsidRPr="006D4AD7" w:rsidRDefault="00625EEA" w:rsidP="0078640E">
      <w:pPr>
        <w:pStyle w:val="ProductList-Body"/>
        <w:numPr>
          <w:ilvl w:val="0"/>
          <w:numId w:val="26"/>
        </w:numPr>
        <w:spacing w:after="120"/>
        <w:ind w:left="0" w:firstLine="10"/>
      </w:pPr>
      <w:r>
        <w:rPr>
          <w:rFonts w:cstheme="minorHAnsi"/>
          <w:b/>
          <w:szCs w:val="18"/>
        </w:rPr>
        <w:t>Технически и организационни мерки</w:t>
      </w:r>
      <w:r>
        <w:rPr>
          <w:rFonts w:cstheme="minorHAnsi"/>
          <w:szCs w:val="18"/>
        </w:rPr>
        <w:t>. Вносителят на данни е приложил и ще поддържа подходящи технически и организационни мерки, вътрешни мерки за контрол и процедури за защита на информацията, които имат за цел да предпазят Данните за Професионални</w:t>
      </w:r>
      <w:r w:rsidR="0078640E">
        <w:rPr>
          <w:rFonts w:cstheme="minorHAnsi"/>
          <w:szCs w:val="18"/>
          <w:lang w:val="en-US"/>
        </w:rPr>
        <w:t> </w:t>
      </w:r>
      <w:r>
        <w:rPr>
          <w:rFonts w:cstheme="minorHAnsi"/>
          <w:szCs w:val="18"/>
        </w:rPr>
        <w:t>услуги, дефинирани в раздел „Практики и правила за защита</w:t>
      </w:r>
      <w:r w:rsidR="00C65670" w:rsidRPr="00C65670">
        <w:rPr>
          <w:rFonts w:cstheme="minorHAnsi"/>
          <w:szCs w:val="18"/>
        </w:rPr>
        <w:t>“</w:t>
      </w:r>
      <w:r>
        <w:rPr>
          <w:rFonts w:cstheme="minorHAnsi"/>
          <w:szCs w:val="18"/>
        </w:rPr>
        <w:t xml:space="preserve"> на DPA, срещу случайна загуба, унищожаване или промяна;</w:t>
      </w:r>
      <w:r w:rsidR="0078640E">
        <w:rPr>
          <w:rFonts w:cstheme="minorHAnsi"/>
          <w:szCs w:val="18"/>
          <w:lang w:val="en-US"/>
        </w:rPr>
        <w:t> </w:t>
      </w:r>
      <w:r>
        <w:rPr>
          <w:rFonts w:cstheme="minorHAnsi"/>
          <w:szCs w:val="18"/>
        </w:rPr>
        <w:t>неупълномощено изнасяне на информация или достъп; или незаконно унищожаване.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00C65670" w:rsidRPr="00C65670">
        <w:rPr>
          <w:rFonts w:cstheme="minorHAnsi"/>
          <w:szCs w:val="18"/>
        </w:rPr>
        <w:t>“</w:t>
      </w:r>
      <w:r>
        <w:rPr>
          <w:rFonts w:cstheme="minorHAnsi"/>
          <w:szCs w:val="18"/>
        </w:rPr>
        <w:t xml:space="preserve"> на DPA, се включват с настоящото Приложение 2 чрез това позоваване и са обвързващи за вносителя на данни, както биха били изложени в тяхната цялост в настоящото Приложение 2.</w:t>
      </w:r>
    </w:p>
    <w:p w14:paraId="190DE052" w14:textId="4E776243" w:rsidR="00522548" w:rsidRPr="006D4AD7" w:rsidRDefault="00522548" w:rsidP="00576FAC">
      <w:pPr>
        <w:pStyle w:val="ProductList-Body"/>
        <w:spacing w:after="120"/>
        <w:outlineLvl w:val="1"/>
      </w:pPr>
      <w:r>
        <w:rPr>
          <w:b/>
        </w:rPr>
        <w:t xml:space="preserve">Приложение 3 към Стандартните договорни клаузи – </w:t>
      </w:r>
      <w:r>
        <w:rPr>
          <w:b/>
          <w:bCs/>
        </w:rPr>
        <w:t>Допълнение за въвеждане на допълнителни защитни мерки</w:t>
      </w:r>
    </w:p>
    <w:p w14:paraId="44635B51" w14:textId="77777777" w:rsidR="00522548" w:rsidRPr="006D4AD7" w:rsidRDefault="00522548" w:rsidP="00522548">
      <w:pPr>
        <w:pStyle w:val="ProductList-Body"/>
        <w:spacing w:after="120"/>
      </w:pPr>
      <w:r>
        <w:t xml:space="preserve">С настоящото Допълнение за въвеждане на допълнителни защитни мерки към Стандартните договори клаузи (настоящото „Допълнение“), Microsoft Corporation („Microsoft“) предоставя допълнителни защитни мерки на Клиента, както и допълнителни средства за обезщетение на субектите на данни, за които се отнасят личните данни на Клиента. </w:t>
      </w:r>
    </w:p>
    <w:p w14:paraId="32B30EBD" w14:textId="77777777" w:rsidR="00522548" w:rsidRPr="006D4AD7" w:rsidRDefault="00522548" w:rsidP="00522548">
      <w:pPr>
        <w:pStyle w:val="ProductList-Body"/>
        <w:spacing w:after="120"/>
      </w:pPr>
      <w:r>
        <w:t>Настоящото Допълнение допълва и е част от, но не представлява вариант или изменение на Стандартните договорни клаузи.</w:t>
      </w:r>
    </w:p>
    <w:p w14:paraId="1A493A1C" w14:textId="77777777" w:rsidR="00522548" w:rsidRPr="006D4AD7" w:rsidRDefault="00522548" w:rsidP="00522548">
      <w:pPr>
        <w:pStyle w:val="ProductList-Body"/>
        <w:numPr>
          <w:ilvl w:val="0"/>
          <w:numId w:val="23"/>
        </w:numPr>
        <w:spacing w:after="120"/>
        <w:ind w:left="0" w:firstLine="0"/>
      </w:pPr>
      <w:r>
        <w:rPr>
          <w:b/>
          <w:bCs/>
          <w:u w:val="single"/>
        </w:rPr>
        <w:t>Оспорване на нареждания</w:t>
      </w:r>
      <w:r>
        <w:t>. В допълнение към клауза 5(г)(i) от Стандартните договорни клаузи, в случай че Microsoft получи нареждане от трето лице за задължително изнасяне на информация за лични данни, които са били прехвърлени съгласно Стандартните договорни клаузи, Microsoft:</w:t>
      </w:r>
    </w:p>
    <w:p w14:paraId="064708A9" w14:textId="1D920BD6" w:rsidR="00522548" w:rsidRPr="006D4AD7" w:rsidRDefault="00522548" w:rsidP="00522548">
      <w:pPr>
        <w:pStyle w:val="ProductList-Body"/>
        <w:numPr>
          <w:ilvl w:val="0"/>
          <w:numId w:val="24"/>
        </w:numPr>
        <w:spacing w:after="120"/>
      </w:pPr>
      <w:r>
        <w:t>ще положи всички разумни усилия да пренасочи третото лице да поиска данните директно от Клиента;</w:t>
      </w:r>
      <w:r w:rsidR="001711DE">
        <w:t xml:space="preserve"> </w:t>
      </w:r>
    </w:p>
    <w:p w14:paraId="6E23EF9E" w14:textId="77777777" w:rsidR="00522548" w:rsidRPr="006D4AD7" w:rsidRDefault="00522548" w:rsidP="00522548">
      <w:pPr>
        <w:pStyle w:val="ProductList-Body"/>
        <w:numPr>
          <w:ilvl w:val="0"/>
          <w:numId w:val="24"/>
        </w:numPr>
        <w:spacing w:after="120"/>
      </w:pPr>
      <w:r>
        <w:t xml:space="preserve">ще уведоми незабавно Клиента, освен ако не е забранено по силата на законодателството, приложимо към заявяващото трето лице; в случай че има забрана за уведомяване на Клиента, ще положи всички законни усилия да получи правото за отмяна на забраната, за да предостави колкото се може повече информация на Клиента във възможно най-кратък срок; и </w:t>
      </w:r>
    </w:p>
    <w:p w14:paraId="73AC7163" w14:textId="63095458" w:rsidR="00522548" w:rsidRPr="006D4AD7" w:rsidRDefault="00522548" w:rsidP="00522548">
      <w:pPr>
        <w:pStyle w:val="ProductList-Body"/>
        <w:numPr>
          <w:ilvl w:val="0"/>
          <w:numId w:val="24"/>
        </w:numPr>
        <w:spacing w:after="120"/>
      </w:pPr>
      <w:r>
        <w:lastRenderedPageBreak/>
        <w:t>ще положи всички законни усилия, за да оспори нареждането за изнасяне на информация въз основа на евентуални правни недостатъци съгласно законите на заявяващото лице или противоречия със законодателството на Европейския съюз или приложимото законодателство на държавите членки.</w:t>
      </w:r>
      <w:r w:rsidR="001711DE">
        <w:t xml:space="preserve"> </w:t>
      </w:r>
    </w:p>
    <w:p w14:paraId="3986DFDF" w14:textId="24A6D4D8" w:rsidR="00522548" w:rsidRPr="006D4AD7" w:rsidRDefault="00522548" w:rsidP="0078640E">
      <w:pPr>
        <w:pStyle w:val="ProductList-Body"/>
        <w:spacing w:after="120"/>
      </w:pPr>
      <w:r>
        <w:t>За целите на настоящия раздел законните усилия не включват действия, които биха довели до граждански или наказателни санкции, като</w:t>
      </w:r>
      <w:r w:rsidR="0078640E">
        <w:rPr>
          <w:lang w:val="en-US"/>
        </w:rPr>
        <w:t> </w:t>
      </w:r>
      <w:r>
        <w:t>например неуважение на съд съгласно законите на съответната юрисдикция.</w:t>
      </w:r>
      <w:r w:rsidR="001711DE">
        <w:t xml:space="preserve"> </w:t>
      </w:r>
    </w:p>
    <w:p w14:paraId="06474010" w14:textId="77777777" w:rsidR="00522548" w:rsidRPr="006D4AD7" w:rsidRDefault="00522548" w:rsidP="00522548">
      <w:pPr>
        <w:pStyle w:val="ProductList-Body"/>
        <w:numPr>
          <w:ilvl w:val="0"/>
          <w:numId w:val="23"/>
        </w:numPr>
        <w:spacing w:after="120"/>
        <w:ind w:left="0" w:firstLine="0"/>
      </w:pPr>
      <w:r>
        <w:rPr>
          <w:b/>
          <w:bCs/>
          <w:u w:val="single"/>
        </w:rPr>
        <w:t>Обезщетение на Субектите на данни</w:t>
      </w:r>
      <w:r>
        <w:t>. При спазване на условията на раздел 3 и раздел 4 Microsoft ще обезщети субекта на данни за всяка понесена от него имуществена или неимуществена вреда, причинена от изнасянето от страна на Microsoft на информация за лични данни на субекта на данни, които са били прехвърлени съгласно Стандартните договорни клаузи, в отговор на нареждане от държавен или правоприлагащ орган на държава, която не е член на ЕС/ЕИП („Основателно изнасяне на информация“). Независимо от гореизложеното, Microsoft няма задължение за обезщетяване на субекта на данни съгласно раздел 2, доколкото субектът на данни вече е получил компенсация за същата вреда, от Microsoft или по друг начин.</w:t>
      </w:r>
    </w:p>
    <w:p w14:paraId="76715550" w14:textId="77777777" w:rsidR="00522548" w:rsidRPr="006D4AD7" w:rsidRDefault="00522548" w:rsidP="00522548">
      <w:pPr>
        <w:pStyle w:val="ProductList-Body"/>
        <w:numPr>
          <w:ilvl w:val="0"/>
          <w:numId w:val="23"/>
        </w:numPr>
        <w:spacing w:after="120"/>
        <w:ind w:left="0" w:firstLine="0"/>
      </w:pPr>
      <w:r>
        <w:rPr>
          <w:b/>
          <w:bCs/>
          <w:u w:val="single"/>
        </w:rPr>
        <w:t>Условия за обезщетение</w:t>
      </w:r>
      <w:r>
        <w:t>. Обезщетението съгласно раздел 2 е налице, при условие че субектът на данни установи по начин, удовлетворяващ Microsoft, че:</w:t>
      </w:r>
    </w:p>
    <w:p w14:paraId="74E2E468" w14:textId="77777777" w:rsidR="00522548" w:rsidRPr="006D4AD7" w:rsidRDefault="00522548" w:rsidP="00522548">
      <w:pPr>
        <w:pStyle w:val="ProductList-Body"/>
        <w:numPr>
          <w:ilvl w:val="0"/>
          <w:numId w:val="25"/>
        </w:numPr>
        <w:spacing w:after="120"/>
      </w:pPr>
      <w:r>
        <w:t xml:space="preserve">Microsoft се е ангажирал с основателно изнасяне на информация; </w:t>
      </w:r>
    </w:p>
    <w:p w14:paraId="3F615DD8" w14:textId="77777777" w:rsidR="00522548" w:rsidRPr="006D4AD7" w:rsidRDefault="00522548" w:rsidP="00522548">
      <w:pPr>
        <w:pStyle w:val="ProductList-Body"/>
        <w:numPr>
          <w:ilvl w:val="0"/>
          <w:numId w:val="25"/>
        </w:numPr>
        <w:spacing w:after="120"/>
      </w:pPr>
      <w:r>
        <w:t>основателното изнасяне на информация е извършено въз основа на официална процедура, предприета от държавен или правоприлагащ орган на държава, която не е член на ЕС/ЕИП, срещу субекта на данни; и</w:t>
      </w:r>
    </w:p>
    <w:p w14:paraId="155A0F3F" w14:textId="77777777" w:rsidR="00522548" w:rsidRPr="006D4AD7" w:rsidRDefault="00522548" w:rsidP="00522548">
      <w:pPr>
        <w:pStyle w:val="ProductList-Body"/>
        <w:numPr>
          <w:ilvl w:val="0"/>
          <w:numId w:val="25"/>
        </w:numPr>
        <w:spacing w:after="120"/>
      </w:pPr>
      <w:r>
        <w:t>основателното изнасяне на информация директно е причинило имуществени или неимуществени щети на субекта на данни.</w:t>
      </w:r>
    </w:p>
    <w:p w14:paraId="3B07AD51" w14:textId="77777777" w:rsidR="00522548" w:rsidRPr="006D4AD7" w:rsidRDefault="00522548" w:rsidP="00522548">
      <w:pPr>
        <w:pStyle w:val="ProductList-Body"/>
        <w:spacing w:after="120"/>
      </w:pPr>
      <w:r>
        <w:t>На субекта на данни се пада тежестта на доказване по отношение на условията, посочени от a. до в.</w:t>
      </w:r>
    </w:p>
    <w:p w14:paraId="3090D691" w14:textId="6F7661CF" w:rsidR="00522548" w:rsidRPr="006D4AD7" w:rsidRDefault="00522548" w:rsidP="0078640E">
      <w:pPr>
        <w:pStyle w:val="ProductList-Body"/>
        <w:spacing w:after="120"/>
      </w:pPr>
      <w:r>
        <w:t>Независимо от гореизложеното, Microsoft няма задължение за обезщетяване на субекта на данни съгласно раздел 2, ако установи, че</w:t>
      </w:r>
      <w:r w:rsidR="0078640E">
        <w:rPr>
          <w:lang w:val="en-US"/>
        </w:rPr>
        <w:t> </w:t>
      </w:r>
      <w:r>
        <w:t xml:space="preserve">Основателното изнасяне на информация не е нарушило задълженията му съгласно глава V на ОРЗД. </w:t>
      </w:r>
    </w:p>
    <w:p w14:paraId="3F843FDC" w14:textId="4908B661" w:rsidR="00522548" w:rsidRPr="006D4AD7" w:rsidRDefault="00522548" w:rsidP="0078640E">
      <w:pPr>
        <w:pStyle w:val="ProductList-Body"/>
        <w:numPr>
          <w:ilvl w:val="0"/>
          <w:numId w:val="23"/>
        </w:numPr>
        <w:spacing w:after="120"/>
        <w:ind w:left="0" w:firstLine="0"/>
      </w:pPr>
      <w:r>
        <w:rPr>
          <w:b/>
          <w:bCs/>
          <w:u w:val="single"/>
        </w:rPr>
        <w:t>Обхват на щетите</w:t>
      </w:r>
      <w:r>
        <w:t>. Обезщетението съгласно раздел 2 е ограничено до имуществените и неимуществените щети, посочени в ОРЗД, и</w:t>
      </w:r>
      <w:r w:rsidR="0078640E">
        <w:rPr>
          <w:lang w:val="en-US"/>
        </w:rPr>
        <w:t> </w:t>
      </w:r>
      <w:r>
        <w:t>изключва косвени щети и всички други щети, които не са резултат от нарушаването на ОРЗД от страна на Microsoft.</w:t>
      </w:r>
    </w:p>
    <w:p w14:paraId="4F92A3D4" w14:textId="3663325C" w:rsidR="00522548" w:rsidRPr="006D4AD7" w:rsidRDefault="00522548" w:rsidP="0078640E">
      <w:pPr>
        <w:pStyle w:val="ProductList-Body"/>
        <w:numPr>
          <w:ilvl w:val="0"/>
          <w:numId w:val="23"/>
        </w:numPr>
        <w:spacing w:after="120"/>
        <w:ind w:left="0" w:firstLine="0"/>
      </w:pPr>
      <w:r>
        <w:rPr>
          <w:b/>
          <w:bCs/>
          <w:u w:val="single"/>
        </w:rPr>
        <w:t>Упражняване на права</w:t>
      </w:r>
      <w:r>
        <w:t>. Правата, предоставени на субектите на данни съгласно настоящото Допълнение, може да бъдат приложени от субекта на данни срещу Microsoft, независимо от ограниченията в клаузи 3 и 6 на Стандартните договорни клаузи. Субектът на данни може</w:t>
      </w:r>
      <w:r w:rsidR="0078640E">
        <w:rPr>
          <w:lang w:val="en-US"/>
        </w:rPr>
        <w:t> </w:t>
      </w:r>
      <w:r>
        <w:t>да предяви иск по силата на настоящото Допълнение само индивидуално и без да е част от групови или колективни искове или в качеството на представител. Правата, предоставени на субектите на данни съгласно настоящото Допълнение, се дават лично на субекта на</w:t>
      </w:r>
      <w:r w:rsidR="0078640E">
        <w:rPr>
          <w:lang w:val="en-US"/>
        </w:rPr>
        <w:t> </w:t>
      </w:r>
      <w:r>
        <w:t>данни и не може да бъдат прехвърляни.</w:t>
      </w:r>
    </w:p>
    <w:p w14:paraId="47A3CBBD" w14:textId="12ECE4D5" w:rsidR="00522548" w:rsidRPr="006D4AD7" w:rsidRDefault="00522548" w:rsidP="0078640E">
      <w:pPr>
        <w:pStyle w:val="ProductList-Body"/>
        <w:numPr>
          <w:ilvl w:val="0"/>
          <w:numId w:val="23"/>
        </w:numPr>
        <w:spacing w:after="120"/>
        <w:ind w:left="0" w:firstLine="0"/>
      </w:pPr>
      <w:r>
        <w:rPr>
          <w:b/>
          <w:bCs/>
          <w:u w:val="single"/>
        </w:rPr>
        <w:t>Съобщение за промяна</w:t>
      </w:r>
      <w:r>
        <w:t>. В допълнение към клауза 5(б) на Стандартните договорни условия Microsoft приема и гарантира, че няма основание да смята, че законодателството, приложимо към него или неговите подизпълнители, обработващи данните, включително в държавата, в която се прехвърлят личните данни от него или чрез подизпълнител, обработващ данните, му пречи да изпълни получените инструкции от износителя на данни и задълженията си по силата на настоящото Допълнение или Стандартните договорни клаузи и че в случай на промяна в съответното законодателство, която вероятно ще окаже значително неблагоприятно въздействие върху гаранциите и</w:t>
      </w:r>
      <w:r w:rsidR="0078640E">
        <w:rPr>
          <w:lang w:val="en-US"/>
        </w:rPr>
        <w:t> </w:t>
      </w:r>
      <w:r>
        <w:t>задълженията, обусловени от настоящото Допълнение или Стандартните договорни клаузи, ще уведоми износителя на данни относно промяната незабавно щом разбере за нея, като в този случай Клиентът има право да преустанови прехвърлянето на данни и/или да прекрати договора.</w:t>
      </w:r>
    </w:p>
    <w:p w14:paraId="71CBF5B0" w14:textId="023A5F97" w:rsidR="00522548" w:rsidRPr="006D4AD7" w:rsidRDefault="00522548" w:rsidP="0078640E">
      <w:pPr>
        <w:pStyle w:val="ProductList-Body"/>
        <w:numPr>
          <w:ilvl w:val="0"/>
          <w:numId w:val="23"/>
        </w:numPr>
        <w:spacing w:after="120"/>
        <w:ind w:left="0" w:firstLine="0"/>
      </w:pPr>
      <w:r>
        <w:rPr>
          <w:b/>
          <w:bCs/>
          <w:u w:val="single"/>
        </w:rPr>
        <w:t>Прекратяване</w:t>
      </w:r>
      <w:r>
        <w:t>. Настоящото Допълнение се прекратява автоматично, ако Европейската комисия, компетентен надзорен орган на държава членка или компетентен съд на ЕС или държава членка одобри различен законосъобразен механизъм за прехвърляне, който ще</w:t>
      </w:r>
      <w:r w:rsidR="0078640E">
        <w:rPr>
          <w:lang w:val="en-US"/>
        </w:rPr>
        <w:t> </w:t>
      </w:r>
      <w:r>
        <w:t>бъде приложим към прехвърлянията на данни, обхванати от Стандартните договорни клаузи (и ако този механизъм се прилага само към някои от прехвърлянията на данни, настоящото Допълнение ще бъде прекратено само по отношение на тези превърляния) и това не</w:t>
      </w:r>
      <w:r w:rsidR="0078640E">
        <w:rPr>
          <w:lang w:val="en-US"/>
        </w:rPr>
        <w:t> </w:t>
      </w:r>
      <w:r>
        <w:t>изисква допълнителните защитни мерки, посочени в настоящото Допълнение.</w:t>
      </w:r>
    </w:p>
    <w:p w14:paraId="33E84CAE" w14:textId="77777777" w:rsidR="00522548" w:rsidRPr="006D4AD7" w:rsidRDefault="00522548" w:rsidP="00522548">
      <w:pPr>
        <w:pStyle w:val="ProductList-Body"/>
        <w:spacing w:after="120"/>
      </w:pPr>
    </w:p>
    <w:p w14:paraId="05425A9F" w14:textId="02629CBF" w:rsidR="00625EEA" w:rsidRPr="006D4AD7" w:rsidRDefault="00625EEA" w:rsidP="0078640E">
      <w:pPr>
        <w:pStyle w:val="ProductList-Body"/>
        <w:keepNext/>
        <w:keepLines/>
      </w:pPr>
      <w:r>
        <w:rPr>
          <w:rFonts w:cstheme="minorHAnsi"/>
          <w:b/>
          <w:bCs/>
          <w:szCs w:val="18"/>
        </w:rPr>
        <w:lastRenderedPageBreak/>
        <w:t>П</w:t>
      </w:r>
      <w:r>
        <w:rPr>
          <w:rFonts w:cstheme="minorHAnsi"/>
          <w:b/>
          <w:szCs w:val="18"/>
        </w:rPr>
        <w:t>одписване на Стандартните договорни клаузи за Professional Services, Приложение 1, Приложение 2 и Приложение 3 от името на вносителя на данни:</w:t>
      </w:r>
    </w:p>
    <w:p w14:paraId="2DD553DD" w14:textId="443D6144" w:rsidR="00625EEA" w:rsidRPr="006D4AD7" w:rsidRDefault="00625EEA" w:rsidP="0078640E">
      <w:pPr>
        <w:pStyle w:val="ProductList-Body"/>
        <w:keepNext/>
        <w:keepLines/>
      </w:pPr>
    </w:p>
    <w:p w14:paraId="01C940CD" w14:textId="34694BE2" w:rsidR="00146BFC" w:rsidRPr="006D4AD7" w:rsidRDefault="00146BFC" w:rsidP="0078640E">
      <w:pPr>
        <w:pStyle w:val="ProductList-Body"/>
        <w:keepNext/>
        <w:keepLines/>
      </w:pPr>
      <w:r>
        <w:rPr>
          <w:noProof/>
          <w:lang w:val="en-US" w:eastAsia="zh-CN"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78640E">
      <w:pPr>
        <w:pStyle w:val="ProductList-Body"/>
        <w:keepNext/>
        <w:keepLines/>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85280"/>
      <w:bookmarkStart w:id="76" w:name="_Hlk53061229"/>
      <w:r>
        <w:lastRenderedPageBreak/>
        <w:t>Приложение 2 – Условия на Общия регламент на Европейския съюз относно защитата на данните</w:t>
      </w:r>
      <w:bookmarkEnd w:id="73"/>
      <w:bookmarkEnd w:id="74"/>
      <w:bookmarkEnd w:id="75"/>
    </w:p>
    <w:p w14:paraId="29F89FBE" w14:textId="6F1BF711" w:rsidR="004551AA" w:rsidRPr="006D4AD7" w:rsidRDefault="004551AA" w:rsidP="004551AA">
      <w:pPr>
        <w:ind w:left="-5" w:right="7"/>
      </w:pPr>
      <w:r>
        <w:rPr>
          <w:sz w:val="18"/>
        </w:rPr>
        <w:t xml:space="preserve">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DPA, която е приложима за даден ангажимент, или (2) всяко друго споразумение, което съдържа препратка към това приложение. </w:t>
      </w:r>
    </w:p>
    <w:p w14:paraId="0617EB0F" w14:textId="25F011B8" w:rsidR="00625EEA" w:rsidRPr="006D4AD7" w:rsidRDefault="00625EEA" w:rsidP="0078640E">
      <w:pPr>
        <w:pStyle w:val="ProductList-Body"/>
        <w:tabs>
          <w:tab w:val="clear" w:pos="158"/>
          <w:tab w:val="left" w:pos="0"/>
        </w:tabs>
        <w:spacing w:after="120"/>
      </w:pPr>
      <w:r>
        <w:t>За целите на тези Условия на ОРЗД Клиентът и Microsoft се съгласяват, че Клиентът е администраторът на Личните данни на Клиента, а</w:t>
      </w:r>
      <w:r w:rsidR="0078640E">
        <w:rPr>
          <w:lang w:val="en-US"/>
        </w:rPr>
        <w:t> </w:t>
      </w:r>
      <w:r>
        <w:t>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w:t>
      </w:r>
      <w:r w:rsidR="0078640E">
        <w:rPr>
          <w:lang w:val="en-US"/>
        </w:rPr>
        <w:t> </w:t>
      </w:r>
      <w:r>
        <w:t>обхвата на ОРЗД.</w:t>
      </w:r>
    </w:p>
    <w:p w14:paraId="5EA148A2" w14:textId="59616C91" w:rsidR="00625EEA" w:rsidRPr="006D4AD7" w:rsidRDefault="00625EEA" w:rsidP="00625EEA">
      <w:pPr>
        <w:pStyle w:val="ProductList-Body"/>
        <w:spacing w:after="120"/>
      </w:pPr>
      <w:r>
        <w:t>Тези Условия на ОРЗД не ограничават или намаляват ангажиментите към защитата на данните, които Microsoft е поел към Клиента в допълнението относно защитата на данните за Професионални услуги на Microsoft или в друго споразумение между Microsoft и Клиента.</w:t>
      </w:r>
    </w:p>
    <w:p w14:paraId="6C6C52CE" w14:textId="77777777" w:rsidR="00625EEA" w:rsidRPr="006D4AD7" w:rsidRDefault="00625EEA" w:rsidP="00625EEA">
      <w:pPr>
        <w:pStyle w:val="ProductList-Body"/>
        <w:spacing w:after="120"/>
      </w:pPr>
      <w:r>
        <w:t xml:space="preserve">Тези Условия на ОРЗД не се прилагат, когато Microsoft е администратор на Лични данни.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Приложими задължения по ОРЗД: членове 28, 32 и 33</w:t>
      </w:r>
    </w:p>
    <w:p w14:paraId="00391A4E" w14:textId="77777777" w:rsidR="00625EEA" w:rsidRPr="006D4AD7" w:rsidRDefault="00625EEA" w:rsidP="00625EEA">
      <w:pPr>
        <w:pStyle w:val="ProductList-Body"/>
      </w:pPr>
    </w:p>
    <w:p w14:paraId="29B2DAE9" w14:textId="504F314A" w:rsidR="00625EEA" w:rsidRPr="0078640E" w:rsidRDefault="00625EEA" w:rsidP="0078640E">
      <w:pPr>
        <w:pStyle w:val="ProductList-Body"/>
        <w:spacing w:after="120"/>
        <w:ind w:left="158"/>
        <w:rPr>
          <w:spacing w:val="-2"/>
        </w:rPr>
      </w:pPr>
      <w:r w:rsidRPr="0078640E">
        <w:rPr>
          <w:b/>
          <w:spacing w:val="-2"/>
        </w:rPr>
        <w:t xml:space="preserve">1. </w:t>
      </w:r>
      <w:r w:rsidRPr="0078640E">
        <w:rPr>
          <w:spacing w:val="-2"/>
        </w:rPr>
        <w:t>Microsoft няма да ангажира друг обработващ лични данни без предварителното конкретно или общо писмено разрешение от страна на</w:t>
      </w:r>
      <w:r w:rsidR="0078640E">
        <w:rPr>
          <w:spacing w:val="-2"/>
          <w:lang w:val="en-US"/>
        </w:rPr>
        <w:t> </w:t>
      </w:r>
      <w:r w:rsidRPr="0078640E">
        <w:rPr>
          <w:spacing w:val="-2"/>
        </w:rPr>
        <w:t>Клиента.</w:t>
      </w:r>
      <w:r w:rsidR="001711DE">
        <w:rPr>
          <w:spacing w:val="-2"/>
        </w:rPr>
        <w:t xml:space="preserve"> </w:t>
      </w:r>
      <w:r w:rsidRPr="0078640E">
        <w:rPr>
          <w:spacing w:val="-2"/>
        </w:rPr>
        <w:t>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w:t>
      </w:r>
      <w:r w:rsidR="001711DE">
        <w:rPr>
          <w:spacing w:val="-2"/>
        </w:rPr>
        <w:t xml:space="preserve"> </w:t>
      </w:r>
      <w:r w:rsidRPr="0078640E">
        <w:rPr>
          <w:spacing w:val="-2"/>
        </w:rPr>
        <w:t>(член 28, параграф 2)</w:t>
      </w:r>
    </w:p>
    <w:p w14:paraId="4D84D571" w14:textId="370EF225" w:rsidR="00625EEA" w:rsidRPr="006D4AD7" w:rsidRDefault="00625EEA" w:rsidP="00625EEA">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00C65670" w:rsidRPr="00C65670">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на Личните данни и категориите субекти на данни, задълженията и правата на Клиента са изложени в Споразумението с Клиента, включително настоящите Условия на ОРЗД.</w:t>
      </w:r>
      <w:r w:rsidR="001711DE">
        <w:t xml:space="preserve"> </w:t>
      </w:r>
      <w:r>
        <w:t xml:space="preserve">В частност, Microsoft ще: </w:t>
      </w:r>
    </w:p>
    <w:p w14:paraId="7BFD2C22" w14:textId="28DE1709" w:rsidR="00625EEA" w:rsidRPr="006D4AD7" w:rsidRDefault="00625EEA" w:rsidP="0078640E">
      <w:pPr>
        <w:pStyle w:val="ProductList-Body"/>
        <w:spacing w:after="120"/>
        <w:ind w:left="1440" w:hanging="720"/>
      </w:pPr>
      <w:r>
        <w:rPr>
          <w:b/>
        </w:rPr>
        <w:t>(a)</w:t>
      </w:r>
      <w:r>
        <w:tab/>
        <w:t>обработва Личните данни само по документирано нареждане на Клиента, включително що се отнася до предаването на</w:t>
      </w:r>
      <w:r w:rsidR="0078640E">
        <w:rPr>
          <w:lang w:val="en-US"/>
        </w:rPr>
        <w:t> </w:t>
      </w:r>
      <w:r>
        <w:t>Лични данни на трета държава или международна организация, освен когато е длъжна да направи това по силата на</w:t>
      </w:r>
      <w:r w:rsidR="0078640E">
        <w:rPr>
          <w:lang w:val="en-US"/>
        </w:rPr>
        <w:t> </w:t>
      </w:r>
      <w:r>
        <w:t>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w:t>
      </w:r>
      <w:r w:rsidR="001711DE">
        <w:t xml:space="preserve"> </w:t>
      </w:r>
    </w:p>
    <w:p w14:paraId="3A931D9F" w14:textId="3D6177C8" w:rsidR="00625EEA" w:rsidRPr="006D4AD7" w:rsidRDefault="00625EEA" w:rsidP="0078640E">
      <w:pPr>
        <w:pStyle w:val="ProductList-Body"/>
        <w:spacing w:after="120"/>
        <w:ind w:left="1440" w:hanging="720"/>
      </w:pPr>
      <w:r>
        <w:rPr>
          <w:b/>
        </w:rPr>
        <w:t>(b)</w:t>
      </w:r>
      <w:r>
        <w:tab/>
        <w:t>гарантира, че лицата, оправомощени да обработват Личните данни, са поели ангажимент за поверителност или са</w:t>
      </w:r>
      <w:r w:rsidR="0078640E">
        <w:rPr>
          <w:lang w:val="en-US"/>
        </w:rPr>
        <w:t> </w:t>
      </w:r>
      <w:r>
        <w:t xml:space="preserve">задължени по закон да спазват поверителност; </w:t>
      </w:r>
    </w:p>
    <w:p w14:paraId="38E42D9C" w14:textId="3F4F2F0E" w:rsidR="00625EEA" w:rsidRPr="006D4AD7" w:rsidRDefault="00625EEA" w:rsidP="00625EEA">
      <w:pPr>
        <w:pStyle w:val="ProductList-Body"/>
        <w:spacing w:after="120"/>
        <w:ind w:left="720"/>
      </w:pPr>
      <w:r>
        <w:rPr>
          <w:b/>
        </w:rPr>
        <w:t>(c)</w:t>
      </w:r>
      <w:r>
        <w:tab/>
        <w:t>взема всички необходими мерки съгласно член 32 от ОРЗД;</w:t>
      </w:r>
      <w:r w:rsidR="001711DE">
        <w:t xml:space="preserve"> </w:t>
      </w:r>
    </w:p>
    <w:p w14:paraId="24B69323" w14:textId="77777777" w:rsidR="00625EEA" w:rsidRPr="006D4AD7" w:rsidRDefault="00625EEA" w:rsidP="00625EEA">
      <w:pPr>
        <w:pStyle w:val="ProductList-Body"/>
        <w:spacing w:after="120"/>
        <w:ind w:left="720"/>
      </w:pPr>
      <w:r>
        <w:rPr>
          <w:b/>
        </w:rPr>
        <w:t>(d)</w:t>
      </w:r>
      <w:r>
        <w:tab/>
        <w:t xml:space="preserve">спазва условията по параграфи 1 и 3 за включване на друг обработващ лични данни; </w:t>
      </w:r>
    </w:p>
    <w:p w14:paraId="0B377AE9" w14:textId="4D88C9E9" w:rsidR="00625EEA" w:rsidRPr="006D4AD7" w:rsidRDefault="00625EEA" w:rsidP="00625EEA">
      <w:pPr>
        <w:pStyle w:val="ProductList-Body"/>
        <w:spacing w:after="120"/>
        <w:ind w:left="1440" w:hanging="720"/>
      </w:pPr>
      <w:r>
        <w:rPr>
          <w:b/>
        </w:rPr>
        <w:t>(e)</w:t>
      </w:r>
      <w:r>
        <w:tab/>
        <w:t>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w:t>
      </w:r>
      <w:r w:rsidR="001711DE">
        <w:t xml:space="preserve"> </w:t>
      </w:r>
    </w:p>
    <w:p w14:paraId="6A730446" w14:textId="77777777" w:rsidR="00625EEA" w:rsidRPr="006D4AD7" w:rsidRDefault="00625EEA" w:rsidP="00625EEA">
      <w:pPr>
        <w:pStyle w:val="ProductList-Body"/>
        <w:spacing w:after="120"/>
        <w:ind w:left="1440" w:hanging="720"/>
      </w:pPr>
      <w:r>
        <w:rPr>
          <w:b/>
        </w:rPr>
        <w:t>(f)</w:t>
      </w:r>
      <w:r>
        <w:tab/>
        <w:t>подпомага Клиента да гарантира изпълнението на задълженията съгласно членове 32</w:t>
      </w:r>
      <w:r>
        <w:noBreakHyphen/>
        <w:t>36 от ОРЗД, като отчита естеството на обработване и информацията, до която е осигурен достъп на Microsoft;</w:t>
      </w:r>
    </w:p>
    <w:p w14:paraId="5977E425" w14:textId="3887D8AD" w:rsidR="00625EEA" w:rsidRPr="006D4AD7" w:rsidRDefault="00625EEA" w:rsidP="00625EEA">
      <w:pPr>
        <w:pStyle w:val="ProductList-Body"/>
        <w:spacing w:after="120"/>
        <w:ind w:left="1440" w:hanging="720"/>
      </w:pPr>
      <w:r>
        <w:rPr>
          <w:b/>
        </w:rPr>
        <w:t>(g)</w:t>
      </w:r>
      <w:r>
        <w:tab/>
        <w:t>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w:t>
      </w:r>
      <w:r w:rsidR="001711DE">
        <w:t xml:space="preserve"> </w:t>
      </w:r>
    </w:p>
    <w:p w14:paraId="67783CCD" w14:textId="4144B4F3" w:rsidR="00625EEA" w:rsidRPr="006D4AD7" w:rsidRDefault="00625EEA" w:rsidP="0078640E">
      <w:pPr>
        <w:pStyle w:val="ProductList-Body"/>
        <w:spacing w:after="120"/>
        <w:ind w:left="1440" w:hanging="720"/>
      </w:pPr>
      <w:r>
        <w:rPr>
          <w:b/>
        </w:rPr>
        <w:t>(h)</w:t>
      </w:r>
      <w:r>
        <w:tab/>
        <w:t>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w:t>
      </w:r>
      <w:r w:rsidR="0078640E">
        <w:rPr>
          <w:lang w:val="en-US"/>
        </w:rPr>
        <w:t> </w:t>
      </w:r>
      <w:r>
        <w:t xml:space="preserve">Клиента или друг одитор, оправомощен от Клиента. </w:t>
      </w:r>
    </w:p>
    <w:p w14:paraId="0AC16AC1" w14:textId="0EB63821" w:rsidR="00625EEA" w:rsidRPr="006D4AD7" w:rsidRDefault="00625EEA" w:rsidP="0078640E">
      <w:pPr>
        <w:pStyle w:val="ProductList-Body"/>
        <w:spacing w:after="120"/>
        <w:ind w:left="158"/>
      </w:pPr>
      <w:r>
        <w:t>Microsoft незабавно уведомява Клиента, ако според него дадено нареждане нарушава ОРЗД или други разпоредби на Съюза или на</w:t>
      </w:r>
      <w:r w:rsidR="0078640E">
        <w:rPr>
          <w:lang w:val="en-US"/>
        </w:rPr>
        <w:t> </w:t>
      </w:r>
      <w:r>
        <w:t>държавите членки относно защитата на данни.</w:t>
      </w:r>
      <w:r w:rsidR="001711DE">
        <w:t xml:space="preserve"> </w:t>
      </w:r>
      <w:r>
        <w:t>(член 28, параграф 3)</w:t>
      </w:r>
    </w:p>
    <w:p w14:paraId="39291F44" w14:textId="515530BA" w:rsidR="00625EEA" w:rsidRPr="006D4AD7" w:rsidRDefault="00625EEA" w:rsidP="00C23E4F">
      <w:pPr>
        <w:pStyle w:val="ProductList-Body"/>
        <w:keepNext/>
        <w:keepLines/>
        <w:spacing w:after="120"/>
        <w:ind w:left="158"/>
      </w:pPr>
      <w:r>
        <w:rPr>
          <w:b/>
        </w:rPr>
        <w:lastRenderedPageBreak/>
        <w:t>3.</w:t>
      </w:r>
      <w: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w:t>
      </w:r>
      <w:r w:rsidR="001711DE">
        <w:t xml:space="preserve"> </w:t>
      </w:r>
      <w:r>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w:t>
      </w:r>
      <w:r w:rsidR="001711DE">
        <w:t xml:space="preserve"> </w:t>
      </w:r>
      <w:r>
        <w:t>(член</w:t>
      </w:r>
      <w:r w:rsidR="0078640E">
        <w:rPr>
          <w:lang w:val="en-US"/>
        </w:rPr>
        <w:t> </w:t>
      </w:r>
      <w:r>
        <w:t>28,</w:t>
      </w:r>
      <w:r w:rsidR="00C23E4F">
        <w:rPr>
          <w:lang w:val="en-US"/>
        </w:rPr>
        <w:t> </w:t>
      </w:r>
      <w:r>
        <w:t>параграф 4)</w:t>
      </w:r>
    </w:p>
    <w:p w14:paraId="79A15389" w14:textId="537FF326" w:rsidR="00625EEA" w:rsidRPr="006D4AD7" w:rsidRDefault="00625EEA" w:rsidP="006E6FBB">
      <w:pPr>
        <w:pStyle w:val="ProductList-Body"/>
        <w:spacing w:after="120"/>
        <w:ind w:left="158"/>
      </w:pPr>
      <w:r>
        <w:rPr>
          <w:b/>
        </w:rPr>
        <w:t>4.</w:t>
      </w:r>
      <w:r>
        <w:t xml:space="preserve"> Като се имат предвид достиженията на техническия прогрес, разходите за прилагане и естеството, обхватът, контекстът и целите на</w:t>
      </w:r>
      <w:r w:rsidR="006E6FBB">
        <w:rPr>
          <w:lang w:val="en-US"/>
        </w:rPr>
        <w:t> </w:t>
      </w:r>
      <w:r>
        <w:t xml:space="preserve">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псевдонимизация и криптиране на Личните данни; </w:t>
      </w:r>
    </w:p>
    <w:p w14:paraId="73702569" w14:textId="0BA74913" w:rsidR="00625EEA" w:rsidRPr="006D4AD7" w:rsidRDefault="00625EEA" w:rsidP="0078640E">
      <w:pPr>
        <w:pStyle w:val="ProductList-Body"/>
        <w:spacing w:after="120"/>
        <w:ind w:left="1440" w:hanging="720"/>
      </w:pPr>
      <w:r>
        <w:rPr>
          <w:rFonts w:cstheme="minorHAnsi"/>
          <w:b/>
          <w:szCs w:val="18"/>
        </w:rPr>
        <w:t>(b)</w:t>
      </w:r>
      <w:r>
        <w:rPr>
          <w:rFonts w:cstheme="minorHAnsi"/>
          <w:szCs w:val="18"/>
        </w:rPr>
        <w:tab/>
        <w:t>способност за гарантиране на постоянна поверителност, цялостност, наличност и устойчивост на системите и услугите за</w:t>
      </w:r>
      <w:r w:rsidR="0078640E">
        <w:rPr>
          <w:rFonts w:cstheme="minorHAnsi"/>
          <w:szCs w:val="18"/>
          <w:lang w:val="en-US"/>
        </w:rPr>
        <w:t> </w:t>
      </w:r>
      <w:r>
        <w:rPr>
          <w:rFonts w:cstheme="minorHAnsi"/>
          <w:szCs w:val="18"/>
        </w:rPr>
        <w:t xml:space="preserve">обработване;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40E7ABA1" w14:textId="1925580B" w:rsidR="00625EEA" w:rsidRPr="006D4AD7" w:rsidRDefault="00625EEA" w:rsidP="0078640E">
      <w:pPr>
        <w:pStyle w:val="ProductList-Body"/>
        <w:spacing w:after="120"/>
        <w:ind w:left="1440" w:hanging="720"/>
      </w:pPr>
      <w:r>
        <w:rPr>
          <w:rFonts w:cstheme="minorHAnsi"/>
          <w:b/>
          <w:szCs w:val="18"/>
        </w:rPr>
        <w:t>(d)</w:t>
      </w:r>
      <w:r>
        <w:rPr>
          <w:rFonts w:cstheme="minorHAnsi"/>
          <w:szCs w:val="18"/>
        </w:rPr>
        <w:tab/>
        <w:t>процес на редовно изпитване, преценяване и оценка на ефективността на техническите и организационните мерки с</w:t>
      </w:r>
      <w:r w:rsidR="0078640E">
        <w:rPr>
          <w:rFonts w:cstheme="minorHAnsi"/>
          <w:szCs w:val="18"/>
          <w:lang w:val="en-US"/>
        </w:rPr>
        <w:t> </w:t>
      </w:r>
      <w:r>
        <w:rPr>
          <w:rFonts w:cstheme="minorHAnsi"/>
          <w:szCs w:val="18"/>
        </w:rPr>
        <w:t>оглед да се гарантира сигурността на обработването.</w:t>
      </w:r>
      <w:r w:rsidR="001711DE">
        <w:rPr>
          <w:rFonts w:cstheme="minorHAnsi"/>
          <w:szCs w:val="18"/>
        </w:rPr>
        <w:t xml:space="preserve"> </w:t>
      </w:r>
      <w:r>
        <w:rPr>
          <w:rFonts w:cstheme="minorHAnsi"/>
          <w:szCs w:val="18"/>
        </w:rPr>
        <w:t>(член 32, параграф 1)</w:t>
      </w:r>
    </w:p>
    <w:p w14:paraId="12B01B5A" w14:textId="0C89F5F4" w:rsidR="00625EEA" w:rsidRPr="006D4AD7" w:rsidRDefault="00625EEA" w:rsidP="00625EEA">
      <w:pPr>
        <w:pStyle w:val="ProductList-Body"/>
        <w:spacing w:after="120"/>
        <w:ind w:left="158"/>
      </w:pPr>
      <w:r>
        <w:rPr>
          <w:b/>
        </w:rPr>
        <w:t>5.</w:t>
      </w:r>
      <w:r>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w:t>
      </w:r>
      <w:r w:rsidR="001711DE">
        <w:t xml:space="preserve"> </w:t>
      </w:r>
      <w:r>
        <w:t>(член 32, параграф 2)</w:t>
      </w:r>
    </w:p>
    <w:p w14:paraId="091619B3" w14:textId="4C5ABDE0" w:rsidR="00625EEA" w:rsidRPr="006D4AD7" w:rsidRDefault="00625EEA" w:rsidP="0078640E">
      <w:pPr>
        <w:pStyle w:val="ProductList-Body"/>
        <w:spacing w:after="120"/>
        <w:ind w:left="158"/>
      </w:pPr>
      <w:r>
        <w:rPr>
          <w:b/>
        </w:rPr>
        <w:t>6.</w:t>
      </w:r>
      <w:r>
        <w:t xml:space="preserve"> Клиентът и Microsoft предприемат стъпки всяко физическо лице, действащо под ръководството на Клиента или на Microsoft, което има</w:t>
      </w:r>
      <w:r w:rsidR="0078640E">
        <w:rPr>
          <w:lang w:val="en-US"/>
        </w:rPr>
        <w:t> </w:t>
      </w:r>
      <w:r>
        <w:t>достъп до Лични данни, да обработва тези данни само по указание на Клиента, освен ако от въпросното лице не се изисква да прави</w:t>
      </w:r>
      <w:r w:rsidR="0078640E">
        <w:rPr>
          <w:lang w:val="en-US"/>
        </w:rPr>
        <w:t> </w:t>
      </w:r>
      <w:r>
        <w:t>това по силата на правото на Съюза или правото на държава членка.</w:t>
      </w:r>
      <w:r w:rsidR="001711DE">
        <w:t xml:space="preserve"> </w:t>
      </w:r>
      <w:r>
        <w:t>(член 32, параграф 4)</w:t>
      </w:r>
    </w:p>
    <w:p w14:paraId="2FE49EE0" w14:textId="40AAAFF0" w:rsidR="00625EEA" w:rsidRPr="006D4AD7" w:rsidRDefault="00625EEA" w:rsidP="00625EEA">
      <w:pPr>
        <w:pStyle w:val="ProductList-Body"/>
        <w:spacing w:after="120"/>
        <w:ind w:left="158"/>
      </w:pPr>
      <w:r>
        <w:rPr>
          <w:b/>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 33, параграф 3, до степента, в която Microsoft основателно разполага с такава информация.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F6FE57" w14:textId="77777777" w:rsidR="009B240B" w:rsidRDefault="009B240B" w:rsidP="002B6601">
      <w:pPr>
        <w:spacing w:after="0" w:line="240" w:lineRule="auto"/>
      </w:pPr>
      <w:r>
        <w:separator/>
      </w:r>
    </w:p>
  </w:endnote>
  <w:endnote w:type="continuationSeparator" w:id="0">
    <w:p w14:paraId="0087CB43" w14:textId="77777777" w:rsidR="009B240B" w:rsidRDefault="009B240B" w:rsidP="002B6601">
      <w:pPr>
        <w:spacing w:after="0" w:line="240" w:lineRule="auto"/>
      </w:pPr>
      <w:r>
        <w:continuationSeparator/>
      </w:r>
    </w:p>
  </w:endnote>
  <w:endnote w:type="continuationNotice" w:id="1">
    <w:p w14:paraId="72BDD250" w14:textId="77777777" w:rsidR="009B240B" w:rsidRDefault="009B24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5670"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C65670" w:rsidRPr="00C76DF3" w:rsidRDefault="007532A1" w:rsidP="002C4382">
          <w:pPr>
            <w:pStyle w:val="ProductList-OfferingBody"/>
            <w:ind w:left="-77" w:right="-73"/>
            <w:jc w:val="center"/>
            <w:rPr>
              <w:color w:val="808080" w:themeColor="background1" w:themeShade="80"/>
              <w:sz w:val="14"/>
              <w:szCs w:val="14"/>
            </w:rPr>
          </w:pPr>
          <w:hyperlink w:anchor="Съдържание" w:history="1">
            <w:r w:rsidR="00C6567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C65670" w:rsidRPr="00C76DF3" w:rsidRDefault="00C65670"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C65670" w:rsidRPr="00C76DF3" w:rsidRDefault="007532A1" w:rsidP="002C4382">
          <w:pPr>
            <w:pStyle w:val="ProductList-OfferingBody"/>
            <w:ind w:left="-72" w:right="-74"/>
            <w:jc w:val="center"/>
            <w:rPr>
              <w:color w:val="808080" w:themeColor="background1" w:themeShade="80"/>
              <w:sz w:val="14"/>
              <w:szCs w:val="14"/>
            </w:rPr>
          </w:pPr>
          <w:hyperlink w:anchor="Въведение" w:history="1">
            <w:r w:rsidR="00C6567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C65670" w:rsidRPr="00C76DF3" w:rsidRDefault="00C65670"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C65670" w:rsidRPr="00C76DF3" w:rsidRDefault="007532A1" w:rsidP="002C4382">
          <w:pPr>
            <w:pStyle w:val="ProductList-OfferingBody"/>
            <w:ind w:left="-72" w:right="-75"/>
            <w:jc w:val="center"/>
            <w:rPr>
              <w:color w:val="808080" w:themeColor="background1" w:themeShade="80"/>
              <w:sz w:val="14"/>
              <w:szCs w:val="14"/>
            </w:rPr>
          </w:pPr>
          <w:hyperlink w:anchor="Общи условия" w:history="1">
            <w:r w:rsidR="00C6567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C65670" w:rsidRPr="00C76DF3" w:rsidRDefault="00C65670"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C65670" w:rsidRPr="00C76DF3" w:rsidRDefault="007532A1" w:rsidP="002C4382">
          <w:pPr>
            <w:pStyle w:val="ProductList-OfferingBody"/>
            <w:ind w:left="-72" w:right="-77"/>
            <w:jc w:val="center"/>
            <w:rPr>
              <w:color w:val="808080" w:themeColor="background1" w:themeShade="80"/>
              <w:sz w:val="14"/>
              <w:szCs w:val="14"/>
            </w:rPr>
          </w:pPr>
          <w:hyperlink w:anchor="Условия за поверителност и защита" w:history="1">
            <w:r w:rsidR="00C6567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C65670" w:rsidRPr="00C76DF3" w:rsidRDefault="00C65670"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C65670" w:rsidRPr="00C76DF3" w:rsidRDefault="007532A1" w:rsidP="002C4382">
          <w:pPr>
            <w:pStyle w:val="ProductList-OfferingBody"/>
            <w:ind w:left="-72" w:right="-77"/>
            <w:jc w:val="center"/>
            <w:rPr>
              <w:color w:val="808080" w:themeColor="background1" w:themeShade="80"/>
              <w:sz w:val="14"/>
              <w:szCs w:val="14"/>
            </w:rPr>
          </w:pPr>
          <w:hyperlink w:anchor="OnlineServiceSpecificTerms" w:history="1">
            <w:r w:rsidR="00C6567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C65670" w:rsidRPr="00C76DF3" w:rsidRDefault="00C65670"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C65670" w:rsidRPr="00C76DF3" w:rsidRDefault="007532A1" w:rsidP="002C4382">
          <w:pPr>
            <w:pStyle w:val="ProductList-OfferingBody"/>
            <w:ind w:left="-72" w:right="-76"/>
            <w:jc w:val="center"/>
            <w:rPr>
              <w:color w:val="808080" w:themeColor="background1" w:themeShade="80"/>
              <w:sz w:val="14"/>
              <w:szCs w:val="14"/>
            </w:rPr>
          </w:pPr>
          <w:hyperlink w:anchor="Приложение1" w:history="1">
            <w:r w:rsidR="00C65670">
              <w:rPr>
                <w:rStyle w:val="Hyperlink"/>
                <w:sz w:val="14"/>
                <w:szCs w:val="14"/>
              </w:rPr>
              <w:t>Приложения</w:t>
            </w:r>
          </w:hyperlink>
        </w:p>
      </w:tc>
    </w:tr>
  </w:tbl>
  <w:p w14:paraId="3C557039" w14:textId="77777777" w:rsidR="00C65670" w:rsidRPr="00591643" w:rsidRDefault="00C65670">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C65670" w:rsidRDefault="00C656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61BBD2E3" w:rsidR="00C65670" w:rsidRPr="00225EA1" w:rsidRDefault="00C65670" w:rsidP="00E76C27">
    <w:pPr>
      <w:pStyle w:val="ProductList-Body"/>
      <w:tabs>
        <w:tab w:val="right" w:pos="10800"/>
      </w:tabs>
      <w:spacing w:before="20" w:after="20"/>
      <w:rPr>
        <w:rStyle w:val="LogoportDoNotTranslate"/>
        <w:rFonts w:asciiTheme="minorHAnsi" w:hAnsiTheme="minorHAnsi" w:cstheme="minorHAnsi"/>
        <w:color w:val="404040" w:themeColor="text1" w:themeTint="BF"/>
        <w:sz w:val="16"/>
        <w:szCs w:val="16"/>
      </w:rPr>
    </w:pPr>
    <w:r w:rsidRPr="00225EA1">
      <w:rPr>
        <w:rFonts w:cstheme="minorHAnsi"/>
        <w:noProof/>
        <w:color w:val="404040" w:themeColor="text1" w:themeTint="BF"/>
        <w:sz w:val="16"/>
        <w:szCs w:val="16"/>
        <w:lang w:val="en-US" w:eastAsia="zh-CN"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C65670" w:rsidRPr="00B0434E" w:rsidRDefault="00C65670"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C65670" w:rsidRPr="00B0434E" w:rsidRDefault="00C65670"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themeColor="text1" w:themeTint="BF"/>
          <w:sz w:val="16"/>
          <w:szCs w:val="16"/>
        </w:rPr>
        <w:id w:val="479964641"/>
        <w:docPartObj>
          <w:docPartGallery w:val="Page Numbers (Top of Page)"/>
          <w:docPartUnique/>
        </w:docPartObj>
      </w:sdtPr>
      <w:sdtEndPr>
        <w:rPr>
          <w:rStyle w:val="LogoportDoNotTranslate"/>
        </w:rPr>
      </w:sdtEndPr>
      <w:sdtContent>
        <w:r w:rsidRPr="00225EA1">
          <w:rPr>
            <w:rStyle w:val="LogoportDoNotTranslate"/>
            <w:rFonts w:asciiTheme="minorHAnsi" w:hAnsiTheme="minorHAnsi" w:cstheme="minorHAnsi"/>
            <w:color w:val="404040" w:themeColor="text1" w:themeTint="BF"/>
            <w:sz w:val="16"/>
            <w:szCs w:val="16"/>
          </w:rPr>
          <w:t xml:space="preserve">Microsoft Professional Services Data Protection Addendum (Worldwide </w:t>
        </w:r>
        <w:r w:rsidRPr="00225EA1">
          <w:rPr>
            <w:rStyle w:val="LogoportDoNotTranslate"/>
            <w:rFonts w:asciiTheme="minorHAnsi" w:hAnsiTheme="minorHAnsi" w:cstheme="minorHAnsi"/>
            <w:color w:val="404040" w:themeColor="text1" w:themeTint="BF"/>
            <w:sz w:val="16"/>
            <w:szCs w:val="16"/>
            <w:lang w:val="en-US"/>
          </w:rPr>
          <w:t>Bulgarian</w:t>
        </w:r>
        <w:r w:rsidRPr="00225EA1">
          <w:rPr>
            <w:rStyle w:val="LogoportDoNotTranslate"/>
            <w:rFonts w:asciiTheme="minorHAnsi" w:hAnsiTheme="minorHAnsi" w:cstheme="minorHAnsi"/>
            <w:color w:val="404040" w:themeColor="text1" w:themeTint="BF"/>
            <w:sz w:val="16"/>
            <w:szCs w:val="16"/>
          </w:rPr>
          <w:t>, April 2021)</w:t>
        </w:r>
        <w:r w:rsidRPr="00225EA1">
          <w:rPr>
            <w:rStyle w:val="LogoportDoNotTranslate"/>
            <w:rFonts w:asciiTheme="minorHAnsi" w:hAnsiTheme="minorHAnsi" w:cstheme="minorHAnsi"/>
            <w:color w:val="404040" w:themeColor="text1" w:themeTint="BF"/>
            <w:sz w:val="16"/>
            <w:szCs w:val="16"/>
          </w:rPr>
          <w:tab/>
        </w:r>
        <w:r w:rsidRPr="00225EA1">
          <w:rPr>
            <w:rStyle w:val="LogoportDoNotTranslate"/>
            <w:rFonts w:asciiTheme="minorHAnsi" w:hAnsiTheme="minorHAnsi" w:cstheme="minorHAnsi"/>
            <w:color w:val="404040" w:themeColor="text1" w:themeTint="BF"/>
            <w:sz w:val="16"/>
            <w:szCs w:val="16"/>
          </w:rPr>
          <w:fldChar w:fldCharType="begin"/>
        </w:r>
        <w:r w:rsidRPr="00225EA1">
          <w:rPr>
            <w:rStyle w:val="LogoportDoNotTranslate"/>
            <w:rFonts w:asciiTheme="minorHAnsi" w:hAnsiTheme="minorHAnsi" w:cstheme="minorHAnsi"/>
            <w:color w:val="404040" w:themeColor="text1" w:themeTint="BF"/>
            <w:sz w:val="16"/>
            <w:szCs w:val="16"/>
          </w:rPr>
          <w:instrText xml:space="preserve"> PAGE   \* MERGEFORMAT </w:instrText>
        </w:r>
        <w:r w:rsidRPr="00225EA1">
          <w:rPr>
            <w:rStyle w:val="LogoportDoNotTranslate"/>
            <w:rFonts w:asciiTheme="minorHAnsi" w:hAnsiTheme="minorHAnsi" w:cstheme="minorHAnsi"/>
            <w:color w:val="404040" w:themeColor="text1" w:themeTint="BF"/>
            <w:sz w:val="16"/>
            <w:szCs w:val="16"/>
          </w:rPr>
          <w:fldChar w:fldCharType="separate"/>
        </w:r>
        <w:r w:rsidRPr="00225EA1">
          <w:rPr>
            <w:rStyle w:val="LogoportDoNotTranslate"/>
            <w:rFonts w:asciiTheme="minorHAnsi" w:hAnsiTheme="minorHAnsi" w:cstheme="minorHAnsi"/>
            <w:noProof/>
            <w:color w:val="404040" w:themeColor="text1" w:themeTint="BF"/>
            <w:sz w:val="16"/>
            <w:szCs w:val="16"/>
          </w:rPr>
          <w:t>21</w:t>
        </w:r>
        <w:r w:rsidRPr="00225EA1">
          <w:rPr>
            <w:rFonts w:cstheme="minorHAnsi"/>
            <w:color w:val="404040" w:themeColor="text1" w:themeTint="BF"/>
            <w:sz w:val="16"/>
            <w:szCs w:val="16"/>
          </w:rPr>
          <w:fldChar w:fldCharType="end"/>
        </w:r>
      </w:sdtContent>
    </w:sdt>
  </w:p>
  <w:p w14:paraId="2EB4D3A1" w14:textId="77777777" w:rsidR="00C65670" w:rsidRPr="00591643" w:rsidRDefault="00C65670"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7D15E565" w:rsidR="00C65670" w:rsidRPr="00225EA1" w:rsidRDefault="00C65670" w:rsidP="007B4862">
    <w:pPr>
      <w:pStyle w:val="ProductList-Body"/>
      <w:tabs>
        <w:tab w:val="right" w:pos="10800"/>
      </w:tabs>
      <w:spacing w:before="20" w:after="20"/>
      <w:rPr>
        <w:rStyle w:val="LogoportDoNotTranslate"/>
        <w:rFonts w:asciiTheme="minorHAnsi" w:hAnsiTheme="minorHAnsi" w:cstheme="minorHAnsi"/>
        <w:color w:val="404040" w:themeColor="text1" w:themeTint="BF"/>
        <w:sz w:val="16"/>
        <w:szCs w:val="16"/>
      </w:rPr>
    </w:pPr>
    <w:r w:rsidRPr="00225EA1">
      <w:rPr>
        <w:rStyle w:val="LogoportDoNotTranslate"/>
        <w:rFonts w:asciiTheme="minorHAnsi" w:hAnsiTheme="minorHAnsi" w:cstheme="minorHAnsi"/>
        <w:noProof/>
        <w:color w:val="404040" w:themeColor="text1" w:themeTint="BF"/>
        <w:sz w:val="16"/>
        <w:szCs w:val="16"/>
        <w:lang w:val="en-US" w:eastAsia="zh-CN" w:bidi="ar-SA"/>
      </w:rPr>
      <mc:AlternateContent>
        <mc:Choice Requires="wps">
          <w:drawing>
            <wp:anchor distT="0" distB="0" distL="114300" distR="114300" simplePos="0" relativeHeight="251658241" behindDoc="0" locked="0" layoutInCell="0" allowOverlap="1" wp14:anchorId="46865197" wp14:editId="29F4ED51">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50BB5D" w14:textId="77777777" w:rsidR="00C65670" w:rsidRPr="00B0434E" w:rsidRDefault="00C65670"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6865197" id="_x0000_t202" coordsize="21600,21600" o:spt="202" path="m,l,21600r21600,l21600,xe">
              <v:stroke joinstyle="miter"/>
              <v:path gradientshapeok="t" o:connecttype="rect"/>
            </v:shapetype>
            <v:shape id="MSIPCMc2d442e79596905ff7bffc8d" o:spid="_x0000_s1027" type="#_x0000_t202" alt="{&quot;HashCode&quot;:-1634785317,&quot;Height&quot;:792.0,&quot;Width&quot;:612.0,&quot;Placement&quot;:&quot;Footer&quot;,&quot;Index&quot;:&quot;FirstPage&quot;,&quot;Section&quot;:2,&quot;Top&quot;:0.0,&quot;Left&quot;:0.0}" style="position:absolute;margin-left:0;margin-top:756pt;width:612pt;height:21pt;z-index:25165824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" o:allowincell="f" filled="f" stroked="f" strokeweight=".5pt">
              <v:textbox inset="20pt,0,,0">
                <w:txbxContent>
                  <w:p w14:paraId="3C50BB5D" w14:textId="77777777" w:rsidR="00C65670" w:rsidRPr="00B0434E" w:rsidRDefault="00C65670"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themeColor="text1" w:themeTint="BF"/>
          <w:sz w:val="16"/>
          <w:szCs w:val="16"/>
        </w:rPr>
        <w:id w:val="-1319409914"/>
        <w:docPartObj>
          <w:docPartGallery w:val="Page Numbers (Top of Page)"/>
          <w:docPartUnique/>
        </w:docPartObj>
      </w:sdtPr>
      <w:sdtEndPr>
        <w:rPr>
          <w:rStyle w:val="LogoportDoNotTranslate"/>
        </w:rPr>
      </w:sdtEndPr>
      <w:sdtContent>
        <w:r w:rsidR="00682611" w:rsidRPr="00225EA1">
          <w:rPr>
            <w:rStyle w:val="LogoportDoNotTranslate"/>
            <w:rFonts w:asciiTheme="minorHAnsi" w:hAnsiTheme="minorHAnsi" w:cstheme="minorHAnsi"/>
            <w:color w:val="404040" w:themeColor="text1" w:themeTint="BF"/>
            <w:sz w:val="16"/>
            <w:szCs w:val="16"/>
          </w:rPr>
          <w:t xml:space="preserve">Microsoft Professional Services Data Protection Addendum (Worldwide </w:t>
        </w:r>
        <w:r w:rsidR="00682611" w:rsidRPr="00225EA1">
          <w:rPr>
            <w:rStyle w:val="LogoportDoNotTranslate"/>
            <w:rFonts w:asciiTheme="minorHAnsi" w:hAnsiTheme="minorHAnsi" w:cstheme="minorHAnsi"/>
            <w:color w:val="404040" w:themeColor="text1" w:themeTint="BF"/>
            <w:sz w:val="16"/>
            <w:szCs w:val="16"/>
            <w:lang w:val="en-US"/>
          </w:rPr>
          <w:t>Bulgarian</w:t>
        </w:r>
        <w:r w:rsidR="00682611" w:rsidRPr="00225EA1">
          <w:rPr>
            <w:rStyle w:val="LogoportDoNotTranslate"/>
            <w:rFonts w:asciiTheme="minorHAnsi" w:hAnsiTheme="minorHAnsi" w:cstheme="minorHAnsi"/>
            <w:color w:val="404040" w:themeColor="text1" w:themeTint="BF"/>
            <w:sz w:val="16"/>
            <w:szCs w:val="16"/>
          </w:rPr>
          <w:t>, April 2021)</w:t>
        </w:r>
        <w:r w:rsidRPr="00225EA1">
          <w:rPr>
            <w:rStyle w:val="LogoportDoNotTranslate"/>
            <w:rFonts w:asciiTheme="minorHAnsi" w:hAnsiTheme="minorHAnsi" w:cstheme="minorHAnsi"/>
            <w:color w:val="404040" w:themeColor="text1" w:themeTint="BF"/>
            <w:sz w:val="16"/>
            <w:szCs w:val="16"/>
          </w:rPr>
          <w:tab/>
        </w:r>
        <w:r w:rsidRPr="00225EA1">
          <w:rPr>
            <w:rStyle w:val="LogoportDoNotTranslate"/>
            <w:rFonts w:asciiTheme="minorHAnsi" w:hAnsiTheme="minorHAnsi" w:cstheme="minorHAnsi"/>
            <w:color w:val="404040" w:themeColor="text1" w:themeTint="BF"/>
            <w:sz w:val="16"/>
            <w:szCs w:val="16"/>
          </w:rPr>
          <w:fldChar w:fldCharType="begin"/>
        </w:r>
        <w:r w:rsidRPr="00225EA1">
          <w:rPr>
            <w:rStyle w:val="LogoportDoNotTranslate"/>
            <w:rFonts w:asciiTheme="minorHAnsi" w:hAnsiTheme="minorHAnsi" w:cstheme="minorHAnsi"/>
            <w:color w:val="404040" w:themeColor="text1" w:themeTint="BF"/>
            <w:sz w:val="16"/>
            <w:szCs w:val="16"/>
          </w:rPr>
          <w:instrText xml:space="preserve"> PAGE   \* MERGEFORMAT </w:instrText>
        </w:r>
        <w:r w:rsidRPr="00225EA1">
          <w:rPr>
            <w:rStyle w:val="LogoportDoNotTranslate"/>
            <w:rFonts w:asciiTheme="minorHAnsi" w:hAnsiTheme="minorHAnsi" w:cstheme="minorHAnsi"/>
            <w:color w:val="404040" w:themeColor="text1" w:themeTint="BF"/>
            <w:sz w:val="16"/>
            <w:szCs w:val="16"/>
          </w:rPr>
          <w:fldChar w:fldCharType="separate"/>
        </w:r>
        <w:r w:rsidRPr="00225EA1">
          <w:rPr>
            <w:rStyle w:val="LogoportDoNotTranslate"/>
            <w:rFonts w:asciiTheme="minorHAnsi" w:hAnsiTheme="minorHAnsi" w:cstheme="minorHAnsi"/>
            <w:noProof/>
            <w:color w:val="404040" w:themeColor="text1" w:themeTint="BF"/>
            <w:sz w:val="16"/>
            <w:szCs w:val="16"/>
          </w:rPr>
          <w:t>3</w:t>
        </w:r>
        <w:r w:rsidRPr="00225EA1">
          <w:rPr>
            <w:rFonts w:cstheme="minorHAnsi"/>
            <w:color w:val="404040" w:themeColor="text1" w:themeTint="BF"/>
            <w:sz w:val="16"/>
            <w:szCs w:val="16"/>
          </w:rPr>
          <w:fldChar w:fldCharType="end"/>
        </w:r>
      </w:sdtContent>
    </w:sdt>
  </w:p>
  <w:p w14:paraId="41AC60DF" w14:textId="77777777" w:rsidR="00C65670" w:rsidRPr="00C65670" w:rsidRDefault="00C65670">
    <w:pPr>
      <w:pStyle w:val="Footer"/>
      <w:rPr>
        <w:rStyle w:val="LogoportDoNotTranslate"/>
        <w:rFonts w:asciiTheme="minorHAnsi" w:hAnsiTheme="minorHAnsi" w:cstheme="minorHAnsi"/>
        <w:sz w:val="14"/>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CA9E26" w14:textId="77777777" w:rsidR="009B240B" w:rsidRDefault="009B240B" w:rsidP="002B6601">
      <w:pPr>
        <w:spacing w:after="0" w:line="240" w:lineRule="auto"/>
      </w:pPr>
      <w:r>
        <w:separator/>
      </w:r>
    </w:p>
  </w:footnote>
  <w:footnote w:type="continuationSeparator" w:id="0">
    <w:p w14:paraId="05815C2B" w14:textId="77777777" w:rsidR="009B240B" w:rsidRDefault="009B240B" w:rsidP="002B6601">
      <w:pPr>
        <w:spacing w:after="0" w:line="240" w:lineRule="auto"/>
      </w:pPr>
      <w:r>
        <w:continuationSeparator/>
      </w:r>
    </w:p>
  </w:footnote>
  <w:footnote w:type="continuationNotice" w:id="1">
    <w:p w14:paraId="3F67E49C" w14:textId="77777777" w:rsidR="009B240B" w:rsidRDefault="009B240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9E0ECE3" w:rsidR="00C65670" w:rsidRPr="00DC08DC" w:rsidRDefault="00C65670" w:rsidP="002C4382">
        <w:pPr>
          <w:pStyle w:val="ProductList-Body"/>
          <w:tabs>
            <w:tab w:val="right" w:pos="10800"/>
          </w:tabs>
          <w:spacing w:before="20" w:after="20"/>
          <w:rPr>
            <w:noProof/>
            <w:sz w:val="16"/>
            <w:szCs w:val="16"/>
          </w:rPr>
        </w:pPr>
        <w:r>
          <w:rPr>
            <w:sz w:val="16"/>
            <w:szCs w:val="16"/>
          </w:rPr>
          <w:t>Допълнение относно защитата на данните за Microsoft Professional Services (български (Bulgarian), април 2021 г.)</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C65670" w:rsidRPr="00DC08DC" w:rsidRDefault="00C65670" w:rsidP="002C4382">
        <w:pPr>
          <w:pStyle w:val="ProductList-Body"/>
          <w:tabs>
            <w:tab w:val="right" w:pos="10800"/>
          </w:tabs>
          <w:spacing w:before="20" w:after="20"/>
          <w:rPr>
            <w:noProof/>
            <w:sz w:val="16"/>
            <w:szCs w:val="16"/>
          </w:rPr>
        </w:pPr>
        <w:r>
          <w:rPr>
            <w:sz w:val="16"/>
            <w:szCs w:val="16"/>
          </w:rPr>
          <w:t>Допълнение относно защитата на данните за Онлайн услуги на Microsoft (български (Bulgarian), януари 2020 г.)</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C65670" w:rsidRDefault="00C6567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C65670" w:rsidRDefault="00C6567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C65670" w:rsidRDefault="00C656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98C74D0"/>
    <w:multiLevelType w:val="hybridMultilevel"/>
    <w:tmpl w:val="8DA8DC86"/>
    <w:lvl w:ilvl="0" w:tplc="98627EA8">
      <w:start w:val="3"/>
      <w:numFmt w:val="decimal"/>
      <w:lvlText w:val="%1."/>
      <w:lvlJc w:val="left"/>
      <w:pPr>
        <w:ind w:left="370" w:hanging="360"/>
      </w:pPr>
      <w:rPr>
        <w:rFonts w:cstheme="minorHAnsi" w:hint="default"/>
        <w:b w:val="0"/>
        <w:bCs/>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9"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0"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20"/>
  </w:num>
  <w:num w:numId="2">
    <w:abstractNumId w:val="0"/>
  </w:num>
  <w:num w:numId="3">
    <w:abstractNumId w:val="23"/>
  </w:num>
  <w:num w:numId="4">
    <w:abstractNumId w:val="5"/>
  </w:num>
  <w:num w:numId="5">
    <w:abstractNumId w:val="16"/>
  </w:num>
  <w:num w:numId="6">
    <w:abstractNumId w:val="4"/>
  </w:num>
  <w:num w:numId="7">
    <w:abstractNumId w:val="7"/>
  </w:num>
  <w:num w:numId="8">
    <w:abstractNumId w:val="15"/>
  </w:num>
  <w:num w:numId="9">
    <w:abstractNumId w:val="1"/>
  </w:num>
  <w:num w:numId="10">
    <w:abstractNumId w:val="17"/>
  </w:num>
  <w:num w:numId="11">
    <w:abstractNumId w:val="6"/>
  </w:num>
  <w:num w:numId="12">
    <w:abstractNumId w:val="8"/>
  </w:num>
  <w:num w:numId="13">
    <w:abstractNumId w:val="13"/>
  </w:num>
  <w:num w:numId="14">
    <w:abstractNumId w:val="22"/>
  </w:num>
  <w:num w:numId="15">
    <w:abstractNumId w:val="12"/>
  </w:num>
  <w:num w:numId="16">
    <w:abstractNumId w:val="11"/>
  </w:num>
  <w:num w:numId="17">
    <w:abstractNumId w:val="3"/>
  </w:num>
  <w:num w:numId="18">
    <w:abstractNumId w:val="18"/>
  </w:num>
  <w:num w:numId="19">
    <w:abstractNumId w:val="19"/>
  </w:num>
  <w:num w:numId="20">
    <w:abstractNumId w:val="24"/>
  </w:num>
  <w:num w:numId="21">
    <w:abstractNumId w:val="21"/>
  </w:num>
  <w:num w:numId="22">
    <w:abstractNumId w:val="16"/>
  </w:num>
  <w:num w:numId="23">
    <w:abstractNumId w:val="9"/>
  </w:num>
  <w:num w:numId="24">
    <w:abstractNumId w:val="2"/>
  </w:num>
  <w:num w:numId="25">
    <w:abstractNumId w:val="14"/>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7CG8LsGIjpe5pMtisBFTLit064W6G4QZ3x0Y3Xx65ej/K/k0G4Z6GUppHnFazMCywXqRhtP3oF+sVV73aXHA2Q==" w:salt="mT8XQh6PBUvfTIDSvhoFRw=="/>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1DE"/>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0CF4"/>
    <w:rsid w:val="002112B9"/>
    <w:rsid w:val="00223F81"/>
    <w:rsid w:val="00225EA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6601"/>
    <w:rsid w:val="002B7C82"/>
    <w:rsid w:val="002C0E39"/>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42424"/>
    <w:rsid w:val="00450CB8"/>
    <w:rsid w:val="00454F26"/>
    <w:rsid w:val="004551AA"/>
    <w:rsid w:val="00455358"/>
    <w:rsid w:val="00455945"/>
    <w:rsid w:val="00465AF6"/>
    <w:rsid w:val="00465E50"/>
    <w:rsid w:val="0046738E"/>
    <w:rsid w:val="00477D7C"/>
    <w:rsid w:val="004948EC"/>
    <w:rsid w:val="00494CB8"/>
    <w:rsid w:val="00495A97"/>
    <w:rsid w:val="004B1919"/>
    <w:rsid w:val="004B2F85"/>
    <w:rsid w:val="004B462B"/>
    <w:rsid w:val="004C1008"/>
    <w:rsid w:val="004C2B97"/>
    <w:rsid w:val="004C4C19"/>
    <w:rsid w:val="004C6E6B"/>
    <w:rsid w:val="004D44A4"/>
    <w:rsid w:val="004D5DB4"/>
    <w:rsid w:val="004D64B7"/>
    <w:rsid w:val="004E0961"/>
    <w:rsid w:val="004E3E96"/>
    <w:rsid w:val="004E47F2"/>
    <w:rsid w:val="004E6CF5"/>
    <w:rsid w:val="004E6DDB"/>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4337"/>
    <w:rsid w:val="00614C49"/>
    <w:rsid w:val="006225D6"/>
    <w:rsid w:val="00625EEA"/>
    <w:rsid w:val="00655B2A"/>
    <w:rsid w:val="00655B2C"/>
    <w:rsid w:val="00664C3F"/>
    <w:rsid w:val="0067068D"/>
    <w:rsid w:val="0067097F"/>
    <w:rsid w:val="006731DA"/>
    <w:rsid w:val="00682611"/>
    <w:rsid w:val="00685130"/>
    <w:rsid w:val="00692108"/>
    <w:rsid w:val="00693077"/>
    <w:rsid w:val="006A3D1E"/>
    <w:rsid w:val="006A62BD"/>
    <w:rsid w:val="006A6595"/>
    <w:rsid w:val="006C41B8"/>
    <w:rsid w:val="006C63CE"/>
    <w:rsid w:val="006C6852"/>
    <w:rsid w:val="006D4AD7"/>
    <w:rsid w:val="006D67D3"/>
    <w:rsid w:val="006D7FCE"/>
    <w:rsid w:val="006E15C8"/>
    <w:rsid w:val="006E25EF"/>
    <w:rsid w:val="006E586D"/>
    <w:rsid w:val="006E6C72"/>
    <w:rsid w:val="006E6D40"/>
    <w:rsid w:val="006E6FBB"/>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66E0"/>
    <w:rsid w:val="007704A0"/>
    <w:rsid w:val="00772757"/>
    <w:rsid w:val="00775349"/>
    <w:rsid w:val="00775541"/>
    <w:rsid w:val="00775D9C"/>
    <w:rsid w:val="0078640E"/>
    <w:rsid w:val="007A038A"/>
    <w:rsid w:val="007A03AD"/>
    <w:rsid w:val="007A044F"/>
    <w:rsid w:val="007A3F7A"/>
    <w:rsid w:val="007A777D"/>
    <w:rsid w:val="007B16CE"/>
    <w:rsid w:val="007B1CBC"/>
    <w:rsid w:val="007B3E05"/>
    <w:rsid w:val="007B4862"/>
    <w:rsid w:val="007B5A5A"/>
    <w:rsid w:val="007C117C"/>
    <w:rsid w:val="007C26C2"/>
    <w:rsid w:val="007C4361"/>
    <w:rsid w:val="007D099B"/>
    <w:rsid w:val="007D16BE"/>
    <w:rsid w:val="007D6671"/>
    <w:rsid w:val="007D7889"/>
    <w:rsid w:val="007E21EB"/>
    <w:rsid w:val="007E58DB"/>
    <w:rsid w:val="007F2AE5"/>
    <w:rsid w:val="007F489D"/>
    <w:rsid w:val="007F5912"/>
    <w:rsid w:val="007F5DA4"/>
    <w:rsid w:val="008029C3"/>
    <w:rsid w:val="00803789"/>
    <w:rsid w:val="0081259F"/>
    <w:rsid w:val="00812C8B"/>
    <w:rsid w:val="0081512E"/>
    <w:rsid w:val="008154B2"/>
    <w:rsid w:val="008205B3"/>
    <w:rsid w:val="0082263D"/>
    <w:rsid w:val="00824335"/>
    <w:rsid w:val="0082589E"/>
    <w:rsid w:val="008300A2"/>
    <w:rsid w:val="00833A8E"/>
    <w:rsid w:val="00841444"/>
    <w:rsid w:val="00847A2B"/>
    <w:rsid w:val="00850CC6"/>
    <w:rsid w:val="0086626A"/>
    <w:rsid w:val="0087269A"/>
    <w:rsid w:val="00873349"/>
    <w:rsid w:val="00875527"/>
    <w:rsid w:val="00875D7F"/>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7C84"/>
    <w:rsid w:val="00907F25"/>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240B"/>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5066"/>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8AD"/>
    <w:rsid w:val="00AC5BF6"/>
    <w:rsid w:val="00AC60ED"/>
    <w:rsid w:val="00AD2F0F"/>
    <w:rsid w:val="00AD5E28"/>
    <w:rsid w:val="00AD6E40"/>
    <w:rsid w:val="00AD7B93"/>
    <w:rsid w:val="00AE5113"/>
    <w:rsid w:val="00AE71C0"/>
    <w:rsid w:val="00B048DA"/>
    <w:rsid w:val="00B052E7"/>
    <w:rsid w:val="00B106A1"/>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19A3"/>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3E4F"/>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5670"/>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622B"/>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3A8A"/>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211E"/>
    <w:rsid w:val="00EB718D"/>
    <w:rsid w:val="00EC5E60"/>
    <w:rsid w:val="00EC7CE0"/>
    <w:rsid w:val="00ED1636"/>
    <w:rsid w:val="00ED268F"/>
    <w:rsid w:val="00ED3228"/>
    <w:rsid w:val="00ED598A"/>
    <w:rsid w:val="00EE3C96"/>
    <w:rsid w:val="00EE6467"/>
    <w:rsid w:val="00EF2223"/>
    <w:rsid w:val="00F10271"/>
    <w:rsid w:val="00F21A9F"/>
    <w:rsid w:val="00F27053"/>
    <w:rsid w:val="00F27D7E"/>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8C532125-0378-4D3D-808A-914E5B8F5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14548</Words>
  <Characters>82930</Characters>
  <Application>Microsoft Office Word</Application>
  <DocSecurity>8</DocSecurity>
  <Lines>691</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97284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2021-04-15T22:02:00Z</dcterms:created>
  <dcterms:modified xsi:type="dcterms:W3CDTF">2021-04-15T22:02:00Z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