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AB1FD1">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AB1FD1" w:rsidRDefault="00AB6BFF" w:rsidP="00AB6BFF">
      <w:pPr>
        <w:pStyle w:val="ProductList-Body"/>
        <w:shd w:val="clear" w:color="auto" w:fill="00BCF2"/>
        <w:ind w:right="8640"/>
        <w:rPr>
          <w:sz w:val="30"/>
        </w:rPr>
      </w:pPr>
    </w:p>
    <w:p w14:paraId="694F146A" w14:textId="77777777" w:rsidR="00AB6BFF" w:rsidRPr="009A6C8D" w:rsidRDefault="00AB6BFF" w:rsidP="00AB6BFF">
      <w:pPr>
        <w:pStyle w:val="ProductList-Body"/>
        <w:shd w:val="clear" w:color="auto" w:fill="00BCF2"/>
        <w:ind w:right="8640"/>
      </w:pPr>
    </w:p>
    <w:p w14:paraId="19CF030C" w14:textId="77777777" w:rsidR="00AB6BFF" w:rsidRPr="00AB1FD1" w:rsidRDefault="00AB6BFF" w:rsidP="00AB6BFF">
      <w:pPr>
        <w:pStyle w:val="ProductList-Body"/>
        <w:shd w:val="clear" w:color="auto" w:fill="0072C6"/>
        <w:tabs>
          <w:tab w:val="clear" w:pos="158"/>
          <w:tab w:val="left" w:pos="180"/>
        </w:tabs>
        <w:ind w:right="1800"/>
        <w:rPr>
          <w:sz w:val="34"/>
        </w:rPr>
      </w:pPr>
    </w:p>
    <w:p w14:paraId="35B4A359" w14:textId="77777777" w:rsidR="00AB6BFF" w:rsidRPr="009A6C8D" w:rsidRDefault="00AB6BFF" w:rsidP="00AB1FD1">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Profesionalne usluge društva Microsoft</w:t>
      </w:r>
    </w:p>
    <w:p w14:paraId="6DEB6BD0" w14:textId="4590AF37" w:rsidR="00AB6BFF" w:rsidRPr="009A6C8D" w:rsidRDefault="00AB1FD1" w:rsidP="00AB1FD1">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Dodatak o zaštiti osobnih podataka</w:t>
      </w:r>
    </w:p>
    <w:p w14:paraId="7B940CA2" w14:textId="125FBF3C" w:rsidR="00AB6BFF" w:rsidRPr="009A6C8D" w:rsidRDefault="00AB1FD1"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sidR="00AB6BFF">
        <w:rPr>
          <w:rFonts w:asciiTheme="majorHAnsi" w:hAnsiTheme="majorHAnsi"/>
          <w:color w:val="FFFFFF" w:themeColor="background1"/>
          <w:sz w:val="48"/>
          <w:szCs w:val="72"/>
        </w:rPr>
        <w:t>Veljača 2020.</w:t>
      </w:r>
    </w:p>
    <w:p w14:paraId="79B5AFA3" w14:textId="77777777" w:rsidR="00AB6BFF" w:rsidRPr="009A6C8D" w:rsidRDefault="00AB6BFF" w:rsidP="00AB6BFF">
      <w:pPr>
        <w:pStyle w:val="ProductList-Body"/>
        <w:shd w:val="clear" w:color="auto" w:fill="0072C6"/>
        <w:tabs>
          <w:tab w:val="clear" w:pos="158"/>
          <w:tab w:val="left" w:pos="360"/>
        </w:tabs>
        <w:ind w:right="1800"/>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Sadržaj"/>
      <w:r>
        <w:rPr>
          <w:rFonts w:asciiTheme="majorHAnsi" w:hAnsiTheme="majorHAnsi"/>
          <w:b/>
          <w:sz w:val="40"/>
          <w:szCs w:val="40"/>
        </w:rPr>
        <w:lastRenderedPageBreak/>
        <w:t>Sadržaj</w:t>
      </w:r>
      <w:bookmarkEnd w:id="2"/>
    </w:p>
    <w:p w14:paraId="7D69550D" w14:textId="77777777" w:rsidR="00540DF0"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770004" w:history="1">
        <w:r w:rsidR="00540DF0" w:rsidRPr="00441F08">
          <w:rPr>
            <w:rStyle w:val="Hyperlink"/>
            <w:noProof/>
          </w:rPr>
          <w:t>Uvod</w:t>
        </w:r>
        <w:r w:rsidR="00540DF0">
          <w:rPr>
            <w:noProof/>
            <w:webHidden/>
          </w:rPr>
          <w:tab/>
        </w:r>
        <w:r w:rsidR="00540DF0">
          <w:rPr>
            <w:noProof/>
            <w:webHidden/>
          </w:rPr>
          <w:fldChar w:fldCharType="begin"/>
        </w:r>
        <w:r w:rsidR="00540DF0">
          <w:rPr>
            <w:noProof/>
            <w:webHidden/>
          </w:rPr>
          <w:instrText xml:space="preserve"> PAGEREF _Toc31770004 \h </w:instrText>
        </w:r>
        <w:r w:rsidR="00540DF0">
          <w:rPr>
            <w:noProof/>
            <w:webHidden/>
          </w:rPr>
        </w:r>
        <w:r w:rsidR="00540DF0">
          <w:rPr>
            <w:noProof/>
            <w:webHidden/>
          </w:rPr>
          <w:fldChar w:fldCharType="separate"/>
        </w:r>
        <w:r w:rsidR="007E16CC">
          <w:rPr>
            <w:noProof/>
            <w:webHidden/>
          </w:rPr>
          <w:t>3</w:t>
        </w:r>
        <w:r w:rsidR="00540DF0">
          <w:rPr>
            <w:noProof/>
            <w:webHidden/>
          </w:rPr>
          <w:fldChar w:fldCharType="end"/>
        </w:r>
      </w:hyperlink>
    </w:p>
    <w:p w14:paraId="4CF0DF3D" w14:textId="77777777" w:rsidR="00540DF0" w:rsidRDefault="00413FF2">
      <w:pPr>
        <w:pStyle w:val="TOC5"/>
        <w:tabs>
          <w:tab w:val="right" w:leader="dot" w:pos="5030"/>
        </w:tabs>
        <w:rPr>
          <w:rFonts w:eastAsiaTheme="minorEastAsia"/>
          <w:noProof/>
          <w:sz w:val="22"/>
          <w:lang w:val="en-US" w:eastAsia="en-US" w:bidi="ar-SA"/>
        </w:rPr>
      </w:pPr>
      <w:hyperlink w:anchor="_Toc31770005" w:history="1">
        <w:r w:rsidR="00540DF0" w:rsidRPr="00441F08">
          <w:rPr>
            <w:rStyle w:val="Hyperlink"/>
            <w:noProof/>
          </w:rPr>
          <w:t>Primjenjivi DPA i ažuriranja</w:t>
        </w:r>
        <w:r w:rsidR="00540DF0">
          <w:rPr>
            <w:noProof/>
            <w:webHidden/>
          </w:rPr>
          <w:tab/>
        </w:r>
        <w:r w:rsidR="00540DF0">
          <w:rPr>
            <w:noProof/>
            <w:webHidden/>
          </w:rPr>
          <w:fldChar w:fldCharType="begin"/>
        </w:r>
        <w:r w:rsidR="00540DF0">
          <w:rPr>
            <w:noProof/>
            <w:webHidden/>
          </w:rPr>
          <w:instrText xml:space="preserve"> PAGEREF _Toc31770005 \h </w:instrText>
        </w:r>
        <w:r w:rsidR="00540DF0">
          <w:rPr>
            <w:noProof/>
            <w:webHidden/>
          </w:rPr>
        </w:r>
        <w:r w:rsidR="00540DF0">
          <w:rPr>
            <w:noProof/>
            <w:webHidden/>
          </w:rPr>
          <w:fldChar w:fldCharType="separate"/>
        </w:r>
        <w:r w:rsidR="007E16CC">
          <w:rPr>
            <w:noProof/>
            <w:webHidden/>
          </w:rPr>
          <w:t>3</w:t>
        </w:r>
        <w:r w:rsidR="00540DF0">
          <w:rPr>
            <w:noProof/>
            <w:webHidden/>
          </w:rPr>
          <w:fldChar w:fldCharType="end"/>
        </w:r>
      </w:hyperlink>
    </w:p>
    <w:p w14:paraId="4FB10964" w14:textId="77777777" w:rsidR="00540DF0" w:rsidRDefault="00413FF2">
      <w:pPr>
        <w:pStyle w:val="TOC5"/>
        <w:tabs>
          <w:tab w:val="right" w:leader="dot" w:pos="5030"/>
        </w:tabs>
        <w:rPr>
          <w:rFonts w:eastAsiaTheme="minorEastAsia"/>
          <w:noProof/>
          <w:sz w:val="22"/>
          <w:lang w:val="en-US" w:eastAsia="en-US" w:bidi="ar-SA"/>
        </w:rPr>
      </w:pPr>
      <w:hyperlink w:anchor="_Toc31770006" w:history="1">
        <w:r w:rsidR="00540DF0" w:rsidRPr="00441F08">
          <w:rPr>
            <w:rStyle w:val="Hyperlink"/>
            <w:noProof/>
          </w:rPr>
          <w:t>Prethodne verzije</w:t>
        </w:r>
        <w:r w:rsidR="00540DF0">
          <w:rPr>
            <w:noProof/>
            <w:webHidden/>
          </w:rPr>
          <w:tab/>
        </w:r>
        <w:r w:rsidR="00540DF0">
          <w:rPr>
            <w:noProof/>
            <w:webHidden/>
          </w:rPr>
          <w:fldChar w:fldCharType="begin"/>
        </w:r>
        <w:r w:rsidR="00540DF0">
          <w:rPr>
            <w:noProof/>
            <w:webHidden/>
          </w:rPr>
          <w:instrText xml:space="preserve"> PAGEREF _Toc31770006 \h </w:instrText>
        </w:r>
        <w:r w:rsidR="00540DF0">
          <w:rPr>
            <w:noProof/>
            <w:webHidden/>
          </w:rPr>
        </w:r>
        <w:r w:rsidR="00540DF0">
          <w:rPr>
            <w:noProof/>
            <w:webHidden/>
          </w:rPr>
          <w:fldChar w:fldCharType="separate"/>
        </w:r>
        <w:r w:rsidR="007E16CC">
          <w:rPr>
            <w:noProof/>
            <w:webHidden/>
          </w:rPr>
          <w:t>3</w:t>
        </w:r>
        <w:r w:rsidR="00540DF0">
          <w:rPr>
            <w:noProof/>
            <w:webHidden/>
          </w:rPr>
          <w:fldChar w:fldCharType="end"/>
        </w:r>
      </w:hyperlink>
    </w:p>
    <w:p w14:paraId="55C22030" w14:textId="77777777" w:rsidR="00540DF0" w:rsidRDefault="00413FF2">
      <w:pPr>
        <w:pStyle w:val="TOC3"/>
        <w:rPr>
          <w:rFonts w:eastAsiaTheme="minorEastAsia"/>
          <w:b w:val="0"/>
          <w:smallCaps w:val="0"/>
          <w:sz w:val="22"/>
          <w:lang w:val="en-US" w:eastAsia="en-US" w:bidi="ar-SA"/>
        </w:rPr>
      </w:pPr>
      <w:hyperlink w:anchor="_Toc31770007" w:history="1">
        <w:r w:rsidR="00540DF0" w:rsidRPr="00441F08">
          <w:rPr>
            <w:rStyle w:val="Hyperlink"/>
          </w:rPr>
          <w:t>Pojašnjenja i sažetak promjena</w:t>
        </w:r>
        <w:r w:rsidR="00540DF0">
          <w:rPr>
            <w:webHidden/>
          </w:rPr>
          <w:tab/>
        </w:r>
        <w:r w:rsidR="00540DF0">
          <w:rPr>
            <w:webHidden/>
          </w:rPr>
          <w:fldChar w:fldCharType="begin"/>
        </w:r>
        <w:r w:rsidR="00540DF0">
          <w:rPr>
            <w:webHidden/>
          </w:rPr>
          <w:instrText xml:space="preserve"> PAGEREF _Toc31770007 \h </w:instrText>
        </w:r>
        <w:r w:rsidR="00540DF0">
          <w:rPr>
            <w:webHidden/>
          </w:rPr>
        </w:r>
        <w:r w:rsidR="00540DF0">
          <w:rPr>
            <w:webHidden/>
          </w:rPr>
          <w:fldChar w:fldCharType="separate"/>
        </w:r>
        <w:r w:rsidR="007E16CC">
          <w:rPr>
            <w:webHidden/>
          </w:rPr>
          <w:t>3</w:t>
        </w:r>
        <w:r w:rsidR="00540DF0">
          <w:rPr>
            <w:webHidden/>
          </w:rPr>
          <w:fldChar w:fldCharType="end"/>
        </w:r>
      </w:hyperlink>
    </w:p>
    <w:p w14:paraId="1359A9A2" w14:textId="77777777" w:rsidR="00540DF0" w:rsidRDefault="00413FF2">
      <w:pPr>
        <w:pStyle w:val="TOC1"/>
        <w:tabs>
          <w:tab w:val="right" w:leader="dot" w:pos="5030"/>
        </w:tabs>
        <w:rPr>
          <w:rFonts w:eastAsiaTheme="minorEastAsia"/>
          <w:b w:val="0"/>
          <w:caps w:val="0"/>
          <w:noProof/>
          <w:sz w:val="22"/>
          <w:lang w:val="en-US" w:eastAsia="en-US" w:bidi="ar-SA"/>
        </w:rPr>
      </w:pPr>
      <w:hyperlink w:anchor="_Toc31770008" w:history="1">
        <w:r w:rsidR="00540DF0" w:rsidRPr="00441F08">
          <w:rPr>
            <w:rStyle w:val="Hyperlink"/>
            <w:noProof/>
          </w:rPr>
          <w:t>Definicije</w:t>
        </w:r>
        <w:r w:rsidR="00540DF0">
          <w:rPr>
            <w:noProof/>
            <w:webHidden/>
          </w:rPr>
          <w:tab/>
        </w:r>
        <w:r w:rsidR="00540DF0">
          <w:rPr>
            <w:noProof/>
            <w:webHidden/>
          </w:rPr>
          <w:fldChar w:fldCharType="begin"/>
        </w:r>
        <w:r w:rsidR="00540DF0">
          <w:rPr>
            <w:noProof/>
            <w:webHidden/>
          </w:rPr>
          <w:instrText xml:space="preserve"> PAGEREF _Toc31770008 \h </w:instrText>
        </w:r>
        <w:r w:rsidR="00540DF0">
          <w:rPr>
            <w:noProof/>
            <w:webHidden/>
          </w:rPr>
        </w:r>
        <w:r w:rsidR="00540DF0">
          <w:rPr>
            <w:noProof/>
            <w:webHidden/>
          </w:rPr>
          <w:fldChar w:fldCharType="separate"/>
        </w:r>
        <w:r w:rsidR="007E16CC">
          <w:rPr>
            <w:noProof/>
            <w:webHidden/>
          </w:rPr>
          <w:t>4</w:t>
        </w:r>
        <w:r w:rsidR="00540DF0">
          <w:rPr>
            <w:noProof/>
            <w:webHidden/>
          </w:rPr>
          <w:fldChar w:fldCharType="end"/>
        </w:r>
      </w:hyperlink>
    </w:p>
    <w:p w14:paraId="71CD574F" w14:textId="77777777" w:rsidR="00540DF0" w:rsidRDefault="00413FF2">
      <w:pPr>
        <w:pStyle w:val="TOC1"/>
        <w:tabs>
          <w:tab w:val="right" w:leader="dot" w:pos="5030"/>
        </w:tabs>
        <w:rPr>
          <w:rFonts w:eastAsiaTheme="minorEastAsia"/>
          <w:b w:val="0"/>
          <w:caps w:val="0"/>
          <w:noProof/>
          <w:sz w:val="22"/>
          <w:lang w:val="en-US" w:eastAsia="en-US" w:bidi="ar-SA"/>
        </w:rPr>
      </w:pPr>
      <w:hyperlink w:anchor="_Toc31770009" w:history="1">
        <w:r w:rsidR="00540DF0" w:rsidRPr="00441F08">
          <w:rPr>
            <w:rStyle w:val="Hyperlink"/>
            <w:noProof/>
          </w:rPr>
          <w:t>Opće odredbe</w:t>
        </w:r>
        <w:r w:rsidR="00540DF0">
          <w:rPr>
            <w:noProof/>
            <w:webHidden/>
          </w:rPr>
          <w:tab/>
        </w:r>
        <w:r w:rsidR="00540DF0">
          <w:rPr>
            <w:noProof/>
            <w:webHidden/>
          </w:rPr>
          <w:fldChar w:fldCharType="begin"/>
        </w:r>
        <w:r w:rsidR="00540DF0">
          <w:rPr>
            <w:noProof/>
            <w:webHidden/>
          </w:rPr>
          <w:instrText xml:space="preserve"> PAGEREF _Toc31770009 \h </w:instrText>
        </w:r>
        <w:r w:rsidR="00540DF0">
          <w:rPr>
            <w:noProof/>
            <w:webHidden/>
          </w:rPr>
        </w:r>
        <w:r w:rsidR="00540DF0">
          <w:rPr>
            <w:noProof/>
            <w:webHidden/>
          </w:rPr>
          <w:fldChar w:fldCharType="separate"/>
        </w:r>
        <w:r w:rsidR="007E16CC">
          <w:rPr>
            <w:noProof/>
            <w:webHidden/>
          </w:rPr>
          <w:t>5</w:t>
        </w:r>
        <w:r w:rsidR="00540DF0">
          <w:rPr>
            <w:noProof/>
            <w:webHidden/>
          </w:rPr>
          <w:fldChar w:fldCharType="end"/>
        </w:r>
      </w:hyperlink>
    </w:p>
    <w:p w14:paraId="6D9B5906" w14:textId="77777777" w:rsidR="00540DF0" w:rsidRDefault="00413FF2">
      <w:pPr>
        <w:pStyle w:val="TOC5"/>
        <w:tabs>
          <w:tab w:val="right" w:leader="dot" w:pos="5030"/>
        </w:tabs>
        <w:rPr>
          <w:rFonts w:eastAsiaTheme="minorEastAsia"/>
          <w:noProof/>
          <w:sz w:val="22"/>
          <w:lang w:val="en-US" w:eastAsia="en-US" w:bidi="ar-SA"/>
        </w:rPr>
      </w:pPr>
      <w:hyperlink w:anchor="_Toc31770010" w:history="1">
        <w:r w:rsidR="00540DF0" w:rsidRPr="00441F08">
          <w:rPr>
            <w:rStyle w:val="Hyperlink"/>
            <w:noProof/>
          </w:rPr>
          <w:t>Usklađenost sa zakonima</w:t>
        </w:r>
        <w:r w:rsidR="00540DF0">
          <w:rPr>
            <w:noProof/>
            <w:webHidden/>
          </w:rPr>
          <w:tab/>
        </w:r>
        <w:r w:rsidR="00540DF0">
          <w:rPr>
            <w:noProof/>
            <w:webHidden/>
          </w:rPr>
          <w:fldChar w:fldCharType="begin"/>
        </w:r>
        <w:r w:rsidR="00540DF0">
          <w:rPr>
            <w:noProof/>
            <w:webHidden/>
          </w:rPr>
          <w:instrText xml:space="preserve"> PAGEREF _Toc31770010 \h </w:instrText>
        </w:r>
        <w:r w:rsidR="00540DF0">
          <w:rPr>
            <w:noProof/>
            <w:webHidden/>
          </w:rPr>
        </w:r>
        <w:r w:rsidR="00540DF0">
          <w:rPr>
            <w:noProof/>
            <w:webHidden/>
          </w:rPr>
          <w:fldChar w:fldCharType="separate"/>
        </w:r>
        <w:r w:rsidR="007E16CC">
          <w:rPr>
            <w:noProof/>
            <w:webHidden/>
          </w:rPr>
          <w:t>5</w:t>
        </w:r>
        <w:r w:rsidR="00540DF0">
          <w:rPr>
            <w:noProof/>
            <w:webHidden/>
          </w:rPr>
          <w:fldChar w:fldCharType="end"/>
        </w:r>
      </w:hyperlink>
    </w:p>
    <w:p w14:paraId="7BB32799" w14:textId="77777777" w:rsidR="00540DF0" w:rsidRDefault="00413FF2">
      <w:pPr>
        <w:pStyle w:val="TOC5"/>
        <w:tabs>
          <w:tab w:val="right" w:leader="dot" w:pos="5030"/>
        </w:tabs>
        <w:rPr>
          <w:rFonts w:eastAsiaTheme="minorEastAsia"/>
          <w:noProof/>
          <w:sz w:val="22"/>
          <w:lang w:val="en-US" w:eastAsia="en-US" w:bidi="ar-SA"/>
        </w:rPr>
      </w:pPr>
      <w:hyperlink w:anchor="_Toc31770011" w:history="1">
        <w:r w:rsidR="00540DF0" w:rsidRPr="00441F08">
          <w:rPr>
            <w:rStyle w:val="Hyperlink"/>
            <w:noProof/>
          </w:rPr>
          <w:t>Pravila o prihvatljivoj upotrebi</w:t>
        </w:r>
        <w:r w:rsidR="00540DF0">
          <w:rPr>
            <w:noProof/>
            <w:webHidden/>
          </w:rPr>
          <w:tab/>
        </w:r>
        <w:r w:rsidR="00540DF0">
          <w:rPr>
            <w:noProof/>
            <w:webHidden/>
          </w:rPr>
          <w:fldChar w:fldCharType="begin"/>
        </w:r>
        <w:r w:rsidR="00540DF0">
          <w:rPr>
            <w:noProof/>
            <w:webHidden/>
          </w:rPr>
          <w:instrText xml:space="preserve"> PAGEREF _Toc31770011 \h </w:instrText>
        </w:r>
        <w:r w:rsidR="00540DF0">
          <w:rPr>
            <w:noProof/>
            <w:webHidden/>
          </w:rPr>
        </w:r>
        <w:r w:rsidR="00540DF0">
          <w:rPr>
            <w:noProof/>
            <w:webHidden/>
          </w:rPr>
          <w:fldChar w:fldCharType="separate"/>
        </w:r>
        <w:r w:rsidR="007E16CC">
          <w:rPr>
            <w:noProof/>
            <w:webHidden/>
          </w:rPr>
          <w:t>5</w:t>
        </w:r>
        <w:r w:rsidR="00540DF0">
          <w:rPr>
            <w:noProof/>
            <w:webHidden/>
          </w:rPr>
          <w:fldChar w:fldCharType="end"/>
        </w:r>
      </w:hyperlink>
    </w:p>
    <w:p w14:paraId="2303127E" w14:textId="77777777" w:rsidR="00540DF0" w:rsidRDefault="00413FF2">
      <w:pPr>
        <w:pStyle w:val="TOC5"/>
        <w:tabs>
          <w:tab w:val="right" w:leader="dot" w:pos="5030"/>
        </w:tabs>
        <w:rPr>
          <w:rFonts w:eastAsiaTheme="minorEastAsia"/>
          <w:noProof/>
          <w:sz w:val="22"/>
          <w:lang w:val="en-US" w:eastAsia="en-US" w:bidi="ar-SA"/>
        </w:rPr>
      </w:pPr>
      <w:hyperlink w:anchor="_Toc31770012" w:history="1">
        <w:r w:rsidR="00540DF0" w:rsidRPr="00441F08">
          <w:rPr>
            <w:rStyle w:val="Hyperlink"/>
            <w:noProof/>
          </w:rPr>
          <w:t>Online usluge</w:t>
        </w:r>
        <w:r w:rsidR="00540DF0">
          <w:rPr>
            <w:noProof/>
            <w:webHidden/>
          </w:rPr>
          <w:tab/>
        </w:r>
        <w:r w:rsidR="00540DF0">
          <w:rPr>
            <w:noProof/>
            <w:webHidden/>
          </w:rPr>
          <w:fldChar w:fldCharType="begin"/>
        </w:r>
        <w:r w:rsidR="00540DF0">
          <w:rPr>
            <w:noProof/>
            <w:webHidden/>
          </w:rPr>
          <w:instrText xml:space="preserve"> PAGEREF _Toc31770012 \h </w:instrText>
        </w:r>
        <w:r w:rsidR="00540DF0">
          <w:rPr>
            <w:noProof/>
            <w:webHidden/>
          </w:rPr>
        </w:r>
        <w:r w:rsidR="00540DF0">
          <w:rPr>
            <w:noProof/>
            <w:webHidden/>
          </w:rPr>
          <w:fldChar w:fldCharType="separate"/>
        </w:r>
        <w:r w:rsidR="007E16CC">
          <w:rPr>
            <w:noProof/>
            <w:webHidden/>
          </w:rPr>
          <w:t>5</w:t>
        </w:r>
        <w:r w:rsidR="00540DF0">
          <w:rPr>
            <w:noProof/>
            <w:webHidden/>
          </w:rPr>
          <w:fldChar w:fldCharType="end"/>
        </w:r>
      </w:hyperlink>
    </w:p>
    <w:p w14:paraId="47E933A1" w14:textId="77777777" w:rsidR="00540DF0" w:rsidRDefault="00413FF2">
      <w:pPr>
        <w:pStyle w:val="TOC1"/>
        <w:tabs>
          <w:tab w:val="right" w:leader="dot" w:pos="5030"/>
        </w:tabs>
        <w:rPr>
          <w:rFonts w:eastAsiaTheme="minorEastAsia"/>
          <w:b w:val="0"/>
          <w:caps w:val="0"/>
          <w:noProof/>
          <w:sz w:val="22"/>
          <w:lang w:val="en-US" w:eastAsia="en-US" w:bidi="ar-SA"/>
        </w:rPr>
      </w:pPr>
      <w:hyperlink w:anchor="_Toc31770013" w:history="1">
        <w:r w:rsidR="00540DF0" w:rsidRPr="00441F08">
          <w:rPr>
            <w:rStyle w:val="Hyperlink"/>
            <w:noProof/>
          </w:rPr>
          <w:t>Odredbe zaštite osobnih podataka</w:t>
        </w:r>
        <w:r w:rsidR="00540DF0">
          <w:rPr>
            <w:noProof/>
            <w:webHidden/>
          </w:rPr>
          <w:tab/>
        </w:r>
        <w:r w:rsidR="00540DF0">
          <w:rPr>
            <w:noProof/>
            <w:webHidden/>
          </w:rPr>
          <w:fldChar w:fldCharType="begin"/>
        </w:r>
        <w:r w:rsidR="00540DF0">
          <w:rPr>
            <w:noProof/>
            <w:webHidden/>
          </w:rPr>
          <w:instrText xml:space="preserve"> PAGEREF _Toc31770013 \h </w:instrText>
        </w:r>
        <w:r w:rsidR="00540DF0">
          <w:rPr>
            <w:noProof/>
            <w:webHidden/>
          </w:rPr>
        </w:r>
        <w:r w:rsidR="00540DF0">
          <w:rPr>
            <w:noProof/>
            <w:webHidden/>
          </w:rPr>
          <w:fldChar w:fldCharType="separate"/>
        </w:r>
        <w:r w:rsidR="007E16CC">
          <w:rPr>
            <w:noProof/>
            <w:webHidden/>
          </w:rPr>
          <w:t>6</w:t>
        </w:r>
        <w:r w:rsidR="00540DF0">
          <w:rPr>
            <w:noProof/>
            <w:webHidden/>
          </w:rPr>
          <w:fldChar w:fldCharType="end"/>
        </w:r>
      </w:hyperlink>
    </w:p>
    <w:p w14:paraId="586E88BE" w14:textId="77777777" w:rsidR="00540DF0" w:rsidRDefault="00413FF2">
      <w:pPr>
        <w:pStyle w:val="TOC5"/>
        <w:tabs>
          <w:tab w:val="right" w:leader="dot" w:pos="5030"/>
        </w:tabs>
        <w:rPr>
          <w:rFonts w:eastAsiaTheme="minorEastAsia"/>
          <w:noProof/>
          <w:sz w:val="22"/>
          <w:lang w:val="en-US" w:eastAsia="en-US" w:bidi="ar-SA"/>
        </w:rPr>
      </w:pPr>
      <w:hyperlink w:anchor="_Toc31770014" w:history="1">
        <w:r w:rsidR="00540DF0" w:rsidRPr="00441F08">
          <w:rPr>
            <w:rStyle w:val="Hyperlink"/>
            <w:noProof/>
          </w:rPr>
          <w:t>Opseg</w:t>
        </w:r>
        <w:r w:rsidR="00540DF0">
          <w:rPr>
            <w:noProof/>
            <w:webHidden/>
          </w:rPr>
          <w:tab/>
        </w:r>
        <w:r w:rsidR="00540DF0">
          <w:rPr>
            <w:noProof/>
            <w:webHidden/>
          </w:rPr>
          <w:fldChar w:fldCharType="begin"/>
        </w:r>
        <w:r w:rsidR="00540DF0">
          <w:rPr>
            <w:noProof/>
            <w:webHidden/>
          </w:rPr>
          <w:instrText xml:space="preserve"> PAGEREF _Toc31770014 \h </w:instrText>
        </w:r>
        <w:r w:rsidR="00540DF0">
          <w:rPr>
            <w:noProof/>
            <w:webHidden/>
          </w:rPr>
        </w:r>
        <w:r w:rsidR="00540DF0">
          <w:rPr>
            <w:noProof/>
            <w:webHidden/>
          </w:rPr>
          <w:fldChar w:fldCharType="separate"/>
        </w:r>
        <w:r w:rsidR="007E16CC">
          <w:rPr>
            <w:noProof/>
            <w:webHidden/>
          </w:rPr>
          <w:t>6</w:t>
        </w:r>
        <w:r w:rsidR="00540DF0">
          <w:rPr>
            <w:noProof/>
            <w:webHidden/>
          </w:rPr>
          <w:fldChar w:fldCharType="end"/>
        </w:r>
      </w:hyperlink>
    </w:p>
    <w:p w14:paraId="2380D863" w14:textId="77777777" w:rsidR="00540DF0" w:rsidRDefault="00413FF2">
      <w:pPr>
        <w:pStyle w:val="TOC5"/>
        <w:tabs>
          <w:tab w:val="right" w:leader="dot" w:pos="5030"/>
        </w:tabs>
        <w:rPr>
          <w:rFonts w:eastAsiaTheme="minorEastAsia"/>
          <w:noProof/>
          <w:sz w:val="22"/>
          <w:lang w:val="en-US" w:eastAsia="en-US" w:bidi="ar-SA"/>
        </w:rPr>
      </w:pPr>
      <w:hyperlink w:anchor="_Toc31770015" w:history="1">
        <w:r w:rsidR="00540DF0" w:rsidRPr="00441F08">
          <w:rPr>
            <w:rStyle w:val="Hyperlink"/>
            <w:noProof/>
          </w:rPr>
          <w:t>Priroda obrade; Autorsko pravo</w:t>
        </w:r>
        <w:r w:rsidR="00540DF0">
          <w:rPr>
            <w:noProof/>
            <w:webHidden/>
          </w:rPr>
          <w:tab/>
        </w:r>
        <w:r w:rsidR="00540DF0">
          <w:rPr>
            <w:noProof/>
            <w:webHidden/>
          </w:rPr>
          <w:fldChar w:fldCharType="begin"/>
        </w:r>
        <w:r w:rsidR="00540DF0">
          <w:rPr>
            <w:noProof/>
            <w:webHidden/>
          </w:rPr>
          <w:instrText xml:space="preserve"> PAGEREF _Toc31770015 \h </w:instrText>
        </w:r>
        <w:r w:rsidR="00540DF0">
          <w:rPr>
            <w:noProof/>
            <w:webHidden/>
          </w:rPr>
        </w:r>
        <w:r w:rsidR="00540DF0">
          <w:rPr>
            <w:noProof/>
            <w:webHidden/>
          </w:rPr>
          <w:fldChar w:fldCharType="separate"/>
        </w:r>
        <w:r w:rsidR="007E16CC">
          <w:rPr>
            <w:noProof/>
            <w:webHidden/>
          </w:rPr>
          <w:t>6</w:t>
        </w:r>
        <w:r w:rsidR="00540DF0">
          <w:rPr>
            <w:noProof/>
            <w:webHidden/>
          </w:rPr>
          <w:fldChar w:fldCharType="end"/>
        </w:r>
      </w:hyperlink>
    </w:p>
    <w:p w14:paraId="20FA0F01" w14:textId="77777777" w:rsidR="00540DF0" w:rsidRDefault="00413FF2">
      <w:pPr>
        <w:pStyle w:val="TOC5"/>
        <w:tabs>
          <w:tab w:val="right" w:leader="dot" w:pos="5030"/>
        </w:tabs>
        <w:rPr>
          <w:rFonts w:eastAsiaTheme="minorEastAsia"/>
          <w:noProof/>
          <w:sz w:val="22"/>
          <w:lang w:val="en-US" w:eastAsia="en-US" w:bidi="ar-SA"/>
        </w:rPr>
      </w:pPr>
      <w:hyperlink w:anchor="_Toc31770016" w:history="1">
        <w:r w:rsidR="00540DF0" w:rsidRPr="00441F08">
          <w:rPr>
            <w:rStyle w:val="Hyperlink"/>
            <w:noProof/>
          </w:rPr>
          <w:t>Otkrivanje Podataka profesionalnih usluga</w:t>
        </w:r>
        <w:r w:rsidR="00540DF0">
          <w:rPr>
            <w:noProof/>
            <w:webHidden/>
          </w:rPr>
          <w:tab/>
        </w:r>
        <w:r w:rsidR="00540DF0">
          <w:rPr>
            <w:noProof/>
            <w:webHidden/>
          </w:rPr>
          <w:fldChar w:fldCharType="begin"/>
        </w:r>
        <w:r w:rsidR="00540DF0">
          <w:rPr>
            <w:noProof/>
            <w:webHidden/>
          </w:rPr>
          <w:instrText xml:space="preserve"> PAGEREF _Toc31770016 \h </w:instrText>
        </w:r>
        <w:r w:rsidR="00540DF0">
          <w:rPr>
            <w:noProof/>
            <w:webHidden/>
          </w:rPr>
        </w:r>
        <w:r w:rsidR="00540DF0">
          <w:rPr>
            <w:noProof/>
            <w:webHidden/>
          </w:rPr>
          <w:fldChar w:fldCharType="separate"/>
        </w:r>
        <w:r w:rsidR="007E16CC">
          <w:rPr>
            <w:noProof/>
            <w:webHidden/>
          </w:rPr>
          <w:t>7</w:t>
        </w:r>
        <w:r w:rsidR="00540DF0">
          <w:rPr>
            <w:noProof/>
            <w:webHidden/>
          </w:rPr>
          <w:fldChar w:fldCharType="end"/>
        </w:r>
      </w:hyperlink>
    </w:p>
    <w:p w14:paraId="341E6651" w14:textId="77777777" w:rsidR="00540DF0" w:rsidRDefault="00413FF2">
      <w:pPr>
        <w:pStyle w:val="TOC5"/>
        <w:tabs>
          <w:tab w:val="right" w:leader="dot" w:pos="5030"/>
        </w:tabs>
        <w:rPr>
          <w:rFonts w:eastAsiaTheme="minorEastAsia"/>
          <w:noProof/>
          <w:sz w:val="22"/>
          <w:lang w:val="en-US" w:eastAsia="en-US" w:bidi="ar-SA"/>
        </w:rPr>
      </w:pPr>
      <w:hyperlink w:anchor="_Toc31770017" w:history="1">
        <w:r w:rsidR="00540DF0" w:rsidRPr="00441F08">
          <w:rPr>
            <w:rStyle w:val="Hyperlink"/>
            <w:noProof/>
          </w:rPr>
          <w:t>Obrada osobnih podataka; GDPR</w:t>
        </w:r>
        <w:r w:rsidR="00540DF0">
          <w:rPr>
            <w:noProof/>
            <w:webHidden/>
          </w:rPr>
          <w:tab/>
        </w:r>
        <w:r w:rsidR="00540DF0">
          <w:rPr>
            <w:noProof/>
            <w:webHidden/>
          </w:rPr>
          <w:fldChar w:fldCharType="begin"/>
        </w:r>
        <w:r w:rsidR="00540DF0">
          <w:rPr>
            <w:noProof/>
            <w:webHidden/>
          </w:rPr>
          <w:instrText xml:space="preserve"> PAGEREF _Toc31770017 \h </w:instrText>
        </w:r>
        <w:r w:rsidR="00540DF0">
          <w:rPr>
            <w:noProof/>
            <w:webHidden/>
          </w:rPr>
        </w:r>
        <w:r w:rsidR="00540DF0">
          <w:rPr>
            <w:noProof/>
            <w:webHidden/>
          </w:rPr>
          <w:fldChar w:fldCharType="separate"/>
        </w:r>
        <w:r w:rsidR="007E16CC">
          <w:rPr>
            <w:noProof/>
            <w:webHidden/>
          </w:rPr>
          <w:t>7</w:t>
        </w:r>
        <w:r w:rsidR="00540DF0">
          <w:rPr>
            <w:noProof/>
            <w:webHidden/>
          </w:rPr>
          <w:fldChar w:fldCharType="end"/>
        </w:r>
      </w:hyperlink>
    </w:p>
    <w:p w14:paraId="0D47F9CF" w14:textId="77777777" w:rsidR="00540DF0" w:rsidRDefault="00413FF2">
      <w:pPr>
        <w:pStyle w:val="TOC5"/>
        <w:tabs>
          <w:tab w:val="right" w:leader="dot" w:pos="5030"/>
        </w:tabs>
        <w:rPr>
          <w:rFonts w:eastAsiaTheme="minorEastAsia"/>
          <w:noProof/>
          <w:sz w:val="22"/>
          <w:lang w:val="en-US" w:eastAsia="en-US" w:bidi="ar-SA"/>
        </w:rPr>
      </w:pPr>
      <w:hyperlink w:anchor="_Toc31770018" w:history="1">
        <w:r w:rsidR="00540DF0" w:rsidRPr="00441F08">
          <w:rPr>
            <w:rStyle w:val="Hyperlink"/>
            <w:noProof/>
          </w:rPr>
          <w:t>Sigurnost podataka</w:t>
        </w:r>
        <w:r w:rsidR="00540DF0">
          <w:rPr>
            <w:noProof/>
            <w:webHidden/>
          </w:rPr>
          <w:tab/>
        </w:r>
        <w:r w:rsidR="00540DF0">
          <w:rPr>
            <w:noProof/>
            <w:webHidden/>
          </w:rPr>
          <w:fldChar w:fldCharType="begin"/>
        </w:r>
        <w:r w:rsidR="00540DF0">
          <w:rPr>
            <w:noProof/>
            <w:webHidden/>
          </w:rPr>
          <w:instrText xml:space="preserve"> PAGEREF _Toc31770018 \h </w:instrText>
        </w:r>
        <w:r w:rsidR="00540DF0">
          <w:rPr>
            <w:noProof/>
            <w:webHidden/>
          </w:rPr>
        </w:r>
        <w:r w:rsidR="00540DF0">
          <w:rPr>
            <w:noProof/>
            <w:webHidden/>
          </w:rPr>
          <w:fldChar w:fldCharType="separate"/>
        </w:r>
        <w:r w:rsidR="007E16CC">
          <w:rPr>
            <w:noProof/>
            <w:webHidden/>
          </w:rPr>
          <w:t>8</w:t>
        </w:r>
        <w:r w:rsidR="00540DF0">
          <w:rPr>
            <w:noProof/>
            <w:webHidden/>
          </w:rPr>
          <w:fldChar w:fldCharType="end"/>
        </w:r>
      </w:hyperlink>
    </w:p>
    <w:p w14:paraId="1D473F83" w14:textId="77777777" w:rsidR="00540DF0" w:rsidRDefault="00413FF2">
      <w:pPr>
        <w:pStyle w:val="TOC5"/>
        <w:tabs>
          <w:tab w:val="right" w:leader="dot" w:pos="5030"/>
        </w:tabs>
        <w:rPr>
          <w:rFonts w:eastAsiaTheme="minorEastAsia"/>
          <w:noProof/>
          <w:sz w:val="22"/>
          <w:lang w:val="en-US" w:eastAsia="en-US" w:bidi="ar-SA"/>
        </w:rPr>
      </w:pPr>
      <w:hyperlink w:anchor="_Toc31770019" w:history="1">
        <w:r w:rsidR="00540DF0" w:rsidRPr="00441F08">
          <w:rPr>
            <w:rStyle w:val="Hyperlink"/>
            <w:noProof/>
          </w:rPr>
          <w:t>Obavijest o sigurnosnom incidentu</w:t>
        </w:r>
        <w:r w:rsidR="00540DF0">
          <w:rPr>
            <w:noProof/>
            <w:webHidden/>
          </w:rPr>
          <w:tab/>
        </w:r>
        <w:r w:rsidR="00540DF0">
          <w:rPr>
            <w:noProof/>
            <w:webHidden/>
          </w:rPr>
          <w:fldChar w:fldCharType="begin"/>
        </w:r>
        <w:r w:rsidR="00540DF0">
          <w:rPr>
            <w:noProof/>
            <w:webHidden/>
          </w:rPr>
          <w:instrText xml:space="preserve"> PAGEREF _Toc31770019 \h </w:instrText>
        </w:r>
        <w:r w:rsidR="00540DF0">
          <w:rPr>
            <w:noProof/>
            <w:webHidden/>
          </w:rPr>
        </w:r>
        <w:r w:rsidR="00540DF0">
          <w:rPr>
            <w:noProof/>
            <w:webHidden/>
          </w:rPr>
          <w:fldChar w:fldCharType="separate"/>
        </w:r>
        <w:r w:rsidR="007E16CC">
          <w:rPr>
            <w:noProof/>
            <w:webHidden/>
          </w:rPr>
          <w:t>9</w:t>
        </w:r>
        <w:r w:rsidR="00540DF0">
          <w:rPr>
            <w:noProof/>
            <w:webHidden/>
          </w:rPr>
          <w:fldChar w:fldCharType="end"/>
        </w:r>
      </w:hyperlink>
    </w:p>
    <w:p w14:paraId="515C38BD" w14:textId="77777777" w:rsidR="00540DF0" w:rsidRDefault="00413FF2">
      <w:pPr>
        <w:pStyle w:val="TOC5"/>
        <w:tabs>
          <w:tab w:val="right" w:leader="dot" w:pos="5030"/>
        </w:tabs>
        <w:rPr>
          <w:rFonts w:eastAsiaTheme="minorEastAsia"/>
          <w:noProof/>
          <w:sz w:val="22"/>
          <w:lang w:val="en-US" w:eastAsia="en-US" w:bidi="ar-SA"/>
        </w:rPr>
      </w:pPr>
      <w:hyperlink w:anchor="_Toc31770020" w:history="1">
        <w:r w:rsidR="00540DF0" w:rsidRPr="00441F08">
          <w:rPr>
            <w:rStyle w:val="Hyperlink"/>
            <w:noProof/>
          </w:rPr>
          <w:t>Prijenosi podataka</w:t>
        </w:r>
        <w:r w:rsidR="00540DF0">
          <w:rPr>
            <w:noProof/>
            <w:webHidden/>
          </w:rPr>
          <w:tab/>
        </w:r>
        <w:r w:rsidR="00540DF0">
          <w:rPr>
            <w:noProof/>
            <w:webHidden/>
          </w:rPr>
          <w:fldChar w:fldCharType="begin"/>
        </w:r>
        <w:r w:rsidR="00540DF0">
          <w:rPr>
            <w:noProof/>
            <w:webHidden/>
          </w:rPr>
          <w:instrText xml:space="preserve"> PAGEREF _Toc31770020 \h </w:instrText>
        </w:r>
        <w:r w:rsidR="00540DF0">
          <w:rPr>
            <w:noProof/>
            <w:webHidden/>
          </w:rPr>
        </w:r>
        <w:r w:rsidR="00540DF0">
          <w:rPr>
            <w:noProof/>
            <w:webHidden/>
          </w:rPr>
          <w:fldChar w:fldCharType="separate"/>
        </w:r>
        <w:r w:rsidR="007E16CC">
          <w:rPr>
            <w:noProof/>
            <w:webHidden/>
          </w:rPr>
          <w:t>9</w:t>
        </w:r>
        <w:r w:rsidR="00540DF0">
          <w:rPr>
            <w:noProof/>
            <w:webHidden/>
          </w:rPr>
          <w:fldChar w:fldCharType="end"/>
        </w:r>
      </w:hyperlink>
    </w:p>
    <w:p w14:paraId="59F994AF" w14:textId="77777777" w:rsidR="00540DF0" w:rsidRDefault="00413FF2">
      <w:pPr>
        <w:pStyle w:val="TOC5"/>
        <w:tabs>
          <w:tab w:val="right" w:leader="dot" w:pos="5030"/>
        </w:tabs>
        <w:rPr>
          <w:rFonts w:eastAsiaTheme="minorEastAsia"/>
          <w:noProof/>
          <w:sz w:val="22"/>
          <w:lang w:val="en-US" w:eastAsia="en-US" w:bidi="ar-SA"/>
        </w:rPr>
      </w:pPr>
      <w:hyperlink w:anchor="_Toc31770021" w:history="1">
        <w:r w:rsidR="00540DF0" w:rsidRPr="00441F08">
          <w:rPr>
            <w:rStyle w:val="Hyperlink"/>
            <w:noProof/>
          </w:rPr>
          <w:t>Brisanje podataka profesionalnih usluga</w:t>
        </w:r>
        <w:r w:rsidR="00540DF0">
          <w:rPr>
            <w:noProof/>
            <w:webHidden/>
          </w:rPr>
          <w:tab/>
        </w:r>
        <w:r w:rsidR="00540DF0">
          <w:rPr>
            <w:noProof/>
            <w:webHidden/>
          </w:rPr>
          <w:fldChar w:fldCharType="begin"/>
        </w:r>
        <w:r w:rsidR="00540DF0">
          <w:rPr>
            <w:noProof/>
            <w:webHidden/>
          </w:rPr>
          <w:instrText xml:space="preserve"> PAGEREF _Toc31770021 \h </w:instrText>
        </w:r>
        <w:r w:rsidR="00540DF0">
          <w:rPr>
            <w:noProof/>
            <w:webHidden/>
          </w:rPr>
        </w:r>
        <w:r w:rsidR="00540DF0">
          <w:rPr>
            <w:noProof/>
            <w:webHidden/>
          </w:rPr>
          <w:fldChar w:fldCharType="separate"/>
        </w:r>
        <w:r w:rsidR="007E16CC">
          <w:rPr>
            <w:noProof/>
            <w:webHidden/>
          </w:rPr>
          <w:t>10</w:t>
        </w:r>
        <w:r w:rsidR="00540DF0">
          <w:rPr>
            <w:noProof/>
            <w:webHidden/>
          </w:rPr>
          <w:fldChar w:fldCharType="end"/>
        </w:r>
      </w:hyperlink>
    </w:p>
    <w:p w14:paraId="56C9D83D" w14:textId="77777777" w:rsidR="00540DF0" w:rsidRDefault="00413FF2">
      <w:pPr>
        <w:pStyle w:val="TOC5"/>
        <w:tabs>
          <w:tab w:val="right" w:leader="dot" w:pos="5030"/>
        </w:tabs>
        <w:rPr>
          <w:rFonts w:eastAsiaTheme="minorEastAsia"/>
          <w:noProof/>
          <w:sz w:val="22"/>
          <w:lang w:val="en-US" w:eastAsia="en-US" w:bidi="ar-SA"/>
        </w:rPr>
      </w:pPr>
      <w:hyperlink w:anchor="_Toc31770022" w:history="1">
        <w:r w:rsidR="00540DF0" w:rsidRPr="00441F08">
          <w:rPr>
            <w:rStyle w:val="Hyperlink"/>
            <w:noProof/>
          </w:rPr>
          <w:t>Obveza čuvanja povjerljivosti obrađivača podataka</w:t>
        </w:r>
        <w:r w:rsidR="00540DF0">
          <w:rPr>
            <w:noProof/>
            <w:webHidden/>
          </w:rPr>
          <w:tab/>
        </w:r>
        <w:r w:rsidR="00540DF0">
          <w:rPr>
            <w:noProof/>
            <w:webHidden/>
          </w:rPr>
          <w:fldChar w:fldCharType="begin"/>
        </w:r>
        <w:r w:rsidR="00540DF0">
          <w:rPr>
            <w:noProof/>
            <w:webHidden/>
          </w:rPr>
          <w:instrText xml:space="preserve"> PAGEREF _Toc31770022 \h </w:instrText>
        </w:r>
        <w:r w:rsidR="00540DF0">
          <w:rPr>
            <w:noProof/>
            <w:webHidden/>
          </w:rPr>
        </w:r>
        <w:r w:rsidR="00540DF0">
          <w:rPr>
            <w:noProof/>
            <w:webHidden/>
          </w:rPr>
          <w:fldChar w:fldCharType="separate"/>
        </w:r>
        <w:r w:rsidR="007E16CC">
          <w:rPr>
            <w:noProof/>
            <w:webHidden/>
          </w:rPr>
          <w:t>10</w:t>
        </w:r>
        <w:r w:rsidR="00540DF0">
          <w:rPr>
            <w:noProof/>
            <w:webHidden/>
          </w:rPr>
          <w:fldChar w:fldCharType="end"/>
        </w:r>
      </w:hyperlink>
    </w:p>
    <w:p w14:paraId="18796DC3" w14:textId="77777777" w:rsidR="00540DF0" w:rsidRDefault="00413FF2">
      <w:pPr>
        <w:pStyle w:val="TOC5"/>
        <w:tabs>
          <w:tab w:val="right" w:leader="dot" w:pos="5030"/>
        </w:tabs>
        <w:rPr>
          <w:rFonts w:eastAsiaTheme="minorEastAsia"/>
          <w:noProof/>
          <w:sz w:val="22"/>
          <w:lang w:val="en-US" w:eastAsia="en-US" w:bidi="ar-SA"/>
        </w:rPr>
      </w:pPr>
      <w:hyperlink w:anchor="_Toc31770023" w:history="1">
        <w:r w:rsidR="00540DF0" w:rsidRPr="00441F08">
          <w:rPr>
            <w:rStyle w:val="Hyperlink"/>
            <w:noProof/>
          </w:rPr>
          <w:t>Obavijest o upotrebi podizvršitelja obrade i nadzor te upotrebe</w:t>
        </w:r>
        <w:r w:rsidR="00540DF0">
          <w:rPr>
            <w:noProof/>
            <w:webHidden/>
          </w:rPr>
          <w:tab/>
        </w:r>
        <w:r w:rsidR="00540DF0">
          <w:rPr>
            <w:noProof/>
            <w:webHidden/>
          </w:rPr>
          <w:fldChar w:fldCharType="begin"/>
        </w:r>
        <w:r w:rsidR="00540DF0">
          <w:rPr>
            <w:noProof/>
            <w:webHidden/>
          </w:rPr>
          <w:instrText xml:space="preserve"> PAGEREF _Toc31770023 \h </w:instrText>
        </w:r>
        <w:r w:rsidR="00540DF0">
          <w:rPr>
            <w:noProof/>
            <w:webHidden/>
          </w:rPr>
        </w:r>
        <w:r w:rsidR="00540DF0">
          <w:rPr>
            <w:noProof/>
            <w:webHidden/>
          </w:rPr>
          <w:fldChar w:fldCharType="separate"/>
        </w:r>
        <w:r w:rsidR="007E16CC">
          <w:rPr>
            <w:noProof/>
            <w:webHidden/>
          </w:rPr>
          <w:t>10</w:t>
        </w:r>
        <w:r w:rsidR="00540DF0">
          <w:rPr>
            <w:noProof/>
            <w:webHidden/>
          </w:rPr>
          <w:fldChar w:fldCharType="end"/>
        </w:r>
      </w:hyperlink>
    </w:p>
    <w:p w14:paraId="05747DE7" w14:textId="2AA4FD42" w:rsidR="00540DF0" w:rsidRDefault="00413FF2">
      <w:pPr>
        <w:pStyle w:val="TOC5"/>
        <w:tabs>
          <w:tab w:val="right" w:leader="dot" w:pos="5030"/>
        </w:tabs>
        <w:rPr>
          <w:rFonts w:eastAsiaTheme="minorEastAsia"/>
          <w:noProof/>
          <w:sz w:val="22"/>
          <w:lang w:val="en-US" w:eastAsia="en-US" w:bidi="ar-SA"/>
        </w:rPr>
      </w:pPr>
      <w:hyperlink w:anchor="_Toc31770024" w:history="1">
        <w:r w:rsidR="00540DF0" w:rsidRPr="00441F08">
          <w:rPr>
            <w:rStyle w:val="Hyperlink"/>
            <w:noProof/>
          </w:rPr>
          <w:t xml:space="preserve">Odredbe Kalifornijskog zakona o zaštiti privatnosti </w:t>
        </w:r>
        <w:r w:rsidR="00540DF0">
          <w:rPr>
            <w:rStyle w:val="Hyperlink"/>
            <w:noProof/>
          </w:rPr>
          <w:br/>
        </w:r>
        <w:r w:rsidR="00540DF0" w:rsidRPr="00441F08">
          <w:rPr>
            <w:rStyle w:val="Hyperlink"/>
            <w:noProof/>
          </w:rPr>
          <w:t>potrošača (CCPA)</w:t>
        </w:r>
        <w:r w:rsidR="00540DF0">
          <w:rPr>
            <w:noProof/>
            <w:webHidden/>
          </w:rPr>
          <w:tab/>
        </w:r>
        <w:r w:rsidR="00540DF0">
          <w:rPr>
            <w:noProof/>
            <w:webHidden/>
          </w:rPr>
          <w:fldChar w:fldCharType="begin"/>
        </w:r>
        <w:r w:rsidR="00540DF0">
          <w:rPr>
            <w:noProof/>
            <w:webHidden/>
          </w:rPr>
          <w:instrText xml:space="preserve"> PAGEREF _Toc31770024 \h </w:instrText>
        </w:r>
        <w:r w:rsidR="00540DF0">
          <w:rPr>
            <w:noProof/>
            <w:webHidden/>
          </w:rPr>
        </w:r>
        <w:r w:rsidR="00540DF0">
          <w:rPr>
            <w:noProof/>
            <w:webHidden/>
          </w:rPr>
          <w:fldChar w:fldCharType="separate"/>
        </w:r>
        <w:r w:rsidR="007E16CC">
          <w:rPr>
            <w:noProof/>
            <w:webHidden/>
          </w:rPr>
          <w:t>10</w:t>
        </w:r>
        <w:r w:rsidR="00540DF0">
          <w:rPr>
            <w:noProof/>
            <w:webHidden/>
          </w:rPr>
          <w:fldChar w:fldCharType="end"/>
        </w:r>
      </w:hyperlink>
    </w:p>
    <w:p w14:paraId="610EB2E6" w14:textId="77777777" w:rsidR="00540DF0" w:rsidRDefault="00413FF2">
      <w:pPr>
        <w:pStyle w:val="TOC5"/>
        <w:tabs>
          <w:tab w:val="right" w:leader="dot" w:pos="5030"/>
        </w:tabs>
        <w:rPr>
          <w:rFonts w:eastAsiaTheme="minorEastAsia"/>
          <w:noProof/>
          <w:sz w:val="22"/>
          <w:lang w:val="en-US" w:eastAsia="en-US" w:bidi="ar-SA"/>
        </w:rPr>
      </w:pPr>
      <w:hyperlink w:anchor="_Toc31770025" w:history="1">
        <w:r w:rsidR="00540DF0" w:rsidRPr="00441F08">
          <w:rPr>
            <w:rStyle w:val="Hyperlink"/>
            <w:noProof/>
          </w:rPr>
          <w:t>Kako se obratiti društvu Microsoft</w:t>
        </w:r>
        <w:r w:rsidR="00540DF0">
          <w:rPr>
            <w:noProof/>
            <w:webHidden/>
          </w:rPr>
          <w:tab/>
        </w:r>
        <w:r w:rsidR="00540DF0">
          <w:rPr>
            <w:noProof/>
            <w:webHidden/>
          </w:rPr>
          <w:fldChar w:fldCharType="begin"/>
        </w:r>
        <w:r w:rsidR="00540DF0">
          <w:rPr>
            <w:noProof/>
            <w:webHidden/>
          </w:rPr>
          <w:instrText xml:space="preserve"> PAGEREF _Toc31770025 \h </w:instrText>
        </w:r>
        <w:r w:rsidR="00540DF0">
          <w:rPr>
            <w:noProof/>
            <w:webHidden/>
          </w:rPr>
        </w:r>
        <w:r w:rsidR="00540DF0">
          <w:rPr>
            <w:noProof/>
            <w:webHidden/>
          </w:rPr>
          <w:fldChar w:fldCharType="separate"/>
        </w:r>
        <w:r w:rsidR="007E16CC">
          <w:rPr>
            <w:noProof/>
            <w:webHidden/>
          </w:rPr>
          <w:t>10</w:t>
        </w:r>
        <w:r w:rsidR="00540DF0">
          <w:rPr>
            <w:noProof/>
            <w:webHidden/>
          </w:rPr>
          <w:fldChar w:fldCharType="end"/>
        </w:r>
      </w:hyperlink>
    </w:p>
    <w:p w14:paraId="0BF2134D" w14:textId="77777777" w:rsidR="00540DF0" w:rsidRDefault="00413FF2">
      <w:pPr>
        <w:pStyle w:val="TOC1"/>
        <w:tabs>
          <w:tab w:val="right" w:leader="dot" w:pos="5030"/>
        </w:tabs>
        <w:rPr>
          <w:rFonts w:eastAsiaTheme="minorEastAsia"/>
          <w:b w:val="0"/>
          <w:caps w:val="0"/>
          <w:noProof/>
          <w:sz w:val="22"/>
          <w:lang w:val="en-US" w:eastAsia="en-US" w:bidi="ar-SA"/>
        </w:rPr>
      </w:pPr>
      <w:hyperlink w:anchor="_Toc31770026" w:history="1">
        <w:r w:rsidR="00540DF0" w:rsidRPr="00441F08">
          <w:rPr>
            <w:rStyle w:val="Hyperlink"/>
            <w:noProof/>
          </w:rPr>
          <w:t>Prilog 1 – Sigurnosne mjere</w:t>
        </w:r>
        <w:r w:rsidR="00540DF0">
          <w:rPr>
            <w:noProof/>
            <w:webHidden/>
          </w:rPr>
          <w:tab/>
        </w:r>
        <w:r w:rsidR="00540DF0">
          <w:rPr>
            <w:noProof/>
            <w:webHidden/>
          </w:rPr>
          <w:fldChar w:fldCharType="begin"/>
        </w:r>
        <w:r w:rsidR="00540DF0">
          <w:rPr>
            <w:noProof/>
            <w:webHidden/>
          </w:rPr>
          <w:instrText xml:space="preserve"> PAGEREF _Toc31770026 \h </w:instrText>
        </w:r>
        <w:r w:rsidR="00540DF0">
          <w:rPr>
            <w:noProof/>
            <w:webHidden/>
          </w:rPr>
        </w:r>
        <w:r w:rsidR="00540DF0">
          <w:rPr>
            <w:noProof/>
            <w:webHidden/>
          </w:rPr>
          <w:fldChar w:fldCharType="separate"/>
        </w:r>
        <w:r w:rsidR="007E16CC">
          <w:rPr>
            <w:noProof/>
            <w:webHidden/>
          </w:rPr>
          <w:t>12</w:t>
        </w:r>
        <w:r w:rsidR="00540DF0">
          <w:rPr>
            <w:noProof/>
            <w:webHidden/>
          </w:rPr>
          <w:fldChar w:fldCharType="end"/>
        </w:r>
      </w:hyperlink>
    </w:p>
    <w:p w14:paraId="60DB1A1B" w14:textId="16948DDE" w:rsidR="00540DF0" w:rsidRDefault="00413FF2">
      <w:pPr>
        <w:pStyle w:val="TOC1"/>
        <w:tabs>
          <w:tab w:val="right" w:leader="dot" w:pos="5030"/>
        </w:tabs>
        <w:rPr>
          <w:rFonts w:eastAsiaTheme="minorEastAsia"/>
          <w:b w:val="0"/>
          <w:caps w:val="0"/>
          <w:noProof/>
          <w:sz w:val="22"/>
          <w:lang w:val="en-US" w:eastAsia="en-US" w:bidi="ar-SA"/>
        </w:rPr>
      </w:pPr>
      <w:hyperlink w:anchor="_Toc31770027" w:history="1">
        <w:r w:rsidR="00540DF0" w:rsidRPr="00441F08">
          <w:rPr>
            <w:rStyle w:val="Hyperlink"/>
            <w:noProof/>
          </w:rPr>
          <w:t xml:space="preserve">Dodatak 1 – Standardne ugovorne klauzule </w:t>
        </w:r>
        <w:r w:rsidR="00540DF0">
          <w:rPr>
            <w:rStyle w:val="Hyperlink"/>
            <w:noProof/>
          </w:rPr>
          <w:br/>
        </w:r>
        <w:r w:rsidR="00540DF0" w:rsidRPr="00441F08">
          <w:rPr>
            <w:rStyle w:val="Hyperlink"/>
            <w:noProof/>
          </w:rPr>
          <w:t>(Izvršitelji obrade) za Usluge podrške i savjetovanja</w:t>
        </w:r>
        <w:r w:rsidR="00540DF0">
          <w:rPr>
            <w:noProof/>
            <w:webHidden/>
          </w:rPr>
          <w:tab/>
        </w:r>
        <w:r w:rsidR="00540DF0">
          <w:rPr>
            <w:noProof/>
            <w:webHidden/>
          </w:rPr>
          <w:fldChar w:fldCharType="begin"/>
        </w:r>
        <w:r w:rsidR="00540DF0">
          <w:rPr>
            <w:noProof/>
            <w:webHidden/>
          </w:rPr>
          <w:instrText xml:space="preserve"> PAGEREF _Toc31770027 \h </w:instrText>
        </w:r>
        <w:r w:rsidR="00540DF0">
          <w:rPr>
            <w:noProof/>
            <w:webHidden/>
          </w:rPr>
        </w:r>
        <w:r w:rsidR="00540DF0">
          <w:rPr>
            <w:noProof/>
            <w:webHidden/>
          </w:rPr>
          <w:fldChar w:fldCharType="separate"/>
        </w:r>
        <w:r w:rsidR="007E16CC">
          <w:rPr>
            <w:noProof/>
            <w:webHidden/>
          </w:rPr>
          <w:t>14</w:t>
        </w:r>
        <w:r w:rsidR="00540DF0">
          <w:rPr>
            <w:noProof/>
            <w:webHidden/>
          </w:rPr>
          <w:fldChar w:fldCharType="end"/>
        </w:r>
      </w:hyperlink>
    </w:p>
    <w:p w14:paraId="5085734C" w14:textId="77777777" w:rsidR="00540DF0" w:rsidRDefault="00413FF2">
      <w:pPr>
        <w:pStyle w:val="TOC1"/>
        <w:tabs>
          <w:tab w:val="right" w:leader="dot" w:pos="5030"/>
        </w:tabs>
        <w:rPr>
          <w:rFonts w:eastAsiaTheme="minorEastAsia"/>
          <w:b w:val="0"/>
          <w:caps w:val="0"/>
          <w:noProof/>
          <w:sz w:val="22"/>
          <w:lang w:val="en-US" w:eastAsia="en-US" w:bidi="ar-SA"/>
        </w:rPr>
      </w:pPr>
      <w:hyperlink w:anchor="_Toc31770028" w:history="1">
        <w:r w:rsidR="00540DF0" w:rsidRPr="00441F08">
          <w:rPr>
            <w:rStyle w:val="Hyperlink"/>
            <w:noProof/>
          </w:rPr>
          <w:t>Dodatak 2 – Odredbe Opće uredbe o zaštiti podataka Europske unije</w:t>
        </w:r>
        <w:r w:rsidR="00540DF0">
          <w:rPr>
            <w:noProof/>
            <w:webHidden/>
          </w:rPr>
          <w:tab/>
        </w:r>
        <w:r w:rsidR="00540DF0">
          <w:rPr>
            <w:noProof/>
            <w:webHidden/>
          </w:rPr>
          <w:fldChar w:fldCharType="begin"/>
        </w:r>
        <w:r w:rsidR="00540DF0">
          <w:rPr>
            <w:noProof/>
            <w:webHidden/>
          </w:rPr>
          <w:instrText xml:space="preserve"> PAGEREF _Toc31770028 \h </w:instrText>
        </w:r>
        <w:r w:rsidR="00540DF0">
          <w:rPr>
            <w:noProof/>
            <w:webHidden/>
          </w:rPr>
        </w:r>
        <w:r w:rsidR="00540DF0">
          <w:rPr>
            <w:noProof/>
            <w:webHidden/>
          </w:rPr>
          <w:fldChar w:fldCharType="separate"/>
        </w:r>
        <w:r w:rsidR="007E16CC">
          <w:rPr>
            <w:noProof/>
            <w:webHidden/>
          </w:rPr>
          <w:t>20</w:t>
        </w:r>
        <w:r w:rsidR="00540DF0">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770004"/>
      <w:bookmarkStart w:id="4" w:name="_Hlk495664241"/>
      <w:bookmarkStart w:id="5" w:name="_Toc507768532"/>
      <w:bookmarkStart w:id="6" w:name="_Toc6563781"/>
      <w:bookmarkStart w:id="7" w:name="_Toc26883654"/>
      <w:r>
        <w:lastRenderedPageBreak/>
        <w:t>Uvod</w:t>
      </w:r>
      <w:bookmarkEnd w:id="3"/>
    </w:p>
    <w:p w14:paraId="5A48A4BE" w14:textId="22905AAC" w:rsidR="00504C5C" w:rsidRPr="009A6C8D" w:rsidRDefault="00504C5C" w:rsidP="00504C5C">
      <w:pPr>
        <w:pStyle w:val="ProductList-Body"/>
        <w:spacing w:after="120"/>
      </w:pPr>
      <w:r>
        <w:t>Strane su suglasne da ovaj Dodatak o zaštiti osobnih podataka za Profesionalne usluge tvrtke Microsoft (</w:t>
      </w:r>
      <w:r w:rsidR="00302E30">
        <w:t>„</w:t>
      </w:r>
      <w:r>
        <w:t>DPA</w:t>
      </w:r>
      <w:r w:rsidR="00E26CFE">
        <w:t>“</w:t>
      </w:r>
      <w:r>
        <w:t>) određuje njihove obveze s obzirom na obradu i sigurnost Podataka profesionalnih usluga u vezi s Profesionalnim uslugama.</w:t>
      </w:r>
      <w:r>
        <w:rPr>
          <w:sz w:val="22"/>
        </w:rPr>
        <w:t xml:space="preserve"> </w:t>
      </w:r>
      <w:bookmarkStart w:id="8" w:name="_Hlk24368805"/>
      <w:r>
        <w:t>Zasebne odredbe, uključujući različite odredbe o zaštiti privatnosti i sigurnosti, uređuju Klijentovu upotrebu drugih proizvoda i usluga.</w:t>
      </w:r>
      <w:r w:rsidR="00863E1F">
        <w:t xml:space="preserve"> </w:t>
      </w:r>
      <w:bookmarkEnd w:id="8"/>
    </w:p>
    <w:p w14:paraId="6466688A" w14:textId="7F661FCA"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Ovaj DPA nema jaču pravnu snagu ni nad kakvim odredbama o zaštiti osobnih podataka koje su potpisale strane, osim ako je drukčije dogovoreno u pisanom obliku. No, u slučaju nepostojanja drugih dogovorenih odredbi na temelju GDPR-a, primjenjivat će se odjeljci „Obrada osobnih podataka; GDPR</w:t>
      </w:r>
      <w:r w:rsidR="00E26CFE">
        <w:rPr>
          <w:rFonts w:cstheme="minorHAnsi"/>
          <w:sz w:val="18"/>
          <w:szCs w:val="18"/>
        </w:rPr>
        <w:t>“</w:t>
      </w:r>
      <w:r>
        <w:rPr>
          <w:rFonts w:cstheme="minorHAnsi"/>
          <w:sz w:val="18"/>
          <w:szCs w:val="18"/>
        </w:rPr>
        <w:t>, „Microsoftova pravila sigurnosti</w:t>
      </w:r>
      <w:r w:rsidR="00E26CFE">
        <w:rPr>
          <w:rFonts w:cstheme="minorHAnsi"/>
          <w:sz w:val="18"/>
          <w:szCs w:val="18"/>
        </w:rPr>
        <w:t>“</w:t>
      </w:r>
      <w:r>
        <w:rPr>
          <w:rFonts w:cstheme="minorHAnsi"/>
          <w:sz w:val="18"/>
          <w:szCs w:val="18"/>
        </w:rPr>
        <w:t>, prva dva stavka odjeljka „Obavijest o upotrebi podizvršitelja obrade i nadzor te upotrebe</w:t>
      </w:r>
      <w:r w:rsidR="00E26CFE">
        <w:rPr>
          <w:rFonts w:cstheme="minorHAnsi"/>
          <w:sz w:val="18"/>
          <w:szCs w:val="18"/>
        </w:rPr>
        <w:t>“</w:t>
      </w:r>
      <w:r>
        <w:rPr>
          <w:rFonts w:cstheme="minorHAnsi"/>
          <w:sz w:val="18"/>
          <w:szCs w:val="18"/>
        </w:rPr>
        <w:t xml:space="preserve"> te odredbe GDPR-a navedene u nastavku. </w:t>
      </w:r>
    </w:p>
    <w:p w14:paraId="11E3634A" w14:textId="6E757A94" w:rsidR="00061E4F" w:rsidRPr="009A6C8D" w:rsidRDefault="00061E4F" w:rsidP="003329F1">
      <w:r>
        <w:rPr>
          <w:sz w:val="18"/>
          <w:szCs w:val="18"/>
        </w:rPr>
        <w:t xml:space="preserve">U slučaju sukoba ili nedosljednosti između ovog DPA-a i bilo kojih drugih odredbi u Klijentovu ugovoru, primjenjivat će se uvjeti iz ovog DPA-a. Odredbe ovog DPA-a imaju jaču pravnu snagu nad proturječnim odredbama Izjave o zaštiti privatnosti tvrtke Microsoft koje se inače mogu primjenjivati na obradu Podataka profesionalnih usluga ili Osobnih podataka na ovdje definiran način. </w:t>
      </w:r>
      <w:r>
        <w:rPr>
          <w:sz w:val="18"/>
        </w:rPr>
        <w:t xml:space="preserve">Radi </w:t>
      </w:r>
      <w:r>
        <w:rPr>
          <w:sz w:val="18"/>
          <w:szCs w:val="18"/>
        </w:rPr>
        <w:t>pojašnjenja, u skladu s Klauzulom 10 Standardnih ugovornih klauzula u Prilogu 1, Standardne ugovorne klauzule imaju prednost nad bilo kojom odredbom DPA-a.</w:t>
      </w:r>
    </w:p>
    <w:p w14:paraId="5B64BFC9" w14:textId="3697A3B8" w:rsidR="00061E4F" w:rsidRPr="009A6C8D" w:rsidRDefault="00061E4F" w:rsidP="00061E4F">
      <w:pPr>
        <w:pStyle w:val="ProductList-Body"/>
        <w:spacing w:after="240"/>
      </w:pPr>
      <w:r>
        <w:t>Microsoft ovim DPA-om preuzima obveze prema svim klijentima u vezi s Profesionalnim uslugama. One su obvezujuće za Microsoft kad je riječ o Klijentu neovisno o (1) verziji DPA-a koja je inače primjenjiva na bilo kojeg klijenta ili (2) bilo kojem drugom ugovoru s referencom na ovaj DPA-a.</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770005"/>
      <w:r>
        <w:t>Primjenjivi DPA i ažuriranja</w:t>
      </w:r>
      <w:bookmarkEnd w:id="12"/>
      <w:bookmarkEnd w:id="13"/>
      <w:bookmarkEnd w:id="14"/>
      <w:bookmarkEnd w:id="15"/>
    </w:p>
    <w:p w14:paraId="64AE7B5E" w14:textId="0373E412" w:rsidR="000C1A03" w:rsidRPr="009A6C8D" w:rsidRDefault="000C1A03" w:rsidP="000C1A03">
      <w:pPr>
        <w:pStyle w:val="ProductList-Body"/>
      </w:pPr>
      <w:r>
        <w:t xml:space="preserve">Kada Klijent obnovi ili kupi postojeće Profesionalne usluge na temelju Radnog naloga, primijenit će se tada važeći DPA te se neće mijenjati za trajanja Klijentovog angažmana. Kada Microsoft uvede nove ponude, značajke ili dodatke (tj. ponude, značajke ili dodatke koji prethodno nisu bili ponuđeni), ili kada to zahtijevaju zakonske promjene, Microsoft može pružiti odredbe ili ažurirati DPA, a te će se odredbe ili ažuriranja primjenjivati na Klijentovu upotrebu Profesionalnih usluga. Nove odredbe ili ažuriranja ovog DPA-a pružat će najmanje jednake razine zaštite osobnih podataka u usporedbi s trenutnim odredbama.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770006"/>
      <w:r>
        <w:t>Prethodne verzije</w:t>
      </w:r>
      <w:bookmarkEnd w:id="16"/>
      <w:bookmarkEnd w:id="17"/>
      <w:bookmarkEnd w:id="18"/>
      <w:bookmarkEnd w:id="19"/>
    </w:p>
    <w:p w14:paraId="7A563980" w14:textId="58F74DE3" w:rsidR="003329F1" w:rsidRPr="009A6C8D" w:rsidRDefault="003329F1" w:rsidP="003329F1">
      <w:pPr>
        <w:pStyle w:val="ProductList-Body"/>
      </w:pPr>
      <w:r>
        <w:t xml:space="preserve">Ovaj DPA pruža odredbe za trenutno dostupne Profesionalne usluge. Za prethodne verzije ovog DPA-a Klijent može pogledati web-mjesto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ili se može obratiti Microsoftovom voditelju za korisnike.</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770007"/>
      <w:r>
        <w:t>Pojašnjenja i sažetak promjena</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Nema</w:t>
      </w:r>
    </w:p>
    <w:p w14:paraId="6F9AFB3A" w14:textId="128DED8F" w:rsidR="003329F1" w:rsidRPr="009A6C8D" w:rsidRDefault="00413FF2" w:rsidP="003329F1">
      <w:pPr>
        <w:pStyle w:val="ProductList-Body"/>
        <w:shd w:val="clear" w:color="auto" w:fill="A6A6A6" w:themeFill="background1" w:themeFillShade="A6"/>
        <w:spacing w:after="120"/>
        <w:jc w:val="right"/>
      </w:pPr>
      <w:hyperlink w:anchor="Sadržaj" w:history="1">
        <w:r w:rsidR="000E4CF9" w:rsidRPr="007642D0">
          <w:rPr>
            <w:rStyle w:val="Hyperlink"/>
            <w:sz w:val="16"/>
            <w:szCs w:val="16"/>
          </w:rPr>
          <w:t>Sadr</w:t>
        </w:r>
        <w:r w:rsidR="000E4CF9" w:rsidRPr="007642D0">
          <w:rPr>
            <w:rStyle w:val="Hyperlink"/>
          </w:rPr>
          <w:t>žaj</w:t>
        </w:r>
      </w:hyperlink>
      <w:r w:rsidR="00302E30">
        <w:rPr>
          <w:sz w:val="16"/>
          <w:szCs w:val="16"/>
        </w:rPr>
        <w:t>/</w:t>
      </w:r>
      <w:hyperlink w:anchor="Opće_odredbe" w:tooltip="Opće odredbe" w:history="1">
        <w:r w:rsidR="000E4CF9">
          <w:rPr>
            <w:rStyle w:val="Hyperlink"/>
            <w:sz w:val="16"/>
            <w:szCs w:val="16"/>
          </w:rPr>
          <w:t>Opće odredbe</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770008"/>
      <w:r>
        <w:lastRenderedPageBreak/>
        <w:t>Definicije</w:t>
      </w:r>
      <w:bookmarkEnd w:id="37"/>
    </w:p>
    <w:p w14:paraId="71BBB68F" w14:textId="1B623677" w:rsidR="001908BC" w:rsidRPr="009A6C8D" w:rsidRDefault="001908BC" w:rsidP="00182772">
      <w:pPr>
        <w:spacing w:after="117"/>
        <w:ind w:right="7"/>
      </w:pPr>
      <w:r>
        <w:rPr>
          <w:sz w:val="18"/>
        </w:rPr>
        <w:t xml:space="preserve">Pojmovi pisani velikim početnim slovom koji se koriste u ovom DPA-u, ali nisu u njemu definirani, imaju isto značenje kao u Ugovoru. U ovom se DPA-u upotrebljavaju sljedeći definirani pojmovi: </w:t>
      </w:r>
    </w:p>
    <w:p w14:paraId="679FCCA4" w14:textId="41F8EEF5" w:rsidR="002B6601" w:rsidRPr="009A6C8D" w:rsidRDefault="002B6601" w:rsidP="002B6601">
      <w:pPr>
        <w:pStyle w:val="ProductList-Body"/>
        <w:spacing w:after="120"/>
      </w:pPr>
      <w:r>
        <w:rPr>
          <w:szCs w:val="18"/>
        </w:rPr>
        <w:t>„Ugovor</w:t>
      </w:r>
      <w:r w:rsidR="00E26CFE">
        <w:rPr>
          <w:rFonts w:cstheme="minorHAnsi"/>
          <w:szCs w:val="18"/>
        </w:rPr>
        <w:t>“</w:t>
      </w:r>
      <w:r>
        <w:rPr>
          <w:szCs w:val="18"/>
        </w:rPr>
        <w:t xml:space="preserve"> označava, kako je primjenjivo, Opis usluga i sve Priloge, Opise posla, Radne naloge za usluge Enterprise te primjenjiv glavni ugovor tvrtke Microsoft, kao što je ugovor Business and Services Agreement tvrtke Microsoft (Ugovor o poslovnoj suradnji i uslugama). </w:t>
      </w:r>
    </w:p>
    <w:p w14:paraId="04C4FBA7" w14:textId="23D77C35" w:rsidR="006A3D1E" w:rsidRPr="009A6C8D" w:rsidRDefault="006A3D1E" w:rsidP="006A3D1E">
      <w:pPr>
        <w:spacing w:after="117"/>
        <w:ind w:right="7"/>
      </w:pPr>
      <w:r>
        <w:rPr>
          <w:sz w:val="18"/>
          <w:szCs w:val="18"/>
        </w:rPr>
        <w:t>„Preduvjeti zaštite osobnih podataka</w:t>
      </w:r>
      <w:r w:rsidR="00E26CFE">
        <w:rPr>
          <w:rFonts w:cstheme="minorHAnsi"/>
          <w:sz w:val="18"/>
          <w:szCs w:val="18"/>
        </w:rPr>
        <w:t>“</w:t>
      </w:r>
      <w:r>
        <w:rPr>
          <w:sz w:val="18"/>
          <w:szCs w:val="18"/>
        </w:rPr>
        <w:t xml:space="preserve"> obuhvaćaju GDPR, lokalne zakone o zaštiti osobnih podataka za države članice EU-a/EGP-a te bilo koje primjenjive zakone, propise i druge zakonske zahtjeve koji se odnose na (a) privatnost i sigurnost podataka i (b) upotrebu, prikupljanje, zadržavanje, pohranu, sigurnost, otkrivanje, prijenos, zbrinjavanje ili drugu obradu bilo kojih Osobnih podataka. </w:t>
      </w:r>
    </w:p>
    <w:p w14:paraId="2F49CA39" w14:textId="47213946" w:rsidR="001908BC" w:rsidRPr="009A6C8D" w:rsidRDefault="006A3D1E" w:rsidP="006A3D1E">
      <w:pPr>
        <w:spacing w:after="117"/>
        <w:ind w:right="7"/>
      </w:pPr>
      <w:r>
        <w:rPr>
          <w:sz w:val="18"/>
          <w:szCs w:val="18"/>
        </w:rPr>
        <w:t>Pojam „GDPR</w:t>
      </w:r>
      <w:r w:rsidR="00E26CFE">
        <w:rPr>
          <w:rFonts w:cstheme="minorHAnsi"/>
          <w:sz w:val="18"/>
          <w:szCs w:val="18"/>
        </w:rPr>
        <w:t>“</w:t>
      </w:r>
      <w:r>
        <w:rPr>
          <w:sz w:val="18"/>
          <w:szCs w:val="18"/>
        </w:rPr>
        <w:t xml:space="preserve"> označava Uredbu (EU) 2016/679 Europskog parlamenta i Vijeća od 27. travnja 2016. o zaštiti fizičkih osoba s obzirom na obradu i prijenos osobnih podataka i te stavlja Direktivu 95/46/EZ (Opće uredbe o zaštiti podataka) van snage. </w:t>
      </w:r>
    </w:p>
    <w:p w14:paraId="0EC04A38" w14:textId="48CCE625" w:rsidR="006A3D1E" w:rsidRPr="009A6C8D" w:rsidRDefault="006A3D1E" w:rsidP="006A3D1E">
      <w:pPr>
        <w:pStyle w:val="ProductList-Body"/>
        <w:spacing w:after="120"/>
      </w:pPr>
      <w:r>
        <w:rPr>
          <w:szCs w:val="18"/>
        </w:rPr>
        <w:t>Pojam „Odredbe GDPR-a</w:t>
      </w:r>
      <w:r w:rsidR="00E26CFE">
        <w:rPr>
          <w:rFonts w:cstheme="minorHAnsi"/>
          <w:szCs w:val="18"/>
        </w:rPr>
        <w:t>“</w:t>
      </w:r>
      <w:r>
        <w:rPr>
          <w:szCs w:val="18"/>
        </w:rPr>
        <w:t xml:space="preserve"> označava odredbe u Prilogu 2 kojima se Microsoft obvezuje obrađivati Osobne podatke u skladu s člankom 28 GDPR-a.</w:t>
      </w:r>
    </w:p>
    <w:p w14:paraId="1555D1C5" w14:textId="09F35B7E" w:rsidR="006A3D1E" w:rsidRPr="009A6C8D" w:rsidRDefault="006A3D1E" w:rsidP="006A3D1E">
      <w:pPr>
        <w:spacing w:after="116"/>
        <w:ind w:right="7"/>
      </w:pPr>
      <w:r>
        <w:rPr>
          <w:sz w:val="18"/>
          <w:szCs w:val="18"/>
        </w:rPr>
        <w:t>Pojam „Lokalni zakoni o zaštiti osobnih podataka za države članice EU-a/EGP-a</w:t>
      </w:r>
      <w:r w:rsidR="00E26CFE">
        <w:rPr>
          <w:rFonts w:cstheme="minorHAnsi"/>
          <w:sz w:val="18"/>
          <w:szCs w:val="18"/>
        </w:rPr>
        <w:t>“</w:t>
      </w:r>
      <w:r>
        <w:rPr>
          <w:sz w:val="18"/>
          <w:szCs w:val="18"/>
        </w:rPr>
        <w:t xml:space="preserve"> označava bilo koje podređeno zakonodavstvo ili propis koji primjenjuje GDPR.</w:t>
      </w:r>
      <w:r w:rsidR="00863E1F">
        <w:rPr>
          <w:sz w:val="18"/>
          <w:szCs w:val="18"/>
        </w:rPr>
        <w:t xml:space="preserve"> </w:t>
      </w:r>
    </w:p>
    <w:p w14:paraId="64D28E37" w14:textId="3F137D9A" w:rsidR="006041D6" w:rsidRPr="009A6C8D" w:rsidRDefault="006A3D1E" w:rsidP="006A3D1E">
      <w:pPr>
        <w:pStyle w:val="ProductList-Body"/>
        <w:spacing w:after="110"/>
      </w:pPr>
      <w:r>
        <w:rPr>
          <w:szCs w:val="18"/>
        </w:rPr>
        <w:t>Pojam „Online usluga</w:t>
      </w:r>
      <w:r w:rsidR="00E26CFE">
        <w:rPr>
          <w:rFonts w:cstheme="minorHAnsi"/>
          <w:szCs w:val="18"/>
        </w:rPr>
        <w:t>“</w:t>
      </w:r>
      <w:r>
        <w:rPr>
          <w:szCs w:val="18"/>
        </w:rPr>
        <w:t xml:space="preserve"> označava uslugu koju hostira Microsoft, a na koju se Klijent pretplaćuje ugovorom o količinskom licenciranju tvrtke Microsoft, poput usluga Microsoft Azure, Microsoft Office 365 ili Microsoft Dynamics 365, ili koja na neki drugi način uključuje bilo koju uslugu određenu u članku Online usluge u Odredbama proizvoda. </w:t>
      </w:r>
    </w:p>
    <w:p w14:paraId="1CF52FA2" w14:textId="15D01D21" w:rsidR="002B6601" w:rsidRPr="009A6C8D" w:rsidRDefault="006041D6" w:rsidP="006041D6">
      <w:pPr>
        <w:pStyle w:val="ProductList-Body"/>
        <w:spacing w:after="120"/>
      </w:pPr>
      <w:r>
        <w:rPr>
          <w:szCs w:val="18"/>
        </w:rPr>
        <w:t>„Osobni podaci</w:t>
      </w:r>
      <w:r w:rsidR="00E26CFE">
        <w:rPr>
          <w:rFonts w:cstheme="minorHAnsi"/>
          <w:szCs w:val="18"/>
        </w:rPr>
        <w:t>“</w:t>
      </w:r>
      <w:r>
        <w:rPr>
          <w:szCs w:val="18"/>
        </w:rPr>
        <w:t xml:space="preserve"> znači svi podaci koji se odnose na neku identificiranu fizičku osobu ili onu koju je moguće identificirati.</w:t>
      </w:r>
      <w:r w:rsidR="00863E1F">
        <w:rPr>
          <w:szCs w:val="18"/>
        </w:rPr>
        <w:t xml:space="preserve"> </w:t>
      </w:r>
      <w:r>
        <w:rPr>
          <w:szCs w:val="18"/>
        </w:rPr>
        <w:t>Fizička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fizičke osobe.</w:t>
      </w:r>
    </w:p>
    <w:p w14:paraId="0DF52B91" w14:textId="7EAF075F" w:rsidR="00A27C73" w:rsidRPr="009A6C8D" w:rsidRDefault="00A27C73" w:rsidP="00A27C73">
      <w:pPr>
        <w:pStyle w:val="ProductList-Body"/>
        <w:spacing w:after="120"/>
      </w:pPr>
      <w:r>
        <w:rPr>
          <w:szCs w:val="18"/>
        </w:rPr>
        <w:t>Pojam „Profesionalne usluge</w:t>
      </w:r>
      <w:r w:rsidR="00E26CFE">
        <w:rPr>
          <w:rFonts w:cstheme="minorHAnsi"/>
          <w:szCs w:val="18"/>
        </w:rPr>
        <w:t>“</w:t>
      </w:r>
      <w:r>
        <w:rPr>
          <w:szCs w:val="18"/>
        </w:rPr>
        <w:t xml:space="preserve"> označava sljedeće usluge koje se pružaju na temelju radnog naloga za usluge Enterprise:</w:t>
      </w:r>
      <w:r w:rsidR="00863E1F">
        <w:rPr>
          <w:szCs w:val="18"/>
        </w:rPr>
        <w:t xml:space="preserve"> </w:t>
      </w:r>
      <w:r>
        <w:rPr>
          <w:szCs w:val="18"/>
        </w:rPr>
        <w:t>(a) profesionalne usluge za planiranje, savjetovanje, vođenje, migriranje podataka, implementiranje i razvoj rješenja/softvera koje pružaju Microsoftove savjetodavne usluge („Savjetodavne usluge</w:t>
      </w:r>
      <w:r w:rsidR="00E26CFE">
        <w:rPr>
          <w:rFonts w:cstheme="minorHAnsi"/>
          <w:szCs w:val="18"/>
        </w:rPr>
        <w:t>“</w:t>
      </w:r>
      <w:r>
        <w:rPr>
          <w:szCs w:val="18"/>
        </w:rPr>
        <w:t>) i (b) Microsoftove usluge Unified Support ili Premier Support, kao što je opisano u Opisu savjetodavnih usluga i podrške, odnosno u Opisu usluga, a koje se sastoje od profesionalnih usluga za tehničku podršku softveru koje pruža Microsoft, a koje korisnicima pomažu identificirati i riješiti probleme u njihovim okruženjima informacijske tehnologije („Usluge podrške</w:t>
      </w:r>
      <w:r w:rsidR="00E26CFE">
        <w:rPr>
          <w:rFonts w:cstheme="minorHAnsi"/>
          <w:szCs w:val="18"/>
        </w:rPr>
        <w:t>“</w:t>
      </w:r>
      <w:r>
        <w:rPr>
          <w:szCs w:val="18"/>
        </w:rPr>
        <w:t xml:space="preserve">). Profesionalne usluge ne uključuju Online usluge. </w:t>
      </w:r>
    </w:p>
    <w:p w14:paraId="1EB2A5A5" w14:textId="6D0E547B" w:rsidR="00182772" w:rsidRPr="009A6C8D" w:rsidRDefault="006A3D1E" w:rsidP="00182772">
      <w:pPr>
        <w:spacing w:after="110"/>
        <w:ind w:right="7"/>
      </w:pPr>
      <w:r>
        <w:rPr>
          <w:sz w:val="18"/>
          <w:szCs w:val="18"/>
        </w:rPr>
        <w:t>„Podaci profesionalnih usluga</w:t>
      </w:r>
      <w:r w:rsidR="00E26CFE">
        <w:rPr>
          <w:rFonts w:cstheme="minorHAnsi"/>
          <w:sz w:val="18"/>
          <w:szCs w:val="18"/>
        </w:rPr>
        <w:t>“</w:t>
      </w:r>
      <w:r>
        <w:rPr>
          <w:sz w:val="18"/>
          <w:szCs w:val="18"/>
        </w:rPr>
        <w:t xml:space="preserve">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w:t>
      </w:r>
      <w:r w:rsidR="00863E1F">
        <w:rPr>
          <w:sz w:val="18"/>
          <w:szCs w:val="18"/>
        </w:rPr>
        <w:t xml:space="preserve"> </w:t>
      </w:r>
    </w:p>
    <w:p w14:paraId="7A5F87C0" w14:textId="3E372E91" w:rsidR="00182772" w:rsidRPr="009A6C8D" w:rsidRDefault="00182772" w:rsidP="00182772">
      <w:pPr>
        <w:spacing w:after="110"/>
        <w:ind w:right="7"/>
      </w:pPr>
      <w:r>
        <w:rPr>
          <w:sz w:val="18"/>
          <w:szCs w:val="18"/>
        </w:rPr>
        <w:t>Pojam „Standardne ugovorne klauzule</w:t>
      </w:r>
      <w:r w:rsidR="00E26CFE">
        <w:rPr>
          <w:rFonts w:cstheme="minorHAnsi"/>
          <w:sz w:val="18"/>
          <w:szCs w:val="18"/>
        </w:rPr>
        <w:t>“</w:t>
      </w:r>
      <w:r>
        <w:rPr>
          <w:sz w:val="18"/>
          <w:szCs w:val="18"/>
        </w:rPr>
        <w:t xml:space="preserve"> označava standardne klauzule o zaštiti osobnih podataka za prijenos osobnih podataka izvršiteljima obrade podataka koji se nalaze u trećim državama, a koji ne jamče odgovarajuću razinu zaštite osobnih podataka, kao što je opisano u članku 46 GDPR-a i odobreno odlukom 2010/87/EZ Europske komisije 5. veljače 2010. Standardne ugovorne klauzule nalaze se u Prilogu 1.</w:t>
      </w:r>
      <w:r w:rsidR="00863E1F">
        <w:rPr>
          <w:sz w:val="18"/>
          <w:szCs w:val="18"/>
        </w:rPr>
        <w:t xml:space="preserve"> </w:t>
      </w:r>
    </w:p>
    <w:p w14:paraId="7A212925" w14:textId="0364CAA1" w:rsidR="00182772" w:rsidRPr="009A6C8D" w:rsidRDefault="00182772" w:rsidP="00182772">
      <w:pPr>
        <w:spacing w:after="117"/>
        <w:ind w:right="7"/>
      </w:pPr>
      <w:r>
        <w:rPr>
          <w:sz w:val="18"/>
          <w:szCs w:val="18"/>
        </w:rPr>
        <w:t>„Podizvršitelj obrade podataka</w:t>
      </w:r>
      <w:r w:rsidR="00E26CFE">
        <w:rPr>
          <w:rFonts w:cstheme="minorHAnsi"/>
          <w:sz w:val="18"/>
          <w:szCs w:val="18"/>
        </w:rPr>
        <w:t>“</w:t>
      </w:r>
      <w:r>
        <w:rPr>
          <w:sz w:val="18"/>
          <w:szCs w:val="18"/>
        </w:rPr>
        <w:t xml:space="preserve"> označava druge izvršitelje obrade podataka koje Microsoft upotrebljava za obradu Podataka profesionalnih usluga, uključujući i sve podizvođače koji obrađuju Podatke profesionalnih usluga.</w:t>
      </w:r>
      <w:r w:rsidR="00863E1F">
        <w:rPr>
          <w:sz w:val="18"/>
          <w:szCs w:val="18"/>
        </w:rPr>
        <w:t xml:space="preserve"> </w:t>
      </w:r>
    </w:p>
    <w:p w14:paraId="1AE7377E" w14:textId="2206DAD9" w:rsidR="001908BC" w:rsidRPr="009A6C8D" w:rsidRDefault="001908BC" w:rsidP="00CA14FF">
      <w:pPr>
        <w:pStyle w:val="ProductList-Body"/>
      </w:pPr>
      <w:r>
        <w:t>Pojmovi koji su napisani malim početnim slovom koji se upotrebljavaju u ovom DPA-u, ali koji u njemu nisu definirani, primjerice „povreda osobnih podataka</w:t>
      </w:r>
      <w:r w:rsidR="00E26CFE">
        <w:rPr>
          <w:rFonts w:cstheme="minorHAnsi"/>
          <w:szCs w:val="18"/>
        </w:rPr>
        <w:t>“</w:t>
      </w:r>
      <w:r>
        <w:t>, „obrada</w:t>
      </w:r>
      <w:r w:rsidR="00E26CFE">
        <w:rPr>
          <w:rFonts w:cstheme="minorHAnsi"/>
          <w:szCs w:val="18"/>
        </w:rPr>
        <w:t>“</w:t>
      </w:r>
      <w:r>
        <w:t>, „nadzornik</w:t>
      </w:r>
      <w:r w:rsidR="00E26CFE">
        <w:rPr>
          <w:rFonts w:cstheme="minorHAnsi"/>
          <w:szCs w:val="18"/>
        </w:rPr>
        <w:t>“</w:t>
      </w:r>
      <w:r>
        <w:t>, „izvršitelj obrade podataka</w:t>
      </w:r>
      <w:r w:rsidR="00E26CFE">
        <w:rPr>
          <w:rFonts w:cstheme="minorHAnsi"/>
          <w:szCs w:val="18"/>
        </w:rPr>
        <w:t>“</w:t>
      </w:r>
      <w:r>
        <w:t>, „profiliranje</w:t>
      </w:r>
      <w:r w:rsidR="00E26CFE">
        <w:rPr>
          <w:rFonts w:cstheme="minorHAnsi"/>
          <w:szCs w:val="18"/>
        </w:rPr>
        <w:t>“</w:t>
      </w:r>
      <w:r>
        <w:t>, „osobni podaci</w:t>
      </w:r>
      <w:r w:rsidR="00E26CFE">
        <w:rPr>
          <w:rFonts w:cstheme="minorHAnsi"/>
          <w:szCs w:val="18"/>
        </w:rPr>
        <w:t>“</w:t>
      </w:r>
      <w:r>
        <w:t xml:space="preserve"> i „subjekt podataka</w:t>
      </w:r>
      <w:r w:rsidR="00E26CFE">
        <w:rPr>
          <w:rFonts w:cstheme="minorHAnsi"/>
          <w:szCs w:val="18"/>
        </w:rPr>
        <w:t>“</w:t>
      </w:r>
      <w:r>
        <w:t xml:space="preserve"> imat će isto značenje kakvo je navedeno u članku 4 GDPR-a, bez obzira na to primjenjuje li se GDPR ili ne. Pojmovi „uvoznik podataka</w:t>
      </w:r>
      <w:r w:rsidR="00E26CFE">
        <w:rPr>
          <w:rFonts w:cstheme="minorHAnsi"/>
          <w:szCs w:val="18"/>
        </w:rPr>
        <w:t>“</w:t>
      </w:r>
      <w:r>
        <w:t xml:space="preserve"> i „izvoznik podataka</w:t>
      </w:r>
      <w:r w:rsidR="00E26CFE">
        <w:rPr>
          <w:rFonts w:cstheme="minorHAnsi"/>
          <w:szCs w:val="18"/>
        </w:rPr>
        <w:t>“</w:t>
      </w:r>
      <w:r>
        <w:t xml:space="preserve"> imaju značenja koja su navedena u Standardnim ugovornim klauzulama.</w:t>
      </w:r>
      <w:r w:rsidR="00863E1F">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_Toc31770009"/>
      <w:bookmarkStart w:id="39" w:name="Opće_odredbe"/>
      <w:r>
        <w:lastRenderedPageBreak/>
        <w:t>Opće odredbe</w:t>
      </w:r>
      <w:bookmarkEnd w:id="38"/>
      <w:bookmarkEnd w:id="39"/>
    </w:p>
    <w:p w14:paraId="23056F78" w14:textId="77777777" w:rsidR="00B15613" w:rsidRPr="009A6C8D" w:rsidRDefault="00B15613" w:rsidP="00B15613">
      <w:pPr>
        <w:pStyle w:val="ProductList-SubSubSectionHeading"/>
        <w:outlineLvl w:val="1"/>
      </w:pPr>
      <w:bookmarkStart w:id="40" w:name="_Toc489605565"/>
      <w:bookmarkStart w:id="41" w:name="_Toc31770010"/>
      <w:r>
        <w:t>Usklađenost sa zakonima</w:t>
      </w:r>
      <w:bookmarkEnd w:id="40"/>
      <w:bookmarkEnd w:id="41"/>
    </w:p>
    <w:p w14:paraId="2292248A" w14:textId="051AF1E6" w:rsidR="00B15613" w:rsidRPr="009A6C8D" w:rsidRDefault="00B15613" w:rsidP="006A3D1E">
      <w:pPr>
        <w:ind w:right="7"/>
      </w:pPr>
      <w:r>
        <w:rPr>
          <w:bCs/>
          <w:sz w:val="18"/>
          <w:szCs w:val="18"/>
        </w:rPr>
        <w:t>Microsoft će postupati u skladu sa svim pravnim propisima koji se obično primjenjuju na njegovo pružanje Profesionalnih usluga, uključujući zakon o obavještavanju u slučaju povrede sigurnosti i Preduvjete zaštite osobnih podataka.</w:t>
      </w:r>
      <w:r w:rsidR="00863E1F">
        <w:rPr>
          <w:bCs/>
          <w:sz w:val="18"/>
          <w:szCs w:val="18"/>
        </w:rPr>
        <w:t xml:space="preserve"> </w:t>
      </w:r>
      <w:r>
        <w:rPr>
          <w:bCs/>
          <w:sz w:val="18"/>
          <w:szCs w:val="18"/>
        </w:rPr>
        <w:t>No Microsoft ne snosi odgovornost za postupanje u skladu sa zakonima ili propisima koji se primjenjuju na Klijenta ili na njegovu gospodarsku granu, ali ne i na davatelje IT usluga općenito. Microsoft ne utvrđuje uključuju li Podaci o profesionalnim uslugama informacije na koje se primjenjuje određeni zakon ili propis. Svi Sigurnosni incidenti podliježu odredbama o Obavijesti o sigurnosnom incidentu u nastavku.</w:t>
      </w:r>
    </w:p>
    <w:p w14:paraId="3609CA6F" w14:textId="720DC67D" w:rsidR="00AB6BFF" w:rsidRPr="009A6C8D" w:rsidRDefault="00B15613" w:rsidP="002A7647">
      <w:pPr>
        <w:ind w:right="7"/>
      </w:pPr>
      <w:r>
        <w:rPr>
          <w:bCs/>
          <w:sz w:val="18"/>
          <w:szCs w:val="18"/>
        </w:rPr>
        <w:t>Klijent se mora pridržavati svih pravnih propisa koji se primjenjuju na njegovo naručivanje i upotrebu Profesionalnih usluga, uključujući propise povezane s biometrijskim podacima, povjerljivošću komunikacija te Preduvjetima zaštite osobnih podataka.</w:t>
      </w:r>
      <w:r w:rsidR="00863E1F">
        <w:rPr>
          <w:bCs/>
          <w:sz w:val="18"/>
          <w:szCs w:val="18"/>
        </w:rPr>
        <w:t xml:space="preserve"> </w:t>
      </w:r>
      <w:r>
        <w:rPr>
          <w:bCs/>
          <w:sz w:val="18"/>
          <w:szCs w:val="18"/>
        </w:rPr>
        <w:t>Klijent je odgovoran utvrditi jesu li Profesionalne usluge prikladne za pohranu i obradu informacija na koje se primjenjuje određeni zakon ili propis, kao i za upotrebu Profesionalnih usluga na način koji je u skladu s Klijentovim pravnim i regulatornim obvezama. Klijent ima obvezu odgovoriti na svaki zahtjev treće strane u vezi s Klijentovom upotrebom Profesionalne usluge.</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770011"/>
      <w:bookmarkStart w:id="43" w:name="_Hlk26306766"/>
      <w:r>
        <w:t>Pravila o prihvatljivoj upotrebi</w:t>
      </w:r>
      <w:bookmarkEnd w:id="42"/>
    </w:p>
    <w:p w14:paraId="2C3BADE5" w14:textId="0E90568D" w:rsidR="0082263D" w:rsidRPr="009A6C8D" w:rsidRDefault="0082263D" w:rsidP="00625EEA">
      <w:pPr>
        <w:pStyle w:val="ProductList-Body"/>
      </w:pPr>
      <w:r>
        <w:t>Ni Klijent ni njegov predstavnik ne mogu upotrebljavati ni Profesionalne usluge ni Servisne isporuke:</w:t>
      </w:r>
    </w:p>
    <w:p w14:paraId="088AED4B" w14:textId="77777777" w:rsidR="0082263D" w:rsidRPr="009A6C8D" w:rsidRDefault="0082263D" w:rsidP="0082263D">
      <w:pPr>
        <w:pStyle w:val="ProductList-Body"/>
        <w:numPr>
          <w:ilvl w:val="0"/>
          <w:numId w:val="5"/>
        </w:numPr>
        <w:ind w:left="608" w:hanging="270"/>
      </w:pPr>
      <w:r>
        <w:t>na način zabranjen zakonom, propisom, državnom uredbom ili naputkom;</w:t>
      </w:r>
    </w:p>
    <w:p w14:paraId="54BE0FD4" w14:textId="77777777" w:rsidR="0082263D" w:rsidRPr="009A6C8D" w:rsidRDefault="0082263D" w:rsidP="0082263D">
      <w:pPr>
        <w:pStyle w:val="ProductList-Body"/>
        <w:numPr>
          <w:ilvl w:val="0"/>
          <w:numId w:val="5"/>
        </w:numPr>
        <w:spacing w:before="40"/>
        <w:ind w:left="608" w:hanging="270"/>
      </w:pPr>
      <w:r>
        <w:t>da bi se kršila prava drugih;</w:t>
      </w:r>
    </w:p>
    <w:p w14:paraId="1A721557" w14:textId="2758D1CE" w:rsidR="0082263D" w:rsidRPr="009A6C8D" w:rsidRDefault="0082263D" w:rsidP="0082263D">
      <w:pPr>
        <w:pStyle w:val="ProductList-Body"/>
        <w:numPr>
          <w:ilvl w:val="0"/>
          <w:numId w:val="5"/>
        </w:numPr>
        <w:spacing w:before="40"/>
        <w:ind w:left="608" w:hanging="270"/>
      </w:pPr>
      <w:r>
        <w:t>da bi pokušali steći neovlašteni pristup nekoj usluzi, uređaju, podacima, r</w:t>
      </w:r>
      <w:r w:rsidR="00302E30">
        <w:t>ačunu ili mreži ili ih narušili</w:t>
      </w:r>
    </w:p>
    <w:p w14:paraId="25A97A2E" w14:textId="23219D52" w:rsidR="0082263D" w:rsidRPr="009A6C8D" w:rsidRDefault="0082263D" w:rsidP="0082263D">
      <w:pPr>
        <w:pStyle w:val="ProductList-Body"/>
        <w:numPr>
          <w:ilvl w:val="0"/>
          <w:numId w:val="5"/>
        </w:numPr>
        <w:spacing w:before="40"/>
        <w:ind w:left="608" w:hanging="270"/>
      </w:pPr>
      <w:r>
        <w:t>da bi se slala neželjena pošta ili d</w:t>
      </w:r>
      <w:r w:rsidR="00302E30">
        <w:t>istribuirao zlonamjerni softver</w:t>
      </w:r>
    </w:p>
    <w:p w14:paraId="71C10CCD" w14:textId="75775A72" w:rsidR="0082263D" w:rsidRPr="009A6C8D" w:rsidRDefault="0082263D" w:rsidP="0082263D">
      <w:pPr>
        <w:pStyle w:val="ProductList-Body"/>
        <w:numPr>
          <w:ilvl w:val="0"/>
          <w:numId w:val="5"/>
        </w:numPr>
        <w:spacing w:before="40"/>
        <w:ind w:left="608" w:hanging="270"/>
      </w:pPr>
      <w:r>
        <w:t>na način kojim se može oštetiti Microsoftove IT sustave ili drugima otežati njihovu upotrebu</w:t>
      </w:r>
    </w:p>
    <w:p w14:paraId="1615095D" w14:textId="547707D0" w:rsidR="0082263D" w:rsidRPr="009A6C8D" w:rsidRDefault="0082263D" w:rsidP="0082263D">
      <w:pPr>
        <w:pStyle w:val="ProductList-Body"/>
        <w:numPr>
          <w:ilvl w:val="0"/>
          <w:numId w:val="5"/>
        </w:numPr>
        <w:spacing w:before="40"/>
        <w:ind w:left="605" w:hanging="274"/>
      </w:pPr>
      <w:r>
        <w:t>za bilo kakvu primjenu ili u bilo kakvoj situaciji u kojoj bi upotreba Profesionalnih usluga (ili Servisnih isporuka) mogla dovesti do smrti ili ozbiljne tjelesne ozljede bilo koje osobe ili do teškog oštećenja materijalnih dobara ili okoliša ili</w:t>
      </w:r>
    </w:p>
    <w:p w14:paraId="4014F60C" w14:textId="77777777" w:rsidR="0082263D" w:rsidRPr="009A6C8D" w:rsidRDefault="0082263D" w:rsidP="0082263D">
      <w:pPr>
        <w:pStyle w:val="ProductList-Body"/>
        <w:numPr>
          <w:ilvl w:val="0"/>
          <w:numId w:val="5"/>
        </w:numPr>
        <w:spacing w:before="40" w:after="120"/>
        <w:ind w:left="619" w:hanging="274"/>
      </w:pPr>
      <w:r>
        <w:t>s ciljem pomaganja nekome da napravi nešto od gore navedenog ili poticanja na to.</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770012"/>
      <w:bookmarkStart w:id="48" w:name="_Hlk26306935"/>
      <w:r>
        <w:t>Online usluge</w:t>
      </w:r>
      <w:bookmarkEnd w:id="47"/>
    </w:p>
    <w:p w14:paraId="73AA11AD" w14:textId="772B6B52" w:rsidR="00625EEA" w:rsidRPr="009A6C8D" w:rsidRDefault="00E93DAD" w:rsidP="00B052E7">
      <w:r>
        <w:rPr>
          <w:bCs/>
          <w:sz w:val="18"/>
          <w:szCs w:val="18"/>
        </w:rPr>
        <w:t>Za primjenjive angažmane Online usluga: radi pomoći u procjeni isporuke Profesionalnih usluga, Klijent pristaje na to da će Microsoftu pružati pristup metričkim podacima upotrebe unutar svojih Online usluga. U metrici</w:t>
      </w:r>
      <w:bookmarkEnd w:id="48"/>
      <w:r>
        <w:rPr>
          <w:bCs/>
          <w:sz w:val="18"/>
          <w:szCs w:val="18"/>
        </w:rPr>
        <w:t xml:space="preserve"> nema uključenih Osobnih podataka iz Online usluge.</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770013"/>
      <w:r>
        <w:lastRenderedPageBreak/>
        <w:t>Odredbe zaštite osobnih podataka</w:t>
      </w:r>
      <w:bookmarkEnd w:id="49"/>
    </w:p>
    <w:p w14:paraId="49C940AF" w14:textId="7CB47697" w:rsidR="00625EEA" w:rsidRPr="009A6C8D" w:rsidRDefault="00625EEA" w:rsidP="00873349">
      <w:pPr>
        <w:pStyle w:val="ProductList-Body"/>
        <w:spacing w:after="120"/>
      </w:pPr>
      <w:r>
        <w:t>Ovaj odjeljak DPA-a uključuje sljedeće stavke:</w:t>
      </w:r>
    </w:p>
    <w:p w14:paraId="5A0B2510" w14:textId="77777777" w:rsidR="00CF33D7" w:rsidRPr="00302E30" w:rsidRDefault="00CF33D7" w:rsidP="006A3D1E">
      <w:pPr>
        <w:numPr>
          <w:ilvl w:val="0"/>
          <w:numId w:val="2"/>
        </w:numPr>
        <w:spacing w:after="16"/>
        <w:rPr>
          <w:sz w:val="18"/>
          <w:szCs w:val="18"/>
        </w:rPr>
      </w:pPr>
      <w:r w:rsidRPr="00302E30">
        <w:rPr>
          <w:sz w:val="18"/>
          <w:szCs w:val="18"/>
        </w:rPr>
        <w:t>Opseg</w:t>
      </w:r>
    </w:p>
    <w:p w14:paraId="090D738E" w14:textId="3113A76F" w:rsidR="00625EEA" w:rsidRPr="00302E30" w:rsidRDefault="00BC5E08" w:rsidP="006A3D1E">
      <w:pPr>
        <w:numPr>
          <w:ilvl w:val="0"/>
          <w:numId w:val="2"/>
        </w:numPr>
        <w:spacing w:after="16"/>
        <w:rPr>
          <w:sz w:val="18"/>
          <w:szCs w:val="18"/>
        </w:rPr>
      </w:pPr>
      <w:r w:rsidRPr="00302E30">
        <w:rPr>
          <w:sz w:val="18"/>
          <w:szCs w:val="18"/>
        </w:rPr>
        <w:t xml:space="preserve">Priroda obrade; Autorsko pravo; </w:t>
      </w:r>
    </w:p>
    <w:p w14:paraId="6416B4A6" w14:textId="08F35E6D" w:rsidR="00625EEA" w:rsidRPr="00302E30" w:rsidRDefault="00625EEA" w:rsidP="00625EEA">
      <w:pPr>
        <w:pStyle w:val="ProductList-Body"/>
        <w:numPr>
          <w:ilvl w:val="0"/>
          <w:numId w:val="2"/>
        </w:numPr>
        <w:rPr>
          <w:szCs w:val="18"/>
        </w:rPr>
      </w:pPr>
      <w:r w:rsidRPr="00302E30">
        <w:rPr>
          <w:szCs w:val="18"/>
        </w:rPr>
        <w:t>Otkrivanje Podataka profesionalnih usluga</w:t>
      </w:r>
    </w:p>
    <w:p w14:paraId="060151C3" w14:textId="77777777" w:rsidR="00B052E7" w:rsidRPr="00302E30" w:rsidRDefault="00625EEA" w:rsidP="00B052E7">
      <w:pPr>
        <w:pStyle w:val="ProductList-Body"/>
        <w:numPr>
          <w:ilvl w:val="0"/>
          <w:numId w:val="2"/>
        </w:numPr>
        <w:rPr>
          <w:szCs w:val="18"/>
        </w:rPr>
      </w:pPr>
      <w:r w:rsidRPr="00302E30">
        <w:rPr>
          <w:szCs w:val="18"/>
        </w:rPr>
        <w:t>Obrada osobnih podataka; GDPR</w:t>
      </w:r>
    </w:p>
    <w:p w14:paraId="196574F1" w14:textId="73E72848" w:rsidR="00301C5E" w:rsidRPr="00302E30" w:rsidRDefault="00301C5E" w:rsidP="00B052E7">
      <w:pPr>
        <w:pStyle w:val="ProductList-Body"/>
        <w:numPr>
          <w:ilvl w:val="0"/>
          <w:numId w:val="2"/>
        </w:numPr>
        <w:rPr>
          <w:szCs w:val="18"/>
        </w:rPr>
      </w:pPr>
      <w:r w:rsidRPr="00302E30">
        <w:rPr>
          <w:szCs w:val="18"/>
        </w:rPr>
        <w:t>Sigurnost podataka</w:t>
      </w:r>
    </w:p>
    <w:p w14:paraId="5645FA60" w14:textId="16B12E04" w:rsidR="004C6E6B" w:rsidRPr="00302E30" w:rsidRDefault="004C6E6B" w:rsidP="00625EEA">
      <w:pPr>
        <w:pStyle w:val="ProductList-Body"/>
        <w:numPr>
          <w:ilvl w:val="0"/>
          <w:numId w:val="2"/>
        </w:numPr>
        <w:rPr>
          <w:szCs w:val="18"/>
        </w:rPr>
      </w:pPr>
      <w:r w:rsidRPr="00302E30">
        <w:rPr>
          <w:szCs w:val="18"/>
        </w:rPr>
        <w:t>Obavijest o sigurnosnom incidentu</w:t>
      </w:r>
    </w:p>
    <w:p w14:paraId="268696B6" w14:textId="1554D64B" w:rsidR="00625EEA" w:rsidRPr="00302E30" w:rsidRDefault="00625EEA" w:rsidP="00625EEA">
      <w:pPr>
        <w:pStyle w:val="ProductList-Body"/>
        <w:numPr>
          <w:ilvl w:val="0"/>
          <w:numId w:val="2"/>
        </w:numPr>
        <w:rPr>
          <w:szCs w:val="18"/>
        </w:rPr>
      </w:pPr>
      <w:r w:rsidRPr="00302E30">
        <w:rPr>
          <w:szCs w:val="18"/>
        </w:rPr>
        <w:t>Prijenosi podataka</w:t>
      </w:r>
    </w:p>
    <w:p w14:paraId="14509591" w14:textId="6DBB71CE" w:rsidR="00625EEA" w:rsidRPr="00302E30" w:rsidRDefault="007B3E05" w:rsidP="00625EEA">
      <w:pPr>
        <w:pStyle w:val="ProductList-Body"/>
        <w:numPr>
          <w:ilvl w:val="0"/>
          <w:numId w:val="2"/>
        </w:numPr>
        <w:rPr>
          <w:szCs w:val="18"/>
        </w:rPr>
      </w:pPr>
      <w:r w:rsidRPr="00302E30">
        <w:rPr>
          <w:szCs w:val="18"/>
        </w:rPr>
        <w:t>Brisanje podataka profesionalnih usluga</w:t>
      </w:r>
    </w:p>
    <w:p w14:paraId="7286A028" w14:textId="77777777" w:rsidR="00625EEA" w:rsidRPr="00302E30" w:rsidRDefault="00625EEA" w:rsidP="00625EEA">
      <w:pPr>
        <w:pStyle w:val="ProductList-Body"/>
        <w:numPr>
          <w:ilvl w:val="0"/>
          <w:numId w:val="2"/>
        </w:numPr>
        <w:rPr>
          <w:szCs w:val="18"/>
        </w:rPr>
      </w:pPr>
      <w:r w:rsidRPr="00302E30">
        <w:rPr>
          <w:szCs w:val="18"/>
        </w:rPr>
        <w:t>Obveza čuvanja povjerljivosti obrađivača podataka</w:t>
      </w:r>
    </w:p>
    <w:p w14:paraId="31BB1F7C" w14:textId="505A387C" w:rsidR="00625EEA" w:rsidRPr="00302E30" w:rsidRDefault="00625EEA" w:rsidP="00625EEA">
      <w:pPr>
        <w:pStyle w:val="ProductList-Body"/>
        <w:numPr>
          <w:ilvl w:val="0"/>
          <w:numId w:val="2"/>
        </w:numPr>
        <w:rPr>
          <w:szCs w:val="18"/>
        </w:rPr>
      </w:pPr>
      <w:r w:rsidRPr="00302E30">
        <w:rPr>
          <w:szCs w:val="18"/>
        </w:rPr>
        <w:t>Obavijest o upotrebi podizvršitelja obrade i nadzor te upotrebe</w:t>
      </w:r>
    </w:p>
    <w:p w14:paraId="3035D31A" w14:textId="6FCA3F74" w:rsidR="00BC5E08" w:rsidRPr="00302E30" w:rsidRDefault="00BC5E08" w:rsidP="006A3D1E">
      <w:pPr>
        <w:numPr>
          <w:ilvl w:val="0"/>
          <w:numId w:val="2"/>
        </w:numPr>
        <w:spacing w:after="16"/>
        <w:rPr>
          <w:sz w:val="18"/>
          <w:szCs w:val="18"/>
        </w:rPr>
      </w:pPr>
      <w:r w:rsidRPr="00302E30">
        <w:rPr>
          <w:sz w:val="18"/>
          <w:szCs w:val="18"/>
        </w:rPr>
        <w:t xml:space="preserve">Odredbe Kalifornijskog zakona o zaštiti privatnosti potrošača (CCPA) </w:t>
      </w:r>
    </w:p>
    <w:p w14:paraId="1E8AC427" w14:textId="77777777" w:rsidR="00625EEA" w:rsidRPr="00302E30" w:rsidRDefault="00625EEA" w:rsidP="00625EEA">
      <w:pPr>
        <w:pStyle w:val="ProductList-Body"/>
        <w:numPr>
          <w:ilvl w:val="0"/>
          <w:numId w:val="2"/>
        </w:numPr>
        <w:rPr>
          <w:szCs w:val="18"/>
        </w:rPr>
      </w:pPr>
      <w:r w:rsidRPr="00302E30">
        <w:rPr>
          <w:szCs w:val="18"/>
        </w:rPr>
        <w:t>Kako se obratiti društvu Microsoft</w:t>
      </w:r>
    </w:p>
    <w:p w14:paraId="2576B2B1" w14:textId="5DC1D2C1" w:rsidR="005B6EC5" w:rsidRPr="00302E30" w:rsidRDefault="005C750F" w:rsidP="00B052E7">
      <w:pPr>
        <w:pStyle w:val="ProductList-Body"/>
        <w:numPr>
          <w:ilvl w:val="0"/>
          <w:numId w:val="2"/>
        </w:numPr>
        <w:rPr>
          <w:szCs w:val="18"/>
        </w:rPr>
      </w:pPr>
      <w:r w:rsidRPr="00302E30">
        <w:rPr>
          <w:szCs w:val="18"/>
        </w:rPr>
        <w:t>Prilog 1 – Sigurnosne mjere</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770014"/>
      <w:bookmarkStart w:id="51" w:name="_Toc489605575"/>
      <w:r>
        <w:t>Opseg</w:t>
      </w:r>
      <w:bookmarkEnd w:id="50"/>
    </w:p>
    <w:p w14:paraId="34C8C0EF" w14:textId="1702D3F7" w:rsidR="00253F12" w:rsidRPr="009A6C8D" w:rsidRDefault="00253F12" w:rsidP="00B052E7">
      <w:r>
        <w:rPr>
          <w:rFonts w:ascii="Calibri" w:hAnsi="Calibri" w:cs="Calibri"/>
          <w:sz w:val="18"/>
        </w:rPr>
        <w:t xml:space="preserve">Odredbe u ovom DPA-u primjenjuju se na sve Profesionalne usluge, osim kako je opisano u ovom odjeljku. </w:t>
      </w:r>
    </w:p>
    <w:p w14:paraId="36BBA5F9" w14:textId="68C19662" w:rsidR="00253F12" w:rsidRPr="009A6C8D" w:rsidRDefault="00253F12" w:rsidP="003E5BE7">
      <w:pPr>
        <w:pStyle w:val="ProductList-Body"/>
        <w:ind w:left="158"/>
      </w:pPr>
      <w:r>
        <w:rPr>
          <w:b/>
          <w:color w:val="0072C6"/>
        </w:rPr>
        <w:t>Pretpregledi</w:t>
      </w:r>
    </w:p>
    <w:p w14:paraId="2A3E82C1" w14:textId="50ED5838" w:rsidR="00D47FD2" w:rsidRPr="009A6C8D" w:rsidRDefault="00D47FD2" w:rsidP="00B052E7">
      <w:pPr>
        <w:pStyle w:val="ProductList-Body"/>
        <w:ind w:left="158"/>
      </w:pPr>
      <w:r>
        <w:t xml:space="preserve">Pretpregledi mogu upotrebljavati slabije ili drukčije mjere zaštite privatnosti i sigurnosti od onih koje su obično prisutne u Profesionalnim uslugama. Osim ako nije drukčije obaviješten, Klijent ne smije upotrebljavati Pretpreglede za obradu Osobnih podataka ili drugih podataka podložnih zahtjevima za pravnu ili regulatornu sukladnost. </w:t>
      </w:r>
    </w:p>
    <w:p w14:paraId="121B94AB" w14:textId="77777777" w:rsidR="00B052E7" w:rsidRPr="009A6C8D" w:rsidRDefault="00B052E7" w:rsidP="00B052E7">
      <w:pPr>
        <w:pStyle w:val="ProductList-Body"/>
        <w:ind w:left="158"/>
      </w:pPr>
    </w:p>
    <w:p w14:paraId="40EB767D" w14:textId="54FAC61F" w:rsidR="00253F12" w:rsidRPr="009A6C8D" w:rsidRDefault="00253F12" w:rsidP="00B052E7">
      <w:pPr>
        <w:pStyle w:val="ProductList-Body"/>
        <w:ind w:left="158"/>
      </w:pPr>
      <w:r>
        <w:t>Pretpregledi zadovoljavaju samo odredbe odjeljaka „Obrada osobnih podataka; GDPR</w:t>
      </w:r>
      <w:r w:rsidR="00E26CFE">
        <w:rPr>
          <w:rFonts w:cstheme="minorHAnsi"/>
          <w:szCs w:val="18"/>
        </w:rPr>
        <w:t>“</w:t>
      </w:r>
      <w:r>
        <w:t>, „Microsoftova pravila sigurnosti</w:t>
      </w:r>
      <w:r w:rsidR="00E26CFE">
        <w:rPr>
          <w:rFonts w:cstheme="minorHAnsi"/>
          <w:szCs w:val="18"/>
        </w:rPr>
        <w:t>“</w:t>
      </w:r>
      <w:r>
        <w:t>, prva dva stavka odjeljka „Obavijest o upotrebi podizvršitelja obrade i nadzor te upotrebe</w:t>
      </w:r>
      <w:r w:rsidR="00E26CFE">
        <w:rPr>
          <w:rFonts w:cstheme="minorHAnsi"/>
          <w:szCs w:val="18"/>
        </w:rPr>
        <w:t>“</w:t>
      </w:r>
      <w:r>
        <w:t xml:space="preserve"> te odredbe GDPR-a.</w:t>
      </w:r>
    </w:p>
    <w:p w14:paraId="2A4423A0" w14:textId="77777777" w:rsidR="00B052E7" w:rsidRPr="009A6C8D" w:rsidRDefault="00B052E7" w:rsidP="00B052E7">
      <w:pPr>
        <w:pStyle w:val="ProductList-Body"/>
        <w:ind w:left="158"/>
      </w:pPr>
    </w:p>
    <w:p w14:paraId="0F2A6C52" w14:textId="081FCCB5" w:rsidR="00D47FD2" w:rsidRPr="009A6C8D" w:rsidRDefault="00D47FD2" w:rsidP="00B052E7">
      <w:pPr>
        <w:pStyle w:val="ProductList-Body"/>
        <w:ind w:left="158"/>
      </w:pPr>
      <w:r>
        <w:t>Pretpregledi se pružaju „kako jest</w:t>
      </w:r>
      <w:r w:rsidR="00E26CFE">
        <w:rPr>
          <w:rFonts w:cstheme="minorHAnsi"/>
          <w:szCs w:val="18"/>
        </w:rPr>
        <w:t>“</w:t>
      </w:r>
      <w:r>
        <w:t>, „sa svim pogreškama</w:t>
      </w:r>
      <w:r w:rsidR="00E26CFE">
        <w:rPr>
          <w:rFonts w:cstheme="minorHAnsi"/>
          <w:szCs w:val="18"/>
        </w:rPr>
        <w:t>“</w:t>
      </w:r>
      <w:r>
        <w:t xml:space="preserve"> te „prema dostupnosti</w:t>
      </w:r>
      <w:r w:rsidR="00E26CFE">
        <w:rPr>
          <w:rFonts w:cstheme="minorHAnsi"/>
          <w:szCs w:val="18"/>
        </w:rPr>
        <w:t>“</w:t>
      </w:r>
      <w:r>
        <w:t>.</w:t>
      </w:r>
      <w:r w:rsidR="00863E1F">
        <w:t xml:space="preserve"> </w:t>
      </w:r>
      <w:r>
        <w:t xml:space="preserve">Pretpreglede možemo promijeniti ili obustaviti u bilo kojem trenutku bez prethodne obavijesti. Možemo se odlučiti i ne učiniti uslugu Pretpregleda opće komercijalno dostupnom. </w:t>
      </w:r>
      <w:r w:rsidR="00361D91" w:rsidRPr="00361D91">
        <w:t>Međutim, nakon što ponuda ili značajka postane široko komercijalno dostupna, nakon nekog datuma u budućnosti više se neće moći smatrati Pretpregledom</w:t>
      </w:r>
      <w:r>
        <w:t>.</w:t>
      </w:r>
    </w:p>
    <w:p w14:paraId="04920D14" w14:textId="77777777" w:rsidR="00B052E7" w:rsidRPr="009A6C8D" w:rsidRDefault="00B052E7" w:rsidP="00B052E7">
      <w:pPr>
        <w:pStyle w:val="ProductList-Body"/>
        <w:ind w:left="158"/>
      </w:pPr>
    </w:p>
    <w:p w14:paraId="1DDE2BFB" w14:textId="66A24F7D" w:rsidR="00D47FD2" w:rsidRPr="009A6C8D" w:rsidRDefault="00D47FD2" w:rsidP="00B052E7">
      <w:pPr>
        <w:pStyle w:val="ProductList-Body"/>
        <w:ind w:left="158"/>
      </w:pPr>
      <w:r>
        <w:t>Pojam „Pretpregledi</w:t>
      </w:r>
      <w:r w:rsidR="00E26CFE">
        <w:rPr>
          <w:rFonts w:cstheme="minorHAnsi"/>
          <w:szCs w:val="18"/>
        </w:rPr>
        <w:t>“</w:t>
      </w:r>
      <w:r>
        <w:t xml:space="preserve"> označava pretpregled, betu, ponude za opcijske procjene ili druga predizdanja ili ograničena izdanja usluga ili značajki, uključujući sve određene ili označene kao određene.</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Eskalacijska podrška</w:t>
      </w:r>
    </w:p>
    <w:p w14:paraId="3B7BC508" w14:textId="14799C43" w:rsidR="00253F12" w:rsidRPr="009A6C8D" w:rsidRDefault="00253F12" w:rsidP="00253F12">
      <w:pPr>
        <w:pStyle w:val="ProductList-Body"/>
        <w:ind w:left="158"/>
      </w:pPr>
      <w:bookmarkStart w:id="52" w:name="_Hlk26306471"/>
      <w:r>
        <w:t>Ovaj DPA ne primjenjuje se na zahtjeve za podršku Premier ili Unified koji su radi razrješenja eskalirani inženjeringu ili operacijama Online usluge.</w:t>
      </w:r>
      <w:r>
        <w:rPr>
          <w:rFonts w:ascii="Calibri" w:hAnsi="Calibri" w:cs="Calibri"/>
        </w:rPr>
        <w:t xml:space="preserve"> Umjesto toga, primjenjuju se obveze za Podatke profesionalnih usluga u Dodatku o zaštiti osobnih podataka za Online usluge društva Microsoft dostupne na </w:t>
      </w:r>
      <w:hyperlink r:id="rId14" w:history="1">
        <w:r>
          <w:rPr>
            <w:rStyle w:val="Hyperlink"/>
            <w:rFonts w:ascii="Calibri" w:hAnsi="Calibri" w:cs="Calibri"/>
          </w:rPr>
          <w:t>http://aka.ms/mpstomosdpa</w:t>
        </w:r>
      </w:hyperlink>
      <w:r>
        <w:rPr>
          <w:rFonts w:ascii="Calibri" w:hAnsi="Calibri" w:cs="Calibri"/>
        </w:rPr>
        <w:t xml:space="preserve">.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770015"/>
      <w:r>
        <w:t>Priroda obrade; Autorsko pravo</w:t>
      </w:r>
      <w:bookmarkEnd w:id="51"/>
      <w:bookmarkEnd w:id="53"/>
    </w:p>
    <w:p w14:paraId="1E560882" w14:textId="022F7C94" w:rsidR="00BC5E08" w:rsidRPr="009A6C8D" w:rsidRDefault="00BC5E08" w:rsidP="00BC5E08">
      <w:pPr>
        <w:ind w:right="7"/>
      </w:pPr>
      <w:r>
        <w:rPr>
          <w:sz w:val="18"/>
        </w:rPr>
        <w:t xml:space="preserve">Microsoft će upotrebljavati i na druge načine obrađivati Podatke profesionalnih usluga samo radi pružanja Profesionalnih usluga Klijentu u skladu s dokumentiranim uputama Klijenta. U međusobnom odnosu ugovornih strana Klijent zadržava pravo, pravni temelj i udio u Podacima profesionalnih usluga. Microsoft ne prisvaja nikakva prava kada je riječ o Podacima profesionalnih usluga, osim prava koja je Klijent ustupio Microsoftu u ovom odjeljku. Ovaj stavak ne utječe na prava društva Microsoft u vezi s licencama tvrtke Microsoft za Proizvode ili Online usluge za Klijenta. </w:t>
      </w:r>
    </w:p>
    <w:p w14:paraId="1F4E0479" w14:textId="77777777" w:rsidR="00CC09DF" w:rsidRPr="009A6C8D" w:rsidRDefault="00CC09DF" w:rsidP="00533407">
      <w:pPr>
        <w:pStyle w:val="ProductList-Body"/>
        <w:ind w:left="158"/>
      </w:pPr>
      <w:r>
        <w:rPr>
          <w:b/>
          <w:color w:val="0072C6"/>
        </w:rPr>
        <w:t>Obrada radi pružanja Profesionalnih usluga Klijentu</w:t>
      </w:r>
    </w:p>
    <w:p w14:paraId="0F0E45C4" w14:textId="5F12D330" w:rsidR="00CC09DF" w:rsidRPr="009A6C8D" w:rsidRDefault="00CC09DF" w:rsidP="00CC09DF">
      <w:pPr>
        <w:pStyle w:val="ProductList-Body"/>
        <w:ind w:left="158"/>
      </w:pPr>
      <w:r>
        <w:rPr>
          <w:rFonts w:ascii="Calibri" w:eastAsia="Calibri" w:hAnsi="Calibri" w:cs="Arial"/>
        </w:rPr>
        <w:t>Za potrebe ovog DPA-a „pružanje</w:t>
      </w:r>
      <w:r w:rsidR="00E26CFE">
        <w:rPr>
          <w:rFonts w:cstheme="minorHAnsi"/>
          <w:szCs w:val="18"/>
        </w:rPr>
        <w:t>“</w:t>
      </w:r>
      <w:r>
        <w:rPr>
          <w:rFonts w:ascii="Calibri" w:eastAsia="Calibri" w:hAnsi="Calibri" w:cs="Arial"/>
        </w:rPr>
        <w:t xml:space="preserve"> Profesionalnih usluga sastoji se od:</w:t>
      </w:r>
      <w:r w:rsidR="00863E1F">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pružanja Profesionalnih usluga, uključujući pružanje tehničke podrške, profesionalnog planiranja, savjetovanja, vođenja, migracije podataka, implementacije i usluga za razvoj rješenja/softvera </w:t>
      </w:r>
    </w:p>
    <w:p w14:paraId="0D99E363" w14:textId="77777777" w:rsidR="00CC09DF" w:rsidRPr="009A6C8D" w:rsidRDefault="00CC09DF" w:rsidP="00CC09DF">
      <w:pPr>
        <w:pStyle w:val="ProductList-Body"/>
        <w:numPr>
          <w:ilvl w:val="0"/>
          <w:numId w:val="18"/>
        </w:numPr>
        <w:tabs>
          <w:tab w:val="clear" w:pos="158"/>
        </w:tabs>
        <w:ind w:left="922"/>
      </w:pPr>
      <w:r>
        <w:t>otklanjanja poteškoća (sprečavanja, otkrivanja, istraživanja, ublažavanja i popravljanja problema, uključujući Sigurnosne incidente) te</w:t>
      </w:r>
    </w:p>
    <w:p w14:paraId="0E23C9C9" w14:textId="46AFDEE6" w:rsidR="00B052E7" w:rsidRPr="009A6C8D" w:rsidRDefault="00CC09DF" w:rsidP="00B052E7">
      <w:pPr>
        <w:pStyle w:val="ProductList-Body"/>
        <w:numPr>
          <w:ilvl w:val="0"/>
          <w:numId w:val="18"/>
        </w:numPr>
        <w:tabs>
          <w:tab w:val="clear" w:pos="158"/>
        </w:tabs>
        <w:ind w:left="922"/>
      </w:pPr>
      <w:r>
        <w:t>kontinuiranog poboljšanja (održavanja Profesionalnih usluga, uključujući instalaciju najnovijih ažuriranja te poboljšavanje pouzdanosti, učinkovitosti, kvalitete i sigurnosti).</w:t>
      </w:r>
      <w:r w:rsidR="00863E1F">
        <w:t xml:space="preserve"> </w:t>
      </w:r>
    </w:p>
    <w:p w14:paraId="007011FC" w14:textId="77777777" w:rsidR="00B052E7" w:rsidRPr="009A6C8D" w:rsidRDefault="00B052E7" w:rsidP="00B052E7">
      <w:pPr>
        <w:pStyle w:val="ProductList-Body"/>
        <w:tabs>
          <w:tab w:val="clear" w:pos="158"/>
        </w:tabs>
        <w:ind w:left="922"/>
      </w:pPr>
    </w:p>
    <w:p w14:paraId="0DFD4A42" w14:textId="48FD9EE4" w:rsidR="002A7647" w:rsidRPr="009A6C8D" w:rsidRDefault="002A7647" w:rsidP="00533407">
      <w:pPr>
        <w:pStyle w:val="ProductList-Body"/>
        <w:ind w:left="158"/>
      </w:pPr>
      <w:r>
        <w:lastRenderedPageBreak/>
        <w:t>Prilikom pružanja Profesionalnih usluga, Microsoft neće upotrebljavati ili na neke druge načine obrađivati Podatke profesionalnih usluga za (a)</w:t>
      </w:r>
      <w:r w:rsidR="00FF2A17">
        <w:t> </w:t>
      </w:r>
      <w:r>
        <w:t>profiliranje korisnika ili (b)</w:t>
      </w:r>
      <w:r w:rsidR="00863E1F">
        <w:t xml:space="preserve"> </w:t>
      </w:r>
      <w:r>
        <w:t>oglašavanje ili slične komercijalne svrhe osim kada je takva upotreba ili obrada u skladu s dokumentiranim uputama Klijenta.</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770016"/>
      <w:bookmarkStart w:id="55" w:name="_Toc489605576"/>
      <w:bookmarkStart w:id="56" w:name="ProcessingofPersonalData"/>
      <w:r>
        <w:t>Otkrivanje Podataka profesionalnih usluga</w:t>
      </w:r>
      <w:bookmarkEnd w:id="54"/>
    </w:p>
    <w:p w14:paraId="2FD97C0F" w14:textId="1ECAF633" w:rsidR="009D0187" w:rsidRPr="009A6C8D" w:rsidRDefault="00625EEA" w:rsidP="00625EEA">
      <w:pPr>
        <w:pStyle w:val="ProductList-Body"/>
        <w:spacing w:after="120"/>
      </w:pPr>
      <w:r>
        <w:t>Microsoft neće otkrivati Podatke profesionalnih usluga izvan društva Microsoft ili podružnica i povezanih društava kojima upravlja osim (1) ako ga tako uputi Klijent, (2) kako je opisano u ovom DPA-u ili (3) kako ga obvezuje zakon. Svaka obrada Podataka profesionalnih usluga podložna je Microsoftovoj obvezi povjerljivosti prema Ugovoru.</w:t>
      </w:r>
      <w:r w:rsidR="00863E1F">
        <w:t xml:space="preserve"> </w:t>
      </w:r>
    </w:p>
    <w:p w14:paraId="28BCE5E6" w14:textId="08C17047" w:rsidR="00625EEA" w:rsidRPr="009A6C8D" w:rsidRDefault="00625EEA" w:rsidP="00625EEA">
      <w:pPr>
        <w:pStyle w:val="ProductList-Body"/>
        <w:spacing w:after="120"/>
      </w:pPr>
      <w:r>
        <w:t>Microsoft neće otkrivati Podatke profesionalnih usluga zakonodavnim tijelima osim ako ga na to ne obvezuje zakon. Ako se zakonodavno tijelo obrati društvu Microsoft sa zahtjevom za dobivanje Podataka profesionalnih usluga, Microsoft će pokušati preusmjeriti zakonodavno tijelo Klijentu kako bi te podatke zatražilo izravno od njega.</w:t>
      </w:r>
      <w:r w:rsidR="00863E1F">
        <w:t xml:space="preserve"> </w:t>
      </w:r>
      <w:r>
        <w:t>U slučaju postojanja zakonske obveze otkrivanja Podataka profesionalnih usluga zakonodavnom tijelu, Microsoft će odmah obavijestiti Klijenta i dati mu kopiju zahtjeva osim ako mu je to zakonom zabranjeno.</w:t>
      </w:r>
    </w:p>
    <w:p w14:paraId="71CC6F82" w14:textId="28B6CE99" w:rsidR="00625EEA" w:rsidRPr="009A6C8D" w:rsidRDefault="00625EEA" w:rsidP="00625EEA">
      <w:pPr>
        <w:pStyle w:val="ProductList-Body"/>
        <w:spacing w:after="120"/>
      </w:pPr>
      <w:r>
        <w:t>Nakon primitka bilo kojeg zahtjeva treće osobe za Podatke profesionalnih usluga, Microsoft će o tome odmah obavijestiti Klijenta osim ako je to zakonom zabranjeno. Microsoft će odbiti zahtjev osim ako ga zakon obvezuje na njegovo ispunjavanje. Ako je zahtjev valjan, Microsoft će pokušati preusmjeriti treću osobu da zahtijeva podatke izravno od Klijenta.</w:t>
      </w:r>
    </w:p>
    <w:p w14:paraId="4ADECEF4" w14:textId="7A3E8E31" w:rsidR="00625EEA" w:rsidRPr="009A6C8D" w:rsidRDefault="00625EEA" w:rsidP="00625EEA">
      <w:pPr>
        <w:pStyle w:val="ProductList-Body"/>
        <w:spacing w:after="120"/>
      </w:pPr>
      <w:r>
        <w:t>Microsoft neće ni jednoj trećoj osobi pružiti: (a) izravan, neizravan, sveobuhvatan ili neograničen pristup Podacima profesionalnih usluga, (b)</w:t>
      </w:r>
      <w:r w:rsidR="00A85519">
        <w:t> </w:t>
      </w:r>
      <w:r>
        <w:t>ključeve za šifriranje platforme koji se upotrebljavaju za zaštitu Podataka profesionalnih usluga ili mogućnost probijanja takvog šifriranja ili (c)</w:t>
      </w:r>
      <w:r w:rsidR="00A85519">
        <w:t> </w:t>
      </w:r>
      <w:r>
        <w:t>pristup Podacima profesionalnih usluga ako Microsoft zna da će se ti podaci upotrebljavati u svrhe koje nisu navedene u zahtjevu treće osobe.</w:t>
      </w:r>
    </w:p>
    <w:p w14:paraId="60B642E0" w14:textId="77777777" w:rsidR="00625EEA" w:rsidRPr="009A6C8D" w:rsidRDefault="00625EEA" w:rsidP="00625EEA">
      <w:pPr>
        <w:pStyle w:val="ProductList-Body"/>
        <w:spacing w:after="120"/>
      </w:pPr>
      <w:r>
        <w:t xml:space="preserve">U prilog navedenom, Microsoft može trećoj osobi dati Klijentove osnovne podatke za kontakt. </w:t>
      </w:r>
    </w:p>
    <w:p w14:paraId="1E1A38F4" w14:textId="35F2E653" w:rsidR="00625EEA" w:rsidRPr="009A6C8D" w:rsidRDefault="00625EEA" w:rsidP="00625EEA">
      <w:pPr>
        <w:pStyle w:val="ProductList-SubSubSectionHeading"/>
        <w:outlineLvl w:val="2"/>
      </w:pPr>
      <w:bookmarkStart w:id="57" w:name="_Toc31770017"/>
      <w:r>
        <w:t>Obrada osobnih podataka</w:t>
      </w:r>
      <w:bookmarkEnd w:id="55"/>
      <w:r>
        <w:t>; GDPR</w:t>
      </w:r>
      <w:bookmarkEnd w:id="57"/>
    </w:p>
    <w:p w14:paraId="0B259C64" w14:textId="77777777" w:rsidR="004F09D8" w:rsidRPr="009A6C8D" w:rsidRDefault="00C54065" w:rsidP="00B052E7">
      <w:pPr>
        <w:pStyle w:val="ProductList-Body"/>
      </w:pPr>
      <w:bookmarkStart w:id="58" w:name="_Toc489605577"/>
      <w:bookmarkEnd w:id="56"/>
      <w:r>
        <w:t xml:space="preserve">Svi Osobni podaci uključeni u Podatke profesionalnih usluga, a koje Microsoftu pruža Klijent ili koji mu se pružaju u njegovo ime putem angažmana s Microsoftom radi dobivanja Profesionalnih usluga, također predstavljaju Podatke profesionalnih usluga. Pseudonimizirani identifikatori mogu se generirati i putem IT sustava profesionalnih usluga te su oni također i Osobni podaci. Svi pseudonimizirani ili deindentificirani Osobni podaci, no ne i anonimizirani, ili Osobni podaci dobiveni iz Osobnih podataka, također su Osobni podaci. </w:t>
      </w:r>
    </w:p>
    <w:p w14:paraId="7943BB5E" w14:textId="77777777" w:rsidR="004F09D8" w:rsidRPr="009A6C8D" w:rsidRDefault="004F09D8" w:rsidP="00B052E7">
      <w:pPr>
        <w:pStyle w:val="ProductList-Body"/>
      </w:pPr>
    </w:p>
    <w:p w14:paraId="120B5BED" w14:textId="6B36BF24" w:rsidR="00625EEA" w:rsidRPr="009A6C8D" w:rsidRDefault="00625EEA" w:rsidP="003E5BE7">
      <w:pPr>
        <w:pStyle w:val="ProductList-Body"/>
      </w:pPr>
      <w:r>
        <w:t>U mjeri u kojoj je Microsoft izvršitelj obrade ili podizvršitelj obrade Osobnih podataka na koje se primjenjuje GDPR, Odredbe GDPR-a u Prilogu 2 uređuju takvu obradu, a strane prihvaćaju i sljedeće odredbe u ovom podstavku („Obrada Osobnih podataka; GDPR</w:t>
      </w:r>
      <w:r w:rsidR="00E26CFE">
        <w:rPr>
          <w:rFonts w:cstheme="minorHAnsi"/>
          <w:szCs w:val="18"/>
        </w:rPr>
        <w:t>“</w:t>
      </w:r>
      <w:r>
        <w:t>):</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Uloge i odgovornosti obrađivača i nadzornika podataka</w:t>
      </w:r>
    </w:p>
    <w:p w14:paraId="478573ED" w14:textId="26E4CC92" w:rsidR="00625EEA" w:rsidRPr="009A6C8D" w:rsidRDefault="00625EEA" w:rsidP="003E5BE7">
      <w:pPr>
        <w:pStyle w:val="ProductList-Body"/>
        <w:ind w:left="158"/>
      </w:pPr>
      <w:r>
        <w:t>Klijent i Microsoft suglasni su da je Klijent nadzornik Osobnih podataka, a Microsoft obrađivač takvih podataka, osim kada Klijent nastupa kao obrađivač Osobnih podataka, u kojem je slučaju Microsoft podizvršitelj obrade podataka. Kada Microsoft djeluje kao izvršitelj ili Podizvršitelj obrade Osobnih podataka, on će obrađivati Osobne podatke samo prema dokumentiranim uputama Klijenta. Klijent se slaže da njegov Ugovor (uključujući ovaj DPA) predstavlja Klijentove cjelovite i konačne dokumentirane upute Microsoftu za obradu Osobnih podataka. Bilo koje dodatne ili alternativne upute moraju se ugovoriti u skladu s postupkom za izmjenu Klijentovog Ugovora.</w:t>
      </w:r>
      <w:r w:rsidR="00863E1F">
        <w:t xml:space="preserve"> </w:t>
      </w:r>
      <w:r>
        <w:t>U svakom slučaju u kojem se primjenjuje GDPR, a Klijent nastupa kao izvršitelj obrade podataka, Klijent jamči Microsoftu da je Klijentove upute, uključujući imenovanje Microsofta izvršiteljem ili podizvršiteljem obrade podataka, odobrio odgovarajući voditelj obrade.</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Pojedinosti o obradi</w:t>
      </w:r>
    </w:p>
    <w:p w14:paraId="63BFF605" w14:textId="564DFF26" w:rsidR="001526A3" w:rsidRPr="009A6C8D" w:rsidRDefault="001526A3" w:rsidP="003E5BE7">
      <w:pPr>
        <w:pStyle w:val="ProductList-Body"/>
      </w:pPr>
      <w:r>
        <w:rPr>
          <w:b/>
        </w:rPr>
        <w:tab/>
      </w:r>
      <w:r>
        <w:rPr>
          <w:bCs/>
        </w:rPr>
        <w:t xml:space="preserve">Strane prihvaćaju i suglasne su sa sljedećim: </w:t>
      </w:r>
    </w:p>
    <w:p w14:paraId="7B59360B" w14:textId="4C02CEBA" w:rsidR="00DE4A23" w:rsidRPr="009A6C8D" w:rsidRDefault="00DE4A23" w:rsidP="003E5BE7">
      <w:pPr>
        <w:pStyle w:val="ProductList-Body"/>
        <w:numPr>
          <w:ilvl w:val="0"/>
          <w:numId w:val="19"/>
        </w:numPr>
      </w:pPr>
      <w:r>
        <w:rPr>
          <w:b/>
          <w:bCs/>
        </w:rPr>
        <w:t xml:space="preserve">Sadržaj. </w:t>
      </w:r>
      <w:r>
        <w:t>Predmet obrade ograničen je na Osobne podatke u okviru članka ovog DPA-a s naslovom „Priroda obrade podataka; Autorsko pravo</w:t>
      </w:r>
      <w:r w:rsidR="00E26CFE">
        <w:rPr>
          <w:rFonts w:cstheme="minorHAnsi"/>
          <w:szCs w:val="18"/>
        </w:rPr>
        <w:t>“</w:t>
      </w:r>
      <w:r>
        <w:t xml:space="preserve"> i GDPR-a. </w:t>
      </w:r>
    </w:p>
    <w:p w14:paraId="0AE08070" w14:textId="4474E0C2" w:rsidR="00625EEA" w:rsidRPr="009A6C8D" w:rsidRDefault="00DE4A23" w:rsidP="003E5BE7">
      <w:pPr>
        <w:pStyle w:val="ProductList-Body"/>
        <w:numPr>
          <w:ilvl w:val="0"/>
          <w:numId w:val="19"/>
        </w:numPr>
      </w:pPr>
      <w:r>
        <w:rPr>
          <w:b/>
        </w:rPr>
        <w:t>Trajanje obrade.</w:t>
      </w:r>
      <w:r w:rsidR="00863E1F">
        <w:rPr>
          <w:b/>
        </w:rPr>
        <w:t xml:space="preserve"> </w:t>
      </w:r>
      <w:r>
        <w:rPr>
          <w:bCs/>
        </w:rPr>
        <w:t>Trajanje obrade mora biti u skladu s Klijentovim uputama i odredbama DPA-a.</w:t>
      </w:r>
    </w:p>
    <w:p w14:paraId="510D67BD" w14:textId="7B818DE6" w:rsidR="00DE4A23" w:rsidRPr="009A6C8D" w:rsidRDefault="00DE4A23" w:rsidP="003E5BE7">
      <w:pPr>
        <w:pStyle w:val="ProductList-Body"/>
        <w:numPr>
          <w:ilvl w:val="0"/>
          <w:numId w:val="19"/>
        </w:numPr>
      </w:pPr>
      <w:r>
        <w:rPr>
          <w:b/>
          <w:bCs/>
        </w:rPr>
        <w:t>Priroda i svrha obrade.</w:t>
      </w:r>
      <w:r>
        <w:t xml:space="preserve"> Priroda i svrha obrade pružanje je Profesionalnih usluga u skladu s Klijentovim Ugovorom (kako je detaljnije opisano u članku ovog DPA-a s naslovom „Priroda obrade podataka; Autorsko pravo</w:t>
      </w:r>
      <w:r w:rsidR="00E26CFE">
        <w:rPr>
          <w:rFonts w:cstheme="minorHAnsi"/>
          <w:szCs w:val="18"/>
        </w:rPr>
        <w:t>“</w:t>
      </w:r>
      <w:r>
        <w:t xml:space="preserve">). </w:t>
      </w:r>
    </w:p>
    <w:p w14:paraId="20234FD8" w14:textId="5BBECE40" w:rsidR="00625EEA" w:rsidRPr="009A6C8D" w:rsidRDefault="00DE4A23" w:rsidP="003E5BE7">
      <w:pPr>
        <w:pStyle w:val="ProductList-Body"/>
        <w:numPr>
          <w:ilvl w:val="0"/>
          <w:numId w:val="19"/>
        </w:numPr>
      </w:pPr>
      <w:r>
        <w:rPr>
          <w:b/>
        </w:rPr>
        <w:t xml:space="preserve">Kategorije podataka. </w:t>
      </w:r>
      <w:r>
        <w:rPr>
          <w:bCs/>
        </w:rPr>
        <w:t>Vrste Osobnih podataka obrađenih radi pružanja Profesionalnih usluga uključuju: (i) Osobne podatke koji Klijent odlučuje uključiti u Podatke profesionalnih usluga i (ii) one izričito navedene u Članku 4 GDPR-a. Vrste Osobnih podataka koje Klijent odlučuje uključiti u Podatke profesionalnih usluga mogu pripadati bilo kojim kategorijama Osobnih podataka utvrđenim u zapisima koje održava Klijent koji djeluje kao voditelj obrade podataka sukladno s Člankom 30 GDPR-a, uključujući kategorije Osobnih podataka navedene u Dodatku 1 Privitka</w:t>
      </w:r>
      <w:r w:rsidR="00863E1F">
        <w:rPr>
          <w:bCs/>
        </w:rPr>
        <w:t xml:space="preserve"> </w:t>
      </w:r>
      <w:r>
        <w:rPr>
          <w:bCs/>
        </w:rPr>
        <w:t>1 – Standardne ugovorne klauzule (Izvršitelji obrade podataka) DPA-a.</w:t>
      </w:r>
      <w:r w:rsidR="00863E1F">
        <w:rPr>
          <w:bCs/>
        </w:rPr>
        <w:t xml:space="preserve"> </w:t>
      </w:r>
    </w:p>
    <w:p w14:paraId="7A6D3990" w14:textId="7BBAC9EC" w:rsidR="00DE4A23" w:rsidRPr="009A6C8D" w:rsidRDefault="00DE4A23" w:rsidP="003E5BE7">
      <w:pPr>
        <w:pStyle w:val="ProductList-Body"/>
        <w:numPr>
          <w:ilvl w:val="0"/>
          <w:numId w:val="19"/>
        </w:numPr>
      </w:pPr>
      <w:r>
        <w:rPr>
          <w:b/>
          <w:bCs/>
        </w:rPr>
        <w:t>Subjekti podataka.</w:t>
      </w:r>
      <w:r w:rsidR="00863E1F">
        <w:t xml:space="preserve"> </w:t>
      </w:r>
      <w:r>
        <w:t>Kategorije subjekata podataka Klijentovi su predstavnici i krajnji korisnici poput zaposlenika, podizvođača, suradnika i klijenata, a mogu uključivati i bilo koju drugu kategoriju subjekata podataka kako je utvrđeno u zapisima koje održava Klijent koji djeluje kao voditelj obrade podataka sukladno s Člankom 30 GDPR-a, uključujući kategorije subjekata podataka koje su navedene u Dodatku 1 Privitka</w:t>
      </w:r>
      <w:r w:rsidR="009111D4">
        <w:t> </w:t>
      </w:r>
      <w:r>
        <w:t>1</w:t>
      </w:r>
      <w:r w:rsidR="009111D4">
        <w:t> </w:t>
      </w:r>
      <w:r>
        <w:t xml:space="preserve">– Standardne ugovorne klauzule (Izvršitelji obrade podataka) DPA-a. </w:t>
      </w:r>
    </w:p>
    <w:p w14:paraId="69FCBFC1" w14:textId="77777777" w:rsidR="00625EEA" w:rsidRPr="009A6C8D" w:rsidRDefault="00625EEA" w:rsidP="003E5BE7">
      <w:pPr>
        <w:pStyle w:val="ProductList-Body"/>
        <w:ind w:left="158"/>
      </w:pPr>
    </w:p>
    <w:p w14:paraId="20554893" w14:textId="77777777" w:rsidR="00625EEA" w:rsidRPr="009A6C8D" w:rsidRDefault="00625EEA" w:rsidP="00863E1F">
      <w:pPr>
        <w:pStyle w:val="ProductList-Body"/>
        <w:keepNext/>
        <w:keepLines/>
        <w:ind w:left="158"/>
      </w:pPr>
      <w:r>
        <w:rPr>
          <w:b/>
          <w:color w:val="0072C6"/>
        </w:rPr>
        <w:lastRenderedPageBreak/>
        <w:t>Prava subjekta podataka; Pomoć sa zahtjevima</w:t>
      </w:r>
    </w:p>
    <w:p w14:paraId="02CDF3BE" w14:textId="6E7789B0" w:rsidR="00625EEA" w:rsidRPr="009A6C8D" w:rsidRDefault="00625EEA" w:rsidP="00863E1F">
      <w:pPr>
        <w:pStyle w:val="ProductList-Body"/>
        <w:keepNext/>
        <w:keepLines/>
        <w:ind w:left="158"/>
      </w:pPr>
      <w:r>
        <w:t>Microsoft će, na način sukladan funkciji Profesionalnih usluga i Microsoftovoj ulozi izvršitelja obrade Osobnih podataka subjekata podataka, Klijentu omogućiti ispunjavanje zahtjeva subjekata podataka radi ostvarivanja njihovih prava na temelju GDPR-a. Ako Microsoft dobije zahtjev od Klijentova ispitanika radi ostvarivanja nekog od njegovih prava na temelju GDPR-a, a u vezi s Profesionalnim uslugama za koje je Microsoft izvršitelj obrade ili podizvršitelj obrade podataka, Microsoft će preusmjeriti ispitanika da zahtjev uputi izravno Klijentu. Klijent ima obvezu odgovoriti na svaki takav zahtjev, uključujući, po potrebi, korištenje funkcije pružene Klijentu radi te svrhe. Microsoft će postupati u skladu s razumnim zahtjevima Klijenta kako bi pomogao Klijentu odgovoriti na takav zahtjev subjekta podataka.</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Evidencija aktivnosti obrade</w:t>
      </w:r>
    </w:p>
    <w:p w14:paraId="52D81637" w14:textId="6A7C5882" w:rsidR="004C4C19" w:rsidRPr="009A6C8D" w:rsidRDefault="004C4C19" w:rsidP="0014639B">
      <w:pPr>
        <w:pStyle w:val="ProductList-Body"/>
        <w:ind w:left="158"/>
      </w:pPr>
      <w:r>
        <w:t xml:space="preserve">U mjeri u kojoj GDPR od Microsofta zahtijeva prikupljanje određenih informacija u vezi s Klijentom i čuvanje zapisa o njima, Klijent će, kada to bude zatraženo, dostaviti takve informacije Microsoftu te će ih održavati točnima i ažuriranima. Microsoft može takve informacije učiniti dostupnima nadzornom tijelu ako je to potrebno prema GDPR-u.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770018"/>
      <w:bookmarkEnd w:id="58"/>
      <w:r>
        <w:t>Sigurnost podataka</w:t>
      </w:r>
      <w:bookmarkEnd w:id="59"/>
    </w:p>
    <w:p w14:paraId="06EB1160" w14:textId="77777777" w:rsidR="00625EEA" w:rsidRPr="009A6C8D" w:rsidRDefault="00625EEA" w:rsidP="0014639B">
      <w:pPr>
        <w:pStyle w:val="ProductList-Body"/>
        <w:ind w:left="158"/>
      </w:pPr>
      <w:r>
        <w:rPr>
          <w:b/>
          <w:color w:val="0072C6"/>
        </w:rPr>
        <w:t>Microsoftova pravila sigurnosti</w:t>
      </w:r>
    </w:p>
    <w:p w14:paraId="03063A97" w14:textId="5C9B026D" w:rsidR="00625EEA" w:rsidRPr="009A6C8D" w:rsidRDefault="00625EEA" w:rsidP="0014639B">
      <w:pPr>
        <w:pStyle w:val="ProductList-Body"/>
        <w:ind w:left="158"/>
      </w:pPr>
      <w:r>
        <w:t>Microsoft će implementirati te će održavati odgovarajuće tehničke i organizacijske mjere radi čuvanja Podataka profesionalnih usluga od slučajnog ili nezakonitog uništavanja, gubitka ili izmjene prenesenih, pohranjenih ili na neki drugi način obrađenih osobnih podataka te od neovlaštenog otkrivanja tih podataka ili pristupanja njima. Te će mjere biti navedene u Microsoftovim pravilima sigurnosti. Microsoft će ta pravila Klijentu učiniti dostupnima na zahtjev.</w:t>
      </w:r>
      <w:r w:rsidR="00863E1F">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Sigurnosne mjere</w:t>
      </w:r>
    </w:p>
    <w:p w14:paraId="71707B54" w14:textId="77777777" w:rsidR="00625EEA" w:rsidRPr="009A6C8D" w:rsidRDefault="00625EEA" w:rsidP="0014639B">
      <w:pPr>
        <w:pStyle w:val="ProductList-Body"/>
        <w:ind w:left="158"/>
      </w:pPr>
      <w:r>
        <w:t xml:space="preserve">Microsoft će opis postojećih sigurnosnih kontrola za Profesionalne usluge učiniti dostupnim Klijentu, kao i druge informacije koje Klijent razumno zahtijeva u vezi sa sigurnosnim postupcima i pravilima tvrtke Microsoft.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Osim toga, tehničke i organizacijske mjere moraju biti u skladu sa zahtjevima navedenima u standardima ISO 27001, ISO 27002 i ISO 27018. Profesionalne usluge osim toga implementiraju i održavaju sigurnosne mjere navedene u Prilogu 1 radi zaštite Podataka profesionalnih usluga.</w:t>
      </w:r>
    </w:p>
    <w:p w14:paraId="21BA8B73" w14:textId="766E4206" w:rsidR="00625EEA" w:rsidRPr="009A6C8D" w:rsidRDefault="00AD2F0F" w:rsidP="0014639B">
      <w:pPr>
        <w:pStyle w:val="ProductList-Body"/>
        <w:ind w:left="158"/>
      </w:pPr>
      <w:r>
        <w:t>Microsoft može bilo kada dodati industrijske ili državne standarde. Microsoft neće ukloniti standarde ISO 27001, ISO 27002 ili ISO 27018 osim ako se oni više ne koriste u industriji i ako su (eventualno) zamijenjeni drugima.</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Obveze Klijenta</w:t>
      </w:r>
    </w:p>
    <w:p w14:paraId="73538400" w14:textId="513BFAE3" w:rsidR="000938C5" w:rsidRPr="009A6C8D" w:rsidRDefault="00625EEA" w:rsidP="0014639B">
      <w:pPr>
        <w:pStyle w:val="ProductList-Body"/>
        <w:ind w:left="158"/>
      </w:pPr>
      <w:r>
        <w:t xml:space="preserve">Klijent je isključivo odgovoran za donošenje samostalne konačne odluke o tome ispunjavaju li tehničke i organizacijske mjere za Profesionalne usluge Klijentove zahtjeve, uključujući bilo koje njegove sigurnosne obveze na temelju primjenjivih Preduvjeta zaštite osobnih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implementaciju i održavanje mjera zaštite privatnosti i sigurnosti za komponente koje pruži ili kojima upravlja Klijent.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Nadzor nad izvršenjem obveza </w:t>
      </w:r>
    </w:p>
    <w:p w14:paraId="1570BEA0" w14:textId="25EA463F" w:rsidR="0014639B" w:rsidRPr="009A6C8D" w:rsidRDefault="00625EEA" w:rsidP="0014639B">
      <w:pPr>
        <w:pStyle w:val="ProductList-Body"/>
        <w:ind w:left="158"/>
      </w:pPr>
      <w:r>
        <w:t>Microsoft će provoditi revizije sigurnosti računala, računalnog okruženja i fizičkih podatkovnih centara koje koristi u obradi Podataka profesionalnih usluga kako slijedi:</w:t>
      </w:r>
    </w:p>
    <w:p w14:paraId="61A65D4B" w14:textId="77777777" w:rsidR="00625EEA" w:rsidRPr="009A6C8D" w:rsidRDefault="00625EEA" w:rsidP="0014639B">
      <w:pPr>
        <w:pStyle w:val="ProductList-Body"/>
        <w:numPr>
          <w:ilvl w:val="0"/>
          <w:numId w:val="20"/>
        </w:numPr>
      </w:pPr>
      <w:r>
        <w:t>Kada standard ili okvir omogućuje provedbu revizija, barem jednom godišnje provest će se revizija takvog kontrolnog standarda ili okvira.</w:t>
      </w:r>
    </w:p>
    <w:p w14:paraId="4655F417" w14:textId="09E947F3" w:rsidR="00625EEA" w:rsidRPr="009A6C8D" w:rsidRDefault="00625EEA" w:rsidP="0014639B">
      <w:pPr>
        <w:pStyle w:val="ProductList-Body"/>
        <w:numPr>
          <w:ilvl w:val="0"/>
          <w:numId w:val="20"/>
        </w:numPr>
      </w:pPr>
      <w:r>
        <w:t>Svaka revizija provest će se u skladu sa standardima i pravilima akreditacijskog ili regulatornog tijela za svaki primjenjivi kontrolni standard ili okvir.</w:t>
      </w:r>
    </w:p>
    <w:p w14:paraId="6A81FB22" w14:textId="7B0133FF" w:rsidR="00625EEA" w:rsidRPr="009A6C8D" w:rsidRDefault="00625EEA" w:rsidP="0014639B">
      <w:pPr>
        <w:pStyle w:val="ProductList-Body"/>
        <w:numPr>
          <w:ilvl w:val="0"/>
          <w:numId w:val="20"/>
        </w:numPr>
      </w:pPr>
      <w:r>
        <w:t>Svaku reviziju provest će kvalificirani i neovisni revizori sigurnosti treće strane prema Microsoftovom odabiru i o njegovom trošku.</w:t>
      </w:r>
    </w:p>
    <w:p w14:paraId="178C2CF5" w14:textId="77777777" w:rsidR="00625EEA" w:rsidRPr="009A6C8D" w:rsidRDefault="00625EEA" w:rsidP="0014639B">
      <w:pPr>
        <w:pStyle w:val="ProductList-Body"/>
        <w:ind w:left="158"/>
      </w:pPr>
    </w:p>
    <w:p w14:paraId="77A5722A" w14:textId="0FE9E77E" w:rsidR="00625EEA" w:rsidRPr="009A6C8D" w:rsidRDefault="00625EEA" w:rsidP="0014639B">
      <w:pPr>
        <w:pStyle w:val="ProductList-Body"/>
        <w:ind w:left="158"/>
      </w:pPr>
      <w:r>
        <w:t>Svaka revizija rezultirat će izradom revizijskog izvješća („Microsoftovo revizijsko izvješće</w:t>
      </w:r>
      <w:r w:rsidR="00E26CFE">
        <w:rPr>
          <w:rFonts w:cstheme="minorHAnsi"/>
          <w:szCs w:val="18"/>
        </w:rPr>
        <w:t>“</w:t>
      </w:r>
      <w:r>
        <w:t xml:space="preserve">) koje će Microsoft učiniti dostupnim na stranici </w:t>
      </w:r>
      <w:hyperlink r:id="rId15" w:history="1">
        <w:r>
          <w:rPr>
            <w:rStyle w:val="Hyperlink"/>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Microsoft će Klijentu na zahtjev predočiti svako Microsoftovo revizijsko izvješće. Na Microsoftovo revizijsko izvješće primjenjivat će se Microsoftova i revizorova ograničenja u vezi s neotkrivanjem i distribucijom.</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60" w:name="_Hlk26273607"/>
      <w:r>
        <w:t xml:space="preserve">U mjeri u kojoj se Klijentovi zahtjevi za reviziju na temelju Standardnih ugovornih klauzula ili Preduvjeta zaštite osobnih podataka ne mogu razumno zadovoljiti putem revizijskih izvješća, dokumentacije ili informacija o sukladnosti koje Microsoft čini općenito dostupnima svojim korisnicima, Microsoft će promptno odgovoriti na Klijentove dodatne upute u vezi s revizijom. Prije početka revizije Klijent i Microsoft zajedno će dogovoriti zahtjeve za opseg, trenutak, trajanje, kontrolu, dokaze i naknadu za reviziju, pod uvjetom da ovaj zahtjev za dogovorom Microsoftu </w:t>
      </w:r>
      <w:r>
        <w:lastRenderedPageBreak/>
        <w:t xml:space="preserve">neće omogućiti nerazumno odgađanje izvršavanja revizije. U mjeri potrebnoj za izvršavanje revizije, Microsoft će sustave za obradu, sredstva i popratnu dokumentaciju koji su relevantni za obradu Podataka profesionalnih usluga od strane Microsofta, njegovih povezanih društava ili podizvršitelja obrade učiniti dostupnima. Takvu reviziju vodit će neovisna i akreditirana revizijska tvrtka treće strane tijekom redovnog radnog vremena koja će o tome u razumnoj mjeri unaprijed obavijestiti Microsoft i koja će biti podložna razumnim postupcima povjerljivosti. Ni Klijent ni revizor neće imati pristup podacima Microsoftovih drugih klijenata, Microsoftovim sustavima ili sredstvima koji nisu uključeni u Profesionalne usluge. Klijent snosi odgovornost za sve troškove i naknade povezane s ovakvom revizijom, uključujući sve razumne troškove i naknade koje Microsoft ostvari zbog takve revizije, kao i naknade za usluge koje obavlja Microsoft. Ako revizijski izvještaj koji je nastao kao rezultat Klijentove revizije uključuje otkrivanje materijalne nesukladnosti, Klijent će taj revizijski izvještaj podijeliti s Microsoftom, a Microsoft će promptno otkloniti bilo kakvu materijalnu nesukladnost. </w:t>
      </w:r>
    </w:p>
    <w:bookmarkEnd w:id="60"/>
    <w:p w14:paraId="408B5BA1" w14:textId="77777777" w:rsidR="0014639B" w:rsidRPr="009A6C8D" w:rsidRDefault="0014639B" w:rsidP="00625EEA">
      <w:pPr>
        <w:pStyle w:val="ProductList-Body"/>
      </w:pPr>
    </w:p>
    <w:p w14:paraId="6A9894DF" w14:textId="5EBC405D" w:rsidR="00625EEA" w:rsidRPr="009A6C8D" w:rsidRDefault="00625EEA" w:rsidP="0014639B">
      <w:pPr>
        <w:pStyle w:val="ProductList-Body"/>
        <w:ind w:left="158"/>
      </w:pPr>
      <w:r>
        <w:t>Ako se primjenjuju Standardne ugovorne klauzule, ovaj je članak dodatak Klauzuli</w:t>
      </w:r>
      <w:r w:rsidR="00863E1F">
        <w:t xml:space="preserve"> </w:t>
      </w:r>
      <w:r>
        <w:t xml:space="preserve">5. stavak f i Klauzuli 12. stavak 2. Standardnih ugovornih klauzula.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Ništa u ovom članku DPA-a ne mijenja Standardne ugovorne klauzule ili Odredbe GDPR-a niti utječe na prava nadzornog tijela ili subjekta podataka prema Standardnim ugovornim klauzulama ili Preduvjetima zaštite osobnih podataka. Tvrtka Microsoft Corporation predviđena je treća osoba korisnik ovog stavka.</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770019"/>
      <w:r>
        <w:t>Obavijest o sigurnosnom incidentu</w:t>
      </w:r>
      <w:bookmarkEnd w:id="61"/>
    </w:p>
    <w:p w14:paraId="613DFE75" w14:textId="1A9951BE" w:rsidR="00625EEA" w:rsidRPr="009A6C8D" w:rsidRDefault="00625EEA" w:rsidP="00625EEA">
      <w:pPr>
        <w:pStyle w:val="ProductList-Body"/>
      </w:pPr>
      <w:r>
        <w:t>Ako Microsoft sazna za neku povredu sigurnosti koja dovodi do slučajnog ili protuzakonitog uništavanja, gubitka ili izmjene Podataka profesionalnih usluga, kao i do neovlaštenog otkrivanja Podataka profesionalnih usluga ili pristupa tim podacima tijekom obrade od strane Microsofta (pojedinačno, „Sigurnosni incident</w:t>
      </w:r>
      <w:r w:rsidR="00E26CFE">
        <w:rPr>
          <w:rFonts w:cstheme="minorHAnsi"/>
          <w:szCs w:val="18"/>
        </w:rPr>
        <w:t>“</w:t>
      </w:r>
      <w:r>
        <w:t>), Microsoft će odmah i bez nepotrebnog odgađanja (1) obavijestiti Klijenta o Sigurnosnom incidentu; (2)</w:t>
      </w:r>
      <w:r w:rsidR="00863E1F">
        <w:t xml:space="preserve"> </w:t>
      </w:r>
      <w:r>
        <w:t>istražiti Sigurnosni incident i dati Klijentu podrobne informacije o Sigurnosnom incidentu te (3) poduzeti razumne korake za ublažavanje učinka i bilo koje štete do koje dođe zbog Sigurnosnog incidenta.</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Obavijesti o Sigurnosnim incidentima poslat će se jednom Klijentovom poslovnom kontaktu za Profesionalne usluge ili većem broju njih na bilo koji način koji društvo Microsoft odabere, uključujući e-poštu. Klijent je isključivo odgovoran za to da Klijentovi poslovni kontakti sadrže točne podatke za kontakt.</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Klijent je isključivo odgovoran za postupanje u skladu sa svojim obvezama prema zakonima o obavijestima o incidentima koji se primjenjuju na Klijenta te za ispunjavanje svih obveza obavještavanja trećih strana u vezi s bilo kojim Sigurnosnim incidentom.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Microsoft će u razumnoj mjeri pomoći Klijentu u ispunjavanju Klijentove obveze obavješćivanja relevantnog nadzornog nadležnog tijela i ispitanika o takvom Sigurnosnom incidentu u skladu s člankom 33 GDPR-a ili drugom primjenjivom zakonu ili propisu.</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Microsoftovo obavještavanje o Sigurnosnom incidentu ili njegov odgovor na Sigurnosni incident prema ovom članku ne predstavlja Microsoftovo prihvaćanje krivnje ili odgovornosti u vezi sa Sigurnosnim incidentom.</w:t>
      </w:r>
    </w:p>
    <w:p w14:paraId="2CB5467E" w14:textId="6F9AEB71" w:rsidR="00625EEA" w:rsidRPr="009A6C8D" w:rsidRDefault="00863E1F" w:rsidP="00625EEA">
      <w:pPr>
        <w:pStyle w:val="ProductList-Body"/>
      </w:pPr>
      <w:r>
        <w:t xml:space="preserve"> </w:t>
      </w:r>
    </w:p>
    <w:p w14:paraId="2563DA26" w14:textId="5A4FA464" w:rsidR="000938C5" w:rsidRPr="009A6C8D" w:rsidRDefault="000938C5" w:rsidP="000938C5">
      <w:pPr>
        <w:ind w:left="-5" w:right="7"/>
      </w:pPr>
      <w:r>
        <w:rPr>
          <w:sz w:val="18"/>
        </w:rPr>
        <w:t xml:space="preserve">Klijent je dužan odmah obavijestiti Microsoft o mogućoj zlouporabi svojih računa, vjerodajnica za provjeru autentičnosti ili o bilo kakvom sigurnosnom incidentu u vezi s Profesionalnim uslugama. </w:t>
      </w:r>
    </w:p>
    <w:p w14:paraId="415E1023" w14:textId="77777777" w:rsidR="00625EEA" w:rsidRPr="009A6C8D" w:rsidRDefault="00625EEA" w:rsidP="00625EEA">
      <w:pPr>
        <w:pStyle w:val="ProductList-SubSubSectionHeading"/>
        <w:outlineLvl w:val="2"/>
      </w:pPr>
      <w:bookmarkStart w:id="62" w:name="_Toc31770020"/>
      <w:r>
        <w:t>Prijenosi podataka</w:t>
      </w:r>
      <w:bookmarkEnd w:id="62"/>
    </w:p>
    <w:p w14:paraId="509DE9AD" w14:textId="3C95B982" w:rsidR="00625EEA" w:rsidRPr="009A6C8D" w:rsidRDefault="00CC09DF" w:rsidP="00625EEA">
      <w:pPr>
        <w:pStyle w:val="ProductList-Body"/>
        <w:spacing w:after="120"/>
      </w:pPr>
      <w:r>
        <w:t xml:space="preserve">Podaci profesionalnih usluga koje Microsoft obrađuje u Klijentovo ime mogu se prenositi u Sjedinjene Američke Države ili u bilo koju drugu državu u kojoj posluju Microsoft ili njegovi podizvršitelji obrade te se tamo mogu pohranjivati i obrađivati. Klijent ovlašćuje Microsoft za izvođenje bilo kojeg takvog prijenosa Podataka profesionalnih usluga u bilo koju takvu zemlju te za pohranu i obradu Podataka profesionalnih usluga u svrhu pružanja Profesionalnih usluga. </w:t>
      </w:r>
    </w:p>
    <w:p w14:paraId="551A7F51" w14:textId="66080EE7" w:rsidR="00625EEA" w:rsidRPr="009A6C8D" w:rsidRDefault="00625EEA" w:rsidP="00625EEA">
      <w:pPr>
        <w:pStyle w:val="ProductList-Body"/>
        <w:spacing w:after="120"/>
      </w:pPr>
      <w:r>
        <w:t>Svi prijenosi Podataka profesionalnih usluga izvan Europske unije, Europskog gospodarskog prostora i Švicarske koje obavljaju Profesionalne usluge na temelju ovog DPA-a uređeni su Standardnim ugovornim klauzulama u Privitku 1, osim ako je Klijent odustao od tih klauzula.</w:t>
      </w:r>
    </w:p>
    <w:p w14:paraId="74932EB9" w14:textId="77777777" w:rsidR="00625EEA" w:rsidRPr="009A6C8D" w:rsidRDefault="00625EEA" w:rsidP="00625EEA">
      <w:pPr>
        <w:pStyle w:val="ProductList-Body"/>
        <w:spacing w:after="120"/>
      </w:pPr>
      <w:r>
        <w:t xml:space="preserve">Microsoft će se pridržavati zahtjeva koje određuju zakoni o zaštiti osobnih podataka Europskog gospodarskog prostora i Švicarske u vezi s prikupljanjem, korištenjem, prijenosom i zadržavanjem Osobnih podataka te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 </w:t>
      </w:r>
    </w:p>
    <w:p w14:paraId="4D74696A" w14:textId="28E1F180" w:rsidR="00625EEA" w:rsidRPr="009A6C8D" w:rsidRDefault="00625EEA" w:rsidP="00625EEA">
      <w:pPr>
        <w:pStyle w:val="ProductList-Body"/>
        <w:spacing w:after="120"/>
      </w:pPr>
      <w:r>
        <w:t>Osim toga, Microsoft je certificiran u sklopu sustava za zaštitu privatnosti EU-a i SAD-a te Švicarske i SAD-a i obvezama koje podrazumijevaju. Microsoft se slaže da će obavijestiti Klijenta ako donese konačnu odluku da više ne može ispunjavati svoju obvezu pružanja iste razine zaštite kakvu zahtijevaju načela sustava za zaštitu privatnosti.</w:t>
      </w:r>
    </w:p>
    <w:p w14:paraId="05FCEB3E" w14:textId="0CFF407F" w:rsidR="00625EEA" w:rsidRPr="00863E1F" w:rsidRDefault="00CC09DF" w:rsidP="00863E1F">
      <w:pPr>
        <w:pStyle w:val="ProductList-SubSubSectionHeading"/>
        <w:keepNext/>
        <w:keepLines/>
      </w:pPr>
      <w:bookmarkStart w:id="63" w:name="_Toc31770021"/>
      <w:r>
        <w:lastRenderedPageBreak/>
        <w:t xml:space="preserve">Brisanje podataka </w:t>
      </w:r>
      <w:r w:rsidRPr="00863E1F">
        <w:t>profesionalnih usluga</w:t>
      </w:r>
      <w:bookmarkEnd w:id="63"/>
      <w:r w:rsidRPr="00863E1F">
        <w:t xml:space="preserve"> </w:t>
      </w:r>
    </w:p>
    <w:p w14:paraId="52D953EF" w14:textId="54589063" w:rsidR="00625EEA" w:rsidRPr="009A6C8D" w:rsidRDefault="00625EEA" w:rsidP="00863E1F">
      <w:pPr>
        <w:pStyle w:val="ProductList-Body"/>
        <w:keepNext/>
        <w:keepLines/>
      </w:pPr>
      <w:r w:rsidRPr="00863E1F">
        <w:t>Tijekom cijelog trajanja Klijentovog angažmana Profesionalnih usluga, Klijent će imati mogućnost pristupati Podacima profesionalnih usluga, izdvajati i</w:t>
      </w:r>
      <w:r>
        <w:t>h i brisati.</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će izbrisati sve kopije Podataka profesionalnih usluga nakon ispunjenja poslovnih svrha za koje su se Podaci profesionalnih usluga prikupljali ili prenosili, ili ranije na Klijentov zahtjev u pisanom obliku.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770022"/>
      <w:r>
        <w:t>Obveza čuvanja povjerljivosti obrađivača podataka</w:t>
      </w:r>
      <w:bookmarkEnd w:id="64"/>
    </w:p>
    <w:p w14:paraId="2E8D6E54" w14:textId="64A8068C" w:rsidR="00625EEA" w:rsidRPr="009A6C8D" w:rsidRDefault="00625EEA" w:rsidP="00625EEA">
      <w:pPr>
        <w:pStyle w:val="ProductList-Body"/>
      </w:pPr>
      <w:r>
        <w:rPr>
          <w:rFonts w:cstheme="minorHAnsi"/>
        </w:rPr>
        <w:t>Microsoft će se pobrinuti da njegovo osoblje angažirano u obradi Podataka profesionalnih usluga (i) obrađuje takve podatke samo prema uputama Klijenta</w:t>
      </w:r>
      <w:r>
        <w:t xml:space="preserve"> ili na način opisan u ovom DPA-u</w:t>
      </w:r>
      <w:r>
        <w:rPr>
          <w:rFonts w:cstheme="minorHAnsi"/>
        </w:rPr>
        <w:t xml:space="preserve"> i da (ii) ima obvezu održavati povjerljivost i sigurnost takvih podataka čak i nakon završetka svojeg angažmana. Microsoft </w:t>
      </w:r>
      <w:r>
        <w:rPr>
          <w:rFonts w:cstheme="minorHAnsi"/>
          <w:color w:val="000000"/>
        </w:rPr>
        <w:t xml:space="preserve">će pružati povremenu i obveznu obuku o privatnosti i sigurnosti podataka te će podizati svijest svojim zaposlenicima koji imaju pristup Podacima profesionalnih usluga </w:t>
      </w:r>
      <w:r>
        <w:rPr>
          <w:rFonts w:cstheme="minorHAnsi"/>
        </w:rPr>
        <w:t xml:space="preserve">u skladu sa zakonima koji se primjenjuju na Microsoft kao davatelja profesionalnih IT usluga, </w:t>
      </w:r>
      <w:r>
        <w:t>zahtjevima zakona o zaštiti osobnih podataka</w:t>
      </w:r>
      <w:r>
        <w:rPr>
          <w:rFonts w:cstheme="minorHAnsi"/>
        </w:rPr>
        <w:t xml:space="preserve"> te u skladu sa standardima struke.</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5" w:name="_Toc31770023"/>
      <w:r>
        <w:t>Obavijest o upotrebi podizvršitelja obrade i nadzor te upotrebe</w:t>
      </w:r>
      <w:bookmarkEnd w:id="65"/>
      <w:r>
        <w:t xml:space="preserve"> </w:t>
      </w:r>
    </w:p>
    <w:p w14:paraId="00A933B9" w14:textId="411EF956" w:rsidR="00875527" w:rsidRPr="009A6C8D" w:rsidRDefault="00625EEA" w:rsidP="00875527">
      <w:pPr>
        <w:pStyle w:val="ProductList-Body"/>
        <w:spacing w:after="120"/>
      </w:pPr>
      <w:r>
        <w:t xml:space="preserve">Microsoft može angažirati treće strane za pružanje usluga u njegovo ime. Klijent pristaje na angažiranje tih trećih strana i Microsoftovih povezanih društava kao podizvršitelja obrade. Prethodna ovlaštenja smatrat će se Klijentovim prethodnim pristankom u pisanom obliku na Microsoftovo podizvršenje obrade Podataka profesionalnih usluga ako je takav pristanak obvezan na temelju Standardnih ugovornih klauzula ili Odredbi GDPR-a. </w:t>
      </w:r>
    </w:p>
    <w:p w14:paraId="59BAE926" w14:textId="38618A17" w:rsidR="000938C5" w:rsidRPr="009A6C8D" w:rsidRDefault="00875527" w:rsidP="006A3D1E">
      <w:pPr>
        <w:ind w:left="-5" w:right="7"/>
      </w:pPr>
      <w:r>
        <w:rPr>
          <w:sz w:val="18"/>
        </w:rPr>
        <w:t>Microsoft je odgovoran za postupanje Podizvršitelja obrade u skladu s obvezama tvrtke Microsoft navedenima u ovom DPA-u. Microsoft će informacije o Podizvršiteljima obrade učiniti dostupnima na Microsoftovom web-mjestu. Prilikom angažiranja bilo kojeg podizvršitelja obrade, Microsoft će putem pisanog ugovora podizvršitelju obrade osigurati pristup Podacima profesionalnih usluga te njihovo korištenje samo radi pružanja usluga za koje ga je Microsoft unajmio te će mu zabraniti korištenje Podataka profesionalnih usluga u bilo koju drugu svrhu.</w:t>
      </w:r>
      <w:r w:rsidR="00863E1F">
        <w:rPr>
          <w:sz w:val="18"/>
        </w:rPr>
        <w:t xml:space="preserve"> </w:t>
      </w:r>
      <w:r>
        <w:rPr>
          <w:sz w:val="18"/>
        </w:rPr>
        <w:t xml:space="preserve">Microsoft će se pobrinuti da Podobrađivači budu obvezani ugovorima u pisanom obliku koji od njih zahtijevaju da pruže razinu zaštite osobnih podataka najmanje jednaku onoj koju od Microsofta zahtijeva DPA. Microsoft je suglasan da će nadgledati Podizvršitelje obrade kako bi mogao jamčiti da se ugovorne obveze zadovoljavaju. </w:t>
      </w:r>
    </w:p>
    <w:p w14:paraId="404A29B2" w14:textId="4CAEFBB3" w:rsidR="00875527" w:rsidRPr="009A6C8D" w:rsidRDefault="00875527" w:rsidP="00875527">
      <w:pPr>
        <w:pStyle w:val="ProductList-Body"/>
        <w:spacing w:after="120"/>
      </w:pPr>
      <w:r>
        <w:t>Za Usluge podrške popis je Microsoftovih trenutnih podizvršitelja obrade dostupan na adresi: https://aka.ms/servicesapprovedsuppliers. Microsoft može s vremena na vrijeme angažirati nove podizvršitelje obrade. Microsoft će obavijestiti Klijenta (ažuriranjem web-mjesta i pružanjem Klijentu mehanizam za dobivanje obavijesti o tom ažuriranju) o bilo kojem novom podizvršitelju obrade najmanje 30 dana prije nego što tom podizvršitelju obrade omogući pristup Podacima profesionalnih usluga.</w:t>
      </w:r>
    </w:p>
    <w:p w14:paraId="6B0522BF" w14:textId="1960EC58" w:rsidR="00875527" w:rsidRPr="009A6C8D" w:rsidRDefault="00875527" w:rsidP="00875527">
      <w:pPr>
        <w:pStyle w:val="ProductList-Body"/>
        <w:spacing w:after="120"/>
      </w:pPr>
      <w:r>
        <w:t xml:space="preserve">Za Savjetodavne je usluge obavijest o tome koji će se podizvršitelji obrade upotrebljavati tijekom izvođenja posla na zahtjev dostupna na web-mjestu </w:t>
      </w:r>
      <w:hyperlink r:id="rId16" w:history="1">
        <w:r>
          <w:rPr>
            <w:rStyle w:val="Hyperlink"/>
          </w:rPr>
          <w:t>https://aka.ms/consultingapprovedsuppliers</w:t>
        </w:r>
      </w:hyperlink>
      <w:r>
        <w:t xml:space="preserve">. </w:t>
      </w:r>
      <w:r>
        <w:rPr>
          <w:rFonts w:eastAsia="Times New Roman"/>
        </w:rPr>
        <w:t>Osim toga, Klijent može zatražiti obavještavanje o ažuriranjima podizvršitelja obrade koji će se upotrebljavati tijekom izvršavanja posla.</w:t>
      </w:r>
      <w:r w:rsidR="00863E1F">
        <w:t xml:space="preserve"> </w:t>
      </w:r>
      <w:r>
        <w:t>Za korisnike koji su zatražili obavještavanje o ažuriranjima podizvršitelja obrade koji će se upotrebljavati tijekom izvršavanja posla Microsoft neće odobriti pristup Podacima profesionalnih usluga sve dok ne dobije pisano odobrenje ili do 30 dana od obavijesti.</w:t>
      </w:r>
      <w:r w:rsidR="00863E1F">
        <w:t xml:space="preserve"> </w:t>
      </w:r>
    </w:p>
    <w:p w14:paraId="3F12E702" w14:textId="5A44A907" w:rsidR="00875527" w:rsidRPr="009A6C8D" w:rsidRDefault="00875527" w:rsidP="00875527">
      <w:pPr>
        <w:pStyle w:val="ProductList-Body"/>
        <w:spacing w:after="120"/>
      </w:pPr>
      <w:r>
        <w:t xml:space="preserve">Ako Klijent nije suglasan s novim podizvršiteljem obrade, Klijent može raskinuti primjenjivu Specifikaciju usluga, kao što je radni nalog za usluge Enterprise, za Profesionalne usluge na koje se to odnosi, bez naknade za prijevremeni raskid, predajom obavijesti o raskidu u pisanom obliku unutar 30 dana od dana izdavanja obavijesti. Klijent može uključiti i objašnjenje razloga za neodobravanje zajedno s obavijesti o otkazivanju kako bi Microsoftu omogućio ponovnu procjenu bilo kojeg novog Podizvršitelja obrade na temelju primjenjivih razloga za zabrinutost. Nakon prekida, Microsoft će ukloniti obveze plaćanja za sve primjenjive neplaćene zadatke za okončane Profesionalne usluge sa sljedećih faktura Klijenata. </w:t>
      </w:r>
    </w:p>
    <w:p w14:paraId="24E046A8" w14:textId="016B8FF2" w:rsidR="00733639" w:rsidRPr="009A6C8D" w:rsidRDefault="00733639" w:rsidP="00733639">
      <w:pPr>
        <w:pStyle w:val="ProductList-SubSubSectionHeading"/>
        <w:outlineLvl w:val="2"/>
      </w:pPr>
      <w:bookmarkStart w:id="66" w:name="_Toc31770024"/>
      <w:bookmarkStart w:id="67" w:name="_Hlk24722007"/>
      <w:r>
        <w:t>Odredbe Kalifornijskog zakona o zaštiti privatnosti potrošača (CCPA)</w:t>
      </w:r>
      <w:bookmarkEnd w:id="66"/>
    </w:p>
    <w:p w14:paraId="7A267136" w14:textId="0FDD6B23" w:rsidR="00625EEA" w:rsidRPr="009A6C8D" w:rsidRDefault="00733639" w:rsidP="0014639B">
      <w:pPr>
        <w:pStyle w:val="ProductList-Body"/>
      </w:pPr>
      <w:r>
        <w:t>Ako Microsoft obrađuje Osobne podatke u okviru CCPA-a (Kalifornijskog zakona o zaštiti privatnosti potrošača), Microsoft obećava Klijentu da će izvršavati dodatne obveze navedene u nastavku. Microsoft će obraditi Osobne podatke u ime Klijenta, a te će podatke zadržavati, upotrebljavati ili otkrivati samo u svrhe navedene u ovom DPA-u te u skladu sa zakonom CCPA, uključujući i bilo kakva izuzeća povezana s „prodajom</w:t>
      </w:r>
      <w:r w:rsidR="00E26CFE">
        <w:rPr>
          <w:rFonts w:cstheme="minorHAnsi"/>
          <w:szCs w:val="18"/>
        </w:rPr>
        <w:t>“</w:t>
      </w:r>
      <w:r>
        <w:t>. Microsoft neće ni u kojem slučaju prodavati te podatke. Ove Odredbe CCPA-a niti ograničavaju niti smanjuju obveze zaštite osobnih podataka na koje se Microsoft obvezao Klijentu u DPA-u ili nekom drugom ugovoru između Microsofta i Klijenta.</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770025"/>
      <w:r>
        <w:t>Kako se obratiti društvu Microsoft</w:t>
      </w:r>
      <w:bookmarkEnd w:id="68"/>
    </w:p>
    <w:p w14:paraId="6077BB16" w14:textId="260B3EC8" w:rsidR="00625EEA" w:rsidRPr="009A6C8D" w:rsidRDefault="00625EEA" w:rsidP="005B393B">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17" w:history="1">
        <w:r>
          <w:rPr>
            <w:rStyle w:val="Hyperlink"/>
            <w:szCs w:val="18"/>
          </w:rPr>
          <w:t>http://go.microsoft.com/?linkid=9846224</w:t>
        </w:r>
      </w:hyperlink>
      <w:r w:rsidRPr="002C25D1">
        <w:rPr>
          <w:rStyle w:val="Hyperlink"/>
          <w:color w:val="auto"/>
          <w:szCs w:val="18"/>
          <w:u w:val="none"/>
        </w:rPr>
        <w:t xml:space="preserve">. </w:t>
      </w:r>
      <w:r>
        <w:t>Poštanska adresa društva Microsoft:</w:t>
      </w:r>
    </w:p>
    <w:p w14:paraId="79B048A5" w14:textId="77777777" w:rsidR="005B393B" w:rsidRPr="009A6C8D" w:rsidRDefault="005B393B" w:rsidP="005B393B">
      <w:pPr>
        <w:pStyle w:val="ProductList-Body"/>
      </w:pPr>
    </w:p>
    <w:p w14:paraId="7F482DA6" w14:textId="512453D1" w:rsidR="00625EEA" w:rsidRPr="009A6C8D" w:rsidRDefault="00625EEA" w:rsidP="00863E1F">
      <w:pPr>
        <w:pStyle w:val="ProductList-Body"/>
        <w:keepNext/>
        <w:keepLines/>
        <w:ind w:left="720"/>
      </w:pPr>
      <w:r>
        <w:rPr>
          <w:b/>
        </w:rPr>
        <w:lastRenderedPageBreak/>
        <w:t>Microsoft Enterprise Service Privacy</w:t>
      </w:r>
    </w:p>
    <w:p w14:paraId="0F0C34B7" w14:textId="77777777" w:rsidR="00625EEA" w:rsidRPr="009A6C8D" w:rsidRDefault="00625EEA" w:rsidP="00863E1F">
      <w:pPr>
        <w:pStyle w:val="ProductList-Body"/>
        <w:keepNext/>
        <w:keepLines/>
        <w:ind w:left="720"/>
      </w:pPr>
      <w:r>
        <w:t>Microsoft Corporation</w:t>
      </w:r>
    </w:p>
    <w:p w14:paraId="624F0A40" w14:textId="77777777" w:rsidR="00625EEA" w:rsidRPr="009A6C8D" w:rsidRDefault="00625EEA" w:rsidP="00863E1F">
      <w:pPr>
        <w:pStyle w:val="ProductList-Body"/>
        <w:keepNext/>
        <w:keepLines/>
        <w:ind w:left="720"/>
      </w:pPr>
      <w:r>
        <w:t>One Microsoft Way</w:t>
      </w:r>
    </w:p>
    <w:p w14:paraId="0D4914D1" w14:textId="2E2F0CD4" w:rsidR="00625EEA" w:rsidRPr="009A6C8D" w:rsidRDefault="00625EEA" w:rsidP="00863E1F">
      <w:pPr>
        <w:pStyle w:val="ProductList-Body"/>
        <w:keepNext/>
        <w:keepLines/>
        <w:ind w:left="720"/>
      </w:pPr>
      <w:r>
        <w:t xml:space="preserve">Redmond, Washington 98052 </w:t>
      </w:r>
      <w:r w:rsidR="00643B66" w:rsidRPr="00655B2A">
        <w:t>USA</w:t>
      </w:r>
    </w:p>
    <w:p w14:paraId="47B0480D" w14:textId="77777777" w:rsidR="00625EEA" w:rsidRPr="009A6C8D" w:rsidRDefault="00625EEA" w:rsidP="00863E1F">
      <w:pPr>
        <w:pStyle w:val="ProductList-Body"/>
        <w:keepNext/>
        <w:keepLines/>
      </w:pPr>
    </w:p>
    <w:p w14:paraId="50C9086B" w14:textId="1CE97792" w:rsidR="00625EEA" w:rsidRPr="009A6C8D" w:rsidRDefault="00625EEA" w:rsidP="00863E1F">
      <w:pPr>
        <w:pStyle w:val="ProductList-Body"/>
        <w:keepNext/>
        <w:keepLines/>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Zaštita osobnih podataka</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28C6C781"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A84B1F" w:rsidRPr="00655B2A">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770026"/>
      <w:r>
        <w:lastRenderedPageBreak/>
        <w:t>Prilog 1 – Sigurnosne mjere</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je za Podatke profesionalnih usluga implementirao te se obvezuje održavati sljedeće sigurnosne mjere, koje su, u kombinaciji sa sigurnosnim obvezama navedenim u ovom DPA-u (uključujući Odredbe GDPR-a), Microsoftova jedina odgovornost u vezi sa sigurnošću tih podataka.</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625EEA" w:rsidRPr="00655B2A" w14:paraId="44589C8C" w14:textId="77777777" w:rsidTr="00863E1F">
        <w:trPr>
          <w:tblHeader/>
        </w:trPr>
        <w:tc>
          <w:tcPr>
            <w:tcW w:w="2520" w:type="dxa"/>
            <w:shd w:val="clear" w:color="auto" w:fill="0072C6"/>
          </w:tcPr>
          <w:p w14:paraId="541C7CAB" w14:textId="77777777" w:rsidR="00625EEA" w:rsidRPr="00655B2A" w:rsidRDefault="00625EEA" w:rsidP="00863E1F">
            <w:pPr>
              <w:pStyle w:val="ProductList-Body"/>
              <w:spacing w:before="20" w:after="20" w:line="238" w:lineRule="auto"/>
              <w:rPr>
                <w:color w:val="FFFFFF" w:themeColor="background1"/>
                <w:sz w:val="16"/>
                <w:szCs w:val="16"/>
              </w:rPr>
            </w:pPr>
            <w:r>
              <w:rPr>
                <w:color w:val="FFFFFF" w:themeColor="background1"/>
                <w:sz w:val="16"/>
                <w:szCs w:val="16"/>
              </w:rPr>
              <w:t>Domena</w:t>
            </w:r>
          </w:p>
        </w:tc>
        <w:tc>
          <w:tcPr>
            <w:tcW w:w="8280" w:type="dxa"/>
            <w:shd w:val="clear" w:color="auto" w:fill="0072C6"/>
          </w:tcPr>
          <w:p w14:paraId="63E787FB" w14:textId="77777777" w:rsidR="00625EEA" w:rsidRPr="00655B2A" w:rsidRDefault="00625EEA" w:rsidP="00863E1F">
            <w:pPr>
              <w:pStyle w:val="ProductList-Body"/>
              <w:spacing w:before="20" w:after="20" w:line="238" w:lineRule="auto"/>
              <w:rPr>
                <w:color w:val="FFFFFF" w:themeColor="background1"/>
                <w:sz w:val="16"/>
                <w:szCs w:val="16"/>
              </w:rPr>
            </w:pPr>
            <w:r>
              <w:rPr>
                <w:color w:val="FFFFFF" w:themeColor="background1"/>
                <w:sz w:val="16"/>
                <w:szCs w:val="16"/>
              </w:rPr>
              <w:t>Postupci</w:t>
            </w:r>
          </w:p>
        </w:tc>
      </w:tr>
      <w:tr w:rsidR="00625EEA" w:rsidRPr="00655B2A" w14:paraId="2679254B" w14:textId="77777777" w:rsidTr="00863E1F">
        <w:tc>
          <w:tcPr>
            <w:tcW w:w="2520" w:type="dxa"/>
            <w:vAlign w:val="center"/>
          </w:tcPr>
          <w:p w14:paraId="167A8413" w14:textId="77777777" w:rsidR="00625EEA" w:rsidRPr="00655B2A" w:rsidRDefault="00625EEA" w:rsidP="00863E1F">
            <w:pPr>
              <w:pStyle w:val="ProductList-Body"/>
              <w:spacing w:line="238" w:lineRule="auto"/>
              <w:rPr>
                <w:szCs w:val="18"/>
              </w:rPr>
            </w:pPr>
            <w:r>
              <w:rPr>
                <w:szCs w:val="18"/>
              </w:rPr>
              <w:t>Organizacija sigurnosti informacija</w:t>
            </w:r>
          </w:p>
        </w:tc>
        <w:tc>
          <w:tcPr>
            <w:tcW w:w="8280" w:type="dxa"/>
          </w:tcPr>
          <w:p w14:paraId="75297EE0" w14:textId="292091BC" w:rsidR="00625EEA" w:rsidRPr="009A6C8D" w:rsidRDefault="00625EEA" w:rsidP="00863E1F">
            <w:pPr>
              <w:pStyle w:val="ProductList-Body"/>
              <w:spacing w:line="238" w:lineRule="auto"/>
            </w:pPr>
            <w:r>
              <w:rPr>
                <w:b/>
                <w:szCs w:val="18"/>
              </w:rPr>
              <w:t>Vlasništvo nad sigurnošću.</w:t>
            </w:r>
            <w:r w:rsidR="00863E1F">
              <w:rPr>
                <w:b/>
                <w:szCs w:val="18"/>
              </w:rPr>
              <w:t xml:space="preserve"> </w:t>
            </w:r>
            <w:r>
              <w:rPr>
                <w:szCs w:val="18"/>
              </w:rPr>
              <w:t>Microsoft je imenovao jednog ili više sigurnosnih predstavnika odgovornih za koordiniranje sigurnosnih pravila i postupaka te nadzor nad njima.</w:t>
            </w:r>
          </w:p>
          <w:p w14:paraId="53F55D7F" w14:textId="0F7A1112" w:rsidR="00625EEA" w:rsidRPr="009A6C8D" w:rsidRDefault="00625EEA" w:rsidP="00863E1F">
            <w:pPr>
              <w:pStyle w:val="ProductList-Body"/>
              <w:spacing w:line="238" w:lineRule="auto"/>
            </w:pPr>
            <w:r>
              <w:rPr>
                <w:b/>
                <w:szCs w:val="18"/>
              </w:rPr>
              <w:t>Sigurnosne uloge i odgovornosti.</w:t>
            </w:r>
            <w:r w:rsidR="00863E1F">
              <w:rPr>
                <w:b/>
                <w:szCs w:val="18"/>
              </w:rPr>
              <w:t xml:space="preserve"> </w:t>
            </w:r>
            <w:r>
              <w:rPr>
                <w:szCs w:val="18"/>
              </w:rPr>
              <w:t>Microsoftovo osoblje s pristupom Podacima profesionalnih usluga podliježe obvezi čuvanja povjerljivih podataka.</w:t>
            </w:r>
          </w:p>
          <w:p w14:paraId="264B012F" w14:textId="2C9858DA" w:rsidR="00625EEA" w:rsidRPr="00655B2A" w:rsidRDefault="00625EEA" w:rsidP="00863E1F">
            <w:pPr>
              <w:pStyle w:val="ProductList-Body"/>
              <w:spacing w:line="238" w:lineRule="auto"/>
              <w:rPr>
                <w:szCs w:val="18"/>
              </w:rPr>
            </w:pPr>
            <w:r>
              <w:rPr>
                <w:b/>
                <w:szCs w:val="18"/>
              </w:rPr>
              <w:t>Program upravljanja rizikom.</w:t>
            </w:r>
            <w:r w:rsidR="00863E1F">
              <w:rPr>
                <w:b/>
                <w:szCs w:val="18"/>
              </w:rPr>
              <w:t xml:space="preserve"> </w:t>
            </w:r>
            <w:r>
              <w:rPr>
                <w:szCs w:val="18"/>
              </w:rPr>
              <w:t>Microsoft je proveo procjenu rizika prije obrade Podataka profesionalnih usluga. Microsoft zadržava svoje sigurnosne dokumente prema svojim zahtjevima zadržavanja nakon što prestanu vrijediti.</w:t>
            </w:r>
          </w:p>
        </w:tc>
      </w:tr>
      <w:tr w:rsidR="00625EEA" w:rsidRPr="00655B2A" w14:paraId="5AD5C2F9" w14:textId="77777777" w:rsidTr="00863E1F">
        <w:tc>
          <w:tcPr>
            <w:tcW w:w="2520" w:type="dxa"/>
            <w:vAlign w:val="center"/>
          </w:tcPr>
          <w:p w14:paraId="10987116" w14:textId="77777777" w:rsidR="00625EEA" w:rsidRPr="00655B2A" w:rsidRDefault="00625EEA" w:rsidP="00863E1F">
            <w:pPr>
              <w:pStyle w:val="ProductList-Body"/>
              <w:spacing w:line="238" w:lineRule="auto"/>
              <w:rPr>
                <w:szCs w:val="18"/>
              </w:rPr>
            </w:pPr>
            <w:r>
              <w:rPr>
                <w:szCs w:val="18"/>
              </w:rPr>
              <w:t>Upravljanje imovinom</w:t>
            </w:r>
          </w:p>
        </w:tc>
        <w:tc>
          <w:tcPr>
            <w:tcW w:w="8280" w:type="dxa"/>
          </w:tcPr>
          <w:p w14:paraId="43370D5E" w14:textId="65366892" w:rsidR="00625EEA" w:rsidRPr="009A6C8D" w:rsidRDefault="00625EEA" w:rsidP="00863E1F">
            <w:pPr>
              <w:pStyle w:val="ProductList-Body"/>
              <w:spacing w:line="238" w:lineRule="auto"/>
            </w:pPr>
            <w:r>
              <w:rPr>
                <w:b/>
                <w:szCs w:val="18"/>
              </w:rPr>
              <w:t>Inventar imovine.</w:t>
            </w:r>
            <w:r w:rsidR="00863E1F">
              <w:rPr>
                <w:b/>
                <w:szCs w:val="18"/>
              </w:rPr>
              <w:t xml:space="preserve"> </w:t>
            </w:r>
            <w:r>
              <w:rPr>
                <w:szCs w:val="18"/>
              </w:rPr>
              <w:t>Microsoft održava inventar svih medija na kojima su pohranjeni Podaci profesionalnih usluga.</w:t>
            </w:r>
            <w:r w:rsidR="00863E1F">
              <w:rPr>
                <w:szCs w:val="18"/>
              </w:rPr>
              <w:t xml:space="preserve"> </w:t>
            </w:r>
            <w:r>
              <w:rPr>
                <w:szCs w:val="18"/>
              </w:rPr>
              <w:t>Pristup inventaru tih medija ograničen je na Microsoftovo osoblje ovlašteno za takav pristup u pisanom obliku.</w:t>
            </w:r>
          </w:p>
          <w:p w14:paraId="3208A7B7" w14:textId="77777777" w:rsidR="00625EEA" w:rsidRPr="009A6C8D" w:rsidRDefault="00625EEA" w:rsidP="00863E1F">
            <w:pPr>
              <w:pStyle w:val="ProductList-Body"/>
              <w:spacing w:line="238" w:lineRule="auto"/>
            </w:pPr>
            <w:r>
              <w:rPr>
                <w:b/>
                <w:szCs w:val="18"/>
              </w:rPr>
              <w:t>Rukovanje imovinom.</w:t>
            </w:r>
          </w:p>
          <w:p w14:paraId="1116E5C9" w14:textId="2E8BB552" w:rsidR="00625EEA" w:rsidRPr="009A6C8D" w:rsidRDefault="00625EEA" w:rsidP="00863E1F">
            <w:pPr>
              <w:pStyle w:val="ProductList-Body"/>
              <w:spacing w:line="238" w:lineRule="auto"/>
              <w:ind w:left="158" w:hanging="158"/>
            </w:pPr>
            <w:r>
              <w:rPr>
                <w:szCs w:val="18"/>
              </w:rPr>
              <w:t>-</w:t>
            </w:r>
            <w:r>
              <w:rPr>
                <w:szCs w:val="18"/>
              </w:rPr>
              <w:tab/>
              <w:t>Microsoft klasificira Podatke profesionalnih usluga radi njihove lakše identifikacije i omogućivanja odgovarajućeg ograničenja pristupa tim podacima.</w:t>
            </w:r>
          </w:p>
          <w:p w14:paraId="3679FC61" w14:textId="2A2A81FE" w:rsidR="00625EEA" w:rsidRPr="009A6C8D" w:rsidRDefault="00625EEA" w:rsidP="00863E1F">
            <w:pPr>
              <w:pStyle w:val="ProductList-Body"/>
              <w:spacing w:line="238" w:lineRule="auto"/>
              <w:ind w:left="158" w:hanging="158"/>
            </w:pPr>
            <w:r>
              <w:rPr>
                <w:szCs w:val="18"/>
              </w:rPr>
              <w:t>-</w:t>
            </w:r>
            <w:r>
              <w:rPr>
                <w:szCs w:val="18"/>
              </w:rPr>
              <w:tab/>
              <w:t xml:space="preserve">Microsoft nameće ograničenja za ispis Podataka profesionalnih usluga i ima utvrđene postupke za zbrinjavanje ispisanih materijala koji sadrže Podatke profesionalnih usluga. </w:t>
            </w:r>
          </w:p>
          <w:p w14:paraId="00D3DD19" w14:textId="74C003BB" w:rsidR="00625EEA" w:rsidRPr="00655B2A" w:rsidRDefault="00625EEA" w:rsidP="00863E1F">
            <w:pPr>
              <w:pStyle w:val="ProductList-Body"/>
              <w:spacing w:line="238" w:lineRule="auto"/>
              <w:ind w:left="158" w:hanging="158"/>
              <w:rPr>
                <w:szCs w:val="18"/>
              </w:rPr>
            </w:pPr>
            <w:r>
              <w:rPr>
                <w:szCs w:val="18"/>
              </w:rPr>
              <w:t>-</w:t>
            </w:r>
            <w:r>
              <w:rPr>
                <w:szCs w:val="18"/>
              </w:rPr>
              <w:tab/>
              <w:t>Microsoftovo osoblje mora pribaviti ovlaštenje tvrtke Microsoft prije pohrane Podataka profesionalnih usluga na prijenosne uređaje, prije udaljenog pristupanja Podacima profesionalnih usluga ili prije obrade Podataka profesionalnih usluga izvan Microsoftovih lokacija.</w:t>
            </w:r>
          </w:p>
        </w:tc>
      </w:tr>
      <w:tr w:rsidR="00625EEA" w:rsidRPr="00655B2A" w14:paraId="29F96DAF" w14:textId="77777777" w:rsidTr="00863E1F">
        <w:tc>
          <w:tcPr>
            <w:tcW w:w="2520" w:type="dxa"/>
            <w:vAlign w:val="center"/>
          </w:tcPr>
          <w:p w14:paraId="55A5C1D1" w14:textId="77777777" w:rsidR="00625EEA" w:rsidRPr="00655B2A" w:rsidRDefault="00625EEA" w:rsidP="00863E1F">
            <w:pPr>
              <w:pStyle w:val="ProductList-Body"/>
              <w:spacing w:line="238" w:lineRule="auto"/>
              <w:rPr>
                <w:szCs w:val="18"/>
              </w:rPr>
            </w:pPr>
            <w:r>
              <w:rPr>
                <w:szCs w:val="18"/>
              </w:rPr>
              <w:t>Sigurnost ljudskih resursa</w:t>
            </w:r>
          </w:p>
        </w:tc>
        <w:tc>
          <w:tcPr>
            <w:tcW w:w="8280" w:type="dxa"/>
          </w:tcPr>
          <w:p w14:paraId="530961CA" w14:textId="77777777" w:rsidR="00625EEA" w:rsidRPr="00655B2A" w:rsidRDefault="00625EEA" w:rsidP="00863E1F">
            <w:pPr>
              <w:pStyle w:val="ProductList-Body"/>
              <w:spacing w:line="238" w:lineRule="auto"/>
              <w:rPr>
                <w:szCs w:val="18"/>
              </w:rPr>
            </w:pPr>
            <w:r>
              <w:rPr>
                <w:b/>
                <w:szCs w:val="18"/>
              </w:rPr>
              <w:t>Sigurnosna obuka</w:t>
            </w:r>
            <w:r>
              <w:rPr>
                <w:szCs w:val="18"/>
              </w:rPr>
              <w:t>.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625EEA" w:rsidRPr="00655B2A" w14:paraId="3B9B3DCD" w14:textId="77777777" w:rsidTr="00863E1F">
        <w:tc>
          <w:tcPr>
            <w:tcW w:w="2520" w:type="dxa"/>
            <w:vAlign w:val="center"/>
          </w:tcPr>
          <w:p w14:paraId="60F18A3F" w14:textId="77777777" w:rsidR="00625EEA" w:rsidRPr="00655B2A" w:rsidRDefault="00625EEA" w:rsidP="00863E1F">
            <w:pPr>
              <w:pStyle w:val="ProductList-Body"/>
              <w:spacing w:line="238" w:lineRule="auto"/>
              <w:rPr>
                <w:szCs w:val="18"/>
              </w:rPr>
            </w:pPr>
            <w:r>
              <w:rPr>
                <w:szCs w:val="18"/>
              </w:rPr>
              <w:t>Fizička i ekološka sigurnost</w:t>
            </w:r>
          </w:p>
        </w:tc>
        <w:tc>
          <w:tcPr>
            <w:tcW w:w="8280" w:type="dxa"/>
          </w:tcPr>
          <w:p w14:paraId="2D516B27" w14:textId="5C9C58BB" w:rsidR="00625EEA" w:rsidRPr="009A6C8D" w:rsidRDefault="00625EEA" w:rsidP="00863E1F">
            <w:pPr>
              <w:pStyle w:val="ProductList-Body"/>
              <w:spacing w:line="238" w:lineRule="auto"/>
            </w:pPr>
            <w:r>
              <w:rPr>
                <w:b/>
                <w:szCs w:val="18"/>
              </w:rPr>
              <w:t>Fizički pristup lokacijama.</w:t>
            </w:r>
            <w:r w:rsidR="00863E1F">
              <w:rPr>
                <w:b/>
                <w:szCs w:val="18"/>
              </w:rPr>
              <w:t xml:space="preserve"> </w:t>
            </w:r>
            <w:r>
              <w:rPr>
                <w:szCs w:val="18"/>
              </w:rPr>
              <w:t>Microsoft ograničava pristup lokacijama na kojima se nalaze informacijski sustavi koji obrađuju Podatke profesionalnih usluga na identificirane ovlaštene pojedince.</w:t>
            </w:r>
          </w:p>
          <w:p w14:paraId="27888FF6" w14:textId="58EFF4E8" w:rsidR="00625EEA" w:rsidRPr="009A6C8D" w:rsidRDefault="00625EEA" w:rsidP="00863E1F">
            <w:pPr>
              <w:pStyle w:val="ProductList-Body"/>
              <w:spacing w:line="238" w:lineRule="auto"/>
            </w:pPr>
            <w:r>
              <w:rPr>
                <w:b/>
                <w:szCs w:val="18"/>
              </w:rPr>
              <w:t>Fizički pristup komponentama.</w:t>
            </w:r>
            <w:r w:rsidR="00863E1F">
              <w:rPr>
                <w:b/>
                <w:szCs w:val="18"/>
              </w:rPr>
              <w:t xml:space="preserve"> </w:t>
            </w:r>
            <w:r>
              <w:rPr>
                <w:szCs w:val="18"/>
              </w:rPr>
              <w:t>Microsoft vodi evidenciju ulaznih i izlaznih medija koji sadrže Podatke profesionalnih usluga, uključujući vrstu medija, ovlaštene pošiljatelje/primatelje, datum i vrijeme, broj medija i vrstu Podataka profesionalnih usluga koje sadrže.</w:t>
            </w:r>
          </w:p>
          <w:p w14:paraId="3D078D36" w14:textId="16565A2D" w:rsidR="00625EEA" w:rsidRPr="009A6C8D" w:rsidRDefault="00625EEA" w:rsidP="00863E1F">
            <w:pPr>
              <w:pStyle w:val="ProductList-Body"/>
              <w:spacing w:line="238" w:lineRule="auto"/>
            </w:pPr>
            <w:r>
              <w:rPr>
                <w:b/>
                <w:szCs w:val="18"/>
              </w:rPr>
              <w:t>Zaštita od prekida usluge.</w:t>
            </w:r>
            <w:r w:rsidR="00863E1F">
              <w:rPr>
                <w:b/>
                <w:szCs w:val="18"/>
              </w:rPr>
              <w:t xml:space="preserve"> </w:t>
            </w:r>
            <w:r>
              <w:rPr>
                <w:szCs w:val="18"/>
              </w:rPr>
              <w:t>Microsoft koristi različite općeprihvaćene sustave za zaštitu od gubitka podataka uslijed nestanka struje ili smetnje na vezi.</w:t>
            </w:r>
          </w:p>
          <w:p w14:paraId="65C116F9" w14:textId="44B9E1E4" w:rsidR="00625EEA" w:rsidRPr="00655B2A" w:rsidRDefault="00625EEA" w:rsidP="00863E1F">
            <w:pPr>
              <w:pStyle w:val="ProductList-Body"/>
              <w:spacing w:before="40" w:line="238" w:lineRule="auto"/>
              <w:rPr>
                <w:szCs w:val="18"/>
              </w:rPr>
            </w:pPr>
            <w:r>
              <w:rPr>
                <w:b/>
                <w:szCs w:val="18"/>
              </w:rPr>
              <w:t>Odlaganje komponenti.</w:t>
            </w:r>
            <w:r w:rsidR="00863E1F">
              <w:rPr>
                <w:b/>
                <w:szCs w:val="18"/>
              </w:rPr>
              <w:t xml:space="preserve"> </w:t>
            </w:r>
            <w:r>
              <w:rPr>
                <w:szCs w:val="18"/>
              </w:rPr>
              <w:t>Microsoft koristi općeprihvaćene postupke za brisanje Podataka profesionalnih usluga kad više nisu potrebni.</w:t>
            </w:r>
          </w:p>
        </w:tc>
      </w:tr>
      <w:tr w:rsidR="00625EEA" w:rsidRPr="00655B2A" w14:paraId="0FEC8188" w14:textId="77777777" w:rsidTr="00863E1F">
        <w:tc>
          <w:tcPr>
            <w:tcW w:w="2520" w:type="dxa"/>
            <w:tcBorders>
              <w:bottom w:val="single" w:sz="4" w:space="0" w:color="auto"/>
            </w:tcBorders>
            <w:vAlign w:val="center"/>
          </w:tcPr>
          <w:p w14:paraId="4D9EB82A" w14:textId="77777777" w:rsidR="00625EEA" w:rsidRPr="00655B2A" w:rsidRDefault="00625EEA" w:rsidP="00863E1F">
            <w:pPr>
              <w:pStyle w:val="ProductList-Body"/>
              <w:spacing w:line="238" w:lineRule="auto"/>
              <w:rPr>
                <w:szCs w:val="18"/>
              </w:rPr>
            </w:pPr>
            <w:r>
              <w:rPr>
                <w:szCs w:val="18"/>
              </w:rPr>
              <w:t>Upravljanje komunikacijama i operacijama</w:t>
            </w:r>
          </w:p>
        </w:tc>
        <w:tc>
          <w:tcPr>
            <w:tcW w:w="8280" w:type="dxa"/>
            <w:tcBorders>
              <w:bottom w:val="single" w:sz="4" w:space="0" w:color="auto"/>
            </w:tcBorders>
          </w:tcPr>
          <w:p w14:paraId="5D0C032A" w14:textId="7B0C3449" w:rsidR="00625EEA" w:rsidRPr="009A6C8D" w:rsidRDefault="00625EEA" w:rsidP="00863E1F">
            <w:pPr>
              <w:pStyle w:val="ProductList-Body"/>
              <w:spacing w:line="238" w:lineRule="auto"/>
            </w:pPr>
            <w:r>
              <w:rPr>
                <w:b/>
                <w:szCs w:val="18"/>
              </w:rPr>
              <w:t>Pravila rada</w:t>
            </w:r>
            <w:r>
              <w:rPr>
                <w:szCs w:val="18"/>
              </w:rPr>
              <w:t>. Microsoft održava sigurnosne dokumente koji opisuju njegove sigurnosne mjere te relevantne postupke i obveze njegovog osoblja koje ima pristup Podacima profesionalnih usluga.</w:t>
            </w:r>
          </w:p>
          <w:p w14:paraId="30E24F48" w14:textId="77777777" w:rsidR="00625EEA" w:rsidRPr="009A6C8D" w:rsidRDefault="00625EEA" w:rsidP="00863E1F">
            <w:pPr>
              <w:pStyle w:val="ProductList-Body"/>
              <w:spacing w:before="40" w:line="238" w:lineRule="auto"/>
            </w:pPr>
            <w:r>
              <w:rPr>
                <w:b/>
                <w:szCs w:val="18"/>
              </w:rPr>
              <w:t>Postupci za oporavak podataka</w:t>
            </w:r>
          </w:p>
          <w:p w14:paraId="75083BA5" w14:textId="0532D3D4" w:rsidR="00625EEA" w:rsidRPr="009A6C8D" w:rsidRDefault="00625EEA" w:rsidP="00863E1F">
            <w:pPr>
              <w:pStyle w:val="ProductList-Body"/>
              <w:spacing w:line="238" w:lineRule="auto"/>
              <w:ind w:left="162" w:hanging="162"/>
            </w:pPr>
            <w:r>
              <w:rPr>
                <w:szCs w:val="18"/>
              </w:rPr>
              <w:t>-</w:t>
            </w:r>
            <w:r>
              <w:rPr>
                <w:szCs w:val="18"/>
              </w:rPr>
              <w:tab/>
              <w:t>Microsoft redovito, odnosno nikad rjeđe od jednom tjedno (osim ako Podaci profesionalnih usluga nisu ažurirani u tom razdoblju), obavlja održavanje više primjeraka Podataka profesionalnih usluga iz kojih se Podaci profesionalnih usluga mogu oporaviti.</w:t>
            </w:r>
          </w:p>
          <w:p w14:paraId="57E51583" w14:textId="0DCA7C12" w:rsidR="00625EEA" w:rsidRPr="009A6C8D" w:rsidRDefault="00625EEA" w:rsidP="00863E1F">
            <w:pPr>
              <w:pStyle w:val="ProductList-Body"/>
              <w:spacing w:line="238" w:lineRule="auto"/>
              <w:ind w:left="162" w:hanging="162"/>
            </w:pPr>
            <w:r>
              <w:rPr>
                <w:szCs w:val="18"/>
              </w:rPr>
              <w:t>-</w:t>
            </w:r>
            <w:r>
              <w:rPr>
                <w:szCs w:val="18"/>
              </w:rPr>
              <w:tab/>
              <w:t>Microsoft pohranjuje kopije Podataka profesionalnih usluga i postupke oporavka podataka na mjestu koje nije ono na kojem se nalazi primarna računalna oprema koja obrađuje Podatke profesionalnih usluga.</w:t>
            </w:r>
          </w:p>
          <w:p w14:paraId="0A772413" w14:textId="0CF224E8" w:rsidR="00625EEA" w:rsidRPr="009A6C8D" w:rsidRDefault="00625EEA" w:rsidP="00863E1F">
            <w:pPr>
              <w:pStyle w:val="ProductList-Body"/>
              <w:spacing w:line="238" w:lineRule="auto"/>
              <w:ind w:left="162" w:hanging="162"/>
            </w:pPr>
            <w:r>
              <w:rPr>
                <w:szCs w:val="18"/>
              </w:rPr>
              <w:t>-</w:t>
            </w:r>
            <w:r>
              <w:rPr>
                <w:szCs w:val="18"/>
              </w:rPr>
              <w:tab/>
              <w:t>Microsoft ima posebne postupke koji reguliraju pristup kopijama Podataka profesionalnih usluga.</w:t>
            </w:r>
          </w:p>
          <w:p w14:paraId="17AFAC72" w14:textId="77777777" w:rsidR="00625EEA" w:rsidRPr="009A6C8D" w:rsidRDefault="00625EEA" w:rsidP="00863E1F">
            <w:pPr>
              <w:pStyle w:val="ProductList-Body"/>
              <w:spacing w:line="238" w:lineRule="auto"/>
              <w:ind w:left="162" w:hanging="162"/>
            </w:pPr>
            <w:r>
              <w:rPr>
                <w:szCs w:val="18"/>
              </w:rPr>
              <w:t>-</w:t>
            </w:r>
            <w:r>
              <w:rPr>
                <w:szCs w:val="18"/>
              </w:rPr>
              <w:tab/>
              <w:t>Microsoft pregledava postupke oporavka podataka najmanje jednom godišnje.</w:t>
            </w:r>
          </w:p>
          <w:p w14:paraId="49774617" w14:textId="7D799F59" w:rsidR="00625EEA" w:rsidRPr="009A6C8D" w:rsidRDefault="00625EEA" w:rsidP="00863E1F">
            <w:pPr>
              <w:pStyle w:val="ProductList-Body"/>
              <w:spacing w:line="238" w:lineRule="auto"/>
              <w:ind w:left="158" w:hanging="158"/>
            </w:pPr>
            <w:r>
              <w:rPr>
                <w:szCs w:val="18"/>
              </w:rPr>
              <w:t>-</w:t>
            </w:r>
            <w:r>
              <w:rPr>
                <w:szCs w:val="18"/>
              </w:rPr>
              <w:tab/>
              <w:t>Microsoft zapisuje pokušaje povrata podataka, uključujući odgovornu osobu, opis vraćenih podataka i, kada je to primjenjivo, odgovornu osobu te koji su podaci (ako jesu) morali biti ručno uneseni u postupku oporavka podataka.</w:t>
            </w:r>
          </w:p>
          <w:p w14:paraId="7FC8AE6D" w14:textId="524E5CF1" w:rsidR="00625EEA" w:rsidRPr="009A6C8D" w:rsidRDefault="00625EEA" w:rsidP="00863E1F">
            <w:pPr>
              <w:pStyle w:val="ProductList-Body"/>
              <w:spacing w:before="40" w:line="238" w:lineRule="auto"/>
            </w:pPr>
            <w:r>
              <w:rPr>
                <w:b/>
                <w:szCs w:val="18"/>
              </w:rPr>
              <w:t>Zlonamjerni softver</w:t>
            </w:r>
            <w:r>
              <w:rPr>
                <w:szCs w:val="18"/>
              </w:rPr>
              <w:t>. Microsoft ima kontrole za borbu protiv zlonamjernog softvera da bi pomogao zlonamjernom softveru onemogućiti stjecanje neovlaštenog pristupa Podacima profesionalnih usluga, uključujući zlonamjerni softver koji dolazi s javnih mreža.</w:t>
            </w:r>
          </w:p>
          <w:p w14:paraId="50D89624" w14:textId="77777777" w:rsidR="00625EEA" w:rsidRPr="009A6C8D" w:rsidRDefault="00625EEA" w:rsidP="00863E1F">
            <w:pPr>
              <w:pStyle w:val="ProductList-Body"/>
              <w:spacing w:before="40" w:line="238" w:lineRule="auto"/>
            </w:pPr>
            <w:r>
              <w:rPr>
                <w:b/>
                <w:szCs w:val="18"/>
              </w:rPr>
              <w:t>Podaci koji prelaze granice</w:t>
            </w:r>
          </w:p>
          <w:p w14:paraId="2004B760" w14:textId="13596E37" w:rsidR="00625EEA" w:rsidRPr="009A6C8D" w:rsidRDefault="00625EEA" w:rsidP="00863E1F">
            <w:pPr>
              <w:pStyle w:val="ProductList-Body"/>
              <w:spacing w:line="238" w:lineRule="auto"/>
              <w:ind w:left="162" w:hanging="162"/>
            </w:pPr>
            <w:r>
              <w:rPr>
                <w:szCs w:val="18"/>
              </w:rPr>
              <w:lastRenderedPageBreak/>
              <w:t>-</w:t>
            </w:r>
            <w:r>
              <w:rPr>
                <w:szCs w:val="18"/>
              </w:rPr>
              <w:tab/>
              <w:t>Microsoft šifrira ili Klijentu omogućuje šifriranje Podataka profesionalnih usluga koji se prenose putem javnih mreža.</w:t>
            </w:r>
          </w:p>
          <w:p w14:paraId="6FFB9E9C" w14:textId="5D0A901F" w:rsidR="00625EEA" w:rsidRPr="009A6C8D" w:rsidRDefault="00625EEA" w:rsidP="00863E1F">
            <w:pPr>
              <w:pStyle w:val="ProductList-Body"/>
              <w:spacing w:line="238" w:lineRule="auto"/>
              <w:ind w:left="162" w:hanging="162"/>
            </w:pPr>
            <w:r>
              <w:rPr>
                <w:szCs w:val="18"/>
              </w:rPr>
              <w:t>-</w:t>
            </w:r>
            <w:r>
              <w:rPr>
                <w:szCs w:val="18"/>
              </w:rPr>
              <w:tab/>
              <w:t>Microsoft ograničava pristup Podacima profesionalnih usluga na medijima koji izlaze iz njegovih lokacija.</w:t>
            </w:r>
          </w:p>
          <w:p w14:paraId="2300C47B" w14:textId="77777777" w:rsidR="00625EEA" w:rsidRPr="009A6C8D" w:rsidRDefault="00625EEA" w:rsidP="00863E1F">
            <w:pPr>
              <w:pStyle w:val="ProductList-Body"/>
              <w:spacing w:before="40" w:line="238" w:lineRule="auto"/>
            </w:pPr>
            <w:r>
              <w:rPr>
                <w:b/>
                <w:szCs w:val="18"/>
              </w:rPr>
              <w:t>Zapisivanje događaja</w:t>
            </w:r>
          </w:p>
          <w:p w14:paraId="5C99B61E" w14:textId="78D6717E" w:rsidR="00625EEA" w:rsidRPr="00655B2A" w:rsidRDefault="00625EEA" w:rsidP="00863E1F">
            <w:pPr>
              <w:pStyle w:val="ProductList-Body"/>
              <w:spacing w:before="40" w:line="238" w:lineRule="auto"/>
              <w:rPr>
                <w:szCs w:val="18"/>
              </w:rPr>
            </w:pPr>
            <w:r>
              <w:rPr>
                <w:szCs w:val="18"/>
              </w:rPr>
              <w:t>-</w:t>
            </w:r>
            <w:r>
              <w:rPr>
                <w:szCs w:val="18"/>
              </w:rPr>
              <w:tab/>
              <w:t>Microsoft zapisuje ili Klijentu omogućuje zapisivanje pristupa informacijskim sustavima koji sadrže Podatke profesionalnih usluga i njihove upotrebe, a pritom se zapisuju ID pristupa, vrijeme, dodijeljeno ili uskraćeno ovlaštenje i relevantna aktivnost.</w:t>
            </w:r>
          </w:p>
        </w:tc>
      </w:tr>
      <w:tr w:rsidR="00625EEA" w:rsidRPr="00655B2A" w14:paraId="03D4B502" w14:textId="77777777" w:rsidTr="00863E1F">
        <w:tc>
          <w:tcPr>
            <w:tcW w:w="252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863E1F">
            <w:pPr>
              <w:pStyle w:val="ProductList-Body"/>
              <w:spacing w:line="238" w:lineRule="auto"/>
              <w:rPr>
                <w:szCs w:val="18"/>
              </w:rPr>
            </w:pPr>
            <w:r>
              <w:rPr>
                <w:szCs w:val="18"/>
              </w:rPr>
              <w:lastRenderedPageBreak/>
              <w:t>Kontrola pristupa</w:t>
            </w:r>
          </w:p>
        </w:tc>
        <w:tc>
          <w:tcPr>
            <w:tcW w:w="828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863E1F">
            <w:pPr>
              <w:pStyle w:val="ProductList-Body"/>
              <w:spacing w:line="238" w:lineRule="auto"/>
            </w:pPr>
            <w:r>
              <w:rPr>
                <w:b/>
                <w:szCs w:val="18"/>
              </w:rPr>
              <w:t>Pravila pristupa</w:t>
            </w:r>
            <w:r>
              <w:rPr>
                <w:szCs w:val="18"/>
              </w:rPr>
              <w:t>. Microsoft vodi evidenciju sigurnosnih privilegija pojedinaca koji imaju pristup Podacima profesionalnih usluga.</w:t>
            </w:r>
          </w:p>
          <w:p w14:paraId="77435290" w14:textId="77777777" w:rsidR="00625EEA" w:rsidRPr="009A6C8D" w:rsidRDefault="00625EEA" w:rsidP="00863E1F">
            <w:pPr>
              <w:pStyle w:val="ProductList-Body"/>
              <w:spacing w:before="40" w:line="238" w:lineRule="auto"/>
            </w:pPr>
            <w:r>
              <w:rPr>
                <w:b/>
                <w:szCs w:val="18"/>
              </w:rPr>
              <w:t>Ovlaštenje za pristup</w:t>
            </w:r>
          </w:p>
          <w:p w14:paraId="6CC34F01" w14:textId="1388B9A1" w:rsidR="00625EEA" w:rsidRPr="009A6C8D" w:rsidRDefault="00625EEA" w:rsidP="00863E1F">
            <w:pPr>
              <w:pStyle w:val="ProductList-Body"/>
              <w:spacing w:line="238" w:lineRule="auto"/>
              <w:ind w:left="162" w:hanging="162"/>
            </w:pPr>
            <w:r>
              <w:rPr>
                <w:szCs w:val="18"/>
              </w:rPr>
              <w:t>-</w:t>
            </w:r>
            <w:r>
              <w:rPr>
                <w:szCs w:val="18"/>
              </w:rPr>
              <w:tab/>
              <w:t>Microsoft vodi i ažurira evidenciju osoblja ovlaštenog za pristup sustavima tvrtke Microsoft koji sadrže Podatke profesionalnih usluga.</w:t>
            </w:r>
          </w:p>
          <w:p w14:paraId="1BBABA66" w14:textId="77777777" w:rsidR="00625EEA" w:rsidRPr="009A6C8D" w:rsidRDefault="00625EEA" w:rsidP="00863E1F">
            <w:pPr>
              <w:pStyle w:val="ProductList-Body"/>
              <w:spacing w:line="238" w:lineRule="auto"/>
              <w:ind w:left="162" w:hanging="162"/>
            </w:pPr>
            <w:r>
              <w:rPr>
                <w:szCs w:val="18"/>
              </w:rPr>
              <w:t>-</w:t>
            </w:r>
            <w:r>
              <w:rPr>
                <w:szCs w:val="18"/>
              </w:rPr>
              <w:tab/>
              <w:t>Microsoft deaktivira vjerodajnice za provjeru autentičnosti koje nisu korištene tijekom određenog vremenskog razdoblja kako ne bi prošle razdoblje od šest mjeseci.</w:t>
            </w:r>
          </w:p>
          <w:p w14:paraId="658D9738" w14:textId="77777777" w:rsidR="00625EEA" w:rsidRPr="009A6C8D" w:rsidRDefault="00625EEA" w:rsidP="00863E1F">
            <w:pPr>
              <w:pStyle w:val="ProductList-Body"/>
              <w:spacing w:line="238" w:lineRule="auto"/>
              <w:ind w:left="162" w:hanging="162"/>
            </w:pPr>
            <w:r>
              <w:rPr>
                <w:szCs w:val="18"/>
              </w:rPr>
              <w:t>-</w:t>
            </w:r>
            <w:r>
              <w:rPr>
                <w:szCs w:val="18"/>
              </w:rPr>
              <w:tab/>
              <w:t xml:space="preserve">Microsoft identificira osoblje koje može dodijeliti, promijeniti ili otkazati ovlašteni pristup podacima i resursima. </w:t>
            </w:r>
          </w:p>
          <w:p w14:paraId="03EF3A15" w14:textId="40A4116F" w:rsidR="00625EEA" w:rsidRPr="009A6C8D" w:rsidRDefault="00625EEA" w:rsidP="00863E1F">
            <w:pPr>
              <w:pStyle w:val="ProductList-Body"/>
              <w:spacing w:line="238" w:lineRule="auto"/>
              <w:ind w:left="158" w:hanging="158"/>
            </w:pPr>
            <w:r>
              <w:rPr>
                <w:szCs w:val="18"/>
              </w:rPr>
              <w:t>-</w:t>
            </w:r>
            <w:r>
              <w:rPr>
                <w:szCs w:val="18"/>
              </w:rPr>
              <w:tab/>
              <w:t>U slučaju da više osoba ima pristup sustavima koji sadrže Podatke profesionalnih usluga, Microsoft osigurava da te osobe imaju zasebne identifikatore/prijave.</w:t>
            </w:r>
          </w:p>
          <w:p w14:paraId="0B93D8FA" w14:textId="77777777" w:rsidR="00625EEA" w:rsidRPr="009A6C8D" w:rsidRDefault="00625EEA" w:rsidP="00863E1F">
            <w:pPr>
              <w:pStyle w:val="ProductList-Body"/>
              <w:spacing w:before="40" w:line="238" w:lineRule="auto"/>
            </w:pPr>
            <w:r>
              <w:rPr>
                <w:b/>
                <w:szCs w:val="18"/>
              </w:rPr>
              <w:t>Najmanje privilegija</w:t>
            </w:r>
          </w:p>
          <w:p w14:paraId="41F79BC7" w14:textId="6281A51B" w:rsidR="00625EEA" w:rsidRPr="009A6C8D" w:rsidRDefault="00625EEA" w:rsidP="00863E1F">
            <w:pPr>
              <w:pStyle w:val="ProductList-Body"/>
              <w:spacing w:line="238" w:lineRule="auto"/>
              <w:ind w:left="162" w:hanging="162"/>
            </w:pPr>
            <w:r>
              <w:rPr>
                <w:szCs w:val="18"/>
              </w:rPr>
              <w:t>-</w:t>
            </w:r>
            <w:r>
              <w:rPr>
                <w:szCs w:val="18"/>
              </w:rPr>
              <w:tab/>
              <w:t xml:space="preserve">Osoblju tehničke podrške dopušten je pristup Podacima profesionalnih usluga samo kada je to potrebno. </w:t>
            </w:r>
          </w:p>
          <w:p w14:paraId="531FFA88" w14:textId="1D18E203" w:rsidR="00625EEA" w:rsidRPr="009A6C8D" w:rsidRDefault="00625EEA" w:rsidP="00863E1F">
            <w:pPr>
              <w:pStyle w:val="ProductList-Body"/>
              <w:spacing w:line="238" w:lineRule="auto"/>
              <w:ind w:left="158" w:hanging="158"/>
            </w:pPr>
            <w:r>
              <w:rPr>
                <w:szCs w:val="18"/>
              </w:rPr>
              <w:t>-</w:t>
            </w:r>
            <w:r>
              <w:rPr>
                <w:szCs w:val="18"/>
              </w:rPr>
              <w:tab/>
              <w:t>Microsoft ograničava pristup Podacima profesionalnih usluga samo na one pojedince koji trebaju takav pristup da bi radili svoj posao.</w:t>
            </w:r>
          </w:p>
          <w:p w14:paraId="0CDB1A10" w14:textId="77777777" w:rsidR="00625EEA" w:rsidRPr="009A6C8D" w:rsidRDefault="00625EEA" w:rsidP="00863E1F">
            <w:pPr>
              <w:pStyle w:val="ProductList-Body"/>
              <w:spacing w:before="40" w:line="238" w:lineRule="auto"/>
            </w:pPr>
            <w:r>
              <w:rPr>
                <w:b/>
                <w:szCs w:val="18"/>
              </w:rPr>
              <w:t>Integritet i povjerljivost</w:t>
            </w:r>
          </w:p>
          <w:p w14:paraId="4C838572" w14:textId="77777777" w:rsidR="00625EEA" w:rsidRPr="009A6C8D" w:rsidRDefault="00625EEA" w:rsidP="00863E1F">
            <w:pPr>
              <w:pStyle w:val="ProductList-Body"/>
              <w:spacing w:line="238" w:lineRule="auto"/>
              <w:ind w:left="162" w:hanging="162"/>
            </w:pPr>
            <w:r>
              <w:rPr>
                <w:szCs w:val="18"/>
              </w:rPr>
              <w:t>-</w:t>
            </w:r>
            <w:r>
              <w:rPr>
                <w:szCs w:val="18"/>
              </w:rPr>
              <w:tab/>
              <w:t>Microsoft nalaže Microsoftovom osoblju onemogućivanje administrativnih sesija prilikom napuštanja mjesta nad kojima Microsoft ima nadzor ili kada se računala ostavljaju bez nadzora na neki drugi način.</w:t>
            </w:r>
          </w:p>
          <w:p w14:paraId="6CA331A4" w14:textId="77777777" w:rsidR="00625EEA" w:rsidRPr="009A6C8D" w:rsidRDefault="00625EEA" w:rsidP="00863E1F">
            <w:pPr>
              <w:pStyle w:val="ProductList-Body"/>
              <w:spacing w:line="238" w:lineRule="auto"/>
              <w:ind w:left="162" w:hanging="162"/>
            </w:pPr>
            <w:r>
              <w:rPr>
                <w:szCs w:val="18"/>
              </w:rPr>
              <w:t>-</w:t>
            </w:r>
            <w:r>
              <w:rPr>
                <w:szCs w:val="18"/>
              </w:rPr>
              <w:tab/>
              <w:t>Microsoft pohranjuje lozinke na način koji ih čini neprobojnim dok vrijede.</w:t>
            </w:r>
          </w:p>
          <w:p w14:paraId="4BB44881" w14:textId="77777777" w:rsidR="00625EEA" w:rsidRPr="009A6C8D" w:rsidRDefault="00625EEA" w:rsidP="00863E1F">
            <w:pPr>
              <w:pStyle w:val="ProductList-Body"/>
              <w:spacing w:before="40" w:line="238" w:lineRule="auto"/>
            </w:pPr>
            <w:r>
              <w:rPr>
                <w:b/>
                <w:szCs w:val="18"/>
              </w:rPr>
              <w:t>Provjera autentičnosti</w:t>
            </w:r>
          </w:p>
          <w:p w14:paraId="5E4E544E" w14:textId="77777777" w:rsidR="00625EEA" w:rsidRPr="009A6C8D" w:rsidRDefault="00625EEA" w:rsidP="00863E1F">
            <w:pPr>
              <w:pStyle w:val="ProductList-Body"/>
              <w:spacing w:line="238" w:lineRule="auto"/>
              <w:ind w:left="162" w:hanging="162"/>
            </w:pPr>
            <w:r>
              <w:rPr>
                <w:szCs w:val="18"/>
              </w:rPr>
              <w:t>-</w:t>
            </w:r>
            <w:r>
              <w:rPr>
                <w:szCs w:val="18"/>
              </w:rPr>
              <w:tab/>
              <w:t>Microsoft upotrebljava standardne postupke industrije za identifikaciju i provjeru autentičnosti korisnika koji pokušaju pristupiti informacijskim sustavima.</w:t>
            </w:r>
          </w:p>
          <w:p w14:paraId="7E050D33" w14:textId="77777777" w:rsidR="00625EEA" w:rsidRPr="009A6C8D" w:rsidRDefault="00625EEA" w:rsidP="00863E1F">
            <w:pPr>
              <w:pStyle w:val="ProductList-Body"/>
              <w:spacing w:line="238" w:lineRule="auto"/>
              <w:ind w:left="162" w:hanging="162"/>
            </w:pPr>
            <w:r>
              <w:rPr>
                <w:szCs w:val="18"/>
              </w:rPr>
              <w:t>-</w:t>
            </w:r>
            <w:r>
              <w:rPr>
                <w:szCs w:val="18"/>
              </w:rPr>
              <w:tab/>
              <w:t>Ondje gdje se mehanizmi provjere autentičnosti temelje na lozinkama, Microsoft zahtijeva redovito obnavljanje lozinki.</w:t>
            </w:r>
          </w:p>
          <w:p w14:paraId="22D847B4" w14:textId="77777777" w:rsidR="00625EEA" w:rsidRPr="009A6C8D" w:rsidRDefault="00625EEA" w:rsidP="00863E1F">
            <w:pPr>
              <w:pStyle w:val="ProductList-Body"/>
              <w:spacing w:line="238" w:lineRule="auto"/>
              <w:ind w:left="162" w:hanging="162"/>
            </w:pPr>
            <w:r>
              <w:rPr>
                <w:szCs w:val="18"/>
              </w:rPr>
              <w:t>-</w:t>
            </w:r>
            <w:r>
              <w:rPr>
                <w:szCs w:val="18"/>
              </w:rPr>
              <w:tab/>
              <w:t>Ondje gdje se mehanizmi provjere autentičnosti temelje na lozinkama, Microsoft zahtijeva da lozinka ima najmanje osam znakova.</w:t>
            </w:r>
          </w:p>
          <w:p w14:paraId="5E4386B3" w14:textId="77777777" w:rsidR="00625EEA" w:rsidRPr="009A6C8D" w:rsidRDefault="00625EEA" w:rsidP="00863E1F">
            <w:pPr>
              <w:pStyle w:val="ProductList-Body"/>
              <w:spacing w:line="238" w:lineRule="auto"/>
              <w:ind w:left="162" w:hanging="162"/>
            </w:pPr>
            <w:r>
              <w:rPr>
                <w:szCs w:val="18"/>
              </w:rPr>
              <w:t>-</w:t>
            </w:r>
            <w:r>
              <w:rPr>
                <w:szCs w:val="18"/>
              </w:rPr>
              <w:tab/>
              <w:t>Microsoft osigurava da deaktivirani ili istekli identifikatori ne budu dodijeljeni drugim pojedincima.</w:t>
            </w:r>
          </w:p>
          <w:p w14:paraId="5F9377B6" w14:textId="03126AC8" w:rsidR="00625EEA" w:rsidRPr="009A6C8D" w:rsidRDefault="00625EEA" w:rsidP="00863E1F">
            <w:pPr>
              <w:pStyle w:val="ProductList-Body"/>
              <w:spacing w:line="238" w:lineRule="auto"/>
              <w:ind w:left="162" w:hanging="162"/>
            </w:pPr>
            <w:r>
              <w:rPr>
                <w:szCs w:val="18"/>
              </w:rPr>
              <w:t>-</w:t>
            </w:r>
            <w:r>
              <w:rPr>
                <w:szCs w:val="18"/>
              </w:rPr>
              <w:tab/>
              <w:t>Microsoft nadzire ili omogućuje Klijentu nadziranje ponovnih pokušaja dobivanja pristupa informacijskom sustavu pomoću nevaljane lozinke.</w:t>
            </w:r>
          </w:p>
          <w:p w14:paraId="37647688" w14:textId="77777777" w:rsidR="00625EEA" w:rsidRPr="009A6C8D" w:rsidRDefault="00625EEA" w:rsidP="00863E1F">
            <w:pPr>
              <w:pStyle w:val="ProductList-Body"/>
              <w:spacing w:line="238" w:lineRule="auto"/>
              <w:ind w:left="162" w:hanging="162"/>
            </w:pPr>
            <w:r>
              <w:rPr>
                <w:szCs w:val="18"/>
              </w:rPr>
              <w:t>-</w:t>
            </w:r>
            <w:r>
              <w:rPr>
                <w:szCs w:val="18"/>
              </w:rPr>
              <w:tab/>
              <w:t>Microsoft održava standardne postupke industrije za deaktivaciju lozinki koje su oštećene ili nehotično otkrivene.</w:t>
            </w:r>
          </w:p>
          <w:p w14:paraId="24240B16" w14:textId="77777777" w:rsidR="00625EEA" w:rsidRPr="009A6C8D" w:rsidRDefault="00625EEA" w:rsidP="00863E1F">
            <w:pPr>
              <w:pStyle w:val="ProductList-Body"/>
              <w:spacing w:line="238" w:lineRule="auto"/>
              <w:ind w:left="162" w:hanging="162"/>
            </w:pPr>
            <w:r>
              <w:rPr>
                <w:szCs w:val="18"/>
              </w:rPr>
              <w:t>-</w:t>
            </w:r>
            <w:r>
              <w:rPr>
                <w:szCs w:val="18"/>
              </w:rPr>
              <w:tab/>
              <w:t>Microsoft koristi standardne postupke industrije kada je riječ o zaštiti lozinke, uključujući postupke osmišljene za održavanje povjerljivosti i integriteta lozinki kada se one dodijele i distribuiraju te dok su pohranjene.</w:t>
            </w:r>
          </w:p>
          <w:p w14:paraId="15CA1001" w14:textId="3A29F2BE" w:rsidR="00625EEA" w:rsidRPr="00655B2A" w:rsidRDefault="00625EEA" w:rsidP="00863E1F">
            <w:pPr>
              <w:pStyle w:val="ProductList-Body"/>
              <w:spacing w:line="238" w:lineRule="auto"/>
              <w:ind w:left="162" w:hanging="162"/>
              <w:rPr>
                <w:szCs w:val="18"/>
              </w:rPr>
            </w:pPr>
            <w:r>
              <w:rPr>
                <w:b/>
                <w:szCs w:val="18"/>
              </w:rPr>
              <w:t>Dizajn mreže</w:t>
            </w:r>
            <w:r>
              <w:rPr>
                <w:szCs w:val="18"/>
              </w:rPr>
              <w:t>. Microsoft ima kontrole kojima pojedince koji preuzimaju prava pristupa koja im nisu dodijeljena za sticanje pristupa Podacima profesionalnih usluga za koje nisu ovlašteni u tome sprečava.</w:t>
            </w:r>
          </w:p>
        </w:tc>
      </w:tr>
      <w:tr w:rsidR="00625EEA" w:rsidRPr="00655B2A" w14:paraId="77A38F25" w14:textId="77777777" w:rsidTr="00863E1F">
        <w:tc>
          <w:tcPr>
            <w:tcW w:w="2520" w:type="dxa"/>
            <w:tcBorders>
              <w:top w:val="single" w:sz="4" w:space="0" w:color="auto"/>
            </w:tcBorders>
            <w:vAlign w:val="center"/>
          </w:tcPr>
          <w:p w14:paraId="1230BB83" w14:textId="77777777" w:rsidR="00625EEA" w:rsidRPr="00655B2A" w:rsidRDefault="00625EEA" w:rsidP="00863E1F">
            <w:pPr>
              <w:pStyle w:val="ProductList-Body"/>
              <w:spacing w:line="238" w:lineRule="auto"/>
              <w:rPr>
                <w:szCs w:val="18"/>
              </w:rPr>
            </w:pPr>
            <w:r>
              <w:rPr>
                <w:szCs w:val="18"/>
              </w:rPr>
              <w:t>Upravljanje sigurnosnim incidentima u vezi s informacijama</w:t>
            </w:r>
          </w:p>
        </w:tc>
        <w:tc>
          <w:tcPr>
            <w:tcW w:w="8280" w:type="dxa"/>
            <w:tcBorders>
              <w:top w:val="single" w:sz="4" w:space="0" w:color="auto"/>
            </w:tcBorders>
          </w:tcPr>
          <w:p w14:paraId="72964363" w14:textId="77777777" w:rsidR="00625EEA" w:rsidRPr="009A6C8D" w:rsidRDefault="00625EEA" w:rsidP="00863E1F">
            <w:pPr>
              <w:pStyle w:val="ProductList-Body"/>
              <w:spacing w:line="238" w:lineRule="auto"/>
            </w:pPr>
            <w:r>
              <w:rPr>
                <w:b/>
                <w:szCs w:val="18"/>
              </w:rPr>
              <w:t>Postupak odgovora na incident</w:t>
            </w:r>
          </w:p>
          <w:p w14:paraId="09A43304" w14:textId="77777777" w:rsidR="00625EEA" w:rsidRPr="009A6C8D" w:rsidRDefault="00625EEA" w:rsidP="00863E1F">
            <w:pPr>
              <w:pStyle w:val="ProductList-Body"/>
              <w:spacing w:line="238" w:lineRule="auto"/>
              <w:ind w:left="162" w:hanging="162"/>
            </w:pPr>
            <w:r>
              <w:rPr>
                <w:szCs w:val="18"/>
              </w:rPr>
              <w:t>-</w:t>
            </w:r>
            <w:r>
              <w:rPr>
                <w:szCs w:val="18"/>
              </w:rPr>
              <w:tab/>
              <w:t>Microsoft vodi evidenciju povreda sigurnosti s opisom povrede, razdobljem, posljedicama povrede, imenom izvjestitelja, imenom osobe kojoj je povreda prijavljena te postupkom za oporavak podataka.</w:t>
            </w:r>
          </w:p>
          <w:p w14:paraId="7B45D247" w14:textId="2F6B39E4" w:rsidR="00625EEA" w:rsidRPr="009A6C8D" w:rsidRDefault="00625EEA" w:rsidP="00863E1F">
            <w:pPr>
              <w:pStyle w:val="ProductList-Body"/>
              <w:spacing w:before="40" w:line="238" w:lineRule="auto"/>
              <w:ind w:left="158" w:hanging="158"/>
            </w:pPr>
            <w:r>
              <w:rPr>
                <w:szCs w:val="18"/>
              </w:rPr>
              <w:t>-</w:t>
            </w:r>
            <w:r>
              <w:rPr>
                <w:szCs w:val="18"/>
              </w:rPr>
              <w:tab/>
              <w:t>Microsoft prati</w:t>
            </w:r>
            <w:r>
              <w:rPr>
                <w:color w:val="000000" w:themeColor="text1"/>
                <w:sz w:val="16"/>
                <w:szCs w:val="16"/>
              </w:rPr>
              <w:t xml:space="preserve"> </w:t>
            </w:r>
            <w:r>
              <w:rPr>
                <w:color w:val="000000" w:themeColor="text1"/>
                <w:szCs w:val="18"/>
              </w:rPr>
              <w:t xml:space="preserve">ili Klijentu omogućuje </w:t>
            </w:r>
            <w:r>
              <w:rPr>
                <w:szCs w:val="18"/>
              </w:rPr>
              <w:t>praćenje otkrivanja Podataka profesionalnih usluga, uključujući podatke o tome koji su podaci otkriveni, kome i kada.</w:t>
            </w:r>
          </w:p>
          <w:p w14:paraId="40A0E5FA" w14:textId="77777777" w:rsidR="00625EEA" w:rsidRPr="00655B2A" w:rsidRDefault="00625EEA" w:rsidP="00863E1F">
            <w:pPr>
              <w:pStyle w:val="ProductList-Body"/>
              <w:spacing w:before="40" w:line="238" w:lineRule="auto"/>
              <w:rPr>
                <w:szCs w:val="18"/>
              </w:rPr>
            </w:pPr>
            <w:r>
              <w:rPr>
                <w:b/>
                <w:szCs w:val="18"/>
              </w:rPr>
              <w:t>Nadzor usluge</w:t>
            </w:r>
            <w:r>
              <w:rPr>
                <w:szCs w:val="18"/>
              </w:rPr>
              <w:t>. Microsoftovo sigurnosno osoblje provjerava valjanost zapisa najmanje svakih šest mjeseci kako bi, po potrebi, predložilo pokušaje ispravljanja.</w:t>
            </w:r>
          </w:p>
        </w:tc>
      </w:tr>
      <w:tr w:rsidR="00625EEA" w:rsidRPr="00655B2A" w14:paraId="7D406ADE" w14:textId="77777777" w:rsidTr="00863E1F">
        <w:tc>
          <w:tcPr>
            <w:tcW w:w="2520" w:type="dxa"/>
            <w:vAlign w:val="center"/>
          </w:tcPr>
          <w:p w14:paraId="58B76AC9" w14:textId="77777777" w:rsidR="00625EEA" w:rsidRPr="00655B2A" w:rsidRDefault="00625EEA" w:rsidP="00863E1F">
            <w:pPr>
              <w:pStyle w:val="ProductList-Body"/>
              <w:spacing w:line="238" w:lineRule="auto"/>
              <w:rPr>
                <w:szCs w:val="18"/>
              </w:rPr>
            </w:pPr>
            <w:r>
              <w:rPr>
                <w:szCs w:val="18"/>
              </w:rPr>
              <w:t>Upravljanje neprekidnosti poslovanja</w:t>
            </w:r>
          </w:p>
        </w:tc>
        <w:tc>
          <w:tcPr>
            <w:tcW w:w="8280" w:type="dxa"/>
          </w:tcPr>
          <w:p w14:paraId="0F88940A" w14:textId="1094B676" w:rsidR="00625EEA" w:rsidRPr="009A6C8D" w:rsidRDefault="00625EEA" w:rsidP="00863E1F">
            <w:pPr>
              <w:pStyle w:val="ProductList-Body"/>
              <w:spacing w:line="238" w:lineRule="auto"/>
              <w:ind w:left="162" w:hanging="162"/>
            </w:pPr>
            <w:r>
              <w:rPr>
                <w:szCs w:val="18"/>
              </w:rPr>
              <w:t>-</w:t>
            </w:r>
            <w:r>
              <w:rPr>
                <w:szCs w:val="18"/>
              </w:rPr>
              <w:tab/>
              <w:t>Microsoft održava planove za hitne situacije ili planove za slučajeve opasnosti za lokacije na kojima se nalaze informacijski sustavi tvrtke Microsoft koji obrađuju Podatke profesionalnih usluga.</w:t>
            </w:r>
          </w:p>
          <w:p w14:paraId="05A3F025" w14:textId="2642E883" w:rsidR="00625EEA" w:rsidRPr="00655B2A" w:rsidRDefault="00625EEA" w:rsidP="00863E1F">
            <w:pPr>
              <w:pStyle w:val="ProductList-Body"/>
              <w:spacing w:line="238" w:lineRule="auto"/>
              <w:ind w:left="162" w:hanging="162"/>
              <w:rPr>
                <w:szCs w:val="18"/>
              </w:rPr>
            </w:pPr>
            <w:r>
              <w:rPr>
                <w:szCs w:val="18"/>
              </w:rPr>
              <w:t>-</w:t>
            </w:r>
            <w:r>
              <w:rPr>
                <w:szCs w:val="18"/>
              </w:rPr>
              <w:tab/>
              <w:t>Microsoftova zalihosna pohrana i postupci za oporavak podataka osmišljeni su za pokušaj rekonstrukcije Podataka profesionalnih usluga u njihovom originalnom obliku ili zadnjem repliciranom stanju prije gubitka ili uništenja.</w:t>
            </w:r>
          </w:p>
        </w:tc>
      </w:tr>
    </w:tbl>
    <w:p w14:paraId="2B50C607" w14:textId="77777777" w:rsidR="00625EEA" w:rsidRPr="009A6C8D" w:rsidRDefault="00625EEA" w:rsidP="00625EEA">
      <w:pPr>
        <w:pStyle w:val="ProductList-Body"/>
      </w:pPr>
    </w:p>
    <w:p w14:paraId="72443501" w14:textId="77777777" w:rsidR="00625EEA" w:rsidRPr="009A6C8D" w:rsidRDefault="00625EEA" w:rsidP="00625EEA">
      <w:pPr>
        <w:pStyle w:val="ProductList-SectionHeading"/>
        <w:outlineLvl w:val="0"/>
      </w:pPr>
      <w:bookmarkStart w:id="74" w:name="Attachment3"/>
      <w:bookmarkStart w:id="75" w:name="_Toc489605628"/>
      <w:bookmarkStart w:id="76" w:name="_Toc31770027"/>
      <w:r>
        <w:t>Dodatak 1 – Standardne ugovorne klauzule (Izvršitelji obrade)</w:t>
      </w:r>
      <w:bookmarkEnd w:id="74"/>
      <w:bookmarkEnd w:id="75"/>
      <w:r>
        <w:t xml:space="preserve"> za Usluge podrške i savjetovanja</w:t>
      </w:r>
      <w:bookmarkEnd w:id="76"/>
    </w:p>
    <w:p w14:paraId="3DB24DA4" w14:textId="672DF234" w:rsidR="00625EEA" w:rsidRPr="009A6C8D" w:rsidRDefault="00625EEA" w:rsidP="00625EEA">
      <w:pPr>
        <w:pStyle w:val="ProductList-Body"/>
      </w:pPr>
      <w:r>
        <w:t>Klijentovo izvršenje specifikacije usluga uključuje izvršenje Priloga 1 koji potpisuje Microsoft Corporation. Da bi odustao od „Standardnih ugovornih klauzula</w:t>
      </w:r>
      <w:r w:rsidR="00E26CFE">
        <w:rPr>
          <w:rFonts w:cstheme="minorHAnsi"/>
          <w:szCs w:val="18"/>
        </w:rPr>
        <w:t>“</w:t>
      </w:r>
      <w:r>
        <w:t>, Klijent mora poslati društvu Microsoft sljedeće informacije u pisanoj obavijesti (prema odredbama Klijentovog Ugovora):</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puno ime Klijenta i bilo kojeg Povezanog društva koje odustaje;</w:t>
      </w:r>
    </w:p>
    <w:p w14:paraId="0C64AC6D" w14:textId="620B43D1" w:rsidR="00625EEA" w:rsidRPr="009A6C8D" w:rsidRDefault="00625EEA" w:rsidP="00625EEA">
      <w:pPr>
        <w:pStyle w:val="ProductList-Body"/>
      </w:pPr>
      <w:r>
        <w:t>•</w:t>
      </w:r>
      <w:r>
        <w:tab/>
        <w:t>ako Klijent ima više Ugovora, podatke o Ugovoru na koji se odustajanje odnosi i</w:t>
      </w:r>
      <w:r w:rsidR="00302E30">
        <w:t>;</w:t>
      </w:r>
    </w:p>
    <w:p w14:paraId="0D378D2B" w14:textId="77777777" w:rsidR="00625EEA" w:rsidRPr="009A6C8D" w:rsidRDefault="00625EEA" w:rsidP="00625EEA">
      <w:pPr>
        <w:pStyle w:val="ProductList-Body"/>
      </w:pPr>
      <w:r>
        <w:t>•</w:t>
      </w:r>
      <w:r>
        <w:tab/>
        <w:t>izjavu da Klijent (ili Povezano društvo) odustaje od Standardnih ugovornih klauzula.</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Sve reference na različite članke iz Direktive 95/46/EC u Standardnim ugovornim klauzulama u nastavku smatrat će se referencama na relevantne i odgovarajuće članke u GDPR-u.</w:t>
      </w:r>
    </w:p>
    <w:p w14:paraId="6F1482DE" w14:textId="77777777" w:rsidR="00625EEA" w:rsidRPr="009A6C8D" w:rsidRDefault="00625EEA" w:rsidP="00625EEA">
      <w:pPr>
        <w:pStyle w:val="ProductList-Body"/>
      </w:pPr>
    </w:p>
    <w:p w14:paraId="00ED7411" w14:textId="7837183A" w:rsidR="00625EEA" w:rsidRPr="009A6C8D" w:rsidRDefault="00625EEA" w:rsidP="00625EEA">
      <w:pPr>
        <w:pStyle w:val="ProductList-Body"/>
      </w:pPr>
      <w:r>
        <w:t>Za potrebe članka 26. stavka 2. Direktive 95/46/EZ o prijenosu osobnih podataka izvođačima obrade s poslovnim nastanom u trećim zemljama koje ne osiguravaju odgovarajuću razinu zaštite osobnih podataka, Klijent (kao izvoznik podataka) i Microsoft Corporation (kao uvoznik podataka čiji se potpis prikazuje u nastavku), svaka od njih „stranka</w:t>
      </w:r>
      <w:r w:rsidR="00E26CFE">
        <w:rPr>
          <w:rFonts w:cstheme="minorHAnsi"/>
          <w:szCs w:val="18"/>
        </w:rPr>
        <w:t>“</w:t>
      </w:r>
      <w:r>
        <w:t>, zajedno „stranke</w:t>
      </w:r>
      <w:r w:rsidR="00E26CFE">
        <w:rPr>
          <w:rFonts w:cstheme="minorHAnsi"/>
          <w:szCs w:val="18"/>
        </w:rPr>
        <w:t>“</w:t>
      </w:r>
      <w:r>
        <w:t>, sporazumjeli su se o sljedećim Ugovornim klauzulama („Klauzule</w:t>
      </w:r>
      <w:r w:rsidR="00E26CFE">
        <w:rPr>
          <w:rFonts w:cstheme="minorHAnsi"/>
          <w:szCs w:val="18"/>
        </w:rPr>
        <w:t>“</w:t>
      </w:r>
      <w:r>
        <w:t xml:space="preserve"> ili „Standardne ugovorne klauzule</w:t>
      </w:r>
      <w:r w:rsidR="00E26CFE">
        <w:rPr>
          <w:rFonts w:cstheme="minorHAnsi"/>
          <w:szCs w:val="18"/>
        </w:rPr>
        <w:t>“</w:t>
      </w:r>
      <w:r>
        <w:t>) kako bi pružili odgovarajuće zaštitne mjere u smislu zaštite privatnosti i temeljnih prava i sloboda pojedinaca tijekom prijenosa osobnih podataka navedenih u Prilogu 1. koje izvoznik podataka prenosi uvozniku podataka.</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Klauzula 1.: Definicije</w:t>
      </w:r>
    </w:p>
    <w:p w14:paraId="3EF25E0D" w14:textId="77777777" w:rsidR="00625EEA" w:rsidRPr="009A6C8D" w:rsidRDefault="00625EEA" w:rsidP="00625EEA">
      <w:pPr>
        <w:pStyle w:val="ProductList-Body"/>
      </w:pPr>
    </w:p>
    <w:p w14:paraId="730EFBED" w14:textId="72F3DEBB" w:rsidR="00625EEA" w:rsidRPr="009A6C8D" w:rsidRDefault="00625EEA" w:rsidP="00625EEA">
      <w:pPr>
        <w:pStyle w:val="ProductList-Body"/>
        <w:spacing w:after="120"/>
      </w:pPr>
      <w:r>
        <w:t>(a) „Osobni podaci</w:t>
      </w:r>
      <w:r w:rsidR="00E26CFE">
        <w:rPr>
          <w:rFonts w:cstheme="minorHAnsi"/>
          <w:szCs w:val="18"/>
        </w:rPr>
        <w:t>“</w:t>
      </w:r>
      <w:r>
        <w:t>, „posebne kategorije podataka</w:t>
      </w:r>
      <w:r w:rsidR="00E26CFE">
        <w:rPr>
          <w:rFonts w:cstheme="minorHAnsi"/>
          <w:szCs w:val="18"/>
        </w:rPr>
        <w:t>“</w:t>
      </w:r>
      <w:r>
        <w:t>, „obrada/obrađivanje</w:t>
      </w:r>
      <w:r w:rsidR="00E26CFE">
        <w:rPr>
          <w:rFonts w:cstheme="minorHAnsi"/>
          <w:szCs w:val="18"/>
        </w:rPr>
        <w:t>“</w:t>
      </w:r>
      <w:r>
        <w:t>, „voditelj obrade podataka</w:t>
      </w:r>
      <w:r w:rsidR="00E26CFE">
        <w:rPr>
          <w:rFonts w:cstheme="minorHAnsi"/>
          <w:szCs w:val="18"/>
        </w:rPr>
        <w:t>“</w:t>
      </w:r>
      <w:r>
        <w:t>, „izvršitelj obrade podataka</w:t>
      </w:r>
      <w:r w:rsidR="00E26CFE">
        <w:rPr>
          <w:rFonts w:cstheme="minorHAnsi"/>
          <w:szCs w:val="18"/>
        </w:rPr>
        <w:t>“</w:t>
      </w:r>
      <w:r>
        <w:t>, „subjekt podataka</w:t>
      </w:r>
      <w:r w:rsidR="00E26CFE">
        <w:rPr>
          <w:rFonts w:cstheme="minorHAnsi"/>
          <w:szCs w:val="18"/>
        </w:rPr>
        <w:t>“</w:t>
      </w:r>
      <w:r>
        <w:t xml:space="preserve"> i „nadzorno tijelo</w:t>
      </w:r>
      <w:r w:rsidR="00E26CFE">
        <w:rPr>
          <w:rFonts w:cstheme="minorHAnsi"/>
          <w:szCs w:val="18"/>
        </w:rPr>
        <w:t>“</w:t>
      </w:r>
      <w:r>
        <w:t xml:space="preserve"> imaju isto značenje kao u Direktivi 95/46/EZ Europskog parlamenta i Vijeća od 24. listopada 1995. o zaštiti pojedinaca u vezi s obradom osobnih podataka i o slobodnom kretanju takvih podataka. </w:t>
      </w:r>
    </w:p>
    <w:p w14:paraId="20E39FD2" w14:textId="30221735" w:rsidR="00625EEA" w:rsidRPr="009A6C8D" w:rsidRDefault="00625EEA" w:rsidP="00625EEA">
      <w:pPr>
        <w:pStyle w:val="ProductList-Body"/>
        <w:spacing w:after="120"/>
      </w:pPr>
      <w:r>
        <w:t>(b) „Izvoznik podataka</w:t>
      </w:r>
      <w:r w:rsidR="00E26CFE">
        <w:rPr>
          <w:rFonts w:cstheme="minorHAnsi"/>
          <w:szCs w:val="18"/>
        </w:rPr>
        <w:t>“</w:t>
      </w:r>
      <w:r>
        <w:t xml:space="preserve"> označava voditelja obrade koji obavlja prijenos osobnih podataka. </w:t>
      </w:r>
    </w:p>
    <w:p w14:paraId="57770458" w14:textId="77821731" w:rsidR="00625EEA" w:rsidRPr="009A6C8D" w:rsidRDefault="00625EEA" w:rsidP="00625EEA">
      <w:pPr>
        <w:pStyle w:val="ProductList-Body"/>
        <w:spacing w:after="120"/>
      </w:pPr>
      <w:r>
        <w:t>(c) „Uvoznik podataka</w:t>
      </w:r>
      <w:r w:rsidR="00E26CFE">
        <w:rPr>
          <w:rFonts w:cstheme="minorHAnsi"/>
          <w:szCs w:val="18"/>
        </w:rPr>
        <w:t>“</w:t>
      </w:r>
      <w:r>
        <w:t xml:space="preserve"> označava izvršitelja obrade podataka koji je od izvoznika podataka suglasan primiti osobne podatke radi njihove obrade u njegovo ime nakon prijenosa u skladu s njegovim uputama i uvjetima ovih Klauzula, a koji nije podložan sustavu treće zemlje koji osigurava odgovarajuću zaštitu u smislu članka 25. stavka 1. Direktive 95/46/EZ. </w:t>
      </w:r>
    </w:p>
    <w:p w14:paraId="0BEE81A2" w14:textId="1FC4A967" w:rsidR="00625EEA" w:rsidRPr="009A6C8D" w:rsidRDefault="00625EEA" w:rsidP="00625EEA">
      <w:pPr>
        <w:pStyle w:val="ProductList-Body"/>
        <w:spacing w:after="120"/>
      </w:pPr>
      <w:r>
        <w:t>(d) „Podizvršitelj obrade podataka</w:t>
      </w:r>
      <w:r w:rsidR="00E26CFE">
        <w:rPr>
          <w:rFonts w:cstheme="minorHAnsi"/>
          <w:szCs w:val="18"/>
        </w:rPr>
        <w:t>“</w:t>
      </w:r>
      <w:r>
        <w:t xml:space="preserve"> označava bilo kojeg izvršitelja obrade kojeg je angažirao uvoznik podataka ili bilo koji drugi podizvršitelj uvoznika podataka koji je suglasan da od uvoznika podataka ili od bilo kojeg drugog podizvršitelja uvoznika podataka primi osobne podatke namijenjene isključivo djelatnosti obrade koja će se izvršiti u ime izvoznika podataka nakon prijenosa u skladu s njegovim uputama, odredbama Klauzula i odredbama pisanog ugovora o podobradi. </w:t>
      </w:r>
    </w:p>
    <w:p w14:paraId="57EFD946" w14:textId="5C037F97" w:rsidR="00625EEA" w:rsidRPr="009A6C8D" w:rsidRDefault="00625EEA" w:rsidP="00625EEA">
      <w:pPr>
        <w:pStyle w:val="ProductList-Body"/>
        <w:spacing w:after="120"/>
      </w:pPr>
      <w:r>
        <w:t>(e) „Primjenjivi zakon o zaštiti osobnih podataka</w:t>
      </w:r>
      <w:r w:rsidR="00E26CFE">
        <w:rPr>
          <w:rFonts w:cstheme="minorHAnsi"/>
          <w:szCs w:val="18"/>
        </w:rPr>
        <w:t>“</w:t>
      </w:r>
      <w:r>
        <w:t xml:space="preserve"> označava zakonodavstvo koje štiti temeljna prava i slobode pojedinaca i naročito njihovo pravo na privatnost u pogledu obrade osobnih podataka, koje se primjenjuje na voditelja obrade podataka u državi članici u kojoj izvoznik podataka ima poslovni nastan. </w:t>
      </w:r>
    </w:p>
    <w:p w14:paraId="276F3FD4" w14:textId="7F26C596" w:rsidR="00625EEA" w:rsidRPr="009A6C8D" w:rsidRDefault="00625EEA" w:rsidP="00625EEA">
      <w:pPr>
        <w:pStyle w:val="ProductList-Body"/>
      </w:pPr>
      <w:r>
        <w:t>(f) Pojam „tehničke i organizacijske sigurnosne mjere</w:t>
      </w:r>
      <w:r w:rsidR="00E26CFE">
        <w:rPr>
          <w:rFonts w:cstheme="minorHAnsi"/>
          <w:szCs w:val="18"/>
        </w:rPr>
        <w:t>“</w:t>
      </w:r>
      <w:r>
        <w:t xml:space="preserve"> označava mjere usmjerene na zaštitu osobnih podataka od slučajnog ili protupravnog uništenja ili od slučajnih gubitaka i izmjena te neovlaštenih otkrivanja ili pristupa, osobito kada obrada uključuje prijenos podataka putem mreže te od drugih protupravnih oblika obrade.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Klauzula 2.: Pojedinosti prijenosa</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Pojedinosti prijenosa i naročito posebne kategorije osobnih podataka prema potrebi navedene su u Prilogu 1 u nastavku koji čini sastavni dio Klauzula.</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Klauzula 3.: Klauzula u korist treće strane</w:t>
      </w:r>
    </w:p>
    <w:p w14:paraId="2877F59B" w14:textId="77777777" w:rsidR="00625EEA" w:rsidRPr="009A6C8D" w:rsidRDefault="00625EEA" w:rsidP="00625EEA">
      <w:pPr>
        <w:pStyle w:val="ProductList-Body"/>
      </w:pPr>
    </w:p>
    <w:p w14:paraId="1D160CC2" w14:textId="77777777" w:rsidR="00625EEA" w:rsidRPr="009A6C8D" w:rsidRDefault="00625EEA" w:rsidP="00625EEA">
      <w:pPr>
        <w:pStyle w:val="ProductList-Body"/>
        <w:spacing w:after="120"/>
      </w:pPr>
      <w:r>
        <w:t xml:space="preserve">1. Subjekt podataka može protiv izvoznika podataka upotrijebiti ovu Klauzulu, Klauzulu 4 od (b) do (i), Klauzulu 5 od (a) do (e) i (g) do (j), Klauzulu 6 (1) i (2), Klauzulu 7, Klauzulu 8 (2) i Klauzule od 9 do 12 kao korisnik treće strane. </w:t>
      </w:r>
    </w:p>
    <w:p w14:paraId="71F432F5" w14:textId="77777777" w:rsidR="00625EEA" w:rsidRPr="009A6C8D" w:rsidRDefault="00625EEA" w:rsidP="00625EEA">
      <w:pPr>
        <w:pStyle w:val="ProductList-Body"/>
        <w:spacing w:after="120"/>
      </w:pPr>
      <w:r>
        <w:lastRenderedPageBreak/>
        <w:t xml:space="preserve">2. Subjekt podataka može protiv uvoznika podataka upotrijebiti ovu Klauzulu, Klauzulu 5 od (a) do (e) i (g), Klauzulu 6, Klauzulu 7, Klauzulu 8 (2) i Klauzule od 9 do 12 u slučajevima u kojima izvoznik podataka prestane postojati ili prestane postojati pred zakonom, osim ako bilo koji pravni nasljednik ne preuzme sve zakonske obveze izvoznika podataka prema ugovoru ili zakonu te kao rezultat toga preuzme prava i obveze izvoznika podataka, a u tom ih slučaju subjekt podataka može upotrijebiti protiv tog pravnog nasljednika. </w:t>
      </w:r>
    </w:p>
    <w:p w14:paraId="4053E1F5" w14:textId="77777777" w:rsidR="00625EEA" w:rsidRPr="009A6C8D" w:rsidRDefault="00625EEA" w:rsidP="00625EEA">
      <w:pPr>
        <w:pStyle w:val="ProductList-Body"/>
        <w:spacing w:after="120"/>
      </w:pPr>
      <w:r>
        <w:t xml:space="preserve">3. Subjekt podataka može protiv podizvršitelja obrade upotrijebiti ovu Klauzulu, Klauzulu 5 od (a) do (e) i (g), Klauzulu 6, Klauzulu 7, Klauzulu 8(2) i Klauzule od 9 do 12 u slučajevima u kojima i izvoznik podataka i uvoznik podataka prestanu postojati, prestanu postojati pred zakonom ili postanu nelikvidni, osim ako bilo koji pravni nasljednik ne preuzme sve zakonske obveze izvoznika podataka prema ugovoru ili zakonu te kao rezultat toga preuzme prava i obveze izvoznika podataka, a u tom ih slučaju subjekt podataka može upotrijebiti protiv takvog pravnog nasljednika. Takva odgovornost treće strane podizvršitelja obrade ograničena je na njegove vlastite postupke obrade sukladno Klauzulama. </w:t>
      </w:r>
    </w:p>
    <w:p w14:paraId="6D103EB4" w14:textId="77777777" w:rsidR="00625EEA" w:rsidRPr="009A6C8D" w:rsidRDefault="00625EEA" w:rsidP="00625EEA">
      <w:pPr>
        <w:pStyle w:val="ProductList-Body"/>
      </w:pPr>
      <w:r>
        <w:t xml:space="preserve">4. Strane se neće protiviti da subjekt podataka zastupa udruženje ili drugo tijelo ako to subjekt podataka izričito želi i ako je to dozvoljeno nacionalnim zakonima.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Klauzula 4.: Obveze izvoznika podataka</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Izvoznik podataka suglasan je i jamči: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da se obrada osobnih podataka, uključujući i sam prijenos podataka, obavljala i da će se obavljati u skladu s odgovarajućim odredbama primjenjivog zakona o zaštiti podataka (te da su, gdje je to primjenjivo, o tome obaviještena odgovarajuća nadležna tijela države članice u kojoj izvoznik podataka ima poslovni nastan) i da neće kršiti odgovarajuće odredbe te države </w:t>
      </w:r>
    </w:p>
    <w:p w14:paraId="46B32FB0" w14:textId="77777777" w:rsidR="00625EEA" w:rsidRPr="009A6C8D" w:rsidRDefault="00625EEA" w:rsidP="00625EEA">
      <w:pPr>
        <w:pStyle w:val="ProductList-Body"/>
        <w:spacing w:after="120"/>
      </w:pPr>
      <w:r>
        <w:t xml:space="preserve">(b) da je dao upute i da će davati upute uvozniku podataka tijekom trajanja usluga obrade osobnih podataka kako bi obradio osobne podatke koji su preneseni jedino u ime izvoznika podataka i u skladu s primjenjivim zakonom o zaštiti osobnih podataka i Klauzulama </w:t>
      </w:r>
    </w:p>
    <w:p w14:paraId="63393E17" w14:textId="77777777" w:rsidR="00625EEA" w:rsidRPr="009A6C8D" w:rsidRDefault="00625EEA" w:rsidP="00625EEA">
      <w:pPr>
        <w:pStyle w:val="ProductList-Body"/>
        <w:spacing w:after="120"/>
      </w:pPr>
      <w:r>
        <w:t xml:space="preserve">(c) da će uvoznik podataka osigurati dostatna jamstva u smislu tehničkih i organizacijskih zaštitnih mjera navedenih u Prilogu 2 u nastavku </w:t>
      </w:r>
    </w:p>
    <w:p w14:paraId="260FD951" w14:textId="77777777" w:rsidR="00625EEA" w:rsidRPr="009A6C8D" w:rsidRDefault="00625EEA" w:rsidP="00625EEA">
      <w:pPr>
        <w:pStyle w:val="ProductList-Body"/>
        <w:spacing w:after="120"/>
      </w:pPr>
      <w:r>
        <w:t xml:space="preserve">(d) da su nakon procjene zahtjeva primjenjivog zakona o zaštiti podataka zaštitne mjere prikladne za zaštitu osobnih podataka od slučajnog ili nezakonitog uništenja ili slučajnog gubitka ili izmjene, neovlaštenog objavljivanja ili pristupa, posebno kada obrada uključuje prijenos podataka putem mreže, i od bilo kojeg drugog nezakonitog oblika obrade te da te mjere osiguravaju razinu sigurnosti koja je prikladna rizicima koje donose obrada i priroda podataka koji se štite uzimajući u obzir najnovije tehnologije i trošak njihove primjene </w:t>
      </w:r>
    </w:p>
    <w:p w14:paraId="4910AD8D" w14:textId="77777777" w:rsidR="00625EEA" w:rsidRPr="009A6C8D" w:rsidRDefault="00625EEA" w:rsidP="00625EEA">
      <w:pPr>
        <w:pStyle w:val="ProductList-Body"/>
        <w:spacing w:after="120"/>
      </w:pPr>
      <w:r>
        <w:t xml:space="preserve">(e) da će osigurati poštovanje zaštitnih mjera </w:t>
      </w:r>
    </w:p>
    <w:p w14:paraId="1FDECBBF" w14:textId="77777777" w:rsidR="00625EEA" w:rsidRPr="009A6C8D" w:rsidRDefault="00625EEA" w:rsidP="00625EEA">
      <w:pPr>
        <w:pStyle w:val="ProductList-Body"/>
        <w:spacing w:after="120"/>
      </w:pPr>
      <w:r>
        <w:t xml:space="preserve">(f) da je u slučaju kada prijenos uključuje posebne kategorije podataka obavijestio subjekta podataka ili će ga obavijestiti prije ili netom poslije prijenosa kako bi se podaci mogli prenijeti u treću zemlju bez odgovarajuće zaštite u skladu s Direktivom 95/46/EZ </w:t>
      </w:r>
    </w:p>
    <w:p w14:paraId="413B29D7" w14:textId="77777777" w:rsidR="00625EEA" w:rsidRPr="009A6C8D" w:rsidRDefault="00625EEA" w:rsidP="00625EEA">
      <w:pPr>
        <w:pStyle w:val="ProductList-Body"/>
        <w:spacing w:after="120"/>
      </w:pPr>
      <w:r>
        <w:t xml:space="preserve">(g) da će u skladu s Klauzulom 5 (b) i Klauzulom 8 (3) proslijediti svaku obavijest zaprimljenu od uvoznika podataka ili bilo kojeg podizvršitelja obrade podataka nadzornim tijelima za zaštitu podataka ako izvoznik podataka odluči nastaviti s prijenosom ili ukinuti suspenziju </w:t>
      </w:r>
    </w:p>
    <w:p w14:paraId="15C0F393" w14:textId="77777777" w:rsidR="00625EEA" w:rsidRPr="009A6C8D" w:rsidRDefault="00625EEA" w:rsidP="00625EEA">
      <w:pPr>
        <w:pStyle w:val="ProductList-Body"/>
        <w:spacing w:after="120"/>
      </w:pPr>
      <w:r>
        <w:t xml:space="preserve">(h) da će subjektima podataka, po njihovu zahtjevu, staviti na raspolaganje kopiju Klauzula, izuzev Priloga 2, i sažeti opis zaštitnih mjera kao i kopiju svakog ugovora za usluge podobrade koji mora biti u skladu s Klauzulama, osim ako Klauzule ili ugovor sadržavaju komercijalne podatke u kojem slučaju se ti komercijalni podaci mogu ukloniti </w:t>
      </w:r>
    </w:p>
    <w:p w14:paraId="264D1968" w14:textId="77777777" w:rsidR="00625EEA" w:rsidRPr="009A6C8D" w:rsidRDefault="00625EEA" w:rsidP="00625EEA">
      <w:pPr>
        <w:pStyle w:val="ProductList-Body"/>
        <w:spacing w:after="120"/>
      </w:pPr>
      <w:r>
        <w:t xml:space="preserve">(i) da u slučaju podobrade, podizvršitelj obrade podataka obavlja aktivnost obrade u skladu s Klauzulom 11 osiguravajući barem istu razinu zaštite osobnih podataka i prava subjekta podataka kao uvoznika podataka u skladu s Klauzulama; i </w:t>
      </w:r>
    </w:p>
    <w:p w14:paraId="76D47DCC" w14:textId="77777777" w:rsidR="00625EEA" w:rsidRPr="009A6C8D" w:rsidRDefault="00625EEA" w:rsidP="00625EEA">
      <w:pPr>
        <w:pStyle w:val="ProductList-Body"/>
      </w:pPr>
      <w:r>
        <w:t>(j) da će osigurati poštovanje Klauzule 4 od (a) do (i).</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Klauzula 5.: Obveze uvoznika podataka</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Uvoznik podataka suglasan je i jamči: </w:t>
      </w:r>
    </w:p>
    <w:p w14:paraId="5DC38CD4" w14:textId="77777777" w:rsidR="00625EEA" w:rsidRPr="009A6C8D" w:rsidRDefault="00625EEA" w:rsidP="00625EEA">
      <w:pPr>
        <w:pStyle w:val="ProductList-Body"/>
      </w:pPr>
    </w:p>
    <w:p w14:paraId="31FE8499" w14:textId="77777777" w:rsidR="00625EEA" w:rsidRPr="009A6C8D" w:rsidRDefault="00625EEA" w:rsidP="00625EEA">
      <w:pPr>
        <w:pStyle w:val="ProductList-Body"/>
        <w:spacing w:after="120"/>
      </w:pPr>
      <w:r>
        <w:t xml:space="preserve">(a) za obradu osobnih podataka jedino u ime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0C31A46C" w14:textId="77777777" w:rsidR="00625EEA" w:rsidRPr="009A6C8D" w:rsidRDefault="00625EEA" w:rsidP="00625EEA">
      <w:pPr>
        <w:pStyle w:val="ProductList-Body"/>
        <w:spacing w:after="120"/>
      </w:pPr>
      <w:r>
        <w:t xml:space="preserve">(b) da nema razloga za vjerovanje da mu zakonodavstvo koje se na njega primjenjuje onemogućava ispunjavanje uputa primljenih od izvoznika podataka i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77D779B" w14:textId="77777777" w:rsidR="00625EEA" w:rsidRPr="009A6C8D" w:rsidRDefault="00625EEA" w:rsidP="00625EEA">
      <w:pPr>
        <w:pStyle w:val="ProductList-Body"/>
        <w:spacing w:after="120"/>
      </w:pPr>
      <w:r>
        <w:t xml:space="preserve">(c) da je prije obrade prenesenih osobnih podataka proveo tehničke i organizacijske zaštitne mjere navedene u Prilogu 2 </w:t>
      </w:r>
    </w:p>
    <w:p w14:paraId="5362743C" w14:textId="77777777" w:rsidR="00625EEA" w:rsidRPr="009A6C8D" w:rsidRDefault="00625EEA" w:rsidP="00625EEA">
      <w:pPr>
        <w:pStyle w:val="ProductList-Body"/>
      </w:pPr>
      <w:r>
        <w:t xml:space="preserve">(d) da će odmah obavijestiti izvoznika podataka o: </w:t>
      </w:r>
    </w:p>
    <w:p w14:paraId="03121677" w14:textId="77777777" w:rsidR="00625EEA" w:rsidRPr="009A6C8D" w:rsidRDefault="00625EEA" w:rsidP="00625EEA">
      <w:pPr>
        <w:pStyle w:val="ProductList-Body"/>
        <w:spacing w:after="60"/>
        <w:ind w:left="360"/>
      </w:pPr>
      <w:r>
        <w:lastRenderedPageBreak/>
        <w:t xml:space="preserve">(i) svakom pravno obvezujućem zahtjevu od strane zakonodavnog tijela za otkrivanje osobnih podataka osim ako drukčije nije zabranjeno, kao na primjer zabranom prema kaznenom pravu radi očuvanja povjerljivosti kaznene istrage </w:t>
      </w:r>
    </w:p>
    <w:p w14:paraId="67F47F96" w14:textId="77777777" w:rsidR="00625EEA" w:rsidRPr="009A6C8D" w:rsidRDefault="00625EEA" w:rsidP="00625EEA">
      <w:pPr>
        <w:pStyle w:val="ProductList-Body"/>
        <w:spacing w:after="60"/>
        <w:ind w:left="360"/>
      </w:pPr>
      <w:r>
        <w:t xml:space="preserve">(ii) svakom slučajnom ili neovlaštenom pristupu i </w:t>
      </w:r>
    </w:p>
    <w:p w14:paraId="29CF8BB7" w14:textId="77777777" w:rsidR="00625EEA" w:rsidRPr="009A6C8D" w:rsidRDefault="00625EEA" w:rsidP="00625EEA">
      <w:pPr>
        <w:pStyle w:val="ProductList-Body"/>
        <w:spacing w:after="120"/>
        <w:ind w:left="360"/>
      </w:pPr>
      <w:r>
        <w:t xml:space="preserve">(iii) svakom zahtjevu primljenom izravno od subjekata podataka bez odgovaranja na taj zahtjev osim ako za to nije ovlašten </w:t>
      </w:r>
    </w:p>
    <w:p w14:paraId="1A2FBD61" w14:textId="77777777" w:rsidR="00625EEA" w:rsidRPr="009A6C8D" w:rsidRDefault="00625EEA" w:rsidP="00625EEA">
      <w:pPr>
        <w:pStyle w:val="ProductList-Body"/>
        <w:spacing w:after="120"/>
      </w:pPr>
      <w:r>
        <w:t xml:space="preserve">(e) da odmah i na odgovarajući način postupa sa svim upitima izvoznika podataka koji se odnose na obradu osobnih podataka podložnih prijenosu i da poštuje savjet nadzornih tijela u pogledu obrade podataka koji se prenose </w:t>
      </w:r>
    </w:p>
    <w:p w14:paraId="3480FA2C" w14:textId="77777777" w:rsidR="00625EEA" w:rsidRPr="009A6C8D" w:rsidRDefault="00625EEA" w:rsidP="00625EEA">
      <w:pPr>
        <w:pStyle w:val="ProductList-Body"/>
        <w:spacing w:after="120"/>
      </w:pPr>
      <w:r>
        <w:t xml:space="preserve">(f) da na zahtjev izvoznika podataka preda svoju opremu za obradu podataka radi revizije aktivnosti obrade obuhvaćenih Klauzulama koje obavlja izvoznik podataka ili inspekcijsko tijelo sastavljeno od nezavisnih članova koji posjeduju odgovarajuće stručne kvalifikacije i koji su vezani obvezom povjerljivosti te koje odabire izvoznik podataka gdje je to primjenjivo, u dogovoru s nadzornim tijelima </w:t>
      </w:r>
    </w:p>
    <w:p w14:paraId="530A2BD8" w14:textId="77777777" w:rsidR="00625EEA" w:rsidRPr="009A6C8D" w:rsidRDefault="00625EEA" w:rsidP="00625EEA">
      <w:pPr>
        <w:pStyle w:val="ProductList-Body"/>
        <w:spacing w:after="120"/>
      </w:pPr>
      <w:r>
        <w:t xml:space="preserve">(g) da subjektu podataka da na zahtjev kopiju Klauzula ili bilo koji važeći ugovor o podobradi osim ako Klauzule ili ugovor ne sadrže komercijalne podatke u kojem slučaju se oni mogu ukloniti, uz izuzetak kada se Prilog 2 zamjenjuje kratkim opisom zaštitnih mjera u slučajevima kada subjekt podataka ne može dobiti kopiju od izvoznika podataka </w:t>
      </w:r>
    </w:p>
    <w:p w14:paraId="4840F0B5" w14:textId="77777777" w:rsidR="00625EEA" w:rsidRPr="009A6C8D" w:rsidRDefault="00625EEA" w:rsidP="00625EEA">
      <w:pPr>
        <w:pStyle w:val="ProductList-Body"/>
        <w:spacing w:after="120"/>
      </w:pPr>
      <w:r>
        <w:t xml:space="preserve">(h) da je u slučaju podobrade prethodno obavijestio izvoznika podatka i dobio njegovo prethodno pisano odobrenje </w:t>
      </w:r>
    </w:p>
    <w:p w14:paraId="7E5F3787" w14:textId="77777777" w:rsidR="00625EEA" w:rsidRPr="009A6C8D" w:rsidRDefault="00625EEA" w:rsidP="00625EEA">
      <w:pPr>
        <w:pStyle w:val="ProductList-Body"/>
        <w:spacing w:after="120"/>
      </w:pPr>
      <w:r>
        <w:t>(i) da će podobrađivač obavljati djelatnost obrade u skladu s Klauzulom 11.;</w:t>
      </w:r>
    </w:p>
    <w:p w14:paraId="25E225D7" w14:textId="77777777" w:rsidR="00625EEA" w:rsidRPr="009A6C8D" w:rsidRDefault="00625EEA" w:rsidP="00625EEA">
      <w:pPr>
        <w:pStyle w:val="ProductList-Body"/>
      </w:pPr>
      <w:r>
        <w:t>(j) da izvozniku podataka odmah pošalje kopiju svakog ugovora o podobradi koji zaključi u skladu s Klauzulama.</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Klauzula 6.: Odgovornost</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Ugovorne strane suglasne su da svaki subjekt podataka koji pretrpi štetu kao posljedicu bilo kakvog kršenja obveza navedenih u Klauzuli 3 ili u Klauzuli 11 od strane bilo koje ugovorne strane ili podizvršitelja obrade ima pravo od izvoznika podataka primiti naknadu štete. </w:t>
      </w:r>
    </w:p>
    <w:p w14:paraId="5A84E878" w14:textId="77777777" w:rsidR="00625EEA" w:rsidRPr="009A6C8D" w:rsidRDefault="00625EEA" w:rsidP="00625EEA">
      <w:pPr>
        <w:pStyle w:val="ProductList-Body"/>
        <w:spacing w:after="120"/>
      </w:pPr>
      <w:r>
        <w:t xml:space="preserve">2. Ako subjekt podataka radi kršenja obveza navedenih u Klauzuli 3 ili Klauzuli 11 od strane uvoznika podataka ili njegovog podizvršitelja obrade ne može podnijeti zahtjev za naknadu štete protiv izvoznika podataka u skladu sa stavkom 1 zbog toga što je izvoznik podataka prestao postojati, prestao postojati pred zakonom ili postao nelikvidan, uvoznik podataka suglasan je da subjekt podataka može podnijeti zahtjev protiv uvoznika podataka umjesto izvoznika podataka, osim ako je neki pravni sljednik preuzeo sve zakonske obveze izvoznika podataka po ugovoru ili po zakonu te u tom slučaju subjekt podataka može ostvariti svoja prava protiv tog sljednika. </w:t>
      </w:r>
    </w:p>
    <w:p w14:paraId="37D72CDE" w14:textId="77777777" w:rsidR="00625EEA" w:rsidRPr="009A6C8D" w:rsidRDefault="00625EEA" w:rsidP="00625EEA">
      <w:pPr>
        <w:pStyle w:val="ProductList-Body"/>
        <w:spacing w:after="120"/>
      </w:pPr>
      <w:r>
        <w:t xml:space="preserve">Uvoznik podataka ne može se pozvati na kršenje obveza od strane podizvršitelja obrade kako bi izbjegao vlastitu odgovornost. </w:t>
      </w:r>
    </w:p>
    <w:p w14:paraId="54E1225B" w14:textId="77777777" w:rsidR="00625EEA" w:rsidRPr="009A6C8D" w:rsidRDefault="00625EEA" w:rsidP="00625EEA">
      <w:pPr>
        <w:pStyle w:val="ProductList-Body"/>
      </w:pPr>
      <w:r>
        <w:t xml:space="preserve">3. Ako subjekt podataka radi kršenja obveza od strane podizvođača obrade navedenih u Klauzuli 3 ili Klauzuli 11 ne može podnijeti tužbu protiv izvoznika podataka ili uvoznika podataka iz stavka 1 i 2 zbog toga što su i izvoznik podataka i uvoznik podataka prestali postojati, prestali postojati pred zakonom ili postali nelikvidni, podizvođač obrade suglasan je da subjekt podataka može podnijeti tužbu protiv njega u pogledu njegovih vlastitih aktivnosti obrade sukladno odredbama Klauzula umjesto protiv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podizvršitelja obrade ograničena je na njegove postupke obrade u skladu s Klauzulama.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Klauzula 7.: Medijacija i nadležnost</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Uvoznik podataka suglasan je da ako subjekt podataka protiv njega upotrijebi prava u korist treće strane i/ili traži naknadu štete sukladno Klauzulama, uvoznik podataka prihvaća odluku subjekta podataka: </w:t>
      </w:r>
    </w:p>
    <w:p w14:paraId="311CB7E8" w14:textId="4F863EEF" w:rsidR="00625EEA" w:rsidRPr="009A6C8D" w:rsidRDefault="00625EEA" w:rsidP="00625EEA">
      <w:pPr>
        <w:pStyle w:val="ProductList-Body"/>
        <w:spacing w:after="60"/>
        <w:ind w:left="360"/>
      </w:pPr>
      <w:r>
        <w:t>(a) da nezavisna osobe ili nadzorna tijela, gdje je to primje</w:t>
      </w:r>
      <w:r w:rsidR="00302E30">
        <w:t>njivo, upute spor na medijaciju.</w:t>
      </w:r>
    </w:p>
    <w:p w14:paraId="35C7FEBF" w14:textId="77777777" w:rsidR="00625EEA" w:rsidRPr="009A6C8D" w:rsidRDefault="00625EEA" w:rsidP="00625EEA">
      <w:pPr>
        <w:pStyle w:val="ProductList-Body"/>
        <w:spacing w:after="120"/>
        <w:ind w:left="360"/>
      </w:pPr>
      <w:r>
        <w:t xml:space="preserve">(b) da spor uputi sudovima u državi članici u kojoj izvoznik podataka ima poslovni nastan. </w:t>
      </w:r>
    </w:p>
    <w:p w14:paraId="5484B975" w14:textId="77777777" w:rsidR="00625EEA" w:rsidRPr="009A6C8D" w:rsidRDefault="00625EEA" w:rsidP="00625EEA">
      <w:pPr>
        <w:pStyle w:val="ProductList-Body"/>
      </w:pPr>
      <w:r>
        <w:t xml:space="preserve">2. Ugovorne strane suglasne su da odluka subjekta podataka ne utječe na njegova temeljna ili postupovna prava da traži rješenja u skladu s ostalim odredbama nacionalnog ili međunarodnog prava.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Klauzula 8.: Suradnja s nadzornim tijelima</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Izvoznik podataka suglasan je da se kopija ovog ugovora pohrani kod nadzornog tijela ako ono to zahtijeva ili ako to propisuje primjenjivi zakon o zaštiti podataka. </w:t>
      </w:r>
    </w:p>
    <w:p w14:paraId="08CBEE34" w14:textId="77777777" w:rsidR="00625EEA" w:rsidRPr="009A6C8D" w:rsidRDefault="00625EEA" w:rsidP="00625EEA">
      <w:pPr>
        <w:pStyle w:val="ProductList-Body"/>
        <w:spacing w:after="120"/>
      </w:pPr>
      <w:r>
        <w:t xml:space="preserve">2. Ugovorne strane suglasne su da nadzorno tijelo ima pravo izvršiti reviziju uvoznika podataka i bilo kojeg podizvršitelja obrade koji ma jednako područje primjene i koji je podložan istim uvjetima koji se primjenjuju na reviziju izvoznika podataka sukladno primjenjivom zakonu o zaštiti podataka. </w:t>
      </w:r>
    </w:p>
    <w:p w14:paraId="127E0574" w14:textId="77777777" w:rsidR="00625EEA" w:rsidRPr="009A6C8D" w:rsidRDefault="00625EEA" w:rsidP="00625EEA">
      <w:pPr>
        <w:pStyle w:val="ProductList-Body"/>
      </w:pPr>
      <w:r>
        <w:lastRenderedPageBreak/>
        <w:t xml:space="preserve">3. Uvoznik podataka odmah obavješćuje izvoznika podataka o postojanju zakonodavstva koje se primjenjuje na njega ili na bilo kojeg podizvršitelja obrade, a koje onemogućuje provođenje revizije uvoznika podataka ili bilo kojeg podizvršitelja obrade prema stavku 2. U tom slučaju izvoznik podataka ovlašten je poduzeti mjere predviđene Klauzulom 5 (b).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Klauzula 9.: Mjerodavno pravo</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Klauzule se reguliraju prema pravu države članice u kojoj izvoznik podataka ima poslovni nastan.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Klauzula 10.: Izmjene u ugovoru</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Stranke se obvezuju da neće mijenjati i preinačiti Klauzule. To strankama ne sprečava dodavanje klauzula o pitanjima vezanim uz poslovanje gdje je to potrebno dokle god nisu u suprotnosti s Klauzulama.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Klauzula 11.: Podobrada</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Uvoznik podataka neće podugovarati nijednu od svojih operacija obrade koje se obavljaju u ime izvoznika podataka prema Klauzulama bez prethodnog pisanog pristanka izvoznika podataka. Kada uvoznik podataka, uz pristanak izvoznika podataka, podugovara obveze koje ima prema Klauzulama, mora sklopiti pisani ugovor s podizvršiteljem obrade na temelju kojeg podizvršitelj obrade ima iste obveze koje prema Klauzulama ima uvoznik podataka. Kada podizvođač obrade ne izvrši svoje obveze u pogledu zaštite osobnih podataka prema takvom pisanom ugovoru, uvoznik podataka ostaje potpuno odgovoran izvozniku podataka za izvršenje obveza podizvođača obrade sukladno takvom ugovoru. </w:t>
      </w:r>
    </w:p>
    <w:p w14:paraId="29C4C0B0" w14:textId="77777777" w:rsidR="00625EEA" w:rsidRPr="009A6C8D" w:rsidRDefault="00625EEA" w:rsidP="00625EEA">
      <w:pPr>
        <w:pStyle w:val="ProductList-Body"/>
        <w:spacing w:after="120"/>
      </w:pPr>
      <w:r>
        <w:t xml:space="preserve">2. Prethodni pisani ugovor između uvoznika podataka i podizvršitelja obrade također sadrži klauzulu u korist treće strane, kako je utvrđeno u Klauzuli 3, za slučajeve u kojima subjekt podataka ne može tražiti zahtjev za nadoknadu štete iz stavka 1 Klauzule 6 protiv izvoznika podataka ili uvoznika podataka jer su prestali postojati, prestali su postojati pred zakonom ili su postali nelikvidni te ni jedan pravni nasljednik nije preuzeo sve zakonske obveze izvoznika ili uvoznika podataka prema ugovoru ili po zakonu. Takva odgovornost treće strane podizvršitelja obrade ograničena je na njegove vlastite postupke obrade sukladno Klauzulama. </w:t>
      </w:r>
    </w:p>
    <w:p w14:paraId="7C20E1CC" w14:textId="77777777" w:rsidR="00625EEA" w:rsidRPr="009A6C8D" w:rsidRDefault="00625EEA" w:rsidP="00625EEA">
      <w:pPr>
        <w:pStyle w:val="ProductList-Body"/>
        <w:spacing w:after="120"/>
      </w:pPr>
      <w:r>
        <w:t xml:space="preserve">3. Odredbe koje se odnose na aspekte zaštite podataka pri ugovaranju podizvođenja iz stavka 1 ravnaju se zakonima države članice u kojoj izvoznik podataka ima poslovni nastan. </w:t>
      </w:r>
    </w:p>
    <w:p w14:paraId="1483425A" w14:textId="77777777" w:rsidR="00625EEA" w:rsidRPr="009A6C8D" w:rsidRDefault="00625EEA" w:rsidP="00625EEA">
      <w:pPr>
        <w:pStyle w:val="ProductList-Body"/>
      </w:pPr>
      <w:r>
        <w:t xml:space="preserve">4. Izvoznik podataka mora voditi popis ugovora o podizvršavanju obrade zaključenih sukladno Klauzulama i o kojima ga je obavijestio uvoznik podataka prema Klauzuli 5 (j), a koji se najmanje jednom godišnje mora ažurirati. Taj popis dostupan je nadzornom tijelu za zaštitu osobnih podataka izvoznika podataka.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Klauzula 12.: Obveze nakon prekida usluga obrade osobnih podataka</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Ugovorne strane suglasne su da će uvoznik podataka i podizvođač obrade nakon prestanka obavljanja djelatnosti obrade osobnih podataka, po izboru izvoznika podataka, vratiti sve prenesene osobne podatke i povezane kopije izvozniku podataka ili uništiti sve osobne podatke i jamčiti izvozniku podataka o tome osim ako zakonodavstvo važeće za uvoznika podataka njemu ne sprečava vraćanje ili uništavanje svih ili dijela prenesenih osobnih podataka. U tom slučaju uvoznik podataka jamči da će omogućiti povjerljivost prenesenih osobnih podataka i da ih više neće aktivno obrađivati. </w:t>
      </w:r>
    </w:p>
    <w:p w14:paraId="21B199FE" w14:textId="77777777" w:rsidR="00625EEA" w:rsidRPr="009A6C8D" w:rsidRDefault="00625EEA" w:rsidP="00625EEA">
      <w:pPr>
        <w:pStyle w:val="ProductList-Body"/>
      </w:pPr>
      <w:r>
        <w:t>2. Uvoznik podataka i podizvršitelj obrade jamče da će na zahtjev izvoznika podataka i/ili nadzornog tijela predati svoju opremu za obradu podataka radi revizije mjera iz stavka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Prilog 1 Standardnim ugovornim klauzulama</w:t>
      </w:r>
      <w:bookmarkEnd w:id="77"/>
      <w:r>
        <w:rPr>
          <w:rFonts w:cstheme="minorHAnsi"/>
          <w:b/>
          <w:szCs w:val="18"/>
        </w:rPr>
        <w:t xml:space="preserve"> za Profesionalne usluge</w:t>
      </w:r>
    </w:p>
    <w:p w14:paraId="01B33490" w14:textId="77777777" w:rsidR="00625EEA" w:rsidRPr="009A6C8D" w:rsidRDefault="00625EEA" w:rsidP="00625EEA">
      <w:pPr>
        <w:pStyle w:val="ProductList-Body"/>
      </w:pPr>
    </w:p>
    <w:p w14:paraId="52F42C16" w14:textId="089EEF3E" w:rsidR="00625EEA" w:rsidRPr="009A6C8D" w:rsidRDefault="00625EEA" w:rsidP="00625EEA">
      <w:pPr>
        <w:pStyle w:val="ProductList-Body"/>
        <w:spacing w:after="120"/>
      </w:pPr>
      <w:r>
        <w:rPr>
          <w:rFonts w:cstheme="minorHAnsi"/>
          <w:b/>
          <w:szCs w:val="18"/>
        </w:rPr>
        <w:t>Izvoznik podataka</w:t>
      </w:r>
      <w:r>
        <w:rPr>
          <w:rFonts w:cstheme="minorHAnsi"/>
          <w:szCs w:val="18"/>
        </w:rPr>
        <w:t>: klijent je izvoznik podataka. Izvoznik podataka dobavlja profesionalne usluge IT podrške i savjetovanja kako je opisano u radnom nalogu za usluge Enterprise koji se primjenjuje.</w:t>
      </w:r>
      <w:r w:rsidR="00863E1F">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Uvoznik podataka:</w:t>
      </w:r>
      <w:r>
        <w:rPr>
          <w:rFonts w:cstheme="minorHAnsi"/>
          <w:szCs w:val="18"/>
        </w:rPr>
        <w:t xml:space="preserve"> uvoznik podataka jest tvrtka MICROSOFT CORPORATION, globalni proizvođač softvera i usluga. </w:t>
      </w:r>
    </w:p>
    <w:p w14:paraId="0D781393" w14:textId="25B998A3" w:rsidR="007B1CBC" w:rsidRPr="009A6C8D" w:rsidRDefault="00625EEA" w:rsidP="007B1CBC">
      <w:pPr>
        <w:spacing w:after="139"/>
        <w:ind w:left="-5" w:right="7"/>
      </w:pPr>
      <w:r>
        <w:rPr>
          <w:rFonts w:cstheme="minorHAnsi"/>
          <w:b/>
          <w:sz w:val="18"/>
          <w:szCs w:val="18"/>
        </w:rPr>
        <w:t>Subjekt podataka</w:t>
      </w:r>
      <w:r>
        <w:rPr>
          <w:rFonts w:cstheme="minorHAnsi"/>
          <w:sz w:val="18"/>
          <w:szCs w:val="18"/>
        </w:rPr>
        <w:t xml:space="preserve">: ispitanici obuhvaćaju predstavnike izvoznika podataka i krajnjih korisnika, uključujući zaposlenike, izvođače, suradnike i klijente izvoznika podataka. subjekti podataka mogu obuhvaćati pojedince koji pokušavaju komunicirati ili prenositi osobne podatke korisnicima usluga koje pruža uvoznik podataka. Microsoft potvrđuje da, ovisno o Klijentovoj upotrebi Online usluga, Klijent može odlučiti uključiti osobne podatke bilo koje od sljedećih vrsta subjekata podataka u Podatke profesionalnih usluga: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zaposlenici, podizvođači i privremeni radnici (trenutni, bivši, budući) izvoznika podataka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uzdržavane osobe gore navedenih osoba </w:t>
      </w:r>
    </w:p>
    <w:p w14:paraId="04710985" w14:textId="6C8E6F79" w:rsidR="007B1CBC" w:rsidRPr="009A6C8D" w:rsidRDefault="007B1CBC" w:rsidP="00302E30">
      <w:pPr>
        <w:numPr>
          <w:ilvl w:val="1"/>
          <w:numId w:val="11"/>
        </w:numPr>
        <w:spacing w:after="18" w:line="257" w:lineRule="auto"/>
        <w:ind w:hanging="360"/>
      </w:pPr>
      <w:r>
        <w:rPr>
          <w:rFonts w:cstheme="minorHAnsi"/>
          <w:sz w:val="18"/>
          <w:szCs w:val="18"/>
        </w:rPr>
        <w:t>suradnici</w:t>
      </w:r>
      <w:r w:rsidR="00302E30">
        <w:rPr>
          <w:rFonts w:cstheme="minorHAnsi"/>
          <w:sz w:val="18"/>
          <w:szCs w:val="18"/>
        </w:rPr>
        <w:t>/</w:t>
      </w:r>
      <w:r>
        <w:rPr>
          <w:rFonts w:cstheme="minorHAnsi"/>
          <w:sz w:val="18"/>
          <w:szCs w:val="18"/>
        </w:rPr>
        <w:t>osobe za kontakt izvoznika podataka (fizičke osobe) ili zaposlenici, podizvođači ili privremeni radnici suradnika</w:t>
      </w:r>
      <w:r w:rsidR="00302E30">
        <w:rPr>
          <w:rFonts w:cstheme="minorHAnsi"/>
          <w:sz w:val="18"/>
          <w:szCs w:val="18"/>
        </w:rPr>
        <w:t>/</w:t>
      </w:r>
      <w:r>
        <w:rPr>
          <w:rFonts w:cstheme="minorHAnsi"/>
          <w:sz w:val="18"/>
          <w:szCs w:val="18"/>
        </w:rPr>
        <w:t xml:space="preserve">osoba za kontakt pravne osobe (trenutne, buduće, bivše)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lastRenderedPageBreak/>
        <w:t xml:space="preserve">korisnici (npr. stranke, klijenti, pacijenti, posjetitelji itd.) i drugi subjekti podataka koji su korisnici usluga izvoznika podataka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partneri, dioničari ili pojedinci koji aktivno surađuju, komuniciraju ili na neki drugi način stupaju u interakciju sa zaposlenicima izvoznika podataka i/ili upotrebljavaju komunikacijske alate poput aplikacija i web-mjesta koje pruža izvoznik podataka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dioničari ili pojedinci koji pasivno stupaju u interakciju s izvoznikom podataka (npr. jer su oni subjekti istrage ili ispitivanja, ili jer se spominju u dokumentima ili korespondenciji koju je poslao izvoznik podataka ili koja je njemu namijenjena)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maloljetnici ili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profesionalci s obvezom čuvanja tajne (npr. liječnici, odvjetnici, javni bilježnici, vjerski službenici itd.). </w:t>
      </w:r>
    </w:p>
    <w:p w14:paraId="3D0667EC" w14:textId="77777777" w:rsidR="007B3E05" w:rsidRPr="009A6C8D" w:rsidRDefault="007B3E05" w:rsidP="007B1CBC">
      <w:pPr>
        <w:spacing w:after="18" w:line="257" w:lineRule="auto"/>
        <w:ind w:left="10"/>
      </w:pPr>
    </w:p>
    <w:p w14:paraId="1AF6AAE6" w14:textId="4682DF70" w:rsidR="007B1CBC" w:rsidRPr="009A6C8D" w:rsidRDefault="00625EEA" w:rsidP="00206227">
      <w:pPr>
        <w:spacing w:after="18" w:line="257" w:lineRule="auto"/>
        <w:ind w:left="10"/>
      </w:pPr>
      <w:r>
        <w:rPr>
          <w:rFonts w:cstheme="minorHAnsi"/>
          <w:b/>
          <w:sz w:val="18"/>
          <w:szCs w:val="18"/>
        </w:rPr>
        <w:t>Kategorije podataka</w:t>
      </w:r>
      <w:r>
        <w:rPr>
          <w:rFonts w:cstheme="minorHAnsi"/>
          <w:sz w:val="18"/>
          <w:szCs w:val="18"/>
        </w:rPr>
        <w:t xml:space="preserve">: preneseni osobni podaci koji su uključeni u e-poštu, dokumente i druge podatke u elektroničkom obliku </w:t>
      </w:r>
      <w:r w:rsidR="007B1CBC">
        <w:rPr>
          <w:rFonts w:cstheme="minorHAnsi"/>
          <w:sz w:val="18"/>
          <w:szCs w:val="18"/>
        </w:rPr>
        <w:t>u kontekstu Online usluga.</w:t>
      </w:r>
      <w:r w:rsidR="00863E1F">
        <w:rPr>
          <w:rFonts w:cstheme="minorHAnsi"/>
          <w:sz w:val="18"/>
          <w:szCs w:val="18"/>
        </w:rPr>
        <w:t xml:space="preserve"> </w:t>
      </w:r>
      <w:r w:rsidR="007B1CBC">
        <w:rPr>
          <w:rFonts w:cstheme="minorHAnsi"/>
          <w:color w:val="212121"/>
          <w:sz w:val="18"/>
          <w:szCs w:val="18"/>
        </w:rPr>
        <w:t xml:space="preserve">Microsoft potvrđuje da, ovisno o Klijentovoj upotrebi Online usluga, Klijent može odlučiti uključiti osobne podatke bilo koje od sljedećih kategorija u Podatke profesionalnih usluga: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osnovne osobne podatke (npr. mjesto rođenja, naziv ulice i kućni broj (adresa), poštanski broj, mjesto prebivališta, država prebivališta, broj mobilnog telefona, ime, prezime, inicijali, adresa e-pošte, spol, datum rođenja) uključujući osnovne osobne podatke o članovima obitelji i djeci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podaci za provjeru autentičnosti (npr. korisničko ime, lozinka ili PIN kod, sigurnosno pitanje, zapis o nadzoru)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kontaktni podaci (npr. adrese, adrese e-pošte, telefonski brojevi, identifikatori društvenih mreža, detalji o kontaktu za hitne slučajeve)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jedinstveni identifikacijski brojevi ili potpisi (npr. osobni identifikacijski broj, broj bankovnog računa, broj putovnice ili osobne iskaznice, broj vozačke dozvole, podaci o registracijskoj tablici, IP adrese, broj zaposlenika, studentski broj, broj pacijenta, potpis, jedinstveni identifikator u kolačićima za praćenje ili sličnoj tehnologiji) </w:t>
      </w:r>
    </w:p>
    <w:p w14:paraId="56826BF1" w14:textId="49F9997C" w:rsidR="007B1CBC" w:rsidRPr="009A6C8D" w:rsidRDefault="007B1CBC" w:rsidP="007B1CBC">
      <w:pPr>
        <w:numPr>
          <w:ilvl w:val="1"/>
          <w:numId w:val="11"/>
        </w:numPr>
        <w:spacing w:after="18" w:line="257" w:lineRule="auto"/>
        <w:ind w:hanging="360"/>
      </w:pPr>
      <w:r>
        <w:rPr>
          <w:rFonts w:cstheme="minorHAnsi"/>
          <w:color w:val="212121"/>
          <w:sz w:val="18"/>
          <w:szCs w:val="18"/>
        </w:rPr>
        <w:t>pseudonimni identifikatori</w:t>
      </w:r>
      <w:r w:rsidR="00863E1F">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podaci o financijama i osiguranju (npr. broj osiguranja, naziv i broj bankovnog računa, naziv i broj kreditne kartice, broj fakture, prihod, vrsta osiguranja, ponašanje u vezi s plaćanjem, kreditna sposobnost)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komercijalne informacije (npr. povijest kupovine, posebne ponude, podaci o pretplati, povijest plaćanja) </w:t>
      </w:r>
    </w:p>
    <w:p w14:paraId="4A22B571" w14:textId="4F074691" w:rsidR="007B1CBC" w:rsidRPr="009A6C8D" w:rsidRDefault="007B1CBC" w:rsidP="007B1CBC">
      <w:pPr>
        <w:numPr>
          <w:ilvl w:val="1"/>
          <w:numId w:val="11"/>
        </w:numPr>
        <w:spacing w:after="18" w:line="257" w:lineRule="auto"/>
        <w:ind w:hanging="360"/>
      </w:pPr>
      <w:r>
        <w:rPr>
          <w:rFonts w:cstheme="minorHAnsi"/>
          <w:color w:val="212121"/>
          <w:sz w:val="18"/>
          <w:szCs w:val="18"/>
        </w:rPr>
        <w:t>biometrijski podaci (npr. DNK, otisci prstiju i podaci o skeniranju šarenice)</w:t>
      </w:r>
      <w:r w:rsidR="00863E1F">
        <w:rPr>
          <w:rFonts w:cstheme="minorHAnsi"/>
          <w:color w:val="212121"/>
          <w:sz w:val="18"/>
          <w:szCs w:val="18"/>
        </w:rPr>
        <w:t xml:space="preserve"> </w:t>
      </w:r>
    </w:p>
    <w:p w14:paraId="3097835F" w14:textId="441D725B" w:rsidR="007B1CBC" w:rsidRPr="009A6C8D" w:rsidRDefault="007B1CBC" w:rsidP="007B1CBC">
      <w:pPr>
        <w:numPr>
          <w:ilvl w:val="1"/>
          <w:numId w:val="11"/>
        </w:numPr>
        <w:spacing w:after="18" w:line="257" w:lineRule="auto"/>
        <w:ind w:hanging="360"/>
      </w:pPr>
      <w:r>
        <w:rPr>
          <w:rFonts w:cstheme="minorHAnsi"/>
          <w:color w:val="212121"/>
          <w:sz w:val="18"/>
          <w:szCs w:val="18"/>
        </w:rPr>
        <w:t>podaci o lokaciji (npr. ID ćelije, podatkovna mreža geolokacije, lokacija prema početku poziva</w:t>
      </w:r>
      <w:r w:rsidR="00302E30">
        <w:rPr>
          <w:rFonts w:cstheme="minorHAnsi"/>
          <w:color w:val="212121"/>
          <w:sz w:val="18"/>
          <w:szCs w:val="18"/>
        </w:rPr>
        <w:t>/</w:t>
      </w:r>
      <w:r>
        <w:rPr>
          <w:rFonts w:cstheme="minorHAnsi"/>
          <w:color w:val="212121"/>
          <w:sz w:val="18"/>
          <w:szCs w:val="18"/>
        </w:rPr>
        <w:t>završetku poziva. Podaci o lokaciji dobiveni putem upotrebe pristupnih točaka za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fotografije, videozapisi i audiozapisi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internetska aktivnost (npr. povijest pregledavanja, povijest pretraživanja, aktivnosti čitanja, gledanja televizije i slušanja radija)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identifikacijski podaci uređaja (npr. broj IMEI, broj SIM kartice, MAC adresa)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profiliranje (npr. na temelju promotrenog kriminalnog ili antisocijalnog ponašanja ili pseudonimnih profila na temelju posjećenih URL adresa, klikova, zapisnika o pregledavanju, IP adresa, domena, instaliranih aplikacija ili profila koji se temelje na marketinškim preferencijama)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podaci o ljudskim resursima i zapošljavanju (npr. podaci o statusu zaposlenja, podaci o zapošljavanju (poput životopisa, povijesti radnih odnosa, podataka o obrazovanju), podaci o poslu i položaju uključujući odrađene sate, procijene i plaću, podaci o radnoj dozvoli, dostupnost, odredbe radnog odnosa, podaci o porezu, podaci o plaćanju, podaci o osiguranju te lokacije i organizacije)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podaci o obrazovanju (npr. povijest obrazovanja, trenutno obrazovanje, ocijene i rezultati, najviši dostignuti stupanj obrazovanja, poteškoće u učenju) </w:t>
      </w:r>
    </w:p>
    <w:p w14:paraId="0D9814CD" w14:textId="0BC1512D" w:rsidR="007B1CBC" w:rsidRPr="009A6C8D" w:rsidRDefault="007B1CBC" w:rsidP="007B1CBC">
      <w:pPr>
        <w:numPr>
          <w:ilvl w:val="1"/>
          <w:numId w:val="11"/>
        </w:numPr>
        <w:spacing w:after="18" w:line="257" w:lineRule="auto"/>
        <w:ind w:hanging="360"/>
      </w:pPr>
      <w:r>
        <w:rPr>
          <w:rFonts w:cstheme="minorHAnsi"/>
          <w:color w:val="212121"/>
          <w:sz w:val="18"/>
          <w:szCs w:val="18"/>
        </w:rPr>
        <w:t>podaci o državljanstvu i prebivalištu (npr. državljanstvo, status naturalizacije, bračni status, nacionalnost, imigracijski status, podaci o putovnici, podaci o prebivalištu ili radnoj dozvoli)</w:t>
      </w:r>
      <w:r w:rsidR="00863E1F">
        <w:rPr>
          <w:rFonts w:cstheme="minorHAnsi"/>
          <w:color w:val="212121"/>
          <w:sz w:val="18"/>
          <w:szCs w:val="18"/>
        </w:rPr>
        <w:t xml:space="preserve"> </w:t>
      </w:r>
    </w:p>
    <w:p w14:paraId="1E62C468" w14:textId="36D7537B" w:rsidR="007B1CBC" w:rsidRPr="009A6C8D" w:rsidRDefault="007B1CBC" w:rsidP="007B1CBC">
      <w:pPr>
        <w:numPr>
          <w:ilvl w:val="1"/>
          <w:numId w:val="11"/>
        </w:numPr>
        <w:spacing w:after="18" w:line="257" w:lineRule="auto"/>
        <w:ind w:hanging="360"/>
      </w:pPr>
      <w:r>
        <w:rPr>
          <w:rFonts w:cstheme="minorHAnsi"/>
          <w:color w:val="212121"/>
          <w:sz w:val="18"/>
          <w:szCs w:val="18"/>
        </w:rPr>
        <w:t>podaci koji se obrađuju radi izvršavanja zadatka koji se provodi u interesu javnosti ili tijekom provođenja službene ovlasti</w:t>
      </w:r>
      <w:r w:rsidR="00863E1F">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posebne kategorije podataka (npr. rasno ili etničko podrijetlo, politički stavovi, religijska ili filozofska uvjerenja, članstvo u sindikatu, genetski podaci, biometrijski podaci s ciljem jedinstvene identifikacije fizičke osobe, podaci o zdravstvenom stanju, podaci o spolnom životu ili seksualnoj orijentaciji fizičke osobe ili podaci o kaznenim presudama ili prekršajima) </w:t>
      </w:r>
    </w:p>
    <w:p w14:paraId="3E7EAE86" w14:textId="4D0F799A" w:rsidR="00625EEA" w:rsidRPr="009A6C8D" w:rsidRDefault="00625EEA" w:rsidP="00F360A6">
      <w:pPr>
        <w:spacing w:after="120" w:line="257" w:lineRule="auto"/>
        <w:ind w:left="345"/>
      </w:pPr>
      <w:r>
        <w:rPr>
          <w:rFonts w:cstheme="minorHAnsi"/>
          <w:b/>
          <w:szCs w:val="18"/>
        </w:rPr>
        <w:t>Djelatnosti obrade</w:t>
      </w:r>
      <w:r>
        <w:rPr>
          <w:rFonts w:cstheme="minorHAnsi"/>
          <w:szCs w:val="18"/>
        </w:rPr>
        <w:t xml:space="preserve">: preneseni osobni podaci obrađuju se prema sljedećim osnovnim postupcima obrade: </w:t>
      </w:r>
    </w:p>
    <w:p w14:paraId="1CFA10E4" w14:textId="7C559C2B" w:rsidR="00625EEA" w:rsidRPr="009A6C8D" w:rsidRDefault="00625EEA" w:rsidP="00625EEA">
      <w:pPr>
        <w:pStyle w:val="ProductList-Body"/>
        <w:spacing w:after="60"/>
        <w:ind w:left="547"/>
      </w:pPr>
      <w:r>
        <w:rPr>
          <w:rFonts w:cstheme="minorHAnsi"/>
          <w:b/>
          <w:szCs w:val="18"/>
        </w:rPr>
        <w:t>a.</w:t>
      </w:r>
      <w:r>
        <w:rPr>
          <w:rFonts w:cstheme="minorHAnsi"/>
          <w:b/>
          <w:szCs w:val="18"/>
        </w:rPr>
        <w:tab/>
        <w:t>Trajanje i cilj obrade podataka.</w:t>
      </w:r>
      <w:r w:rsidR="00863E1F">
        <w:rPr>
          <w:rFonts w:cstheme="minorHAnsi"/>
          <w:b/>
          <w:szCs w:val="18"/>
        </w:rPr>
        <w:t xml:space="preserve"> </w:t>
      </w:r>
      <w:r>
        <w:rPr>
          <w:rFonts w:cstheme="minorHAnsi"/>
          <w:szCs w:val="18"/>
        </w:rPr>
        <w:t>Obrada podataka treba trajati tijekom razdoblja utvrđenog primjenjivim ugovorom o količinskom licenciranju sklopljenom između izvoznika podataka i pravne osobe društva Microsoft kojem su dodane ove Standardne ugovorne klauzule („Microsoft</w:t>
      </w:r>
      <w:r w:rsidR="00E26CFE">
        <w:rPr>
          <w:rFonts w:cstheme="minorHAnsi"/>
          <w:szCs w:val="18"/>
        </w:rPr>
        <w:t>“</w:t>
      </w:r>
      <w:r>
        <w:rPr>
          <w:rFonts w:cstheme="minorHAnsi"/>
          <w:szCs w:val="18"/>
        </w:rPr>
        <w:t>). Cilj obrade podataka jest pružanje Profesionalnih usluga.</w:t>
      </w:r>
    </w:p>
    <w:p w14:paraId="70CF7F40" w14:textId="304BB6BC" w:rsidR="007B1CBC" w:rsidRPr="009A6C8D" w:rsidRDefault="00625EEA" w:rsidP="006A3D1E">
      <w:pPr>
        <w:pStyle w:val="ProductList-Body"/>
        <w:spacing w:after="60"/>
        <w:ind w:left="547"/>
      </w:pPr>
      <w:r>
        <w:rPr>
          <w:rFonts w:cstheme="minorHAnsi"/>
          <w:b/>
          <w:szCs w:val="18"/>
        </w:rPr>
        <w:t>b.</w:t>
      </w:r>
      <w:r>
        <w:rPr>
          <w:rFonts w:cstheme="minorHAnsi"/>
          <w:b/>
          <w:szCs w:val="18"/>
        </w:rPr>
        <w:tab/>
        <w:t>Opseg i svrha obrade podataka.</w:t>
      </w:r>
      <w:r w:rsidR="00863E1F">
        <w:rPr>
          <w:rFonts w:cstheme="minorHAnsi"/>
          <w:b/>
          <w:szCs w:val="18"/>
        </w:rPr>
        <w:t xml:space="preserve"> </w:t>
      </w:r>
      <w:r>
        <w:rPr>
          <w:rFonts w:cstheme="minorHAnsi"/>
          <w:szCs w:val="18"/>
        </w:rPr>
        <w:t>Opseg i svrha obrade osobnih podataka opisani su u članku „Obrada Osobnih podataka; GDPR</w:t>
      </w:r>
      <w:r w:rsidR="00E26CFE">
        <w:rPr>
          <w:rFonts w:cstheme="minorHAnsi"/>
          <w:szCs w:val="18"/>
        </w:rPr>
        <w:t>“</w:t>
      </w:r>
      <w:r>
        <w:rPr>
          <w:rFonts w:cstheme="minorHAnsi"/>
          <w:szCs w:val="18"/>
        </w:rPr>
        <w:t xml:space="preserve"> ovog DPA-a i Ugovora. Uvoznik podataka upravlja globalnom mrežom podatkovnih centara i postrojenja za upravljanje/podršku, a obrada se može provesti u bilo kojoj državi u kojoj uvoznik podataka ili njegovi podizvršitelji obrade upravljaju takvim postrojenjima u skladu s člankom „Sigurnosni postupci i pravila</w:t>
      </w:r>
      <w:r w:rsidR="00E26CFE">
        <w:rPr>
          <w:rFonts w:cstheme="minorHAnsi"/>
          <w:szCs w:val="18"/>
        </w:rPr>
        <w:t>“</w:t>
      </w:r>
      <w:r>
        <w:rPr>
          <w:rFonts w:cstheme="minorHAnsi"/>
          <w:szCs w:val="18"/>
        </w:rPr>
        <w:t xml:space="preserve"> DPA-a.</w:t>
      </w:r>
      <w:r w:rsidR="00863E1F">
        <w:rPr>
          <w:rFonts w:cstheme="minorHAnsi"/>
          <w:szCs w:val="18"/>
        </w:rPr>
        <w:t xml:space="preserve"> </w:t>
      </w:r>
    </w:p>
    <w:p w14:paraId="3F5C0AF2" w14:textId="45FEE232" w:rsidR="00625EEA" w:rsidRPr="009A6C8D" w:rsidRDefault="00625EEA" w:rsidP="00625EEA">
      <w:pPr>
        <w:pStyle w:val="ProductList-Body"/>
        <w:spacing w:after="60"/>
        <w:ind w:left="547"/>
      </w:pPr>
      <w:r>
        <w:rPr>
          <w:rFonts w:cstheme="minorHAnsi"/>
          <w:b/>
          <w:szCs w:val="18"/>
        </w:rPr>
        <w:lastRenderedPageBreak/>
        <w:t>c.</w:t>
      </w:r>
      <w:r>
        <w:rPr>
          <w:rFonts w:cstheme="minorHAnsi"/>
          <w:b/>
          <w:szCs w:val="18"/>
        </w:rPr>
        <w:tab/>
        <w:t>Pristup podacima profesionalnih usluga.</w:t>
      </w:r>
      <w:r w:rsidR="00863E1F">
        <w:rPr>
          <w:rFonts w:cstheme="minorHAnsi"/>
          <w:b/>
          <w:szCs w:val="18"/>
        </w:rPr>
        <w:t xml:space="preserve"> </w:t>
      </w:r>
      <w:r>
        <w:rPr>
          <w:rFonts w:cstheme="minorHAnsi"/>
          <w:szCs w:val="18"/>
        </w:rPr>
        <w:t xml:space="preserve">U razdoblju utvrđenom Ugovorom Microsoft će, po svom izboru i prema potrebi u skladu s odredbama primjenjivog zakona kojim se implementira članak 12(b) Direktive o zaštiti osobnih podataka EU-a: (1) Izvozniku podataka pružiti mogućnost da ispravi, izbriše ili blokira Podatke profesionalnih usluga ili (2) u njegovo ime ispraviti, izbrisati ili blokirati te podatke.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Upute izvoznika podataka. </w:t>
      </w:r>
      <w:r>
        <w:rPr>
          <w:rFonts w:cstheme="minorHAnsi"/>
          <w:szCs w:val="18"/>
        </w:rPr>
        <w:t xml:space="preserve">Za Profesionalne usluge uvoznik podataka poduzimat će radnje samo na upute izvoznika podataka kako ih prenese Microsoft. </w:t>
      </w:r>
    </w:p>
    <w:p w14:paraId="6FC1379A" w14:textId="38C1E7C8" w:rsidR="00625EEA" w:rsidRPr="009A6C8D" w:rsidRDefault="00625EEA" w:rsidP="00625EEA">
      <w:pPr>
        <w:pStyle w:val="ProductList-Body"/>
        <w:spacing w:after="60"/>
        <w:ind w:left="547"/>
      </w:pPr>
      <w:r>
        <w:rPr>
          <w:rFonts w:cstheme="minorHAnsi"/>
          <w:b/>
          <w:szCs w:val="18"/>
        </w:rPr>
        <w:t>e.</w:t>
      </w:r>
      <w:r>
        <w:rPr>
          <w:rFonts w:cstheme="minorHAnsi"/>
          <w:b/>
          <w:szCs w:val="18"/>
        </w:rPr>
        <w:tab/>
        <w:t>Brisanje podataka profesionalnih usluga.</w:t>
      </w:r>
      <w:r w:rsidR="00863E1F">
        <w:rPr>
          <w:rFonts w:cstheme="minorHAnsi"/>
          <w:szCs w:val="18"/>
        </w:rPr>
        <w:t xml:space="preserve"> </w:t>
      </w:r>
      <w:r>
        <w:rPr>
          <w:rFonts w:cstheme="minorHAnsi"/>
          <w:szCs w:val="18"/>
        </w:rPr>
        <w:t xml:space="preserve">U skladu s DPA-om, Microsoft će izbrisati sve kopije Podataka profesionalnih usluga nakon ispunjenja poslovnih svrha za koje su se Podaci profesionalnih usluga prikupljali ili prenosili, ili ranije na Klijentov zahtjev u pisanom obliku. </w:t>
      </w:r>
    </w:p>
    <w:p w14:paraId="627EF6A5" w14:textId="463E8DA9" w:rsidR="00625EEA" w:rsidRPr="009A6C8D" w:rsidRDefault="00625EEA" w:rsidP="00625EEA">
      <w:pPr>
        <w:pStyle w:val="ProductList-Body"/>
      </w:pPr>
      <w:r>
        <w:rPr>
          <w:rFonts w:cstheme="minorHAnsi"/>
          <w:b/>
          <w:szCs w:val="18"/>
        </w:rPr>
        <w:t xml:space="preserve">Podizvođači: </w:t>
      </w:r>
      <w:r>
        <w:rPr>
          <w:rFonts w:cstheme="minorHAnsi"/>
          <w:szCs w:val="18"/>
        </w:rPr>
        <w:t>U skladu s DPA-om, uvoznik podataka može unajmiti druge tvrtke za pružanje ograničenih usluga u ime uvoznika podataka. Svim takvim podizvođačima bit će dopušteno pribaviti Podatke profesionalnih usluga samo radi pružanja usluga zbog čijeg ih je pružanja uvoznik podataka angažirao te im je zabranjeno koristiti Podatke profesionalnih usluga u bilo koju drugu svrhu.</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Prilog 2 Standardnim ugovornim klauzulama za Profesionalne usluge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Opis tehničkih i organizacijskih sigurnosnih mjera koje je implementirao uvoznik podataka u skladu s Klauzulama 4(d) i 5(c):</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Osoblje</w:t>
      </w:r>
      <w:r>
        <w:rPr>
          <w:rFonts w:cstheme="minorHAnsi"/>
          <w:szCs w:val="18"/>
        </w:rPr>
        <w:t xml:space="preserve">. Osoblje uvoznika podataka neće obrađivati Podatke profesionalnih usluga bez ovlaštenja. Osoblje je obavezno održavati povjerljivost bilo kojih Podataka profesionalnih usluga, a ta obveza ne prestaje vrijediti ni nakon završetka angažmana osoblja.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Kontakt-osoba za privatnost podataka</w:t>
      </w:r>
      <w:r>
        <w:rPr>
          <w:rFonts w:cstheme="minorHAnsi"/>
          <w:szCs w:val="18"/>
        </w:rPr>
        <w:t xml:space="preserve">. Predstavniku za zaštitu privatnosti podataka uvoznika podataka možete se obratiti na sljedećoj adresi: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BF20DFA" w:rsidR="00625EEA" w:rsidRPr="009A6C8D" w:rsidRDefault="00625EEA" w:rsidP="00625EEA">
      <w:pPr>
        <w:pStyle w:val="ProductList-Body"/>
        <w:spacing w:after="120"/>
        <w:ind w:left="180"/>
      </w:pPr>
      <w:r>
        <w:rPr>
          <w:rFonts w:cstheme="minorHAnsi"/>
          <w:szCs w:val="18"/>
        </w:rPr>
        <w:t xml:space="preserve">Redmond, WA 98052, </w:t>
      </w:r>
      <w:r w:rsidR="00D058BC" w:rsidRPr="00655B2A">
        <w:rPr>
          <w:rFonts w:cstheme="minorHAnsi"/>
          <w:szCs w:val="18"/>
        </w:rPr>
        <w:t>USA</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Tehničke i organizacijske mjere</w:t>
      </w:r>
      <w:r>
        <w:rPr>
          <w:rFonts w:cstheme="minorHAnsi"/>
          <w:szCs w:val="18"/>
        </w:rPr>
        <w:t>. Uvoznik podataka implementirao je i održavat će odgovarajuće tehničke i organizacijske mjere, interne kontrole i rutinske provjere sigurnosti informacija namijenjene zaštiti Podataka profesionalnih usluga, kako je definirano u članku Sigurnosni postupci i pravila tvrtke Microsoft DPA-a, od slučajnog gubitka, uništenja ili izmjene, neovlaštenog otkrivanja ili pristupa, ili protupravnog uništenja kako slijedi: tehničke i organizacijske mjere, interne kontrole i rutinske provjere sigurnosti informacija navedene u članku Sigurnosni postupci i pravila DPA-a čine sastavni dio ovog Dodatka 2 na temelju ove reference i obvezujuće su za uvoznika podataka kao da su navedene u ovom Dodatku 2 u cijelosti.</w:t>
      </w:r>
    </w:p>
    <w:p w14:paraId="05425A9F" w14:textId="77777777" w:rsidR="00625EEA" w:rsidRPr="00D24E47" w:rsidRDefault="00625EEA" w:rsidP="00625EEA">
      <w:pPr>
        <w:pStyle w:val="ProductList-Body"/>
        <w:rPr>
          <w:b/>
        </w:rPr>
      </w:pPr>
      <w:r w:rsidRPr="00D24E47">
        <w:rPr>
          <w:rFonts w:cstheme="minorHAnsi"/>
          <w:b/>
          <w:szCs w:val="18"/>
        </w:rPr>
        <w:t>Potpisivanje Standardnih ugovornih klauzula za Profesionalne usluge, Priloga 1 i Priloga 2 u ime uvoznika podataka:</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potpredsjednik tvrtke</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6B9D6AAD" w:rsidR="00625EEA" w:rsidRPr="009A6C8D" w:rsidRDefault="00625EEA" w:rsidP="00625EEA">
      <w:pPr>
        <w:pStyle w:val="ProductList-Body"/>
      </w:pPr>
      <w:r>
        <w:t xml:space="preserve">Redmond, WA 98052, </w:t>
      </w:r>
      <w:r w:rsidR="0059686E" w:rsidRPr="00655B2A">
        <w:t>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8" w:name="Attachment4"/>
      <w:bookmarkStart w:id="79" w:name="_Toc489605629"/>
      <w:bookmarkStart w:id="80" w:name="_Toc31770028"/>
      <w:r>
        <w:lastRenderedPageBreak/>
        <w:t>Dodatak 2 – Odredbe Opće uredbe o zaštiti podataka Europske unije</w:t>
      </w:r>
      <w:bookmarkEnd w:id="78"/>
      <w:bookmarkEnd w:id="79"/>
      <w:bookmarkEnd w:id="80"/>
    </w:p>
    <w:p w14:paraId="29F89FBE" w14:textId="6F1BF711" w:rsidR="004551AA" w:rsidRPr="009A6C8D" w:rsidRDefault="004551AA" w:rsidP="004551AA">
      <w:pPr>
        <w:ind w:left="-5" w:right="7"/>
      </w:pPr>
      <w:r>
        <w:rPr>
          <w:sz w:val="18"/>
        </w:rPr>
        <w:t xml:space="preserve">Microsoft preuzima obveze iz ovih Odredbi GDPR-a prema svim klijentima počevši od 25. svibnja 2018. One se obvezujuće za Microsoft kad je riječ o Klijentu neovisno o (1) verziji DPA-a koja je inače primjenjiva na bilo koji dani angažman ili (2) bilo kojem drugom ugovoru s referencom na ovaj privitak. </w:t>
      </w:r>
    </w:p>
    <w:p w14:paraId="0617EB0F" w14:textId="77777777" w:rsidR="00625EEA" w:rsidRPr="009A6C8D" w:rsidRDefault="00625EEA" w:rsidP="00625EEA">
      <w:pPr>
        <w:pStyle w:val="ProductList-Body"/>
        <w:tabs>
          <w:tab w:val="clear" w:pos="158"/>
          <w:tab w:val="left" w:pos="0"/>
        </w:tabs>
        <w:spacing w:after="120"/>
      </w:pPr>
      <w:r>
        <w:t>Kada je riječ o ovim Odredbama GDPR-a, Klijent i Microsoft suglasni su da je Klijent nadzornik Osobnih podataka Klijenta te da je Microsoft izvršitelj obrade tih podataka, osim kada Klijent nastupa kao izvršitelj obrade Osobnih podataka, u kojem je slučaju Microsoft podizvršitelj obrade. Ove Odredbe GDPR-a primjenjuju se na Microsoftovu obradu Osobnih podataka, u opsegu GDPR-a, u Klijentovo ime.</w:t>
      </w:r>
    </w:p>
    <w:p w14:paraId="5EA148A2" w14:textId="59616C91" w:rsidR="00625EEA" w:rsidRPr="009A6C8D" w:rsidRDefault="00625EEA" w:rsidP="00625EEA">
      <w:pPr>
        <w:pStyle w:val="ProductList-Body"/>
        <w:spacing w:after="120"/>
      </w:pPr>
      <w:r>
        <w:t>Ove Odredbe GDPR-a niti ograničavaju niti smanjuju obveze zaštite osobnih podataka na koje se Microsoft obvezao Klijentu u Dodatku o zaštiti osobnih podataka za Profesionalne usluge društva Microsoft ili nekom drugom ugovoru između Microsofta i Klijenta.</w:t>
      </w:r>
    </w:p>
    <w:p w14:paraId="6C6C52CE" w14:textId="77777777" w:rsidR="00625EEA" w:rsidRPr="009A6C8D" w:rsidRDefault="00625EEA" w:rsidP="00625EEA">
      <w:pPr>
        <w:pStyle w:val="ProductList-Body"/>
        <w:spacing w:after="120"/>
      </w:pPr>
      <w:r>
        <w:t xml:space="preserve">Ove Odredbe GDPR-a ne primjenjuju se tamo gdje je Microsoft nadzornik Osobnih podataka.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Relevantne obveze koje proizlaze iz GDPR-a: članci 28, 32 i 33</w:t>
      </w:r>
    </w:p>
    <w:p w14:paraId="00391A4E" w14:textId="77777777" w:rsidR="00625EEA" w:rsidRPr="009A6C8D" w:rsidRDefault="00625EEA" w:rsidP="00625EEA">
      <w:pPr>
        <w:pStyle w:val="ProductList-Body"/>
      </w:pPr>
    </w:p>
    <w:p w14:paraId="29B2DAE9" w14:textId="321B60F1" w:rsidR="00625EEA" w:rsidRPr="009A6C8D" w:rsidRDefault="00625EEA" w:rsidP="00625EEA">
      <w:pPr>
        <w:pStyle w:val="ProductList-Body"/>
        <w:spacing w:after="120"/>
        <w:ind w:left="158"/>
      </w:pPr>
      <w:r>
        <w:rPr>
          <w:b/>
        </w:rPr>
        <w:t xml:space="preserve">1. </w:t>
      </w:r>
      <w:r>
        <w:t>Microsoft neće angažirati drugog izvođača obrade podataka prije preciznog ili općenitog Klijentova ovlaštenja u pisanom obliku.</w:t>
      </w:r>
      <w:r w:rsidR="00863E1F">
        <w:t xml:space="preserve"> </w:t>
      </w:r>
      <w:r>
        <w:t>U slučaju općenitog ovlaštenja u pisanom obliku, Microsoft će informirati Klijenta o eventualnim nenamjernim promjenama u vezi s dodavanjem ili zamjenom drugih izvođača obrade podataka, dajući tako Klijentu priliku da prigovori na takve promjene.</w:t>
      </w:r>
      <w:r w:rsidR="00863E1F">
        <w:t xml:space="preserve"> </w:t>
      </w:r>
      <w:r>
        <w:t>(Članak 28(2))</w:t>
      </w:r>
    </w:p>
    <w:p w14:paraId="4D84D571" w14:textId="7B0DE82F" w:rsidR="00625EEA" w:rsidRPr="009A6C8D" w:rsidRDefault="00625EEA" w:rsidP="00625EEA">
      <w:pPr>
        <w:pStyle w:val="ProductList-Body"/>
        <w:spacing w:after="120"/>
        <w:ind w:left="158"/>
      </w:pPr>
      <w:r>
        <w:rPr>
          <w:b/>
        </w:rPr>
        <w:t>2.</w:t>
      </w:r>
      <w:r>
        <w:t xml:space="preserve"> Obradu koju izvodi Microsoft regulirat će ove Odredbe GDPR-a na temelju zakona Europske unije (u daljnjem tekstu „Unija</w:t>
      </w:r>
      <w:r w:rsidR="00E26CFE">
        <w:rPr>
          <w:rFonts w:cstheme="minorHAnsi"/>
          <w:szCs w:val="18"/>
        </w:rPr>
        <w:t>“</w:t>
      </w:r>
      <w:r>
        <w:t>) ili države članice i obvezujuće su za Microsoft u odnosu na Klijenta. Tema i trajanje obrade, priroda i svrha obrade, vrsta Osobnih podataka, kategorije subjekata podataka te obveze i prava Klijenta navedeni su u Klijentovu ugovoru o količinskom licenciranju, uključujući ove Odredbe GDPR-a.</w:t>
      </w:r>
      <w:r w:rsidR="00863E1F">
        <w:t xml:space="preserve"> </w:t>
      </w:r>
      <w:r>
        <w:t xml:space="preserve">Konkretno, Microsoft se obvezuje: </w:t>
      </w:r>
    </w:p>
    <w:p w14:paraId="7BFD2C22" w14:textId="35570208" w:rsidR="00625EEA" w:rsidRPr="009A6C8D" w:rsidRDefault="00625EEA" w:rsidP="00625EEA">
      <w:pPr>
        <w:pStyle w:val="ProductList-Body"/>
        <w:spacing w:after="120"/>
        <w:ind w:left="1440" w:hanging="720"/>
      </w:pPr>
      <w:r>
        <w:rPr>
          <w:b/>
        </w:rPr>
        <w:t>(a)</w:t>
      </w:r>
      <w:r>
        <w:tab/>
        <w:t>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w:t>
      </w:r>
      <w:r w:rsidR="00863E1F">
        <w:t xml:space="preserve"> </w:t>
      </w:r>
    </w:p>
    <w:p w14:paraId="3A931D9F" w14:textId="77777777" w:rsidR="00625EEA" w:rsidRPr="009A6C8D" w:rsidRDefault="00625EEA" w:rsidP="00625EEA">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38E42D9C" w14:textId="1D866536" w:rsidR="00625EEA" w:rsidRPr="009A6C8D" w:rsidRDefault="00625EEA" w:rsidP="00625EEA">
      <w:pPr>
        <w:pStyle w:val="ProductList-Body"/>
        <w:spacing w:after="120"/>
        <w:ind w:left="720"/>
      </w:pPr>
      <w:r>
        <w:rPr>
          <w:b/>
        </w:rPr>
        <w:t>(c)</w:t>
      </w:r>
      <w:r>
        <w:tab/>
        <w:t>poduzeti sve mjere koje proizlaze iz Članka 32 GDPR-a;</w:t>
      </w:r>
      <w:r w:rsidR="00863E1F">
        <w:t xml:space="preserve"> </w:t>
      </w:r>
    </w:p>
    <w:p w14:paraId="24B69323" w14:textId="77777777" w:rsidR="00625EEA" w:rsidRPr="009A6C8D" w:rsidRDefault="00625EEA" w:rsidP="00625EEA">
      <w:pPr>
        <w:pStyle w:val="ProductList-Body"/>
        <w:spacing w:after="120"/>
        <w:ind w:left="720"/>
      </w:pPr>
      <w:r>
        <w:rPr>
          <w:b/>
        </w:rPr>
        <w:t>(d)</w:t>
      </w:r>
      <w:r>
        <w:tab/>
        <w:t xml:space="preserve">poštovati odredbe na koje se ukazuje u stavcima 1 i 3 za angažiranje drugog izvođača obrade podataka; </w:t>
      </w:r>
    </w:p>
    <w:p w14:paraId="0B377AE9" w14:textId="59A3D48F" w:rsidR="00625EEA" w:rsidRPr="009A6C8D" w:rsidRDefault="00625EEA" w:rsidP="00625EEA">
      <w:pPr>
        <w:pStyle w:val="ProductList-Body"/>
        <w:spacing w:after="120"/>
        <w:ind w:left="1440" w:hanging="720"/>
      </w:pPr>
      <w:r>
        <w:rPr>
          <w:b/>
        </w:rPr>
        <w:t>(e)</w:t>
      </w:r>
      <w:r>
        <w:tab/>
        <w:t>uzimajući u obzir prirodu obrade, pomoći Klijentu odgovarajućim tehničkim i organizacijskim mjerama, onoliko koliko je moguće, radi ispunjavanja Klijentove obveze odgovaranja na zahtjev za izvršavanje prava subjekta podataka navedenih u Poglavlju III GDPR-a</w:t>
      </w:r>
      <w:r w:rsidR="00863E1F">
        <w:t xml:space="preserve"> </w:t>
      </w:r>
    </w:p>
    <w:p w14:paraId="6A730446" w14:textId="77777777" w:rsidR="00625EEA" w:rsidRPr="009A6C8D" w:rsidRDefault="00625EEA" w:rsidP="00625EEA">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977E425" w14:textId="66D41E6D" w:rsidR="00625EEA" w:rsidRPr="009A6C8D" w:rsidRDefault="00625EEA" w:rsidP="00625EEA">
      <w:pPr>
        <w:pStyle w:val="ProductList-Body"/>
        <w:spacing w:after="120"/>
        <w:ind w:left="1440" w:hanging="720"/>
      </w:pPr>
      <w:r>
        <w:rPr>
          <w:b/>
        </w:rPr>
        <w:t>(g)</w:t>
      </w:r>
      <w:r>
        <w:tab/>
        <w:t>po izboru Klijenta, izbrisati ili vratiti sve Osobne podatke Klijentu nakon kraja pružanja usluga koje se odnose na obradu i izbrisati postojeće kopije osim ako zakon Unije ili Države članice zahtijeva pohranu Osobnih podataka;</w:t>
      </w:r>
      <w:r w:rsidR="00863E1F">
        <w:t xml:space="preserve"> </w:t>
      </w:r>
    </w:p>
    <w:p w14:paraId="67783CCD" w14:textId="77777777" w:rsidR="00625EEA" w:rsidRPr="009A6C8D" w:rsidRDefault="00625EEA" w:rsidP="00625EEA">
      <w:pPr>
        <w:pStyle w:val="ProductList-Body"/>
        <w:spacing w:after="120"/>
        <w:ind w:left="1440" w:hanging="720"/>
      </w:pPr>
      <w:r>
        <w:rPr>
          <w:b/>
        </w:rPr>
        <w:t>(h)</w:t>
      </w:r>
      <w:r>
        <w:tab/>
        <w:t xml:space="preserve">Klijentu učiniti dostupnima sve informacije potrebne za pokazivanje usklađenosti s obvezama navedenima u Članku 28 GDPR-a i omogućiti revizije te im doprinositi, uključujući inspekcije pod vodstvom Klijenta ili drugog revizora kojeg ovlasti Klijent. </w:t>
      </w:r>
    </w:p>
    <w:p w14:paraId="0AC16AC1" w14:textId="06DE27C3" w:rsidR="00625EEA" w:rsidRPr="009A6C8D" w:rsidRDefault="00625EEA" w:rsidP="00625EEA">
      <w:pPr>
        <w:pStyle w:val="ProductList-Body"/>
        <w:spacing w:after="120"/>
        <w:ind w:left="158"/>
      </w:pPr>
      <w:r>
        <w:t>Microsoft će odmah informirati Klijenta ako, po njegovu mišljenju, uputa povrjeđuje GDPR ili druge odredbe zaštite osobnih podataka Unije ili Države članice.</w:t>
      </w:r>
      <w:r w:rsidR="00863E1F">
        <w:t xml:space="preserve"> </w:t>
      </w:r>
      <w:r>
        <w:t>(Članak 28(3))</w:t>
      </w:r>
    </w:p>
    <w:p w14:paraId="39291F44" w14:textId="681CA590" w:rsidR="00625EEA" w:rsidRPr="009A6C8D" w:rsidRDefault="00625EEA" w:rsidP="00625EEA">
      <w:pPr>
        <w:pStyle w:val="ProductList-Body"/>
        <w:spacing w:after="120"/>
        <w:ind w:left="158"/>
      </w:pPr>
      <w:r>
        <w:rPr>
          <w:b/>
        </w:rPr>
        <w:t>3.</w:t>
      </w:r>
      <w:r>
        <w:t xml:space="preserve"> Kada Microsoft angažira drugog izvršitelja obrade za provođenje određenih aktivnosti obrade u ime Klijenta, iste obveze zaštite osobnih podataka kakve su navedene u ovim Odredbama GDPR-a nametnut će se tom drugom izvršitelju obrade u vidu ugovora ili drugog pravnog akta u skladu sa zakonom Unije ili Države članice, osobito u smislu pružanja dostatnih jamstava za implementaciju odgovarajućih tehničkih i organizacijskih mjera tako da obrada zadovolji zahtjeve GDPR-a.</w:t>
      </w:r>
      <w:r w:rsidR="00863E1F">
        <w:t xml:space="preserve"> </w:t>
      </w:r>
      <w:r>
        <w:t>Kada taj drugi izvođač obrade podataka ne izvrši svoje obveze zaštite osobnih podataka, Microsoft ostaje u cijelosti odgovoran Klijentu za izvršenje obveza tog drugog izvođača obrade podataka.</w:t>
      </w:r>
      <w:r w:rsidR="00863E1F">
        <w:t xml:space="preserve"> </w:t>
      </w:r>
      <w:r>
        <w:t>(Članak 28(4))</w:t>
      </w:r>
    </w:p>
    <w:p w14:paraId="79A15389" w14:textId="77777777" w:rsidR="00625EEA" w:rsidRPr="009A6C8D" w:rsidRDefault="00625EEA" w:rsidP="00625EEA">
      <w:pPr>
        <w:pStyle w:val="ProductList-Body"/>
        <w:spacing w:after="120"/>
        <w:ind w:left="158"/>
      </w:pPr>
      <w:r>
        <w:rPr>
          <w:b/>
        </w:rPr>
        <w:lastRenderedPageBreak/>
        <w:t>4.</w:t>
      </w:r>
      <w:r>
        <w:t xml:space="preserve"> Uzimajući u obzir suvremene trendove, troškove implementacije i prirodu, opseg, kontekst i svrhu obrade, kao i rizik promjenjive vjerojatnosti i ozbiljnosti za prava i slobode fizičkih osoba, Klijent i Microsoft implementirat će odgovarajuće tehničke i organizacijske mjere kako bi osigurali razinu sigurnosti koja odgovara riziku, uključujući, između ostalog, kako je prikladno: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pseudonimizaciju i šifriranje Osobnih podataka; </w:t>
      </w:r>
    </w:p>
    <w:p w14:paraId="73702569" w14:textId="77777777" w:rsidR="00625EEA" w:rsidRPr="009A6C8D" w:rsidRDefault="00625EEA" w:rsidP="00625EEA">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 te</w:t>
      </w:r>
    </w:p>
    <w:p w14:paraId="40E7ABA1" w14:textId="158446D2" w:rsidR="00625EEA" w:rsidRPr="009A6C8D" w:rsidRDefault="00625EEA" w:rsidP="00625EEA">
      <w:pPr>
        <w:pStyle w:val="ProductList-Body"/>
        <w:spacing w:after="120"/>
        <w:ind w:left="1440" w:hanging="720"/>
      </w:pPr>
      <w:r>
        <w:rPr>
          <w:rFonts w:cstheme="minorHAnsi"/>
          <w:b/>
          <w:szCs w:val="18"/>
        </w:rPr>
        <w:t>(d)</w:t>
      </w:r>
      <w:r>
        <w:rPr>
          <w:rFonts w:cstheme="minorHAnsi"/>
          <w:szCs w:val="18"/>
        </w:rPr>
        <w:tab/>
        <w:t>proces za redovito testiranje, procjenu i ocjenu učinkovitosti tehničkih i organizacijskih mjera za osiguravanje sigurnosti obrade.</w:t>
      </w:r>
      <w:r w:rsidR="00863E1F">
        <w:rPr>
          <w:rFonts w:cstheme="minorHAnsi"/>
          <w:szCs w:val="18"/>
        </w:rPr>
        <w:t xml:space="preserve"> </w:t>
      </w:r>
      <w:r>
        <w:rPr>
          <w:rFonts w:cstheme="minorHAnsi"/>
          <w:szCs w:val="18"/>
        </w:rPr>
        <w:t>(Članak 32(1))</w:t>
      </w:r>
    </w:p>
    <w:p w14:paraId="12B01B5A" w14:textId="5176AAF9" w:rsidR="00625EEA" w:rsidRPr="009A6C8D" w:rsidRDefault="00625EEA" w:rsidP="00625EEA">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Podataka koji otkrivaju identitet osobe ili pristupa Podacima koji otkrivaju identitet osobe koji se prenose, pohranjuju ili obrađuju na drugi način.</w:t>
      </w:r>
      <w:r w:rsidR="00863E1F">
        <w:t xml:space="preserve"> </w:t>
      </w:r>
      <w:r>
        <w:t>(Članak 32(2))</w:t>
      </w:r>
    </w:p>
    <w:p w14:paraId="091619B3" w14:textId="59EF869A" w:rsidR="00625EEA" w:rsidRPr="009A6C8D" w:rsidRDefault="00625EEA" w:rsidP="00625EEA">
      <w:pPr>
        <w:pStyle w:val="ProductList-Body"/>
        <w:spacing w:after="120"/>
        <w:ind w:left="158"/>
      </w:pPr>
      <w:r>
        <w:rPr>
          <w:b/>
        </w:rPr>
        <w:t>6.</w:t>
      </w:r>
      <w:r>
        <w:t xml:space="preserve"> Klijent i Microsoft poduzet će korake za osiguravanje da svaka fizička osoba koja nastupa s ovlaštenjem Klijenta ili Microsofta, a ima pristup Podacima koji otkrivaju identitet osobe, ne obrađuje Podatke koji otkrivaju identitet osobe ni na koji drugi način osim prema uputama Klijenta, osim ako je ta osoba dužna napraviti to po zakonu Unije ili Države članice.</w:t>
      </w:r>
      <w:r w:rsidR="00863E1F">
        <w:t xml:space="preserve"> </w:t>
      </w:r>
      <w:r>
        <w:t>(Članak 32(4))</w:t>
      </w:r>
    </w:p>
    <w:p w14:paraId="2FE49EE0" w14:textId="5CF574EF" w:rsidR="00625EEA" w:rsidRPr="009A6C8D" w:rsidRDefault="00625EEA" w:rsidP="00625EEA">
      <w:pPr>
        <w:pStyle w:val="ProductList-Body"/>
        <w:spacing w:after="120"/>
        <w:ind w:left="158"/>
      </w:pPr>
      <w:r>
        <w:rPr>
          <w:b/>
        </w:rPr>
        <w:t>7.</w:t>
      </w:r>
      <w:r>
        <w:t xml:space="preserve"> Microsoft će obavijestiti Klijenta bez nepotrebnog odgađanja kada sazna za povredu Osobnih podataka. (Članak 33(2)). Takva obavijest sadržavat će informacije koje izvršitelj obrade podataka mora pružiti voditelju obrade podataka prema Članku 33(3) u mjeri u kojoj su takve informacije Microsoftu razumno dostupne.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6FB971" w14:textId="77777777" w:rsidR="00413FF2" w:rsidRDefault="00413FF2" w:rsidP="002B6601">
      <w:pPr>
        <w:spacing w:after="0" w:line="240" w:lineRule="auto"/>
      </w:pPr>
      <w:r>
        <w:separator/>
      </w:r>
    </w:p>
  </w:endnote>
  <w:endnote w:type="continuationSeparator" w:id="0">
    <w:p w14:paraId="7A5F7597" w14:textId="77777777" w:rsidR="00413FF2" w:rsidRDefault="00413FF2" w:rsidP="002B6601">
      <w:pPr>
        <w:spacing w:after="0" w:line="240" w:lineRule="auto"/>
      </w:pPr>
      <w:r>
        <w:continuationSeparator/>
      </w:r>
    </w:p>
  </w:endnote>
  <w:endnote w:type="continuationNotice" w:id="1">
    <w:p w14:paraId="18EFD9FF" w14:textId="77777777" w:rsidR="00413FF2" w:rsidRDefault="00413F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05F3D" w14:textId="77777777" w:rsidR="00DD5D8F" w:rsidRDefault="00DD5D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26B7EE" w14:textId="77777777" w:rsidR="00DD5D8F" w:rsidRDefault="00DD5D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413FF2" w:rsidP="002C4382">
          <w:pPr>
            <w:pStyle w:val="ProductList-OfferingBody"/>
            <w:ind w:left="-77" w:right="-73"/>
            <w:jc w:val="center"/>
            <w:rPr>
              <w:color w:val="808080" w:themeColor="background1" w:themeShade="80"/>
              <w:sz w:val="14"/>
              <w:szCs w:val="14"/>
            </w:rPr>
          </w:pPr>
          <w:hyperlink w:anchor="Sadržaj" w:history="1">
            <w:r w:rsidR="000E4CF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413FF2" w:rsidP="002C4382">
          <w:pPr>
            <w:pStyle w:val="ProductList-OfferingBody"/>
            <w:ind w:left="-72" w:right="-74"/>
            <w:jc w:val="center"/>
            <w:rPr>
              <w:color w:val="808080" w:themeColor="background1" w:themeShade="80"/>
              <w:sz w:val="14"/>
              <w:szCs w:val="14"/>
            </w:rPr>
          </w:pPr>
          <w:hyperlink w:anchor="Uvod" w:history="1">
            <w:r w:rsidR="000E4CF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413FF2" w:rsidP="002C4382">
          <w:pPr>
            <w:pStyle w:val="ProductList-OfferingBody"/>
            <w:ind w:left="-72" w:right="-75"/>
            <w:jc w:val="center"/>
            <w:rPr>
              <w:color w:val="808080" w:themeColor="background1" w:themeShade="80"/>
              <w:sz w:val="14"/>
              <w:szCs w:val="14"/>
            </w:rPr>
          </w:pPr>
          <w:hyperlink w:anchor="Opće odredbe" w:history="1">
            <w:r w:rsidR="000E4CF9">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413FF2" w:rsidP="002C4382">
          <w:pPr>
            <w:pStyle w:val="ProductList-OfferingBody"/>
            <w:ind w:left="-72" w:right="-77"/>
            <w:jc w:val="center"/>
            <w:rPr>
              <w:color w:val="808080" w:themeColor="background1" w:themeShade="80"/>
              <w:sz w:val="14"/>
              <w:szCs w:val="14"/>
            </w:rPr>
          </w:pPr>
          <w:hyperlink w:anchor="Odredbe o zaštiti privatnosti i sigurnosti" w:history="1">
            <w:r w:rsidR="000E4CF9">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413FF2" w:rsidP="002C4382">
          <w:pPr>
            <w:pStyle w:val="ProductList-OfferingBody"/>
            <w:ind w:left="-72" w:right="-77"/>
            <w:jc w:val="center"/>
            <w:rPr>
              <w:color w:val="808080" w:themeColor="background1" w:themeShade="80"/>
              <w:sz w:val="14"/>
              <w:szCs w:val="14"/>
            </w:rPr>
          </w:pPr>
          <w:hyperlink w:anchor="Posebne odredbe za online uslugu" w:history="1">
            <w:r w:rsidR="000E4CF9">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413FF2" w:rsidP="002C4382">
          <w:pPr>
            <w:pStyle w:val="ProductList-OfferingBody"/>
            <w:ind w:left="-72" w:right="-76"/>
            <w:jc w:val="center"/>
            <w:rPr>
              <w:color w:val="808080" w:themeColor="background1" w:themeShade="80"/>
              <w:sz w:val="14"/>
              <w:szCs w:val="14"/>
            </w:rPr>
          </w:pPr>
          <w:hyperlink w:anchor="Prilog 1" w:history="1">
            <w:r w:rsidR="000E4CF9">
              <w:rPr>
                <w:rStyle w:val="Hyperlink"/>
                <w:sz w:val="14"/>
                <w:szCs w:val="14"/>
              </w:rPr>
              <w:t>Prilozi</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B75BFC" w14:textId="73AFA238" w:rsidR="00863E1F" w:rsidRPr="00171B2E" w:rsidRDefault="00863E1F" w:rsidP="00863E1F">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1" behindDoc="0" locked="0" layoutInCell="0" allowOverlap="1" wp14:anchorId="37833940" wp14:editId="403829FC">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6740A2D" w14:textId="77777777" w:rsidR="00863E1F" w:rsidRPr="00B0434E" w:rsidRDefault="00863E1F" w:rsidP="00863E1F">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7833940"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66740A2D" w14:textId="77777777" w:rsidR="00863E1F" w:rsidRPr="00B0434E" w:rsidRDefault="00863E1F" w:rsidP="00863E1F">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Croatian</w:t>
        </w:r>
        <w:r w:rsidRPr="004D27A6">
          <w:rPr>
            <w:color w:val="404040" w:themeColor="text1" w:themeTint="BF"/>
            <w:sz w:val="16"/>
            <w:szCs w:val="16"/>
          </w:rPr>
          <w:t xml:space="preserve">, </w:t>
        </w:r>
        <w:r w:rsidR="00DD5D8F">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D24E47">
          <w:rPr>
            <w:noProof/>
            <w:color w:val="404040" w:themeColor="text1" w:themeTint="BF"/>
            <w:sz w:val="16"/>
            <w:szCs w:val="16"/>
          </w:rPr>
          <w:t>21</w:t>
        </w:r>
        <w:r w:rsidRPr="004D27A6">
          <w:rPr>
            <w:noProof/>
            <w:color w:val="404040" w:themeColor="text1" w:themeTint="BF"/>
            <w:sz w:val="16"/>
            <w:szCs w:val="16"/>
          </w:rPr>
          <w:fldChar w:fldCharType="end"/>
        </w:r>
      </w:sdtContent>
    </w:sdt>
  </w:p>
  <w:p w14:paraId="71507AC8" w14:textId="77777777" w:rsidR="00863E1F" w:rsidRPr="00591643" w:rsidRDefault="00863E1F" w:rsidP="00863E1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EB8208" w14:textId="5C4E3719" w:rsidR="00863E1F" w:rsidRPr="00171B2E" w:rsidRDefault="00863E1F" w:rsidP="00863E1F">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9" behindDoc="0" locked="0" layoutInCell="0" allowOverlap="1" wp14:anchorId="157C9246" wp14:editId="67044F49">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C01461C" w14:textId="77777777" w:rsidR="00863E1F" w:rsidRPr="00B0434E" w:rsidRDefault="00863E1F" w:rsidP="00863E1F">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57C9246"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6C01461C" w14:textId="77777777" w:rsidR="00863E1F" w:rsidRPr="00B0434E" w:rsidRDefault="00863E1F" w:rsidP="00863E1F">
                    <w:pPr>
                      <w:spacing w:after="0"/>
                      <w:rPr>
                        <w:rFonts w:ascii="Calibri" w:hAnsi="Calibri" w:cs="Calibri"/>
                        <w:color w:val="000000"/>
                        <w:sz w:val="20"/>
                      </w:rPr>
                    </w:pPr>
                  </w:p>
                </w:txbxContent>
              </v:textbox>
              <w10:wrap anchorx="page" anchory="page"/>
            </v:shape>
          </w:pict>
        </mc:Fallback>
      </mc:AlternateContent>
    </w:r>
    <w:sdt>
      <w:sdtPr>
        <w:id w:val="-110207786"/>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Croatian</w:t>
        </w:r>
        <w:r w:rsidRPr="004D27A6">
          <w:rPr>
            <w:color w:val="404040" w:themeColor="text1" w:themeTint="BF"/>
            <w:sz w:val="16"/>
            <w:szCs w:val="16"/>
          </w:rPr>
          <w:t xml:space="preserve">, </w:t>
        </w:r>
        <w:r w:rsidR="00DD5D8F">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D24E47">
          <w:rPr>
            <w:noProof/>
            <w:color w:val="404040" w:themeColor="text1" w:themeTint="BF"/>
            <w:sz w:val="16"/>
            <w:szCs w:val="16"/>
          </w:rPr>
          <w:t>3</w:t>
        </w:r>
        <w:r w:rsidRPr="004D27A6">
          <w:rPr>
            <w:noProof/>
            <w:color w:val="404040" w:themeColor="text1" w:themeTint="BF"/>
            <w:sz w:val="16"/>
            <w:szCs w:val="16"/>
          </w:rPr>
          <w:fldChar w:fldCharType="end"/>
        </w:r>
      </w:sdtContent>
    </w:sdt>
  </w:p>
  <w:p w14:paraId="70E82912" w14:textId="77777777" w:rsidR="00863E1F" w:rsidRPr="00591643" w:rsidRDefault="00863E1F" w:rsidP="00863E1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02E12E" w14:textId="77777777" w:rsidR="00413FF2" w:rsidRDefault="00413FF2" w:rsidP="002B6601">
      <w:pPr>
        <w:spacing w:after="0" w:line="240" w:lineRule="auto"/>
      </w:pPr>
      <w:r>
        <w:separator/>
      </w:r>
    </w:p>
  </w:footnote>
  <w:footnote w:type="continuationSeparator" w:id="0">
    <w:p w14:paraId="08DB8B36" w14:textId="77777777" w:rsidR="00413FF2" w:rsidRDefault="00413FF2" w:rsidP="002B6601">
      <w:pPr>
        <w:spacing w:after="0" w:line="240" w:lineRule="auto"/>
      </w:pPr>
      <w:r>
        <w:continuationSeparator/>
      </w:r>
    </w:p>
  </w:footnote>
  <w:footnote w:type="continuationNotice" w:id="1">
    <w:p w14:paraId="48435AEE" w14:textId="77777777" w:rsidR="00413FF2" w:rsidRDefault="00413F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DF8A36" w14:textId="77777777" w:rsidR="00DD5D8F" w:rsidRDefault="00DD5D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58A9C277" w:rsidR="00B052E7" w:rsidRPr="00DC08DC" w:rsidRDefault="00413FF2"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Dodatak o zaštiti osobnih podataka za Profesionalne usluge tvrtke Microsoft (hrvatski, veljača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D24E47">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Dodatak o zaštiti osobnih podataka za online usluge društva Microsoft (hrvatski, siječanj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proofState w:spelling="clean" w:grammar="clean"/>
  <w:documentProtection w:edit="forms" w:enforcement="1" w:cryptProviderType="rsaAES" w:cryptAlgorithmClass="hash" w:cryptAlgorithmType="typeAny" w:cryptAlgorithmSid="14" w:cryptSpinCount="100000" w:hash="pZB6VXY3mRRBq7JKiKK3VEELsrPgeTVUlxGVlhTq/nvaE7Y5FZG9GJOhsHuzQUL77jw5Gza9ZNmpwPeuDoRNKQ==" w:salt="H8+FPKE/HDc0B5Cod3OXt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02C7"/>
    <w:rsid w:val="000A29E4"/>
    <w:rsid w:val="000B0D78"/>
    <w:rsid w:val="000B2C36"/>
    <w:rsid w:val="000B345A"/>
    <w:rsid w:val="000C1A03"/>
    <w:rsid w:val="000C45A7"/>
    <w:rsid w:val="000D0864"/>
    <w:rsid w:val="000D14EA"/>
    <w:rsid w:val="000E39F2"/>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6227"/>
    <w:rsid w:val="002076D7"/>
    <w:rsid w:val="002112B9"/>
    <w:rsid w:val="00226743"/>
    <w:rsid w:val="00227691"/>
    <w:rsid w:val="002335A3"/>
    <w:rsid w:val="002358BC"/>
    <w:rsid w:val="00237F97"/>
    <w:rsid w:val="00240343"/>
    <w:rsid w:val="00243A79"/>
    <w:rsid w:val="002536E0"/>
    <w:rsid w:val="00253F12"/>
    <w:rsid w:val="00255BAE"/>
    <w:rsid w:val="00262A0C"/>
    <w:rsid w:val="00263962"/>
    <w:rsid w:val="0027299A"/>
    <w:rsid w:val="00290F01"/>
    <w:rsid w:val="002A5DA7"/>
    <w:rsid w:val="002A7647"/>
    <w:rsid w:val="002B0389"/>
    <w:rsid w:val="002B6601"/>
    <w:rsid w:val="002B7C82"/>
    <w:rsid w:val="002C14BA"/>
    <w:rsid w:val="002C25D1"/>
    <w:rsid w:val="002C4382"/>
    <w:rsid w:val="002D381E"/>
    <w:rsid w:val="002F5DAC"/>
    <w:rsid w:val="00301C5E"/>
    <w:rsid w:val="00302E30"/>
    <w:rsid w:val="00322EEE"/>
    <w:rsid w:val="00323726"/>
    <w:rsid w:val="003261E3"/>
    <w:rsid w:val="003329F1"/>
    <w:rsid w:val="003356A2"/>
    <w:rsid w:val="00344C16"/>
    <w:rsid w:val="00344C28"/>
    <w:rsid w:val="00345C35"/>
    <w:rsid w:val="0034674D"/>
    <w:rsid w:val="00350159"/>
    <w:rsid w:val="00351F7D"/>
    <w:rsid w:val="00353BB8"/>
    <w:rsid w:val="00361D91"/>
    <w:rsid w:val="00365A24"/>
    <w:rsid w:val="00365B12"/>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13FF2"/>
    <w:rsid w:val="00414EAA"/>
    <w:rsid w:val="00427921"/>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0DF0"/>
    <w:rsid w:val="00542BA0"/>
    <w:rsid w:val="00545E87"/>
    <w:rsid w:val="005502D8"/>
    <w:rsid w:val="005533C9"/>
    <w:rsid w:val="00573738"/>
    <w:rsid w:val="00577149"/>
    <w:rsid w:val="00581C7E"/>
    <w:rsid w:val="00587591"/>
    <w:rsid w:val="005909BE"/>
    <w:rsid w:val="00591D0B"/>
    <w:rsid w:val="00593BAA"/>
    <w:rsid w:val="005964FA"/>
    <w:rsid w:val="0059686E"/>
    <w:rsid w:val="00596EED"/>
    <w:rsid w:val="005A19A9"/>
    <w:rsid w:val="005A21AA"/>
    <w:rsid w:val="005B393B"/>
    <w:rsid w:val="005B6EC5"/>
    <w:rsid w:val="005B79DF"/>
    <w:rsid w:val="005C0FA6"/>
    <w:rsid w:val="005C1DF0"/>
    <w:rsid w:val="005C28A9"/>
    <w:rsid w:val="005C65CF"/>
    <w:rsid w:val="005C750F"/>
    <w:rsid w:val="005E6806"/>
    <w:rsid w:val="005F06EC"/>
    <w:rsid w:val="005F0EA8"/>
    <w:rsid w:val="00601AC2"/>
    <w:rsid w:val="006041D6"/>
    <w:rsid w:val="00614337"/>
    <w:rsid w:val="00624146"/>
    <w:rsid w:val="00625EEA"/>
    <w:rsid w:val="00643B66"/>
    <w:rsid w:val="00655B2A"/>
    <w:rsid w:val="00655B2C"/>
    <w:rsid w:val="00664C3F"/>
    <w:rsid w:val="0067097F"/>
    <w:rsid w:val="006731DA"/>
    <w:rsid w:val="00681380"/>
    <w:rsid w:val="00693077"/>
    <w:rsid w:val="006A3D1E"/>
    <w:rsid w:val="006D67D3"/>
    <w:rsid w:val="006D7FCE"/>
    <w:rsid w:val="006E25EF"/>
    <w:rsid w:val="006E586D"/>
    <w:rsid w:val="006E6C72"/>
    <w:rsid w:val="006E6D40"/>
    <w:rsid w:val="006E7F18"/>
    <w:rsid w:val="006F0E79"/>
    <w:rsid w:val="006F1A4A"/>
    <w:rsid w:val="006F7B91"/>
    <w:rsid w:val="007029AE"/>
    <w:rsid w:val="007058C0"/>
    <w:rsid w:val="007073AD"/>
    <w:rsid w:val="00714F4A"/>
    <w:rsid w:val="007159DE"/>
    <w:rsid w:val="00716CB2"/>
    <w:rsid w:val="007201D2"/>
    <w:rsid w:val="0073232B"/>
    <w:rsid w:val="00733639"/>
    <w:rsid w:val="0074368E"/>
    <w:rsid w:val="00745F29"/>
    <w:rsid w:val="00750545"/>
    <w:rsid w:val="007540EB"/>
    <w:rsid w:val="007566E0"/>
    <w:rsid w:val="007642D0"/>
    <w:rsid w:val="007704A0"/>
    <w:rsid w:val="00775349"/>
    <w:rsid w:val="00775D9C"/>
    <w:rsid w:val="007A044F"/>
    <w:rsid w:val="007A3F7A"/>
    <w:rsid w:val="007B1CBC"/>
    <w:rsid w:val="007B3E05"/>
    <w:rsid w:val="007B5A5A"/>
    <w:rsid w:val="007C117C"/>
    <w:rsid w:val="007D16BE"/>
    <w:rsid w:val="007E16CC"/>
    <w:rsid w:val="007E21EB"/>
    <w:rsid w:val="007E58DB"/>
    <w:rsid w:val="007F5912"/>
    <w:rsid w:val="007F5DA4"/>
    <w:rsid w:val="00803789"/>
    <w:rsid w:val="0081259F"/>
    <w:rsid w:val="00812C8B"/>
    <w:rsid w:val="0081512E"/>
    <w:rsid w:val="008205B3"/>
    <w:rsid w:val="0082263D"/>
    <w:rsid w:val="0082589E"/>
    <w:rsid w:val="00833A8E"/>
    <w:rsid w:val="00841444"/>
    <w:rsid w:val="00863E1F"/>
    <w:rsid w:val="0086626A"/>
    <w:rsid w:val="00873349"/>
    <w:rsid w:val="00875527"/>
    <w:rsid w:val="00875D7F"/>
    <w:rsid w:val="008858F4"/>
    <w:rsid w:val="008941C1"/>
    <w:rsid w:val="00895280"/>
    <w:rsid w:val="008A06F1"/>
    <w:rsid w:val="008B661D"/>
    <w:rsid w:val="008E23CC"/>
    <w:rsid w:val="008E2F9C"/>
    <w:rsid w:val="008F4160"/>
    <w:rsid w:val="008F5BF9"/>
    <w:rsid w:val="00907C84"/>
    <w:rsid w:val="009111D4"/>
    <w:rsid w:val="0093044A"/>
    <w:rsid w:val="00931CB0"/>
    <w:rsid w:val="00940A78"/>
    <w:rsid w:val="00940D09"/>
    <w:rsid w:val="00950290"/>
    <w:rsid w:val="00960DFF"/>
    <w:rsid w:val="00961491"/>
    <w:rsid w:val="00967E11"/>
    <w:rsid w:val="0097746A"/>
    <w:rsid w:val="00985468"/>
    <w:rsid w:val="009A49E5"/>
    <w:rsid w:val="009A66D0"/>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4B1F"/>
    <w:rsid w:val="00A85519"/>
    <w:rsid w:val="00A856AE"/>
    <w:rsid w:val="00A9754C"/>
    <w:rsid w:val="00AA02CC"/>
    <w:rsid w:val="00AB0EA7"/>
    <w:rsid w:val="00AB1FD1"/>
    <w:rsid w:val="00AB6BFF"/>
    <w:rsid w:val="00AB78AD"/>
    <w:rsid w:val="00AC60ED"/>
    <w:rsid w:val="00AD2F0F"/>
    <w:rsid w:val="00AE5113"/>
    <w:rsid w:val="00B052E7"/>
    <w:rsid w:val="00B15613"/>
    <w:rsid w:val="00B443C7"/>
    <w:rsid w:val="00B44820"/>
    <w:rsid w:val="00B47252"/>
    <w:rsid w:val="00B62559"/>
    <w:rsid w:val="00B66FF3"/>
    <w:rsid w:val="00B712DA"/>
    <w:rsid w:val="00B75251"/>
    <w:rsid w:val="00B7767A"/>
    <w:rsid w:val="00B77C3E"/>
    <w:rsid w:val="00B80ED1"/>
    <w:rsid w:val="00B83905"/>
    <w:rsid w:val="00B92F23"/>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96B78"/>
    <w:rsid w:val="00CA0F6E"/>
    <w:rsid w:val="00CA14FF"/>
    <w:rsid w:val="00CA1728"/>
    <w:rsid w:val="00CB1CB7"/>
    <w:rsid w:val="00CB2449"/>
    <w:rsid w:val="00CB6D8A"/>
    <w:rsid w:val="00CC09DF"/>
    <w:rsid w:val="00CC33DA"/>
    <w:rsid w:val="00CC3A9C"/>
    <w:rsid w:val="00CC4CA5"/>
    <w:rsid w:val="00CC4F67"/>
    <w:rsid w:val="00CC53B4"/>
    <w:rsid w:val="00CF0556"/>
    <w:rsid w:val="00CF33D7"/>
    <w:rsid w:val="00D01245"/>
    <w:rsid w:val="00D058BC"/>
    <w:rsid w:val="00D101D6"/>
    <w:rsid w:val="00D24E47"/>
    <w:rsid w:val="00D32CF8"/>
    <w:rsid w:val="00D34F6F"/>
    <w:rsid w:val="00D35EC5"/>
    <w:rsid w:val="00D46A9B"/>
    <w:rsid w:val="00D473A6"/>
    <w:rsid w:val="00D47FD2"/>
    <w:rsid w:val="00D50F2F"/>
    <w:rsid w:val="00D60A6A"/>
    <w:rsid w:val="00D64FB6"/>
    <w:rsid w:val="00D71FB1"/>
    <w:rsid w:val="00D72A0F"/>
    <w:rsid w:val="00D7427E"/>
    <w:rsid w:val="00D874B5"/>
    <w:rsid w:val="00D9586C"/>
    <w:rsid w:val="00DA2AB8"/>
    <w:rsid w:val="00DA5CF8"/>
    <w:rsid w:val="00DB5296"/>
    <w:rsid w:val="00DB7289"/>
    <w:rsid w:val="00DD5D8F"/>
    <w:rsid w:val="00DE4A23"/>
    <w:rsid w:val="00E02086"/>
    <w:rsid w:val="00E03687"/>
    <w:rsid w:val="00E07AC2"/>
    <w:rsid w:val="00E17015"/>
    <w:rsid w:val="00E2424D"/>
    <w:rsid w:val="00E26CFE"/>
    <w:rsid w:val="00E31881"/>
    <w:rsid w:val="00E35C20"/>
    <w:rsid w:val="00E36ECD"/>
    <w:rsid w:val="00E46A8A"/>
    <w:rsid w:val="00E5430C"/>
    <w:rsid w:val="00E633F0"/>
    <w:rsid w:val="00E67A50"/>
    <w:rsid w:val="00E748AA"/>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36623"/>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0FF2A17"/>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2058E-1E47-4E29-8B24-0900DA3A33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11873</Words>
  <Characters>67682</Characters>
  <Application>Microsoft Office Word</Application>
  <DocSecurity>0</DocSecurity>
  <Lines>564</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2020-02-14T21:33:00Z</dcterms:created>
  <dcterms:modified xsi:type="dcterms:W3CDTF">2020-02-15T00:03:00Z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