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Pr="008D7A9F" w:rsidRDefault="00AB6BFF" w:rsidP="00AB6BFF">
      <w:pPr>
        <w:pStyle w:val="ProductList-Body"/>
        <w:ind w:right="8640"/>
        <w:rPr>
          <w:rFonts w:asciiTheme="majorHAnsi" w:hAnsiTheme="majorHAnsi"/>
          <w:color w:val="FFFFFF" w:themeColor="background1"/>
          <w:sz w:val="6"/>
          <w:szCs w:val="6"/>
          <w:lang w:val="en-US" w:eastAsia="en-US" w:bidi="ar-SA"/>
        </w:rPr>
      </w:pPr>
      <w:bookmarkStart w:id="0" w:name="CoverPage"/>
    </w:p>
    <w:p w14:paraId="73F93AFA" w14:textId="77777777" w:rsidR="00AB6BFF" w:rsidRPr="008D7A9F" w:rsidRDefault="00AB6BFF" w:rsidP="00AB6BFF">
      <w:pPr>
        <w:pStyle w:val="ProductList-Body"/>
        <w:ind w:right="8640"/>
        <w:rPr>
          <w:rFonts w:asciiTheme="majorHAnsi" w:hAnsiTheme="majorHAnsi"/>
          <w:color w:val="FFFFFF" w:themeColor="background1"/>
          <w:sz w:val="6"/>
          <w:szCs w:val="6"/>
          <w:lang w:eastAsia="en-US" w:bidi="ar-SA"/>
        </w:rPr>
      </w:pPr>
      <w:r w:rsidRPr="008D7A9F">
        <w:rPr>
          <w:rFonts w:asciiTheme="majorHAnsi" w:hAnsiTheme="majorHAnsi"/>
          <w:color w:val="FFFFFF" w:themeColor="background1"/>
          <w:sz w:val="6"/>
          <w:szCs w:val="6"/>
          <w:lang w:eastAsia="en-US" w:bidi="ar-SA"/>
        </w:rPr>
        <w:t xml:space="preserve"> </w:t>
      </w:r>
    </w:p>
    <w:p w14:paraId="3B5883C7" w14:textId="77777777" w:rsidR="00AB6BFF" w:rsidRPr="004874AC" w:rsidRDefault="00AB6BFF" w:rsidP="00AB6BFF">
      <w:pPr>
        <w:pStyle w:val="ProductList-Body"/>
        <w:ind w:right="8640"/>
        <w:rPr>
          <w:rFonts w:asciiTheme="majorHAnsi" w:hAnsiTheme="majorHAnsi"/>
          <w:color w:val="FFFFFF" w:themeColor="background1"/>
          <w:sz w:val="32"/>
          <w:szCs w:val="32"/>
          <w:lang w:eastAsia="en-US" w:bidi="ar-SA"/>
        </w:rPr>
      </w:pPr>
      <w:r w:rsidRPr="004874AC">
        <w:rPr>
          <w:rFonts w:asciiTheme="majorHAnsi" w:hAnsiTheme="majorHAnsi"/>
          <w:color w:val="FFFFFF" w:themeColor="background1"/>
          <w:sz w:val="32"/>
          <w:szCs w:val="32"/>
          <w:lang w:eastAsia="en-US" w:bidi="ar-SA"/>
        </w:rPr>
        <w:tab/>
      </w:r>
    </w:p>
    <w:bookmarkEnd w:id="0"/>
    <w:p w14:paraId="4DC445FB" w14:textId="44A929F3" w:rsidR="00AB6BFF" w:rsidRPr="004874AC" w:rsidRDefault="00AB6BFF" w:rsidP="00AB6BFF">
      <w:pPr>
        <w:pStyle w:val="ProductList-Body"/>
        <w:shd w:val="clear" w:color="auto" w:fill="00BCF2"/>
        <w:spacing w:after="900"/>
        <w:ind w:right="8640"/>
        <w:rPr>
          <w:rFonts w:asciiTheme="majorHAnsi" w:hAnsiTheme="majorHAnsi"/>
          <w:color w:val="FFFFFF" w:themeColor="background1"/>
          <w:sz w:val="32"/>
          <w:szCs w:val="32"/>
          <w:lang w:eastAsia="en-US" w:bidi="ar-SA"/>
        </w:rPr>
      </w:pPr>
      <w:r>
        <w:rPr>
          <w:rFonts w:asciiTheme="majorHAnsi" w:hAnsiTheme="majorHAnsi"/>
          <w:color w:val="FFFFFF" w:themeColor="background1"/>
          <w:sz w:val="32"/>
          <w:szCs w:val="32"/>
        </w:rPr>
        <w:tab/>
      </w:r>
    </w:p>
    <w:p w14:paraId="7DBD7C1B" w14:textId="77777777" w:rsidR="00AB6BFF" w:rsidRPr="004874AC" w:rsidRDefault="00AB6BFF" w:rsidP="00AB6BFF">
      <w:pPr>
        <w:pStyle w:val="ProductList-Body"/>
        <w:shd w:val="clear" w:color="auto" w:fill="00BCF2"/>
        <w:ind w:right="8640"/>
        <w:rPr>
          <w:color w:val="FFFFFF" w:themeColor="background1"/>
          <w:lang w:eastAsia="en-US" w:bidi="ar-SA"/>
        </w:rPr>
      </w:pPr>
    </w:p>
    <w:p w14:paraId="694F146A" w14:textId="77777777" w:rsidR="00AB6BFF" w:rsidRPr="004874AC" w:rsidRDefault="00AB6BFF" w:rsidP="00AB6BFF">
      <w:pPr>
        <w:pStyle w:val="ProductList-Body"/>
        <w:shd w:val="clear" w:color="auto" w:fill="00BCF2"/>
        <w:ind w:right="8640"/>
        <w:rPr>
          <w:color w:val="FFFFFF" w:themeColor="background1"/>
          <w:lang w:eastAsia="en-US" w:bidi="ar-SA"/>
        </w:rPr>
      </w:pPr>
    </w:p>
    <w:p w14:paraId="19CF030C" w14:textId="77777777" w:rsidR="00AB6BFF" w:rsidRPr="008D7A9F"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7506607C" w14:textId="77777777" w:rsidR="00455847" w:rsidRDefault="00AB6BFF"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Bijlage Bescherming van</w:t>
      </w:r>
    </w:p>
    <w:p w14:paraId="473DDAA6" w14:textId="77777777" w:rsidR="00455847" w:rsidRDefault="00455847"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persoonsgegevens voor</w:t>
      </w:r>
    </w:p>
    <w:p w14:paraId="1B9ABB2A" w14:textId="77777777" w:rsidR="00455847" w:rsidRDefault="00455847" w:rsidP="007F489D">
      <w:pPr>
        <w:pStyle w:val="ProductList-Body"/>
        <w:shd w:val="clear" w:color="auto" w:fill="0072C6"/>
        <w:tabs>
          <w:tab w:val="clear" w:pos="158"/>
          <w:tab w:val="left" w:pos="720"/>
        </w:tabs>
        <w:ind w:right="1800"/>
        <w:rPr>
          <w:rFonts w:asciiTheme="majorHAnsi" w:hAnsiTheme="majorHAnsi"/>
          <w:color w:val="FFFFFF" w:themeColor="background1"/>
          <w:sz w:val="60"/>
          <w:szCs w:val="60"/>
        </w:rPr>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Professionele Diensten van</w:t>
      </w:r>
    </w:p>
    <w:p w14:paraId="6DEB6BD0" w14:textId="5F6DDB75" w:rsidR="00AB6BFF" w:rsidRPr="006D4AD7" w:rsidRDefault="00455847" w:rsidP="007F489D">
      <w:pPr>
        <w:pStyle w:val="ProductList-Body"/>
        <w:shd w:val="clear" w:color="auto" w:fill="0072C6"/>
        <w:tabs>
          <w:tab w:val="clear" w:pos="158"/>
          <w:tab w:val="left" w:pos="720"/>
        </w:tabs>
        <w:ind w:right="180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Microsoft</w:t>
      </w:r>
    </w:p>
    <w:p w14:paraId="7B940CA2" w14:textId="6D6BA5CE" w:rsidR="00AB6BFF" w:rsidRPr="006D4AD7"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April 2021</w:t>
      </w:r>
    </w:p>
    <w:p w14:paraId="79B5AFA3" w14:textId="77777777" w:rsidR="00AB6BFF" w:rsidRPr="00455847"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200C1B" w14:textId="77777777" w:rsidR="00AB6BFF" w:rsidRPr="00455847"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A7D4671" w14:textId="77777777" w:rsidR="00AB6BFF" w:rsidRPr="006D4AD7" w:rsidRDefault="00AB6BFF" w:rsidP="00AB6BFF">
      <w:pPr>
        <w:pStyle w:val="ProductList-Body"/>
      </w:pPr>
    </w:p>
    <w:p w14:paraId="3ACD8B86" w14:textId="77777777" w:rsidR="005533C9" w:rsidRPr="006D4AD7"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Inhoud</w:t>
      </w:r>
    </w:p>
    <w:p w14:paraId="6DF5F472" w14:textId="63CE3695" w:rsidR="00851F11" w:rsidRDefault="002C4382">
      <w:pPr>
        <w:pStyle w:val="TOC1"/>
        <w:tabs>
          <w:tab w:val="right" w:leader="dot" w:pos="5030"/>
        </w:tabs>
        <w:rPr>
          <w:rFonts w:eastAsiaTheme="minorEastAsia"/>
          <w:b w:val="0"/>
          <w:caps w:val="0"/>
          <w:noProof/>
          <w:sz w:val="22"/>
          <w:lang w:val="en-US" w:eastAsia="zh-CN"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68306273" w:history="1">
        <w:r w:rsidR="00851F11" w:rsidRPr="00405C2F">
          <w:rPr>
            <w:rStyle w:val="Hyperlink"/>
            <w:noProof/>
          </w:rPr>
          <w:t>Inleiding</w:t>
        </w:r>
        <w:r w:rsidR="00851F11">
          <w:rPr>
            <w:noProof/>
            <w:webHidden/>
          </w:rPr>
          <w:tab/>
        </w:r>
        <w:r w:rsidR="00851F11">
          <w:rPr>
            <w:noProof/>
            <w:webHidden/>
          </w:rPr>
          <w:fldChar w:fldCharType="begin"/>
        </w:r>
        <w:r w:rsidR="00851F11">
          <w:rPr>
            <w:noProof/>
            <w:webHidden/>
          </w:rPr>
          <w:instrText xml:space="preserve"> PAGEREF _Toc68306273 \h </w:instrText>
        </w:r>
        <w:r w:rsidR="00851F11">
          <w:rPr>
            <w:noProof/>
            <w:webHidden/>
          </w:rPr>
        </w:r>
        <w:r w:rsidR="00851F11">
          <w:rPr>
            <w:noProof/>
            <w:webHidden/>
          </w:rPr>
          <w:fldChar w:fldCharType="separate"/>
        </w:r>
        <w:r w:rsidR="006E4DB8">
          <w:rPr>
            <w:noProof/>
            <w:webHidden/>
          </w:rPr>
          <w:t>3</w:t>
        </w:r>
        <w:r w:rsidR="00851F11">
          <w:rPr>
            <w:noProof/>
            <w:webHidden/>
          </w:rPr>
          <w:fldChar w:fldCharType="end"/>
        </w:r>
      </w:hyperlink>
    </w:p>
    <w:p w14:paraId="0FAFB918" w14:textId="6DDF4DBC" w:rsidR="00851F11" w:rsidRDefault="00523E82">
      <w:pPr>
        <w:pStyle w:val="TOC5"/>
        <w:tabs>
          <w:tab w:val="right" w:leader="dot" w:pos="5030"/>
        </w:tabs>
        <w:rPr>
          <w:rFonts w:eastAsiaTheme="minorEastAsia"/>
          <w:noProof/>
          <w:sz w:val="22"/>
          <w:lang w:val="en-US" w:eastAsia="zh-CN" w:bidi="ar-SA"/>
        </w:rPr>
      </w:pPr>
      <w:hyperlink w:anchor="_Toc68306274" w:history="1">
        <w:r w:rsidR="00851F11" w:rsidRPr="00405C2F">
          <w:rPr>
            <w:rStyle w:val="Hyperlink"/>
            <w:noProof/>
          </w:rPr>
          <w:t>Toepasselijke Voorwaarden van updates van de BBP</w:t>
        </w:r>
        <w:r w:rsidR="00851F11">
          <w:rPr>
            <w:noProof/>
            <w:webHidden/>
          </w:rPr>
          <w:tab/>
        </w:r>
        <w:r w:rsidR="00851F11">
          <w:rPr>
            <w:noProof/>
            <w:webHidden/>
          </w:rPr>
          <w:fldChar w:fldCharType="begin"/>
        </w:r>
        <w:r w:rsidR="00851F11">
          <w:rPr>
            <w:noProof/>
            <w:webHidden/>
          </w:rPr>
          <w:instrText xml:space="preserve"> PAGEREF _Toc68306274 \h </w:instrText>
        </w:r>
        <w:r w:rsidR="00851F11">
          <w:rPr>
            <w:noProof/>
            <w:webHidden/>
          </w:rPr>
        </w:r>
        <w:r w:rsidR="00851F11">
          <w:rPr>
            <w:noProof/>
            <w:webHidden/>
          </w:rPr>
          <w:fldChar w:fldCharType="separate"/>
        </w:r>
        <w:r w:rsidR="006E4DB8">
          <w:rPr>
            <w:noProof/>
            <w:webHidden/>
          </w:rPr>
          <w:t>3</w:t>
        </w:r>
        <w:r w:rsidR="00851F11">
          <w:rPr>
            <w:noProof/>
            <w:webHidden/>
          </w:rPr>
          <w:fldChar w:fldCharType="end"/>
        </w:r>
      </w:hyperlink>
    </w:p>
    <w:p w14:paraId="635C94F9" w14:textId="2884745A" w:rsidR="00851F11" w:rsidRDefault="00523E82">
      <w:pPr>
        <w:pStyle w:val="TOC5"/>
        <w:tabs>
          <w:tab w:val="right" w:leader="dot" w:pos="5030"/>
        </w:tabs>
        <w:rPr>
          <w:rFonts w:eastAsiaTheme="minorEastAsia"/>
          <w:noProof/>
          <w:sz w:val="22"/>
          <w:lang w:val="en-US" w:eastAsia="zh-CN" w:bidi="ar-SA"/>
        </w:rPr>
      </w:pPr>
      <w:hyperlink w:anchor="_Toc68306275" w:history="1">
        <w:r w:rsidR="00851F11" w:rsidRPr="00405C2F">
          <w:rPr>
            <w:rStyle w:val="Hyperlink"/>
            <w:noProof/>
          </w:rPr>
          <w:t>Elektronische kennisgevingen</w:t>
        </w:r>
        <w:r w:rsidR="00851F11">
          <w:rPr>
            <w:noProof/>
            <w:webHidden/>
          </w:rPr>
          <w:tab/>
        </w:r>
        <w:r w:rsidR="00851F11">
          <w:rPr>
            <w:noProof/>
            <w:webHidden/>
          </w:rPr>
          <w:fldChar w:fldCharType="begin"/>
        </w:r>
        <w:r w:rsidR="00851F11">
          <w:rPr>
            <w:noProof/>
            <w:webHidden/>
          </w:rPr>
          <w:instrText xml:space="preserve"> PAGEREF _Toc68306275 \h </w:instrText>
        </w:r>
        <w:r w:rsidR="00851F11">
          <w:rPr>
            <w:noProof/>
            <w:webHidden/>
          </w:rPr>
        </w:r>
        <w:r w:rsidR="00851F11">
          <w:rPr>
            <w:noProof/>
            <w:webHidden/>
          </w:rPr>
          <w:fldChar w:fldCharType="separate"/>
        </w:r>
        <w:r w:rsidR="006E4DB8">
          <w:rPr>
            <w:noProof/>
            <w:webHidden/>
          </w:rPr>
          <w:t>3</w:t>
        </w:r>
        <w:r w:rsidR="00851F11">
          <w:rPr>
            <w:noProof/>
            <w:webHidden/>
          </w:rPr>
          <w:fldChar w:fldCharType="end"/>
        </w:r>
      </w:hyperlink>
    </w:p>
    <w:p w14:paraId="71CC0AB1" w14:textId="00A6DC21" w:rsidR="00851F11" w:rsidRDefault="00523E82">
      <w:pPr>
        <w:pStyle w:val="TOC5"/>
        <w:tabs>
          <w:tab w:val="right" w:leader="dot" w:pos="5030"/>
        </w:tabs>
        <w:rPr>
          <w:rFonts w:eastAsiaTheme="minorEastAsia"/>
          <w:noProof/>
          <w:sz w:val="22"/>
          <w:lang w:val="en-US" w:eastAsia="zh-CN" w:bidi="ar-SA"/>
        </w:rPr>
      </w:pPr>
      <w:hyperlink w:anchor="_Toc68306276" w:history="1">
        <w:r w:rsidR="00851F11" w:rsidRPr="00405C2F">
          <w:rPr>
            <w:rStyle w:val="Hyperlink"/>
            <w:noProof/>
          </w:rPr>
          <w:t>Eerdere versies</w:t>
        </w:r>
        <w:r w:rsidR="00851F11">
          <w:rPr>
            <w:noProof/>
            <w:webHidden/>
          </w:rPr>
          <w:tab/>
        </w:r>
        <w:r w:rsidR="00851F11">
          <w:rPr>
            <w:noProof/>
            <w:webHidden/>
          </w:rPr>
          <w:fldChar w:fldCharType="begin"/>
        </w:r>
        <w:r w:rsidR="00851F11">
          <w:rPr>
            <w:noProof/>
            <w:webHidden/>
          </w:rPr>
          <w:instrText xml:space="preserve"> PAGEREF _Toc68306276 \h </w:instrText>
        </w:r>
        <w:r w:rsidR="00851F11">
          <w:rPr>
            <w:noProof/>
            <w:webHidden/>
          </w:rPr>
        </w:r>
        <w:r w:rsidR="00851F11">
          <w:rPr>
            <w:noProof/>
            <w:webHidden/>
          </w:rPr>
          <w:fldChar w:fldCharType="separate"/>
        </w:r>
        <w:r w:rsidR="006E4DB8">
          <w:rPr>
            <w:noProof/>
            <w:webHidden/>
          </w:rPr>
          <w:t>3</w:t>
        </w:r>
        <w:r w:rsidR="00851F11">
          <w:rPr>
            <w:noProof/>
            <w:webHidden/>
          </w:rPr>
          <w:fldChar w:fldCharType="end"/>
        </w:r>
      </w:hyperlink>
    </w:p>
    <w:p w14:paraId="3BC31A44" w14:textId="65941DFD" w:rsidR="00851F11" w:rsidRDefault="00523E82">
      <w:pPr>
        <w:pStyle w:val="TOC1"/>
        <w:tabs>
          <w:tab w:val="right" w:leader="dot" w:pos="5030"/>
        </w:tabs>
        <w:rPr>
          <w:rFonts w:eastAsiaTheme="minorEastAsia"/>
          <w:b w:val="0"/>
          <w:caps w:val="0"/>
          <w:noProof/>
          <w:sz w:val="22"/>
          <w:lang w:val="en-US" w:eastAsia="zh-CN" w:bidi="ar-SA"/>
        </w:rPr>
      </w:pPr>
      <w:hyperlink w:anchor="_Toc68306277" w:history="1">
        <w:r w:rsidR="00851F11" w:rsidRPr="00405C2F">
          <w:rPr>
            <w:rStyle w:val="Hyperlink"/>
            <w:noProof/>
          </w:rPr>
          <w:t>Definities</w:t>
        </w:r>
        <w:r w:rsidR="00851F11">
          <w:rPr>
            <w:noProof/>
            <w:webHidden/>
          </w:rPr>
          <w:tab/>
        </w:r>
        <w:r w:rsidR="00851F11">
          <w:rPr>
            <w:noProof/>
            <w:webHidden/>
          </w:rPr>
          <w:fldChar w:fldCharType="begin"/>
        </w:r>
        <w:r w:rsidR="00851F11">
          <w:rPr>
            <w:noProof/>
            <w:webHidden/>
          </w:rPr>
          <w:instrText xml:space="preserve"> PAGEREF _Toc68306277 \h </w:instrText>
        </w:r>
        <w:r w:rsidR="00851F11">
          <w:rPr>
            <w:noProof/>
            <w:webHidden/>
          </w:rPr>
        </w:r>
        <w:r w:rsidR="00851F11">
          <w:rPr>
            <w:noProof/>
            <w:webHidden/>
          </w:rPr>
          <w:fldChar w:fldCharType="separate"/>
        </w:r>
        <w:r w:rsidR="006E4DB8">
          <w:rPr>
            <w:noProof/>
            <w:webHidden/>
          </w:rPr>
          <w:t>4</w:t>
        </w:r>
        <w:r w:rsidR="00851F11">
          <w:rPr>
            <w:noProof/>
            <w:webHidden/>
          </w:rPr>
          <w:fldChar w:fldCharType="end"/>
        </w:r>
      </w:hyperlink>
    </w:p>
    <w:p w14:paraId="46D3872F" w14:textId="4715D74B" w:rsidR="00851F11" w:rsidRDefault="00523E82">
      <w:pPr>
        <w:pStyle w:val="TOC1"/>
        <w:tabs>
          <w:tab w:val="right" w:leader="dot" w:pos="5030"/>
        </w:tabs>
        <w:rPr>
          <w:rFonts w:eastAsiaTheme="minorEastAsia"/>
          <w:b w:val="0"/>
          <w:caps w:val="0"/>
          <w:noProof/>
          <w:sz w:val="22"/>
          <w:lang w:val="en-US" w:eastAsia="zh-CN" w:bidi="ar-SA"/>
        </w:rPr>
      </w:pPr>
      <w:hyperlink w:anchor="_Toc68306278" w:history="1">
        <w:r w:rsidR="00851F11" w:rsidRPr="00405C2F">
          <w:rPr>
            <w:rStyle w:val="Hyperlink"/>
            <w:noProof/>
          </w:rPr>
          <w:t>Algemene Voorwaarden</w:t>
        </w:r>
        <w:r w:rsidR="00851F11">
          <w:rPr>
            <w:noProof/>
            <w:webHidden/>
          </w:rPr>
          <w:tab/>
        </w:r>
        <w:r w:rsidR="00851F11">
          <w:rPr>
            <w:noProof/>
            <w:webHidden/>
          </w:rPr>
          <w:fldChar w:fldCharType="begin"/>
        </w:r>
        <w:r w:rsidR="00851F11">
          <w:rPr>
            <w:noProof/>
            <w:webHidden/>
          </w:rPr>
          <w:instrText xml:space="preserve"> PAGEREF _Toc68306278 \h </w:instrText>
        </w:r>
        <w:r w:rsidR="00851F11">
          <w:rPr>
            <w:noProof/>
            <w:webHidden/>
          </w:rPr>
        </w:r>
        <w:r w:rsidR="00851F11">
          <w:rPr>
            <w:noProof/>
            <w:webHidden/>
          </w:rPr>
          <w:fldChar w:fldCharType="separate"/>
        </w:r>
        <w:r w:rsidR="006E4DB8">
          <w:rPr>
            <w:noProof/>
            <w:webHidden/>
          </w:rPr>
          <w:t>5</w:t>
        </w:r>
        <w:r w:rsidR="00851F11">
          <w:rPr>
            <w:noProof/>
            <w:webHidden/>
          </w:rPr>
          <w:fldChar w:fldCharType="end"/>
        </w:r>
      </w:hyperlink>
    </w:p>
    <w:p w14:paraId="3BF5DFCE" w14:textId="6165AD48" w:rsidR="00851F11" w:rsidRDefault="00523E82">
      <w:pPr>
        <w:pStyle w:val="TOC5"/>
        <w:tabs>
          <w:tab w:val="right" w:leader="dot" w:pos="5030"/>
        </w:tabs>
        <w:rPr>
          <w:rFonts w:eastAsiaTheme="minorEastAsia"/>
          <w:noProof/>
          <w:sz w:val="22"/>
          <w:lang w:val="en-US" w:eastAsia="zh-CN" w:bidi="ar-SA"/>
        </w:rPr>
      </w:pPr>
      <w:hyperlink w:anchor="_Toc68306279" w:history="1">
        <w:r w:rsidR="00851F11" w:rsidRPr="00405C2F">
          <w:rPr>
            <w:rStyle w:val="Hyperlink"/>
            <w:noProof/>
          </w:rPr>
          <w:t>Naleving van wetten</w:t>
        </w:r>
        <w:r w:rsidR="00851F11">
          <w:rPr>
            <w:noProof/>
            <w:webHidden/>
          </w:rPr>
          <w:tab/>
        </w:r>
        <w:r w:rsidR="00851F11">
          <w:rPr>
            <w:noProof/>
            <w:webHidden/>
          </w:rPr>
          <w:fldChar w:fldCharType="begin"/>
        </w:r>
        <w:r w:rsidR="00851F11">
          <w:rPr>
            <w:noProof/>
            <w:webHidden/>
          </w:rPr>
          <w:instrText xml:space="preserve"> PAGEREF _Toc68306279 \h </w:instrText>
        </w:r>
        <w:r w:rsidR="00851F11">
          <w:rPr>
            <w:noProof/>
            <w:webHidden/>
          </w:rPr>
        </w:r>
        <w:r w:rsidR="00851F11">
          <w:rPr>
            <w:noProof/>
            <w:webHidden/>
          </w:rPr>
          <w:fldChar w:fldCharType="separate"/>
        </w:r>
        <w:r w:rsidR="006E4DB8">
          <w:rPr>
            <w:noProof/>
            <w:webHidden/>
          </w:rPr>
          <w:t>5</w:t>
        </w:r>
        <w:r w:rsidR="00851F11">
          <w:rPr>
            <w:noProof/>
            <w:webHidden/>
          </w:rPr>
          <w:fldChar w:fldCharType="end"/>
        </w:r>
      </w:hyperlink>
    </w:p>
    <w:p w14:paraId="6297B17C" w14:textId="11F64F66" w:rsidR="00851F11" w:rsidRDefault="00523E82">
      <w:pPr>
        <w:pStyle w:val="TOC5"/>
        <w:tabs>
          <w:tab w:val="right" w:leader="dot" w:pos="5030"/>
        </w:tabs>
        <w:rPr>
          <w:rFonts w:eastAsiaTheme="minorEastAsia"/>
          <w:noProof/>
          <w:sz w:val="22"/>
          <w:lang w:val="en-US" w:eastAsia="zh-CN" w:bidi="ar-SA"/>
        </w:rPr>
      </w:pPr>
      <w:hyperlink w:anchor="_Toc68306280" w:history="1">
        <w:r w:rsidR="00851F11" w:rsidRPr="00405C2F">
          <w:rPr>
            <w:rStyle w:val="Hyperlink"/>
            <w:noProof/>
          </w:rPr>
          <w:t>Gebruiksregels</w:t>
        </w:r>
        <w:r w:rsidR="00851F11">
          <w:rPr>
            <w:noProof/>
            <w:webHidden/>
          </w:rPr>
          <w:tab/>
        </w:r>
        <w:r w:rsidR="00851F11">
          <w:rPr>
            <w:noProof/>
            <w:webHidden/>
          </w:rPr>
          <w:fldChar w:fldCharType="begin"/>
        </w:r>
        <w:r w:rsidR="00851F11">
          <w:rPr>
            <w:noProof/>
            <w:webHidden/>
          </w:rPr>
          <w:instrText xml:space="preserve"> PAGEREF _Toc68306280 \h </w:instrText>
        </w:r>
        <w:r w:rsidR="00851F11">
          <w:rPr>
            <w:noProof/>
            <w:webHidden/>
          </w:rPr>
        </w:r>
        <w:r w:rsidR="00851F11">
          <w:rPr>
            <w:noProof/>
            <w:webHidden/>
          </w:rPr>
          <w:fldChar w:fldCharType="separate"/>
        </w:r>
        <w:r w:rsidR="006E4DB8">
          <w:rPr>
            <w:noProof/>
            <w:webHidden/>
          </w:rPr>
          <w:t>5</w:t>
        </w:r>
        <w:r w:rsidR="00851F11">
          <w:rPr>
            <w:noProof/>
            <w:webHidden/>
          </w:rPr>
          <w:fldChar w:fldCharType="end"/>
        </w:r>
      </w:hyperlink>
    </w:p>
    <w:p w14:paraId="7080BF1B" w14:textId="7EE0CC48" w:rsidR="00851F11" w:rsidRDefault="00523E82">
      <w:pPr>
        <w:pStyle w:val="TOC5"/>
        <w:tabs>
          <w:tab w:val="right" w:leader="dot" w:pos="5030"/>
        </w:tabs>
        <w:rPr>
          <w:rFonts w:eastAsiaTheme="minorEastAsia"/>
          <w:noProof/>
          <w:sz w:val="22"/>
          <w:lang w:val="en-US" w:eastAsia="zh-CN" w:bidi="ar-SA"/>
        </w:rPr>
      </w:pPr>
      <w:hyperlink w:anchor="_Toc68306281" w:history="1">
        <w:r w:rsidR="00851F11" w:rsidRPr="00405C2F">
          <w:rPr>
            <w:rStyle w:val="Hyperlink"/>
            <w:noProof/>
          </w:rPr>
          <w:t>Online Diensten</w:t>
        </w:r>
        <w:r w:rsidR="00851F11">
          <w:rPr>
            <w:noProof/>
            <w:webHidden/>
          </w:rPr>
          <w:tab/>
        </w:r>
        <w:r w:rsidR="00851F11">
          <w:rPr>
            <w:noProof/>
            <w:webHidden/>
          </w:rPr>
          <w:fldChar w:fldCharType="begin"/>
        </w:r>
        <w:r w:rsidR="00851F11">
          <w:rPr>
            <w:noProof/>
            <w:webHidden/>
          </w:rPr>
          <w:instrText xml:space="preserve"> PAGEREF _Toc68306281 \h </w:instrText>
        </w:r>
        <w:r w:rsidR="00851F11">
          <w:rPr>
            <w:noProof/>
            <w:webHidden/>
          </w:rPr>
        </w:r>
        <w:r w:rsidR="00851F11">
          <w:rPr>
            <w:noProof/>
            <w:webHidden/>
          </w:rPr>
          <w:fldChar w:fldCharType="separate"/>
        </w:r>
        <w:r w:rsidR="006E4DB8">
          <w:rPr>
            <w:noProof/>
            <w:webHidden/>
          </w:rPr>
          <w:t>5</w:t>
        </w:r>
        <w:r w:rsidR="00851F11">
          <w:rPr>
            <w:noProof/>
            <w:webHidden/>
          </w:rPr>
          <w:fldChar w:fldCharType="end"/>
        </w:r>
      </w:hyperlink>
    </w:p>
    <w:p w14:paraId="16305F94" w14:textId="44ABDF99" w:rsidR="00851F11" w:rsidRDefault="00523E82">
      <w:pPr>
        <w:pStyle w:val="TOC1"/>
        <w:tabs>
          <w:tab w:val="right" w:leader="dot" w:pos="5030"/>
        </w:tabs>
        <w:rPr>
          <w:rFonts w:eastAsiaTheme="minorEastAsia"/>
          <w:b w:val="0"/>
          <w:caps w:val="0"/>
          <w:noProof/>
          <w:sz w:val="22"/>
          <w:lang w:val="en-US" w:eastAsia="zh-CN" w:bidi="ar-SA"/>
        </w:rPr>
      </w:pPr>
      <w:hyperlink w:anchor="_Toc68306282" w:history="1">
        <w:r w:rsidR="00851F11" w:rsidRPr="00405C2F">
          <w:rPr>
            <w:rStyle w:val="Hyperlink"/>
            <w:noProof/>
          </w:rPr>
          <w:t xml:space="preserve">Bepalingen inzake de bescherming van </w:t>
        </w:r>
        <w:r w:rsidR="00CA4F07">
          <w:rPr>
            <w:rStyle w:val="Hyperlink"/>
            <w:noProof/>
          </w:rPr>
          <w:br/>
        </w:r>
        <w:r w:rsidR="00851F11" w:rsidRPr="00405C2F">
          <w:rPr>
            <w:rStyle w:val="Hyperlink"/>
            <w:noProof/>
          </w:rPr>
          <w:t>persoonsgegevens</w:t>
        </w:r>
        <w:r w:rsidR="00851F11">
          <w:rPr>
            <w:noProof/>
            <w:webHidden/>
          </w:rPr>
          <w:tab/>
        </w:r>
        <w:r w:rsidR="00851F11">
          <w:rPr>
            <w:noProof/>
            <w:webHidden/>
          </w:rPr>
          <w:fldChar w:fldCharType="begin"/>
        </w:r>
        <w:r w:rsidR="00851F11">
          <w:rPr>
            <w:noProof/>
            <w:webHidden/>
          </w:rPr>
          <w:instrText xml:space="preserve"> PAGEREF _Toc68306282 \h </w:instrText>
        </w:r>
        <w:r w:rsidR="00851F11">
          <w:rPr>
            <w:noProof/>
            <w:webHidden/>
          </w:rPr>
        </w:r>
        <w:r w:rsidR="00851F11">
          <w:rPr>
            <w:noProof/>
            <w:webHidden/>
          </w:rPr>
          <w:fldChar w:fldCharType="separate"/>
        </w:r>
        <w:r w:rsidR="006E4DB8">
          <w:rPr>
            <w:noProof/>
            <w:webHidden/>
          </w:rPr>
          <w:t>6</w:t>
        </w:r>
        <w:r w:rsidR="00851F11">
          <w:rPr>
            <w:noProof/>
            <w:webHidden/>
          </w:rPr>
          <w:fldChar w:fldCharType="end"/>
        </w:r>
      </w:hyperlink>
    </w:p>
    <w:p w14:paraId="58CF727A" w14:textId="7780344A" w:rsidR="00851F11" w:rsidRDefault="00523E82">
      <w:pPr>
        <w:pStyle w:val="TOC5"/>
        <w:tabs>
          <w:tab w:val="right" w:leader="dot" w:pos="5030"/>
        </w:tabs>
        <w:rPr>
          <w:rFonts w:eastAsiaTheme="minorEastAsia"/>
          <w:noProof/>
          <w:sz w:val="22"/>
          <w:lang w:val="en-US" w:eastAsia="zh-CN" w:bidi="ar-SA"/>
        </w:rPr>
      </w:pPr>
      <w:hyperlink w:anchor="_Toc68306283" w:history="1">
        <w:r w:rsidR="00851F11" w:rsidRPr="00405C2F">
          <w:rPr>
            <w:rStyle w:val="Hyperlink"/>
            <w:noProof/>
          </w:rPr>
          <w:t>Reikwijdte</w:t>
        </w:r>
        <w:r w:rsidR="00851F11">
          <w:rPr>
            <w:noProof/>
            <w:webHidden/>
          </w:rPr>
          <w:tab/>
        </w:r>
        <w:r w:rsidR="00851F11">
          <w:rPr>
            <w:noProof/>
            <w:webHidden/>
          </w:rPr>
          <w:fldChar w:fldCharType="begin"/>
        </w:r>
        <w:r w:rsidR="00851F11">
          <w:rPr>
            <w:noProof/>
            <w:webHidden/>
          </w:rPr>
          <w:instrText xml:space="preserve"> PAGEREF _Toc68306283 \h </w:instrText>
        </w:r>
        <w:r w:rsidR="00851F11">
          <w:rPr>
            <w:noProof/>
            <w:webHidden/>
          </w:rPr>
        </w:r>
        <w:r w:rsidR="00851F11">
          <w:rPr>
            <w:noProof/>
            <w:webHidden/>
          </w:rPr>
          <w:fldChar w:fldCharType="separate"/>
        </w:r>
        <w:r w:rsidR="006E4DB8">
          <w:rPr>
            <w:noProof/>
            <w:webHidden/>
          </w:rPr>
          <w:t>6</w:t>
        </w:r>
        <w:r w:rsidR="00851F11">
          <w:rPr>
            <w:noProof/>
            <w:webHidden/>
          </w:rPr>
          <w:fldChar w:fldCharType="end"/>
        </w:r>
      </w:hyperlink>
    </w:p>
    <w:p w14:paraId="296797A0" w14:textId="4B69F6C6" w:rsidR="00851F11" w:rsidRDefault="00523E82">
      <w:pPr>
        <w:pStyle w:val="TOC5"/>
        <w:tabs>
          <w:tab w:val="right" w:leader="dot" w:pos="5030"/>
        </w:tabs>
        <w:rPr>
          <w:rFonts w:eastAsiaTheme="minorEastAsia"/>
          <w:noProof/>
          <w:sz w:val="22"/>
          <w:lang w:val="en-US" w:eastAsia="zh-CN" w:bidi="ar-SA"/>
        </w:rPr>
      </w:pPr>
      <w:hyperlink w:anchor="_Toc68306284" w:history="1">
        <w:r w:rsidR="00851F11" w:rsidRPr="00405C2F">
          <w:rPr>
            <w:rStyle w:val="Hyperlink"/>
            <w:noProof/>
          </w:rPr>
          <w:t>Aard van de gegevensverwerking; eigendom</w:t>
        </w:r>
        <w:r w:rsidR="00851F11">
          <w:rPr>
            <w:noProof/>
            <w:webHidden/>
          </w:rPr>
          <w:tab/>
        </w:r>
        <w:r w:rsidR="00851F11">
          <w:rPr>
            <w:noProof/>
            <w:webHidden/>
          </w:rPr>
          <w:fldChar w:fldCharType="begin"/>
        </w:r>
        <w:r w:rsidR="00851F11">
          <w:rPr>
            <w:noProof/>
            <w:webHidden/>
          </w:rPr>
          <w:instrText xml:space="preserve"> PAGEREF _Toc68306284 \h </w:instrText>
        </w:r>
        <w:r w:rsidR="00851F11">
          <w:rPr>
            <w:noProof/>
            <w:webHidden/>
          </w:rPr>
        </w:r>
        <w:r w:rsidR="00851F11">
          <w:rPr>
            <w:noProof/>
            <w:webHidden/>
          </w:rPr>
          <w:fldChar w:fldCharType="separate"/>
        </w:r>
        <w:r w:rsidR="006E4DB8">
          <w:rPr>
            <w:noProof/>
            <w:webHidden/>
          </w:rPr>
          <w:t>6</w:t>
        </w:r>
        <w:r w:rsidR="00851F11">
          <w:rPr>
            <w:noProof/>
            <w:webHidden/>
          </w:rPr>
          <w:fldChar w:fldCharType="end"/>
        </w:r>
      </w:hyperlink>
    </w:p>
    <w:p w14:paraId="06309EC9" w14:textId="42000733" w:rsidR="00851F11" w:rsidRDefault="00523E82">
      <w:pPr>
        <w:pStyle w:val="TOC5"/>
        <w:tabs>
          <w:tab w:val="right" w:leader="dot" w:pos="5030"/>
        </w:tabs>
        <w:rPr>
          <w:rFonts w:eastAsiaTheme="minorEastAsia"/>
          <w:noProof/>
          <w:sz w:val="22"/>
          <w:lang w:val="en-US" w:eastAsia="zh-CN" w:bidi="ar-SA"/>
        </w:rPr>
      </w:pPr>
      <w:hyperlink w:anchor="_Toc68306285" w:history="1">
        <w:r w:rsidR="00851F11" w:rsidRPr="00405C2F">
          <w:rPr>
            <w:rStyle w:val="Hyperlink"/>
            <w:noProof/>
          </w:rPr>
          <w:t>Bekendmaking van verwerkte gegevens</w:t>
        </w:r>
        <w:r w:rsidR="00851F11">
          <w:rPr>
            <w:noProof/>
            <w:webHidden/>
          </w:rPr>
          <w:tab/>
        </w:r>
        <w:r w:rsidR="00851F11">
          <w:rPr>
            <w:noProof/>
            <w:webHidden/>
          </w:rPr>
          <w:fldChar w:fldCharType="begin"/>
        </w:r>
        <w:r w:rsidR="00851F11">
          <w:rPr>
            <w:noProof/>
            <w:webHidden/>
          </w:rPr>
          <w:instrText xml:space="preserve"> PAGEREF _Toc68306285 \h </w:instrText>
        </w:r>
        <w:r w:rsidR="00851F11">
          <w:rPr>
            <w:noProof/>
            <w:webHidden/>
          </w:rPr>
        </w:r>
        <w:r w:rsidR="00851F11">
          <w:rPr>
            <w:noProof/>
            <w:webHidden/>
          </w:rPr>
          <w:fldChar w:fldCharType="separate"/>
        </w:r>
        <w:r w:rsidR="006E4DB8">
          <w:rPr>
            <w:noProof/>
            <w:webHidden/>
          </w:rPr>
          <w:t>7</w:t>
        </w:r>
        <w:r w:rsidR="00851F11">
          <w:rPr>
            <w:noProof/>
            <w:webHidden/>
          </w:rPr>
          <w:fldChar w:fldCharType="end"/>
        </w:r>
      </w:hyperlink>
    </w:p>
    <w:p w14:paraId="12482757" w14:textId="0AD61F51" w:rsidR="00851F11" w:rsidRDefault="00523E82">
      <w:pPr>
        <w:pStyle w:val="TOC5"/>
        <w:tabs>
          <w:tab w:val="right" w:leader="dot" w:pos="5030"/>
        </w:tabs>
        <w:rPr>
          <w:rFonts w:eastAsiaTheme="minorEastAsia"/>
          <w:noProof/>
          <w:sz w:val="22"/>
          <w:lang w:val="en-US" w:eastAsia="zh-CN" w:bidi="ar-SA"/>
        </w:rPr>
      </w:pPr>
      <w:hyperlink w:anchor="_Toc68306286" w:history="1">
        <w:r w:rsidR="00851F11" w:rsidRPr="00405C2F">
          <w:rPr>
            <w:rStyle w:val="Hyperlink"/>
            <w:noProof/>
          </w:rPr>
          <w:t>Verwerking van persoonsgegevens; AVG</w:t>
        </w:r>
        <w:r w:rsidR="00851F11">
          <w:rPr>
            <w:noProof/>
            <w:webHidden/>
          </w:rPr>
          <w:tab/>
        </w:r>
        <w:r w:rsidR="00851F11">
          <w:rPr>
            <w:noProof/>
            <w:webHidden/>
          </w:rPr>
          <w:fldChar w:fldCharType="begin"/>
        </w:r>
        <w:r w:rsidR="00851F11">
          <w:rPr>
            <w:noProof/>
            <w:webHidden/>
          </w:rPr>
          <w:instrText xml:space="preserve"> PAGEREF _Toc68306286 \h </w:instrText>
        </w:r>
        <w:r w:rsidR="00851F11">
          <w:rPr>
            <w:noProof/>
            <w:webHidden/>
          </w:rPr>
        </w:r>
        <w:r w:rsidR="00851F11">
          <w:rPr>
            <w:noProof/>
            <w:webHidden/>
          </w:rPr>
          <w:fldChar w:fldCharType="separate"/>
        </w:r>
        <w:r w:rsidR="006E4DB8">
          <w:rPr>
            <w:noProof/>
            <w:webHidden/>
          </w:rPr>
          <w:t>7</w:t>
        </w:r>
        <w:r w:rsidR="00851F11">
          <w:rPr>
            <w:noProof/>
            <w:webHidden/>
          </w:rPr>
          <w:fldChar w:fldCharType="end"/>
        </w:r>
      </w:hyperlink>
    </w:p>
    <w:p w14:paraId="7519EF6C" w14:textId="5CFD0D70" w:rsidR="00851F11" w:rsidRDefault="00523E82">
      <w:pPr>
        <w:pStyle w:val="TOC5"/>
        <w:tabs>
          <w:tab w:val="right" w:leader="dot" w:pos="5030"/>
        </w:tabs>
        <w:rPr>
          <w:rFonts w:eastAsiaTheme="minorEastAsia"/>
          <w:noProof/>
          <w:sz w:val="22"/>
          <w:lang w:val="en-US" w:eastAsia="zh-CN" w:bidi="ar-SA"/>
        </w:rPr>
      </w:pPr>
      <w:hyperlink w:anchor="_Toc68306287" w:history="1">
        <w:r w:rsidR="00851F11" w:rsidRPr="00405C2F">
          <w:rPr>
            <w:rStyle w:val="Hyperlink"/>
            <w:noProof/>
          </w:rPr>
          <w:t>Gegevensbeveiliging</w:t>
        </w:r>
        <w:r w:rsidR="00851F11">
          <w:rPr>
            <w:noProof/>
            <w:webHidden/>
          </w:rPr>
          <w:tab/>
        </w:r>
        <w:r w:rsidR="00851F11">
          <w:rPr>
            <w:noProof/>
            <w:webHidden/>
          </w:rPr>
          <w:fldChar w:fldCharType="begin"/>
        </w:r>
        <w:r w:rsidR="00851F11">
          <w:rPr>
            <w:noProof/>
            <w:webHidden/>
          </w:rPr>
          <w:instrText xml:space="preserve"> PAGEREF _Toc68306287 \h </w:instrText>
        </w:r>
        <w:r w:rsidR="00851F11">
          <w:rPr>
            <w:noProof/>
            <w:webHidden/>
          </w:rPr>
        </w:r>
        <w:r w:rsidR="00851F11">
          <w:rPr>
            <w:noProof/>
            <w:webHidden/>
          </w:rPr>
          <w:fldChar w:fldCharType="separate"/>
        </w:r>
        <w:r w:rsidR="006E4DB8">
          <w:rPr>
            <w:noProof/>
            <w:webHidden/>
          </w:rPr>
          <w:t>8</w:t>
        </w:r>
        <w:r w:rsidR="00851F11">
          <w:rPr>
            <w:noProof/>
            <w:webHidden/>
          </w:rPr>
          <w:fldChar w:fldCharType="end"/>
        </w:r>
      </w:hyperlink>
    </w:p>
    <w:p w14:paraId="7F02F2A0" w14:textId="67974968" w:rsidR="00851F11" w:rsidRDefault="00523E82">
      <w:pPr>
        <w:pStyle w:val="TOC5"/>
        <w:tabs>
          <w:tab w:val="right" w:leader="dot" w:pos="5030"/>
        </w:tabs>
        <w:rPr>
          <w:rFonts w:eastAsiaTheme="minorEastAsia"/>
          <w:noProof/>
          <w:sz w:val="22"/>
          <w:lang w:val="en-US" w:eastAsia="zh-CN" w:bidi="ar-SA"/>
        </w:rPr>
      </w:pPr>
      <w:hyperlink w:anchor="_Toc68306288" w:history="1">
        <w:r w:rsidR="00851F11" w:rsidRPr="00405C2F">
          <w:rPr>
            <w:rStyle w:val="Hyperlink"/>
            <w:noProof/>
          </w:rPr>
          <w:t>Kennisgeving van beveiligingsincidenten</w:t>
        </w:r>
        <w:r w:rsidR="00851F11">
          <w:rPr>
            <w:noProof/>
            <w:webHidden/>
          </w:rPr>
          <w:tab/>
        </w:r>
        <w:r w:rsidR="00851F11">
          <w:rPr>
            <w:noProof/>
            <w:webHidden/>
          </w:rPr>
          <w:fldChar w:fldCharType="begin"/>
        </w:r>
        <w:r w:rsidR="00851F11">
          <w:rPr>
            <w:noProof/>
            <w:webHidden/>
          </w:rPr>
          <w:instrText xml:space="preserve"> PAGEREF _Toc68306288 \h </w:instrText>
        </w:r>
        <w:r w:rsidR="00851F11">
          <w:rPr>
            <w:noProof/>
            <w:webHidden/>
          </w:rPr>
        </w:r>
        <w:r w:rsidR="00851F11">
          <w:rPr>
            <w:noProof/>
            <w:webHidden/>
          </w:rPr>
          <w:fldChar w:fldCharType="separate"/>
        </w:r>
        <w:r w:rsidR="006E4DB8">
          <w:rPr>
            <w:noProof/>
            <w:webHidden/>
          </w:rPr>
          <w:t>9</w:t>
        </w:r>
        <w:r w:rsidR="00851F11">
          <w:rPr>
            <w:noProof/>
            <w:webHidden/>
          </w:rPr>
          <w:fldChar w:fldCharType="end"/>
        </w:r>
      </w:hyperlink>
    </w:p>
    <w:p w14:paraId="2F22CFA6" w14:textId="2BCB3BFC" w:rsidR="00851F11" w:rsidRDefault="00523E82">
      <w:pPr>
        <w:pStyle w:val="TOC5"/>
        <w:tabs>
          <w:tab w:val="right" w:leader="dot" w:pos="5030"/>
        </w:tabs>
        <w:rPr>
          <w:rFonts w:eastAsiaTheme="minorEastAsia"/>
          <w:noProof/>
          <w:sz w:val="22"/>
          <w:lang w:val="en-US" w:eastAsia="zh-CN" w:bidi="ar-SA"/>
        </w:rPr>
      </w:pPr>
      <w:hyperlink w:anchor="_Toc68306289" w:history="1">
        <w:r w:rsidR="00851F11" w:rsidRPr="00405C2F">
          <w:rPr>
            <w:rStyle w:val="Hyperlink"/>
            <w:noProof/>
          </w:rPr>
          <w:t>Gegevensoverdracht</w:t>
        </w:r>
        <w:r w:rsidR="00851F11">
          <w:rPr>
            <w:noProof/>
            <w:webHidden/>
          </w:rPr>
          <w:tab/>
        </w:r>
        <w:r w:rsidR="00851F11">
          <w:rPr>
            <w:noProof/>
            <w:webHidden/>
          </w:rPr>
          <w:fldChar w:fldCharType="begin"/>
        </w:r>
        <w:r w:rsidR="00851F11">
          <w:rPr>
            <w:noProof/>
            <w:webHidden/>
          </w:rPr>
          <w:instrText xml:space="preserve"> PAGEREF _Toc68306289 \h </w:instrText>
        </w:r>
        <w:r w:rsidR="00851F11">
          <w:rPr>
            <w:noProof/>
            <w:webHidden/>
          </w:rPr>
        </w:r>
        <w:r w:rsidR="00851F11">
          <w:rPr>
            <w:noProof/>
            <w:webHidden/>
          </w:rPr>
          <w:fldChar w:fldCharType="separate"/>
        </w:r>
        <w:r w:rsidR="006E4DB8">
          <w:rPr>
            <w:noProof/>
            <w:webHidden/>
          </w:rPr>
          <w:t>10</w:t>
        </w:r>
        <w:r w:rsidR="00851F11">
          <w:rPr>
            <w:noProof/>
            <w:webHidden/>
          </w:rPr>
          <w:fldChar w:fldCharType="end"/>
        </w:r>
      </w:hyperlink>
    </w:p>
    <w:p w14:paraId="6584DFF4" w14:textId="70DECFCA" w:rsidR="00851F11" w:rsidRDefault="00523E82">
      <w:pPr>
        <w:pStyle w:val="TOC5"/>
        <w:tabs>
          <w:tab w:val="right" w:leader="dot" w:pos="5030"/>
        </w:tabs>
        <w:rPr>
          <w:rFonts w:eastAsiaTheme="minorEastAsia"/>
          <w:noProof/>
          <w:sz w:val="22"/>
          <w:lang w:val="en-US" w:eastAsia="zh-CN" w:bidi="ar-SA"/>
        </w:rPr>
      </w:pPr>
      <w:hyperlink w:anchor="_Toc68306290" w:history="1">
        <w:r w:rsidR="00851F11" w:rsidRPr="00405C2F">
          <w:rPr>
            <w:rStyle w:val="Hyperlink"/>
            <w:noProof/>
          </w:rPr>
          <w:t>Verwijdering van Gegevens van Professionele Diensten</w:t>
        </w:r>
        <w:r w:rsidR="00851F11">
          <w:rPr>
            <w:noProof/>
            <w:webHidden/>
          </w:rPr>
          <w:tab/>
        </w:r>
        <w:r w:rsidR="00851F11">
          <w:rPr>
            <w:noProof/>
            <w:webHidden/>
          </w:rPr>
          <w:fldChar w:fldCharType="begin"/>
        </w:r>
        <w:r w:rsidR="00851F11">
          <w:rPr>
            <w:noProof/>
            <w:webHidden/>
          </w:rPr>
          <w:instrText xml:space="preserve"> PAGEREF _Toc68306290 \h </w:instrText>
        </w:r>
        <w:r w:rsidR="00851F11">
          <w:rPr>
            <w:noProof/>
            <w:webHidden/>
          </w:rPr>
        </w:r>
        <w:r w:rsidR="00851F11">
          <w:rPr>
            <w:noProof/>
            <w:webHidden/>
          </w:rPr>
          <w:fldChar w:fldCharType="separate"/>
        </w:r>
        <w:r w:rsidR="006E4DB8">
          <w:rPr>
            <w:noProof/>
            <w:webHidden/>
          </w:rPr>
          <w:t>10</w:t>
        </w:r>
        <w:r w:rsidR="00851F11">
          <w:rPr>
            <w:noProof/>
            <w:webHidden/>
          </w:rPr>
          <w:fldChar w:fldCharType="end"/>
        </w:r>
      </w:hyperlink>
    </w:p>
    <w:p w14:paraId="35908CE0" w14:textId="755B5E8C" w:rsidR="00851F11" w:rsidRDefault="00523E82">
      <w:pPr>
        <w:pStyle w:val="TOC5"/>
        <w:tabs>
          <w:tab w:val="right" w:leader="dot" w:pos="5030"/>
        </w:tabs>
        <w:rPr>
          <w:rFonts w:eastAsiaTheme="minorEastAsia"/>
          <w:noProof/>
          <w:sz w:val="22"/>
          <w:lang w:val="en-US" w:eastAsia="zh-CN" w:bidi="ar-SA"/>
        </w:rPr>
      </w:pPr>
      <w:hyperlink w:anchor="_Toc68306291" w:history="1">
        <w:r w:rsidR="00851F11" w:rsidRPr="00405C2F">
          <w:rPr>
            <w:rStyle w:val="Hyperlink"/>
            <w:noProof/>
          </w:rPr>
          <w:t>Geheimhoudingsplicht van de verwerker</w:t>
        </w:r>
        <w:r w:rsidR="00851F11">
          <w:rPr>
            <w:noProof/>
            <w:webHidden/>
          </w:rPr>
          <w:tab/>
        </w:r>
        <w:r w:rsidR="00851F11">
          <w:rPr>
            <w:noProof/>
            <w:webHidden/>
          </w:rPr>
          <w:fldChar w:fldCharType="begin"/>
        </w:r>
        <w:r w:rsidR="00851F11">
          <w:rPr>
            <w:noProof/>
            <w:webHidden/>
          </w:rPr>
          <w:instrText xml:space="preserve"> PAGEREF _Toc68306291 \h </w:instrText>
        </w:r>
        <w:r w:rsidR="00851F11">
          <w:rPr>
            <w:noProof/>
            <w:webHidden/>
          </w:rPr>
        </w:r>
        <w:r w:rsidR="00851F11">
          <w:rPr>
            <w:noProof/>
            <w:webHidden/>
          </w:rPr>
          <w:fldChar w:fldCharType="separate"/>
        </w:r>
        <w:r w:rsidR="006E4DB8">
          <w:rPr>
            <w:noProof/>
            <w:webHidden/>
          </w:rPr>
          <w:t>10</w:t>
        </w:r>
        <w:r w:rsidR="00851F11">
          <w:rPr>
            <w:noProof/>
            <w:webHidden/>
          </w:rPr>
          <w:fldChar w:fldCharType="end"/>
        </w:r>
      </w:hyperlink>
    </w:p>
    <w:p w14:paraId="0579432C" w14:textId="3998F97E" w:rsidR="00851F11" w:rsidRDefault="00523E82">
      <w:pPr>
        <w:pStyle w:val="TOC5"/>
        <w:tabs>
          <w:tab w:val="right" w:leader="dot" w:pos="5030"/>
        </w:tabs>
        <w:rPr>
          <w:rFonts w:eastAsiaTheme="minorEastAsia"/>
          <w:noProof/>
          <w:sz w:val="22"/>
          <w:lang w:val="en-US" w:eastAsia="zh-CN" w:bidi="ar-SA"/>
        </w:rPr>
      </w:pPr>
      <w:hyperlink w:anchor="_Toc68306292" w:history="1">
        <w:r w:rsidR="00851F11" w:rsidRPr="00405C2F">
          <w:rPr>
            <w:rStyle w:val="Hyperlink"/>
            <w:noProof/>
          </w:rPr>
          <w:t>Kennisgeving en maatregelen betreffende het gebruik van Subverwerkers</w:t>
        </w:r>
        <w:r w:rsidR="00851F11">
          <w:rPr>
            <w:noProof/>
            <w:webHidden/>
          </w:rPr>
          <w:tab/>
        </w:r>
        <w:r w:rsidR="00851F11">
          <w:rPr>
            <w:noProof/>
            <w:webHidden/>
          </w:rPr>
          <w:fldChar w:fldCharType="begin"/>
        </w:r>
        <w:r w:rsidR="00851F11">
          <w:rPr>
            <w:noProof/>
            <w:webHidden/>
          </w:rPr>
          <w:instrText xml:space="preserve"> PAGEREF _Toc68306292 \h </w:instrText>
        </w:r>
        <w:r w:rsidR="00851F11">
          <w:rPr>
            <w:noProof/>
            <w:webHidden/>
          </w:rPr>
        </w:r>
        <w:r w:rsidR="00851F11">
          <w:rPr>
            <w:noProof/>
            <w:webHidden/>
          </w:rPr>
          <w:fldChar w:fldCharType="separate"/>
        </w:r>
        <w:r w:rsidR="006E4DB8">
          <w:rPr>
            <w:noProof/>
            <w:webHidden/>
          </w:rPr>
          <w:t>10</w:t>
        </w:r>
        <w:r w:rsidR="00851F11">
          <w:rPr>
            <w:noProof/>
            <w:webHidden/>
          </w:rPr>
          <w:fldChar w:fldCharType="end"/>
        </w:r>
      </w:hyperlink>
    </w:p>
    <w:p w14:paraId="1812A1A3" w14:textId="1B2CEAE8" w:rsidR="00851F11" w:rsidRDefault="00523E82">
      <w:pPr>
        <w:pStyle w:val="TOC5"/>
        <w:tabs>
          <w:tab w:val="right" w:leader="dot" w:pos="5030"/>
        </w:tabs>
        <w:rPr>
          <w:rFonts w:eastAsiaTheme="minorEastAsia"/>
          <w:noProof/>
          <w:sz w:val="22"/>
          <w:lang w:val="en-US" w:eastAsia="zh-CN" w:bidi="ar-SA"/>
        </w:rPr>
      </w:pPr>
      <w:hyperlink w:anchor="_Toc68306293" w:history="1">
        <w:r w:rsidR="00851F11" w:rsidRPr="00405C2F">
          <w:rPr>
            <w:rStyle w:val="Hyperlink"/>
            <w:noProof/>
          </w:rPr>
          <w:t>Voorwaarden van de California Consumer Privacy Act (CCPA)</w:t>
        </w:r>
        <w:r w:rsidR="00851F11">
          <w:rPr>
            <w:noProof/>
            <w:webHidden/>
          </w:rPr>
          <w:tab/>
        </w:r>
        <w:r w:rsidR="00851F11">
          <w:rPr>
            <w:noProof/>
            <w:webHidden/>
          </w:rPr>
          <w:fldChar w:fldCharType="begin"/>
        </w:r>
        <w:r w:rsidR="00851F11">
          <w:rPr>
            <w:noProof/>
            <w:webHidden/>
          </w:rPr>
          <w:instrText xml:space="preserve"> PAGEREF _Toc68306293 \h </w:instrText>
        </w:r>
        <w:r w:rsidR="00851F11">
          <w:rPr>
            <w:noProof/>
            <w:webHidden/>
          </w:rPr>
        </w:r>
        <w:r w:rsidR="00851F11">
          <w:rPr>
            <w:noProof/>
            <w:webHidden/>
          </w:rPr>
          <w:fldChar w:fldCharType="separate"/>
        </w:r>
        <w:r w:rsidR="006E4DB8">
          <w:rPr>
            <w:noProof/>
            <w:webHidden/>
          </w:rPr>
          <w:t>11</w:t>
        </w:r>
        <w:r w:rsidR="00851F11">
          <w:rPr>
            <w:noProof/>
            <w:webHidden/>
          </w:rPr>
          <w:fldChar w:fldCharType="end"/>
        </w:r>
      </w:hyperlink>
    </w:p>
    <w:p w14:paraId="1DCFBBF7" w14:textId="20C68339" w:rsidR="00851F11" w:rsidRDefault="00523E82">
      <w:pPr>
        <w:pStyle w:val="TOC5"/>
        <w:tabs>
          <w:tab w:val="right" w:leader="dot" w:pos="5030"/>
        </w:tabs>
        <w:rPr>
          <w:rFonts w:eastAsiaTheme="minorEastAsia"/>
          <w:noProof/>
          <w:sz w:val="22"/>
          <w:lang w:val="en-US" w:eastAsia="zh-CN" w:bidi="ar-SA"/>
        </w:rPr>
      </w:pPr>
      <w:hyperlink w:anchor="_Toc68306294" w:history="1">
        <w:r w:rsidR="00851F11" w:rsidRPr="00405C2F">
          <w:rPr>
            <w:rStyle w:val="Hyperlink"/>
            <w:noProof/>
          </w:rPr>
          <w:t>Biometrische gegevens</w:t>
        </w:r>
        <w:r w:rsidR="00851F11">
          <w:rPr>
            <w:noProof/>
            <w:webHidden/>
          </w:rPr>
          <w:tab/>
        </w:r>
        <w:r w:rsidR="00851F11">
          <w:rPr>
            <w:noProof/>
            <w:webHidden/>
          </w:rPr>
          <w:fldChar w:fldCharType="begin"/>
        </w:r>
        <w:r w:rsidR="00851F11">
          <w:rPr>
            <w:noProof/>
            <w:webHidden/>
          </w:rPr>
          <w:instrText xml:space="preserve"> PAGEREF _Toc68306294 \h </w:instrText>
        </w:r>
        <w:r w:rsidR="00851F11">
          <w:rPr>
            <w:noProof/>
            <w:webHidden/>
          </w:rPr>
        </w:r>
        <w:r w:rsidR="00851F11">
          <w:rPr>
            <w:noProof/>
            <w:webHidden/>
          </w:rPr>
          <w:fldChar w:fldCharType="separate"/>
        </w:r>
        <w:r w:rsidR="006E4DB8">
          <w:rPr>
            <w:noProof/>
            <w:webHidden/>
          </w:rPr>
          <w:t>11</w:t>
        </w:r>
        <w:r w:rsidR="00851F11">
          <w:rPr>
            <w:noProof/>
            <w:webHidden/>
          </w:rPr>
          <w:fldChar w:fldCharType="end"/>
        </w:r>
      </w:hyperlink>
    </w:p>
    <w:p w14:paraId="456AACBA" w14:textId="21AFD0F2" w:rsidR="00851F11" w:rsidRDefault="00523E82">
      <w:pPr>
        <w:pStyle w:val="TOC5"/>
        <w:tabs>
          <w:tab w:val="right" w:leader="dot" w:pos="5030"/>
        </w:tabs>
        <w:rPr>
          <w:rFonts w:eastAsiaTheme="minorEastAsia"/>
          <w:noProof/>
          <w:sz w:val="22"/>
          <w:lang w:val="en-US" w:eastAsia="zh-CN" w:bidi="ar-SA"/>
        </w:rPr>
      </w:pPr>
      <w:hyperlink w:anchor="_Toc68306295" w:history="1">
        <w:r w:rsidR="00851F11" w:rsidRPr="00405C2F">
          <w:rPr>
            <w:rStyle w:val="Hyperlink"/>
            <w:noProof/>
          </w:rPr>
          <w:t>Contact opnemen met Microsoft</w:t>
        </w:r>
        <w:r w:rsidR="00851F11">
          <w:rPr>
            <w:noProof/>
            <w:webHidden/>
          </w:rPr>
          <w:tab/>
        </w:r>
        <w:r w:rsidR="00851F11">
          <w:rPr>
            <w:noProof/>
            <w:webHidden/>
          </w:rPr>
          <w:fldChar w:fldCharType="begin"/>
        </w:r>
        <w:r w:rsidR="00851F11">
          <w:rPr>
            <w:noProof/>
            <w:webHidden/>
          </w:rPr>
          <w:instrText xml:space="preserve"> PAGEREF _Toc68306295 \h </w:instrText>
        </w:r>
        <w:r w:rsidR="00851F11">
          <w:rPr>
            <w:noProof/>
            <w:webHidden/>
          </w:rPr>
        </w:r>
        <w:r w:rsidR="00851F11">
          <w:rPr>
            <w:noProof/>
            <w:webHidden/>
          </w:rPr>
          <w:fldChar w:fldCharType="separate"/>
        </w:r>
        <w:r w:rsidR="006E4DB8">
          <w:rPr>
            <w:noProof/>
            <w:webHidden/>
          </w:rPr>
          <w:t>11</w:t>
        </w:r>
        <w:r w:rsidR="00851F11">
          <w:rPr>
            <w:noProof/>
            <w:webHidden/>
          </w:rPr>
          <w:fldChar w:fldCharType="end"/>
        </w:r>
      </w:hyperlink>
    </w:p>
    <w:p w14:paraId="287125AD" w14:textId="32350177" w:rsidR="00851F11" w:rsidRDefault="00523E82">
      <w:pPr>
        <w:pStyle w:val="TOC1"/>
        <w:tabs>
          <w:tab w:val="right" w:leader="dot" w:pos="5030"/>
        </w:tabs>
        <w:rPr>
          <w:rFonts w:eastAsiaTheme="minorEastAsia"/>
          <w:b w:val="0"/>
          <w:caps w:val="0"/>
          <w:noProof/>
          <w:sz w:val="22"/>
          <w:lang w:val="en-US" w:eastAsia="zh-CN" w:bidi="ar-SA"/>
        </w:rPr>
      </w:pPr>
      <w:hyperlink w:anchor="_Toc68306296" w:history="1">
        <w:r w:rsidR="00851F11" w:rsidRPr="00405C2F">
          <w:rPr>
            <w:rStyle w:val="Hyperlink"/>
            <w:noProof/>
          </w:rPr>
          <w:t>Bijlage A – Veiligheidsmaatregelen</w:t>
        </w:r>
        <w:r w:rsidR="00851F11">
          <w:rPr>
            <w:noProof/>
            <w:webHidden/>
          </w:rPr>
          <w:tab/>
        </w:r>
        <w:r w:rsidR="00851F11">
          <w:rPr>
            <w:noProof/>
            <w:webHidden/>
          </w:rPr>
          <w:fldChar w:fldCharType="begin"/>
        </w:r>
        <w:r w:rsidR="00851F11">
          <w:rPr>
            <w:noProof/>
            <w:webHidden/>
          </w:rPr>
          <w:instrText xml:space="preserve"> PAGEREF _Toc68306296 \h </w:instrText>
        </w:r>
        <w:r w:rsidR="00851F11">
          <w:rPr>
            <w:noProof/>
            <w:webHidden/>
          </w:rPr>
        </w:r>
        <w:r w:rsidR="00851F11">
          <w:rPr>
            <w:noProof/>
            <w:webHidden/>
          </w:rPr>
          <w:fldChar w:fldCharType="separate"/>
        </w:r>
        <w:r w:rsidR="006E4DB8">
          <w:rPr>
            <w:noProof/>
            <w:webHidden/>
          </w:rPr>
          <w:t>12</w:t>
        </w:r>
        <w:r w:rsidR="00851F11">
          <w:rPr>
            <w:noProof/>
            <w:webHidden/>
          </w:rPr>
          <w:fldChar w:fldCharType="end"/>
        </w:r>
      </w:hyperlink>
    </w:p>
    <w:p w14:paraId="17BF29FA" w14:textId="4C4E0575" w:rsidR="00851F11" w:rsidRDefault="00523E82">
      <w:pPr>
        <w:pStyle w:val="TOC1"/>
        <w:tabs>
          <w:tab w:val="right" w:leader="dot" w:pos="5030"/>
        </w:tabs>
        <w:rPr>
          <w:rFonts w:eastAsiaTheme="minorEastAsia"/>
          <w:b w:val="0"/>
          <w:caps w:val="0"/>
          <w:noProof/>
          <w:sz w:val="22"/>
          <w:lang w:val="en-US" w:eastAsia="zh-CN" w:bidi="ar-SA"/>
        </w:rPr>
      </w:pPr>
      <w:hyperlink w:anchor="_Toc68306297" w:history="1">
        <w:r w:rsidR="00851F11" w:rsidRPr="00405C2F">
          <w:rPr>
            <w:rStyle w:val="Hyperlink"/>
            <w:noProof/>
          </w:rPr>
          <w:t xml:space="preserve">Bijlage 1 bij de Modelcontractbepalingen </w:t>
        </w:r>
        <w:r w:rsidR="00CA4F07">
          <w:rPr>
            <w:rStyle w:val="Hyperlink"/>
            <w:noProof/>
          </w:rPr>
          <w:br/>
        </w:r>
        <w:r w:rsidR="00851F11" w:rsidRPr="00405C2F">
          <w:rPr>
            <w:rStyle w:val="Hyperlink"/>
            <w:noProof/>
          </w:rPr>
          <w:t>(Verwerkers) voor Professionele Diensten</w:t>
        </w:r>
        <w:r w:rsidR="00851F11">
          <w:rPr>
            <w:noProof/>
            <w:webHidden/>
          </w:rPr>
          <w:tab/>
        </w:r>
        <w:r w:rsidR="00851F11">
          <w:rPr>
            <w:noProof/>
            <w:webHidden/>
          </w:rPr>
          <w:fldChar w:fldCharType="begin"/>
        </w:r>
        <w:r w:rsidR="00851F11">
          <w:rPr>
            <w:noProof/>
            <w:webHidden/>
          </w:rPr>
          <w:instrText xml:space="preserve"> PAGEREF _Toc68306297 \h </w:instrText>
        </w:r>
        <w:r w:rsidR="00851F11">
          <w:rPr>
            <w:noProof/>
            <w:webHidden/>
          </w:rPr>
        </w:r>
        <w:r w:rsidR="00851F11">
          <w:rPr>
            <w:noProof/>
            <w:webHidden/>
          </w:rPr>
          <w:fldChar w:fldCharType="separate"/>
        </w:r>
        <w:r w:rsidR="006E4DB8">
          <w:rPr>
            <w:noProof/>
            <w:webHidden/>
          </w:rPr>
          <w:t>14</w:t>
        </w:r>
        <w:r w:rsidR="00851F11">
          <w:rPr>
            <w:noProof/>
            <w:webHidden/>
          </w:rPr>
          <w:fldChar w:fldCharType="end"/>
        </w:r>
      </w:hyperlink>
    </w:p>
    <w:p w14:paraId="1BBA2447" w14:textId="35354D8E" w:rsidR="00851F11" w:rsidRDefault="00523E82">
      <w:pPr>
        <w:pStyle w:val="TOC1"/>
        <w:tabs>
          <w:tab w:val="right" w:leader="dot" w:pos="5030"/>
        </w:tabs>
        <w:rPr>
          <w:rFonts w:eastAsiaTheme="minorEastAsia"/>
          <w:b w:val="0"/>
          <w:caps w:val="0"/>
          <w:noProof/>
          <w:sz w:val="22"/>
          <w:lang w:val="en-US" w:eastAsia="zh-CN" w:bidi="ar-SA"/>
        </w:rPr>
      </w:pPr>
      <w:hyperlink w:anchor="_Toc68306298" w:history="1">
        <w:r w:rsidR="00851F11" w:rsidRPr="00405C2F">
          <w:rPr>
            <w:rStyle w:val="Hyperlink"/>
            <w:noProof/>
          </w:rPr>
          <w:t xml:space="preserve">Bijlage 2 – Voorwaarden van de Algemene </w:t>
        </w:r>
        <w:r w:rsidR="00CA4F07">
          <w:rPr>
            <w:rStyle w:val="Hyperlink"/>
            <w:noProof/>
          </w:rPr>
          <w:br/>
        </w:r>
        <w:r w:rsidR="00851F11" w:rsidRPr="00405C2F">
          <w:rPr>
            <w:rStyle w:val="Hyperlink"/>
            <w:noProof/>
          </w:rPr>
          <w:t xml:space="preserve">Verordening Gegevensbescherming van </w:t>
        </w:r>
        <w:r w:rsidR="00CA4F07">
          <w:rPr>
            <w:rStyle w:val="Hyperlink"/>
            <w:noProof/>
          </w:rPr>
          <w:br/>
        </w:r>
        <w:r w:rsidR="00851F11" w:rsidRPr="00405C2F">
          <w:rPr>
            <w:rStyle w:val="Hyperlink"/>
            <w:noProof/>
          </w:rPr>
          <w:t>de Europese Unie</w:t>
        </w:r>
        <w:r w:rsidR="00851F11">
          <w:rPr>
            <w:noProof/>
            <w:webHidden/>
          </w:rPr>
          <w:tab/>
        </w:r>
        <w:r w:rsidR="00851F11">
          <w:rPr>
            <w:noProof/>
            <w:webHidden/>
          </w:rPr>
          <w:fldChar w:fldCharType="begin"/>
        </w:r>
        <w:r w:rsidR="00851F11">
          <w:rPr>
            <w:noProof/>
            <w:webHidden/>
          </w:rPr>
          <w:instrText xml:space="preserve"> PAGEREF _Toc68306298 \h </w:instrText>
        </w:r>
        <w:r w:rsidR="00851F11">
          <w:rPr>
            <w:noProof/>
            <w:webHidden/>
          </w:rPr>
        </w:r>
        <w:r w:rsidR="00851F11">
          <w:rPr>
            <w:noProof/>
            <w:webHidden/>
          </w:rPr>
          <w:fldChar w:fldCharType="separate"/>
        </w:r>
        <w:r w:rsidR="006E4DB8">
          <w:rPr>
            <w:noProof/>
            <w:webHidden/>
          </w:rPr>
          <w:t>22</w:t>
        </w:r>
        <w:r w:rsidR="00851F11">
          <w:rPr>
            <w:noProof/>
            <w:webHidden/>
          </w:rPr>
          <w:fldChar w:fldCharType="end"/>
        </w:r>
      </w:hyperlink>
    </w:p>
    <w:p w14:paraId="0B9D0455" w14:textId="4F0E8412"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6D4AD7" w:rsidRDefault="00B052E7" w:rsidP="00C11691">
      <w:pPr>
        <w:pStyle w:val="ProductList-SectionHeading"/>
        <w:spacing w:after="160" w:line="22" w:lineRule="atLeast"/>
        <w:outlineLvl w:val="0"/>
      </w:pPr>
      <w:bookmarkStart w:id="1" w:name="_Toc68306273"/>
      <w:bookmarkStart w:id="2" w:name="_Hlk495664241"/>
      <w:bookmarkStart w:id="3" w:name="_Toc507768532"/>
      <w:bookmarkStart w:id="4" w:name="_Toc6563781"/>
      <w:bookmarkStart w:id="5" w:name="_Toc26883654"/>
      <w:r>
        <w:lastRenderedPageBreak/>
        <w:t>Inleiding</w:t>
      </w:r>
      <w:bookmarkEnd w:id="1"/>
    </w:p>
    <w:p w14:paraId="5A48A4BE" w14:textId="190495F7" w:rsidR="00504C5C" w:rsidRPr="006D4AD7" w:rsidRDefault="00504C5C" w:rsidP="00A7504E">
      <w:pPr>
        <w:pStyle w:val="ProductList-Body"/>
        <w:spacing w:after="120"/>
      </w:pPr>
      <w:r>
        <w:t>De partijen gaan ermee akkoord dat deze Bijlage Bescherming van persoonsgegevens voor Professionele Diensten van Microsoft (“BBP”) hun respectieve verplichtingen beschrijven met betrekking tot de verwerking en beveiliging van Gegevens van Professionele Diensten in verband met Professionele Diensten.</w:t>
      </w:r>
      <w:r>
        <w:rPr>
          <w:sz w:val="22"/>
        </w:rPr>
        <w:t xml:space="preserve"> </w:t>
      </w:r>
      <w:bookmarkStart w:id="6" w:name="_Hlk24368805"/>
      <w:r>
        <w:t>De BBP is door middel van verwijzing opgenomen in de Werkopdracht voor Enterprise Services of Werkopdracht voor Ondersteuningsdiensten van Microsoft Business (of een opvolgende Werkopdracht).</w:t>
      </w:r>
      <w:r>
        <w:rPr>
          <w:sz w:val="22"/>
        </w:rPr>
        <w:t xml:space="preserve"> </w:t>
      </w:r>
      <w:r>
        <w:t>Voor het gebruik van andere producten en diensten gelden afzonderlijke voorwaarden, waaronder verschillende privacy- en beveiligingsbepalingen.</w:t>
      </w:r>
      <w:r w:rsidR="00DC7771">
        <w:t xml:space="preserve"> </w:t>
      </w:r>
      <w:bookmarkEnd w:id="6"/>
    </w:p>
    <w:p w14:paraId="11E3634A" w14:textId="6E757A94" w:rsidR="00061E4F" w:rsidRPr="006D4AD7"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Pr>
          <w:sz w:val="18"/>
          <w:szCs w:val="18"/>
        </w:rPr>
        <w:t xml:space="preserve">In het geval van strijdigheid of inconsistentie tussen deze Bijlage en andere voorwaarden in de Overeenkomst van de Klant, prevaleert deze Bijlage. De bepalingen van deze Bijlage hebben voorrang boven eventuele strijdige bepalingen in de Privacyverklaring van Microsoft die overigens van toepassing zijn op de verwerking van Gegevens van Professionele Diensten of Persoonsgegevens, zoals gedefinieerd in dit document. </w:t>
      </w:r>
      <w:r>
        <w:rPr>
          <w:sz w:val="18"/>
        </w:rPr>
        <w:t xml:space="preserve">Voor </w:t>
      </w:r>
      <w:r>
        <w:rPr>
          <w:sz w:val="18"/>
          <w:szCs w:val="18"/>
        </w:rPr>
        <w:t>alle duidelijkheid, hebben de Modelcontractbepalingen, overeenkomstige bepaling 10 van de Modelcontractbepalingen in Bijlage 1, voorrang boven andere bepalingen in de Bijlage.</w:t>
      </w:r>
    </w:p>
    <w:p w14:paraId="5B64BFC9" w14:textId="58B3B52D" w:rsidR="00061E4F" w:rsidRPr="006D4AD7" w:rsidRDefault="00061E4F" w:rsidP="00A7504E">
      <w:pPr>
        <w:pStyle w:val="ProductList-Body"/>
      </w:pPr>
      <w:r>
        <w:t>Microsoft neemt de verplichtingen in deze Bijlage op zich ten aanzien van alle klanten met betrekking tot Professionele Diensten. Deze verplichtingen zijn bindend voor Microsoft ten aanzien van de Klant, ongeacht (1) de versie van de Voorwaarden voor Online Diensten die overigens van toepassing is op een klant, of (2) enig andere overeenkomst waarin wordt verwezen naar deze Bijlage.</w:t>
      </w:r>
    </w:p>
    <w:p w14:paraId="013A62EE" w14:textId="77777777" w:rsidR="00A7504E" w:rsidRPr="006D4AD7" w:rsidRDefault="00A7504E" w:rsidP="00A7504E">
      <w:pPr>
        <w:pStyle w:val="ProductList-Body"/>
      </w:pPr>
    </w:p>
    <w:p w14:paraId="68DCDFDB" w14:textId="37F2074C" w:rsidR="00721D6E" w:rsidRPr="006D4AD7" w:rsidRDefault="000C1A03" w:rsidP="00A7504E">
      <w:pPr>
        <w:pStyle w:val="ProductList-SubSubSectionHeading"/>
        <w:outlineLvl w:val="1"/>
      </w:pPr>
      <w:bookmarkStart w:id="10" w:name="_Toc507768533"/>
      <w:bookmarkStart w:id="11" w:name="_Toc6563782"/>
      <w:bookmarkStart w:id="12" w:name="_Toc17975682"/>
      <w:bookmarkStart w:id="13" w:name="_Toc68306274"/>
      <w:r>
        <w:t>Toepasselijke Voorwaarden van updates van de BBP</w:t>
      </w:r>
      <w:bookmarkEnd w:id="10"/>
      <w:bookmarkEnd w:id="11"/>
      <w:bookmarkEnd w:id="12"/>
      <w:bookmarkEnd w:id="13"/>
    </w:p>
    <w:p w14:paraId="5B0EC959" w14:textId="77777777" w:rsidR="00A7504E" w:rsidRPr="006D4AD7" w:rsidRDefault="00A7504E" w:rsidP="00A7504E">
      <w:pPr>
        <w:pStyle w:val="ProductList-SubSubSectionHeading"/>
        <w:outlineLvl w:val="1"/>
      </w:pPr>
    </w:p>
    <w:p w14:paraId="231E6213" w14:textId="7C84B969" w:rsidR="00721D6E" w:rsidRPr="006D4AD7" w:rsidRDefault="00721D6E" w:rsidP="00A7504E">
      <w:pPr>
        <w:pStyle w:val="ProductList-Body"/>
        <w:ind w:left="158"/>
      </w:pPr>
      <w:r>
        <w:rPr>
          <w:b/>
          <w:color w:val="0072C6"/>
        </w:rPr>
        <w:t>Beperkingen betreffende updates</w:t>
      </w:r>
    </w:p>
    <w:p w14:paraId="72259948" w14:textId="5483098D" w:rsidR="00721D6E" w:rsidRPr="006D4AD7" w:rsidRDefault="00721D6E" w:rsidP="00A7504E">
      <w:pPr>
        <w:pStyle w:val="ProductList-Body"/>
        <w:ind w:left="158"/>
      </w:pPr>
      <w:r>
        <w:t>Wanneer de Klant bestaande Professionele Diensten onder een Werkopdracht verlengt of aanschaft, is de BBP-voorwaarden die op dat moment van kracht is van toepassing en blijft deze ongewijzigd van toepassing gedurende de looptijd van de overeenkomst met de Klant voor die Professionele Dienst.</w:t>
      </w:r>
    </w:p>
    <w:p w14:paraId="42124109" w14:textId="77777777" w:rsidR="00A7504E" w:rsidRPr="006D4AD7" w:rsidRDefault="00A7504E" w:rsidP="00A7504E">
      <w:pPr>
        <w:pStyle w:val="ProductList-Body"/>
        <w:ind w:left="158"/>
      </w:pPr>
    </w:p>
    <w:p w14:paraId="57EB4145" w14:textId="120125BE" w:rsidR="00721D6E" w:rsidRPr="006D4AD7" w:rsidRDefault="00721D6E" w:rsidP="00A7504E">
      <w:pPr>
        <w:pStyle w:val="ProductList-Body"/>
        <w:ind w:left="158"/>
      </w:pPr>
      <w:bookmarkStart w:id="14" w:name="_Hlk40343587"/>
      <w:r>
        <w:rPr>
          <w:b/>
          <w:color w:val="0072C6"/>
        </w:rPr>
        <w:t>Nieuwe functies, aanvullingen of verwante software</w:t>
      </w:r>
    </w:p>
    <w:bookmarkEnd w:id="14"/>
    <w:p w14:paraId="7FA02758" w14:textId="1628781F" w:rsidR="00721D6E" w:rsidRPr="006D4AD7" w:rsidRDefault="00721D6E" w:rsidP="00A7504E">
      <w:pPr>
        <w:pStyle w:val="ProductList-Body"/>
        <w:ind w:left="158"/>
      </w:pPr>
      <w:r>
        <w:t xml:space="preserve">Niettegenstaande de voorgaande beperkingen betreffende updates, wanneer Microsoft functies of aanvullingen biedt die nieuw zijn (dat wil zeggen, die eerder niet bij het abonnement waren inbegrepen), kan Microsoft nieuwe voorwaarden voorschrijven of de BBP aanpassen wat betreft het gebruik van deze functies of aanvullingen door de Klant. Als deze voorwaarden materiële nadelige wijzigingen in de BBP bevatten die van toepassing zijn op het gebruik van Professionele Services door de Klant, zal Microsoft de Klant de keuze bieden om de nieuwe aanbiedingen, functies of aanvullingen te gebruiken. Als de Klant de nieuwe functies, aanvullingen of gerelateerde software niet gebruikt, hebben nieuwe voorwaarden of updates van deze BBP minimaal een gelijkwaardig niveau van bescherming van persoonsgegevens als de huidige voorwaarden. </w:t>
      </w:r>
    </w:p>
    <w:p w14:paraId="64F80A03" w14:textId="77777777" w:rsidR="00A7504E" w:rsidRPr="006D4AD7" w:rsidRDefault="00A7504E" w:rsidP="00A7504E">
      <w:pPr>
        <w:pStyle w:val="ProductList-Body"/>
        <w:ind w:left="158"/>
      </w:pPr>
    </w:p>
    <w:p w14:paraId="0B3F142C" w14:textId="2994EEF1" w:rsidR="00721D6E" w:rsidRPr="006D4AD7" w:rsidRDefault="00721D6E" w:rsidP="00A7504E">
      <w:pPr>
        <w:pStyle w:val="ProductList-Body"/>
        <w:ind w:left="158"/>
      </w:pPr>
      <w:r>
        <w:rPr>
          <w:b/>
          <w:color w:val="0072C6"/>
        </w:rPr>
        <w:t>Voorschriften en vereisten van de overheid</w:t>
      </w:r>
    </w:p>
    <w:p w14:paraId="62B907DD" w14:textId="375E699A" w:rsidR="00721D6E" w:rsidRPr="006D4AD7" w:rsidRDefault="00721D6E" w:rsidP="00A7504E">
      <w:pPr>
        <w:pStyle w:val="ProductList-Body"/>
        <w:ind w:left="158"/>
      </w:pPr>
      <w:r>
        <w:t>Niettegenstaande de voorgaande beperkingen betreffende updates, kan Microsoft Professionele Diensten wijzigen of beëindigen in elk land of rechtsgebied waarin een huidige of toekomstige vereiste of verplichting van de overheid geldt die (1) Microsoft onderwerpt aan regelgeving of vereisten die niet in het algemeen van toepassing zijn op bedrijven die daar actief zijn, (2) het Microsoft lastig maken de Professionele Dienst zonder wijzigingen aan te bieden en/of (3) Microsoft doen geloven dat de Voorwaarden van de BBP of de Professionele Dienst in strijd zijn met een dergelijke vereiste of verplichting.</w:t>
      </w:r>
    </w:p>
    <w:p w14:paraId="3C060BD1" w14:textId="77777777" w:rsidR="00A7504E" w:rsidRPr="006D4AD7" w:rsidRDefault="00A7504E" w:rsidP="00A7504E">
      <w:pPr>
        <w:pStyle w:val="ProductList-Body"/>
        <w:ind w:left="158"/>
      </w:pPr>
    </w:p>
    <w:p w14:paraId="0915ECB4" w14:textId="77777777" w:rsidR="00A32607" w:rsidRPr="006D4AD7" w:rsidRDefault="00A32607" w:rsidP="00A7504E">
      <w:pPr>
        <w:pStyle w:val="ProductList-SubSubSectionHeading"/>
        <w:outlineLvl w:val="1"/>
      </w:pPr>
      <w:bookmarkStart w:id="15" w:name="_Toc44323923"/>
      <w:bookmarkStart w:id="16" w:name="_Toc68306275"/>
      <w:r>
        <w:t>Elektronische kennisgevingen</w:t>
      </w:r>
      <w:bookmarkEnd w:id="15"/>
      <w:bookmarkEnd w:id="16"/>
    </w:p>
    <w:p w14:paraId="292663A0" w14:textId="4F0026B8" w:rsidR="00A32607" w:rsidRPr="006D4AD7" w:rsidRDefault="00A32607" w:rsidP="00A7504E">
      <w:pPr>
        <w:pStyle w:val="ProductList-Body"/>
      </w:pPr>
      <w:r>
        <w:t xml:space="preserve">Microsoft kan de Klant via elektronische weg informatie en mededelingen geven over Professionele Diensten, zowel via e-mail als via het portaal voor de Professionele Dienst of via een door Microsoft aangewezen website. Kennisgeving geldt vanaf de datum waarop deze beschikbaar is gemaakt door Microsoft. </w:t>
      </w:r>
    </w:p>
    <w:p w14:paraId="53DA39DC" w14:textId="77777777" w:rsidR="00A7504E" w:rsidRPr="006D4AD7" w:rsidRDefault="00A7504E" w:rsidP="00A7504E">
      <w:pPr>
        <w:pStyle w:val="ProductList-Body"/>
      </w:pPr>
    </w:p>
    <w:p w14:paraId="708D5DD9" w14:textId="77777777" w:rsidR="003329F1" w:rsidRPr="006D4AD7" w:rsidRDefault="003329F1" w:rsidP="00A7504E">
      <w:pPr>
        <w:pStyle w:val="ProductList-SubSubSectionHeading"/>
        <w:outlineLvl w:val="1"/>
      </w:pPr>
      <w:bookmarkStart w:id="17" w:name="_Toc507768535"/>
      <w:bookmarkStart w:id="18" w:name="_Toc6563784"/>
      <w:bookmarkStart w:id="19" w:name="_Toc17975684"/>
      <w:bookmarkStart w:id="20" w:name="_Toc68306276"/>
      <w:r>
        <w:t>Eerdere versies</w:t>
      </w:r>
      <w:bookmarkEnd w:id="17"/>
      <w:bookmarkEnd w:id="18"/>
      <w:bookmarkEnd w:id="19"/>
      <w:bookmarkEnd w:id="20"/>
    </w:p>
    <w:p w14:paraId="59626EBA" w14:textId="7AC9126C" w:rsidR="0081512E" w:rsidRPr="006D4AD7" w:rsidRDefault="00BF028B" w:rsidP="00A7504E">
      <w:pPr>
        <w:pStyle w:val="ProductList-Body"/>
      </w:pPr>
      <w:r>
        <w:t xml:space="preserve">De Voorwaarden in de BBP bevatten voorwaarden voor Professionele Diensten die op dit moment beschikbaar zijn. Voor eerdere versies van deze BBP-voorwaarden kan de Klant terecht op </w:t>
      </w:r>
      <w:bookmarkStart w:id="21" w:name="_Hlk27716498"/>
      <w:r>
        <w:fldChar w:fldCharType="begin"/>
      </w:r>
      <w:r>
        <w:instrText>HYPERLINK "http://aka.ms/MPSDPA-Archive"</w:instrText>
      </w:r>
      <w:r>
        <w:fldChar w:fldCharType="separate"/>
      </w:r>
      <w:r>
        <w:rPr>
          <w:rStyle w:val="Hyperlink"/>
        </w:rPr>
        <w:t>http://aka.ms/M</w:t>
      </w:r>
      <w:r>
        <w:rPr>
          <w:rStyle w:val="Hyperlink"/>
        </w:rPr>
        <w:t>PSDPA-Archive</w:t>
      </w:r>
      <w:r>
        <w:fldChar w:fldCharType="end"/>
      </w:r>
      <w:r>
        <w:t xml:space="preserve"> </w:t>
      </w:r>
      <w:bookmarkEnd w:id="21"/>
      <w:r>
        <w:t>of contact opnemen met de Microsoft Account Manager.</w:t>
      </w:r>
      <w:bookmarkEnd w:id="7"/>
      <w:bookmarkEnd w:id="8"/>
      <w:bookmarkEnd w:id="9"/>
    </w:p>
    <w:p w14:paraId="7A666D87" w14:textId="409A9FDB" w:rsidR="00A32607" w:rsidRPr="006D4AD7" w:rsidRDefault="00A32607" w:rsidP="00A32607">
      <w:pPr>
        <w:pStyle w:val="ProductList-Body"/>
      </w:pPr>
    </w:p>
    <w:p w14:paraId="06F362CA" w14:textId="422184C6" w:rsidR="0024196C" w:rsidRPr="006D4AD7" w:rsidRDefault="0024196C" w:rsidP="00A32607">
      <w:pPr>
        <w:pStyle w:val="ProductList-Body"/>
      </w:pPr>
    </w:p>
    <w:p w14:paraId="1AEF6BE9" w14:textId="2B358EF0" w:rsidR="0024196C" w:rsidRPr="006D4AD7" w:rsidRDefault="0024196C" w:rsidP="00A32607">
      <w:pPr>
        <w:pStyle w:val="ProductList-Body"/>
      </w:pPr>
    </w:p>
    <w:p w14:paraId="40B95844" w14:textId="653EA6F0" w:rsidR="0024196C" w:rsidRPr="006D4AD7" w:rsidRDefault="0024196C" w:rsidP="00A32607">
      <w:pPr>
        <w:pStyle w:val="ProductList-Body"/>
      </w:pPr>
    </w:p>
    <w:p w14:paraId="2F971F41" w14:textId="45083F58" w:rsidR="00A7504E" w:rsidRPr="006D4AD7" w:rsidRDefault="00A7504E" w:rsidP="00A32607">
      <w:pPr>
        <w:pStyle w:val="ProductList-Body"/>
      </w:pPr>
    </w:p>
    <w:p w14:paraId="6872FA84" w14:textId="216D69B5" w:rsidR="00A7504E" w:rsidRDefault="00A7504E" w:rsidP="00A32607">
      <w:pPr>
        <w:pStyle w:val="ProductList-Body"/>
      </w:pPr>
    </w:p>
    <w:p w14:paraId="7D7D1B84" w14:textId="109A4D9E" w:rsidR="00455847" w:rsidRDefault="00455847" w:rsidP="00A32607">
      <w:pPr>
        <w:pStyle w:val="ProductList-Body"/>
      </w:pPr>
    </w:p>
    <w:p w14:paraId="0AA06079" w14:textId="77777777" w:rsidR="00455847" w:rsidRPr="006D4AD7" w:rsidRDefault="00455847" w:rsidP="00A32607">
      <w:pPr>
        <w:pStyle w:val="ProductList-Body"/>
      </w:pPr>
    </w:p>
    <w:p w14:paraId="4FA7549B" w14:textId="77777777" w:rsidR="00A7504E" w:rsidRPr="006D4AD7" w:rsidRDefault="00A7504E" w:rsidP="00A32607">
      <w:pPr>
        <w:pStyle w:val="ProductList-Body"/>
      </w:pPr>
    </w:p>
    <w:p w14:paraId="47C55BBD" w14:textId="35E62692" w:rsidR="002B6601" w:rsidRPr="006D4AD7" w:rsidRDefault="001908BC" w:rsidP="002B6601">
      <w:pPr>
        <w:pStyle w:val="ProductList-SectionHeading"/>
        <w:outlineLvl w:val="0"/>
      </w:pPr>
      <w:bookmarkStart w:id="22" w:name="_Toc68306277"/>
      <w:bookmarkStart w:id="23" w:name="_Hlk53046063"/>
      <w:r>
        <w:lastRenderedPageBreak/>
        <w:t>Definities</w:t>
      </w:r>
      <w:bookmarkEnd w:id="22"/>
    </w:p>
    <w:p w14:paraId="71BBB68F" w14:textId="1B623677" w:rsidR="001908BC" w:rsidRPr="006D4AD7" w:rsidRDefault="001908BC" w:rsidP="00182772">
      <w:pPr>
        <w:spacing w:after="117"/>
        <w:ind w:right="7"/>
      </w:pPr>
      <w:bookmarkStart w:id="24" w:name="_Hlk53045649"/>
      <w:r>
        <w:rPr>
          <w:sz w:val="18"/>
        </w:rPr>
        <w:t xml:space="preserve">Termen die in deze DPA met een hoofdletter worden geschreven maar hierin niet worden gedefinieerd, hebben de betekenis die eraan wordt gegeven in de Overeenkomst. In deze GBO worden de volgende gedefinieerde termen gebruikt: </w:t>
      </w:r>
    </w:p>
    <w:p w14:paraId="679FCCA4" w14:textId="1EDD9C26" w:rsidR="002B6601" w:rsidRPr="006D4AD7" w:rsidRDefault="002B6601" w:rsidP="002B6601">
      <w:pPr>
        <w:pStyle w:val="ProductList-Body"/>
        <w:spacing w:after="120"/>
      </w:pPr>
      <w:r>
        <w:rPr>
          <w:szCs w:val="18"/>
        </w:rPr>
        <w:t xml:space="preserve">“Overeenkomst” betekent de toepasselijke Beschrijving van Diensten en eventuele Bijlagen, Werkbeschrijvingen, Werkopdracht(en) voor Enterprise Services, Werkopdracht(en) voor Ondersteuningsdiensten van Microsoft Business en de toepasselijke Microsoft Hoofdovereenkomst, bijvoorbeeld de Microsoft Business en Diensten Overeenkomst. </w:t>
      </w:r>
    </w:p>
    <w:p w14:paraId="04C4FBA7" w14:textId="53A5AEEB" w:rsidR="006A3D1E" w:rsidRPr="006D4AD7" w:rsidRDefault="006A3D1E" w:rsidP="006A3D1E">
      <w:pPr>
        <w:spacing w:after="117"/>
        <w:ind w:right="7"/>
      </w:pPr>
      <w:r>
        <w:rPr>
          <w:sz w:val="18"/>
          <w:szCs w:val="18"/>
        </w:rPr>
        <w:t xml:space="preserve">“Vereisten voor Bescherming van Persoonsgegevens” betekent de AVG, Lokale Wetgeving inzake Gegevensbescherming van de EU/EER, en toepasselijke wetten, voorschriften en andere wettelijke vereisten met betrekking tot (a) privacy en gegevensbeveiliging en (b) het gebruiken, verzamelen, bewaren, opslaan, beveiligen, bekendmaken, overdragen, verwijderen en anderszins verwerken van Persoonsgegevens. </w:t>
      </w:r>
    </w:p>
    <w:p w14:paraId="34D91079" w14:textId="4CD8B181" w:rsidR="00A32607" w:rsidRPr="006D4AD7" w:rsidRDefault="00DC7771" w:rsidP="00A32607">
      <w:pPr>
        <w:pStyle w:val="ProductList-Body"/>
        <w:spacing w:after="120"/>
      </w:pPr>
      <w:r>
        <w:t>“</w:t>
      </w:r>
      <w:r w:rsidR="006A3D1E">
        <w:t>BBP-voorwaarden</w:t>
      </w:r>
      <w:r>
        <w:t>”</w:t>
      </w:r>
      <w:r w:rsidR="006A3D1E">
        <w:t xml:space="preserve"> of </w:t>
      </w:r>
      <w:r>
        <w:t>“</w:t>
      </w:r>
      <w:r w:rsidR="006A3D1E">
        <w:t>BBP</w:t>
      </w:r>
      <w:r>
        <w:t>”</w:t>
      </w:r>
      <w:r w:rsidR="006A3D1E">
        <w:t xml:space="preserve"> betekent de voorwaarden in deze BBP.</w:t>
      </w:r>
    </w:p>
    <w:p w14:paraId="2F49CA39" w14:textId="16AC72ED" w:rsidR="001908BC" w:rsidRPr="006D4AD7" w:rsidRDefault="001908BC" w:rsidP="006A3D1E">
      <w:pPr>
        <w:spacing w:after="117"/>
        <w:ind w:right="7"/>
      </w:pPr>
      <w:r>
        <w:rPr>
          <w:sz w:val="18"/>
          <w:szCs w:val="18"/>
        </w:rPr>
        <w:t xml:space="preserve">“AVG” betekent de Verordening (EU) 2016/679 van het Europees Parlement en de Raad van 27 april 2016 betreffende de bescherming van natuurlijke personen in verband met de verwerking van persoonsgegevens en betreffende het vrije verkeer van die gegevens en tot intrekking van Richtlijn 95/46/EG (Algemene Verordening Gegevensbescherming). </w:t>
      </w:r>
    </w:p>
    <w:p w14:paraId="0EC04A38" w14:textId="49A4BC5E" w:rsidR="006A3D1E" w:rsidRPr="006D4AD7" w:rsidRDefault="006A3D1E" w:rsidP="006A3D1E">
      <w:pPr>
        <w:pStyle w:val="ProductList-Body"/>
        <w:spacing w:after="120"/>
      </w:pPr>
      <w:r>
        <w:rPr>
          <w:szCs w:val="18"/>
        </w:rPr>
        <w:t>“AVG-voorwaarden” betekent de bepalingen in Bijlage 2 op grond waarvan Microsoft bindende verplichtingen aangaat betreffende de verwerking van Persoonsgegevens door Microsoft, zoals vereist op grond van artikel 28 van de AVG.</w:t>
      </w:r>
    </w:p>
    <w:p w14:paraId="1555D1C5" w14:textId="1DED6667" w:rsidR="006A3D1E" w:rsidRPr="000262B9" w:rsidRDefault="006A3D1E" w:rsidP="006A3D1E">
      <w:pPr>
        <w:spacing w:after="116"/>
        <w:ind w:right="7"/>
        <w:rPr>
          <w:spacing w:val="-2"/>
        </w:rPr>
      </w:pPr>
      <w:r w:rsidRPr="000262B9">
        <w:rPr>
          <w:spacing w:val="-2"/>
          <w:sz w:val="18"/>
          <w:szCs w:val="18"/>
        </w:rPr>
        <w:t>“Lokale Wetgeving inzake Gegevensbescherming van de EU/EER” betekent secundaire wetten en voorschriften voor de tenuitvoerlegging van de AVG.</w:t>
      </w:r>
      <w:r w:rsidR="00DC7771" w:rsidRPr="000262B9">
        <w:rPr>
          <w:spacing w:val="-2"/>
          <w:sz w:val="18"/>
          <w:szCs w:val="18"/>
        </w:rPr>
        <w:t xml:space="preserve"> </w:t>
      </w:r>
    </w:p>
    <w:p w14:paraId="18EFAB05" w14:textId="77777777" w:rsidR="002E1D7F" w:rsidRPr="006D4AD7" w:rsidRDefault="002E1D7F" w:rsidP="002E1D7F">
      <w:pPr>
        <w:pStyle w:val="ProductList-Body"/>
        <w:spacing w:after="11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r w:rsidR="00523E82">
        <w:fldChar w:fldCharType="begin"/>
      </w:r>
      <w:r w:rsidR="00523E82">
        <w:instrText xml:space="preserve"> HYPERLINK "http://go.microsoft.com/?linkid=9839207" </w:instrText>
      </w:r>
      <w:r w:rsidR="00523E82">
        <w:fldChar w:fldCharType="separate"/>
      </w:r>
      <w:r>
        <w:rPr>
          <w:rStyle w:val="Hyperlink"/>
        </w:rPr>
        <w:t>http://go.microsoft.com/?linkid=9839207</w:t>
      </w:r>
      <w:r w:rsidR="00523E82">
        <w:rPr>
          <w:rStyle w:val="Hyperlink"/>
        </w:rPr>
        <w:fldChar w:fldCharType="end"/>
      </w:r>
      <w:r>
        <w:t>.</w:t>
      </w:r>
    </w:p>
    <w:p w14:paraId="1CF52FA2" w14:textId="301E91CF" w:rsidR="002B6601" w:rsidRPr="006D4AD7" w:rsidRDefault="006041D6" w:rsidP="006041D6">
      <w:pPr>
        <w:pStyle w:val="ProductList-Body"/>
        <w:spacing w:after="120"/>
      </w:pPr>
      <w:r>
        <w:rPr>
          <w:szCs w:val="18"/>
        </w:rPr>
        <w:t>“Persoonsgegevens” betekent informatie met betrekking tot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0DF52B91" w14:textId="27DB8BEB" w:rsidR="00A27C73" w:rsidRPr="006D4AD7" w:rsidRDefault="00A27C73" w:rsidP="00A27C73">
      <w:pPr>
        <w:pStyle w:val="ProductList-Body"/>
        <w:spacing w:after="120"/>
      </w:pPr>
      <w:r>
        <w:rPr>
          <w:szCs w:val="18"/>
        </w:rPr>
        <w:t xml:space="preserve">“Professionele Diensten” betekent de volgende diensten, verleend op grond van een Werkopdracht Enterprise Services: (a) professionele diensten voor planning, advies, begeleiding, gegevensmigratie, implementatie en of oplossings-/softwareontwikkeling verleend door Microsoft Consulting Services (“Consulting Services”); en (b) Microsoft Unified Support of Premier Support Services, zoals beschreven in respectievelijk de Beschrijving van Ondersteunings en Adviesdiensten of de Beschrijving van Diensten, die bestaan uit professionele diensten voor technische softwareondersteuning verleend door Microsoft die klanten helpen bij het vaststellen en oplossingen van problemen in hun IT-omgeving (“Ondersteuningsdiensten”). Bovendien omvat Professionele Diensten (c) diensten die worden geleverd onder een Cloud Workforce Acceleration Overeenkomst of (d) de Werkopdracht voor Ondersteuningsdiensten van Microsoft Business. Online Diensten worden niet gerekend tot de Professionele Diensten. </w:t>
      </w:r>
    </w:p>
    <w:p w14:paraId="1EB2A5A5" w14:textId="798B71FC" w:rsidR="00182772" w:rsidRPr="006D4AD7" w:rsidRDefault="006A3D1E" w:rsidP="00182772">
      <w:pPr>
        <w:spacing w:after="110"/>
        <w:ind w:right="7"/>
      </w:pPr>
      <w:r>
        <w:rPr>
          <w:sz w:val="18"/>
          <w:szCs w:val="18"/>
        </w:rPr>
        <w:t>“Gegevens van Professionele Diensten” betekent alle gegevens, met inbegrip van tekst-, geluids-, video-, afbeeldings- of softwarebestanden die aan Microsoft worden verstrekt door of namens een Klant (of waarvoor de Klant een machtiging verleent aan Microsoft om deze op te halen in een Online Dienst) of overigens zijn verkregen of verwerkt door of namens Microsoft in het kader van een overeenkomst met Microsoft voor het verkrijgen van Professionele Diensten.</w:t>
      </w:r>
      <w:r w:rsidR="00DC7771">
        <w:rPr>
          <w:sz w:val="18"/>
          <w:szCs w:val="18"/>
        </w:rPr>
        <w:t xml:space="preserve"> </w:t>
      </w:r>
    </w:p>
    <w:p w14:paraId="7A5F87C0" w14:textId="1EA50F48" w:rsidR="00182772" w:rsidRPr="006D4AD7" w:rsidRDefault="00182772" w:rsidP="00182772">
      <w:pPr>
        <w:spacing w:after="110"/>
        <w:ind w:right="7"/>
      </w:pPr>
      <w:r>
        <w:rPr>
          <w:sz w:val="18"/>
          <w:szCs w:val="18"/>
        </w:rPr>
        <w:t>“Modelcontractbepalingen” betekent de standaardbepalingen voor gegevensbescherming die van toepassing zijn op de overdracht van persoonsgegevens naar verwerkers die zijn gevestigd in derde landen die geen adequaat niveau van gegevensbescherming bieden, zoals beschreven in artikel 46 van de AVG en goedgekeurd door Besluit 2010/87/EC van de Europese Commissie van 5 februari 2010. De Modelcontractbepalingen zijn opgenomen in Bijlage 1.</w:t>
      </w:r>
      <w:r w:rsidR="00DC7771">
        <w:rPr>
          <w:sz w:val="18"/>
          <w:szCs w:val="18"/>
        </w:rPr>
        <w:t xml:space="preserve"> </w:t>
      </w:r>
    </w:p>
    <w:p w14:paraId="7A212925" w14:textId="6E24A12B" w:rsidR="00182772" w:rsidRPr="006D4AD7" w:rsidRDefault="00182772" w:rsidP="00182772">
      <w:pPr>
        <w:spacing w:after="117"/>
        <w:ind w:right="7"/>
      </w:pPr>
      <w:r>
        <w:rPr>
          <w:sz w:val="18"/>
          <w:szCs w:val="18"/>
        </w:rPr>
        <w:t>“Subverwerker” betekent een andere verwerker die wordt gebruikt door Microsoft voor het verwerken van Gegevens van Professionele Diensten, met inbegrip van onderaannemers die Gegevens van Professionele Diensten verwerken.</w:t>
      </w:r>
      <w:r w:rsidR="00DC7771">
        <w:rPr>
          <w:sz w:val="18"/>
          <w:szCs w:val="18"/>
        </w:rPr>
        <w:t xml:space="preserve"> </w:t>
      </w:r>
    </w:p>
    <w:p w14:paraId="7220C6B1" w14:textId="136147CA" w:rsidR="0081512E" w:rsidRPr="006D4AD7" w:rsidRDefault="001908BC" w:rsidP="00455847">
      <w:pPr>
        <w:pStyle w:val="ProductList-Body"/>
      </w:pPr>
      <w:r>
        <w:t>Termen die met een kleine letter worden geschreven maar niet worden gedefinieerd in deze GBO, zoals “inbreuk in verband met persoonsgegevens”, “verwerking”, “verwerkingsverantwoordelijke”, “verwerker”, “profilering”, “persoonsgegevens”, en “betrokkene”, hebben dezelfde betekenis als beschreven in artikel 4 van de AVG, ongeacht of de AVG van toepassing is. De termen “gegevensimporteur” en “Gegevensexporteur” hebben de betekenis die eraan wordt gegeven in de Modelcontractbepalingen.</w:t>
      </w:r>
      <w:r w:rsidR="00DC7771">
        <w:t xml:space="preserve"> </w:t>
      </w:r>
      <w:r w:rsidR="0081512E">
        <w:br w:type="page"/>
      </w:r>
    </w:p>
    <w:p w14:paraId="5B9BB23E" w14:textId="303EBE8C" w:rsidR="005B6EC5" w:rsidRPr="006D4AD7" w:rsidRDefault="005B6EC5" w:rsidP="005B6EC5">
      <w:pPr>
        <w:pStyle w:val="ProductList-SectionHeading"/>
        <w:outlineLvl w:val="0"/>
      </w:pPr>
      <w:bookmarkStart w:id="25" w:name="_Toc68306278"/>
      <w:bookmarkEnd w:id="23"/>
      <w:bookmarkEnd w:id="24"/>
      <w:r>
        <w:lastRenderedPageBreak/>
        <w:t>Algemene Voorwaarden</w:t>
      </w:r>
      <w:bookmarkEnd w:id="25"/>
    </w:p>
    <w:p w14:paraId="23056F78" w14:textId="77777777" w:rsidR="00B15613" w:rsidRPr="006D4AD7" w:rsidRDefault="00B15613" w:rsidP="00A7504E">
      <w:pPr>
        <w:pStyle w:val="ProductList-SubSubSectionHeading"/>
        <w:outlineLvl w:val="1"/>
      </w:pPr>
      <w:bookmarkStart w:id="26" w:name="_Toc489605565"/>
      <w:bookmarkStart w:id="27" w:name="_Toc68306279"/>
      <w:bookmarkStart w:id="28" w:name="_Hlk53046374"/>
      <w:r>
        <w:t>Naleving van wetten</w:t>
      </w:r>
      <w:bookmarkEnd w:id="26"/>
      <w:bookmarkEnd w:id="27"/>
    </w:p>
    <w:p w14:paraId="5F59D6BF" w14:textId="526695D3" w:rsidR="00A7504E" w:rsidRPr="006D4AD7" w:rsidRDefault="00B15613" w:rsidP="00A7504E">
      <w:pPr>
        <w:spacing w:after="120" w:line="240" w:lineRule="auto"/>
      </w:pPr>
      <w:r>
        <w:rPr>
          <w:bCs/>
          <w:sz w:val="18"/>
          <w:szCs w:val="18"/>
        </w:rPr>
        <w:t>Microsoft houdt zich aan alle wetten en voorschriften die van toepassing zijn op de levering van de Professionele Diensten, met inbegrip van toepasselijke wetgeving met betrekking tot het melden van een inbreuk op de beveiliging en de Vereisten voor Bescherming van Persoonsgegevens.</w:t>
      </w:r>
      <w:r w:rsidR="00DC7771">
        <w:rPr>
          <w:bCs/>
          <w:sz w:val="18"/>
          <w:szCs w:val="18"/>
        </w:rPr>
        <w:t xml:space="preserve"> </w:t>
      </w:r>
      <w:r>
        <w:rPr>
          <w:bCs/>
          <w:sz w:val="18"/>
          <w:szCs w:val="18"/>
        </w:rPr>
        <w:t>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Professionele Diensten informatie bevatten die is onderworpen aan specifieke wetten of voorschriften. Alle Beveiligingsincidenten zijn onderworpen aan de onderstaande voorwaarden voor Kennisgevingen betreffende Beveiligingsincidenten.</w:t>
      </w:r>
    </w:p>
    <w:p w14:paraId="3609CA6F" w14:textId="26DECC28" w:rsidR="00AB6BFF" w:rsidRPr="006D4AD7" w:rsidRDefault="00B15613" w:rsidP="00A7504E">
      <w:pPr>
        <w:spacing w:after="120" w:line="240" w:lineRule="auto"/>
      </w:pPr>
      <w:r>
        <w:rPr>
          <w:bCs/>
          <w:sz w:val="18"/>
          <w:szCs w:val="18"/>
        </w:rPr>
        <w:t>De Klant moet voldoen aan alle toepasselijke wetten en voorschriften betreffende het gebruik van Professionele Diensten, met inbegrip van wetgeving met betrekking tot biometrische gegevens, bescherming van persoonsgegevens en vertrouwelijkheid van communicatie, en de Vereisten voor Bescherming van Persoonsgegevens.</w:t>
      </w:r>
      <w:r w:rsidR="00DC7771">
        <w:rPr>
          <w:bCs/>
          <w:sz w:val="18"/>
          <w:szCs w:val="18"/>
        </w:rPr>
        <w:t xml:space="preserve"> </w:t>
      </w:r>
      <w:r>
        <w:rPr>
          <w:bCs/>
          <w:sz w:val="18"/>
          <w:szCs w:val="18"/>
        </w:rPr>
        <w:t>De Klant is verantwoordelijk voor het bepalen of de Professionele Diensten geschikt zijn voor de opslag en verwerking van informatie op grond van specifieke wet- en regelgeving en voor het gebruik van de Professionele Diensten op een wijze die consistent is met de wettelijke en regulatieve verplichtingen van de Klant. De Klant is ervoor verantwoordelijk te reageren op verzoeken van derden met betrekking tot het gebruik van een Professionele Dienst door de Klant.</w:t>
      </w:r>
      <w:r>
        <w:rPr>
          <w:bCs/>
          <w:strike/>
          <w:sz w:val="18"/>
          <w:szCs w:val="18"/>
        </w:rPr>
        <w:t xml:space="preserve"> </w:t>
      </w:r>
    </w:p>
    <w:p w14:paraId="3A2DE4BF" w14:textId="77777777" w:rsidR="00A7504E" w:rsidRPr="006D4AD7" w:rsidRDefault="00A7504E" w:rsidP="00A7504E">
      <w:pPr>
        <w:spacing w:after="0" w:line="240" w:lineRule="auto"/>
        <w:ind w:right="7"/>
      </w:pPr>
    </w:p>
    <w:p w14:paraId="55BF5C4E" w14:textId="4C8AFD38" w:rsidR="00625EEA" w:rsidRPr="006D4AD7" w:rsidRDefault="0082263D" w:rsidP="00A7504E">
      <w:pPr>
        <w:pStyle w:val="ProductList-SubSubSectionHeading"/>
        <w:outlineLvl w:val="1"/>
      </w:pPr>
      <w:bookmarkStart w:id="29" w:name="_Toc68306280"/>
      <w:bookmarkStart w:id="30" w:name="_Hlk26306766"/>
      <w:bookmarkEnd w:id="28"/>
      <w:r>
        <w:t>Gebruiksregels</w:t>
      </w:r>
      <w:bookmarkEnd w:id="29"/>
    </w:p>
    <w:p w14:paraId="2C3BADE5" w14:textId="0E90568D" w:rsidR="0082263D" w:rsidRPr="006D4AD7" w:rsidRDefault="0082263D" w:rsidP="00A7504E">
      <w:pPr>
        <w:pStyle w:val="ProductList-Body"/>
      </w:pPr>
      <w:r>
        <w:t>De Klant en de vertegenwoordigers van de Klant mogen de Professionele Diensten en de Resultaten van Diensten niet gebruiken:</w:t>
      </w:r>
    </w:p>
    <w:p w14:paraId="088AED4B" w14:textId="77777777" w:rsidR="0082263D" w:rsidRPr="006D4AD7" w:rsidRDefault="0082263D" w:rsidP="00A7504E">
      <w:pPr>
        <w:pStyle w:val="ProductList-Body"/>
        <w:numPr>
          <w:ilvl w:val="0"/>
          <w:numId w:val="5"/>
        </w:numPr>
        <w:ind w:left="608" w:hanging="270"/>
      </w:pPr>
      <w:r>
        <w:t>op een wijze die verboden is op grond van wet- en regelgeving of overheidsvoorschriften of -besluiten;</w:t>
      </w:r>
    </w:p>
    <w:p w14:paraId="54BE0FD4" w14:textId="77777777" w:rsidR="0082263D" w:rsidRPr="006D4AD7" w:rsidRDefault="0082263D" w:rsidP="00A7504E">
      <w:pPr>
        <w:pStyle w:val="ProductList-Body"/>
        <w:numPr>
          <w:ilvl w:val="0"/>
          <w:numId w:val="5"/>
        </w:numPr>
        <w:spacing w:before="40"/>
        <w:ind w:left="608" w:hanging="270"/>
      </w:pPr>
      <w:r>
        <w:t>om de rechten van anderen te schenden;</w:t>
      </w:r>
    </w:p>
    <w:p w14:paraId="1A721557" w14:textId="77777777" w:rsidR="0082263D" w:rsidRPr="006D4AD7" w:rsidRDefault="0082263D" w:rsidP="00A7504E">
      <w:pPr>
        <w:pStyle w:val="ProductList-Body"/>
        <w:numPr>
          <w:ilvl w:val="0"/>
          <w:numId w:val="5"/>
        </w:numPr>
        <w:spacing w:before="40"/>
        <w:ind w:left="608" w:hanging="270"/>
      </w:pPr>
      <w:r>
        <w:t>om op wat voor manier dan ook onbevoegd toegang trachten te verkrijgen tot een dienst, apparaat, account of netwerk, of deze te verstoren;</w:t>
      </w:r>
    </w:p>
    <w:p w14:paraId="25A97A2E" w14:textId="77777777" w:rsidR="0082263D" w:rsidRPr="006D4AD7" w:rsidRDefault="0082263D" w:rsidP="00A7504E">
      <w:pPr>
        <w:pStyle w:val="ProductList-Body"/>
        <w:numPr>
          <w:ilvl w:val="0"/>
          <w:numId w:val="5"/>
        </w:numPr>
        <w:spacing w:before="40"/>
        <w:ind w:left="608" w:hanging="270"/>
      </w:pPr>
      <w:r>
        <w:t>om spam of malware te verspreiden;</w:t>
      </w:r>
    </w:p>
    <w:p w14:paraId="71C10CCD" w14:textId="75775A72" w:rsidR="0082263D" w:rsidRPr="006D4AD7" w:rsidRDefault="0082263D" w:rsidP="00A7504E">
      <w:pPr>
        <w:pStyle w:val="ProductList-Body"/>
        <w:numPr>
          <w:ilvl w:val="0"/>
          <w:numId w:val="5"/>
        </w:numPr>
        <w:spacing w:before="40"/>
        <w:ind w:left="608" w:hanging="270"/>
      </w:pPr>
      <w:r>
        <w:t>op een wijze die de IT-systemen van Microsoft zou kunnen schaden of het gebruik ervan door anderen zou kunnen belemmeren;</w:t>
      </w:r>
    </w:p>
    <w:p w14:paraId="55CC4189" w14:textId="77777777" w:rsidR="00FB6CF4" w:rsidRPr="006D4AD7" w:rsidRDefault="0082263D" w:rsidP="00A7504E">
      <w:pPr>
        <w:pStyle w:val="ProductList-Body"/>
        <w:numPr>
          <w:ilvl w:val="0"/>
          <w:numId w:val="22"/>
        </w:numPr>
        <w:tabs>
          <w:tab w:val="clear" w:pos="158"/>
        </w:tabs>
        <w:spacing w:before="40"/>
        <w:ind w:left="605" w:hanging="274"/>
      </w:pPr>
      <w:r>
        <w:t>in een toepassing of situatie waarbij het gebruik van de Professionele Diensten (of Resultaten van Diensten) kan leiden tot overlijden of ernstig lichamelijk letsel van een persoon, of tot ernstige materiële of milieuschade</w:t>
      </w:r>
      <w:r>
        <w:rPr>
          <w:i/>
          <w:iCs/>
        </w:rPr>
        <w:t>, uitgezonderd overeenkomstig het artikel Gebruik met Hoog Risico hieronder</w:t>
      </w:r>
      <w:r>
        <w:t>; of</w:t>
      </w:r>
    </w:p>
    <w:p w14:paraId="4014F60C" w14:textId="2FE1F01E" w:rsidR="0082263D" w:rsidRPr="006D4AD7" w:rsidRDefault="0082263D" w:rsidP="00A7504E">
      <w:pPr>
        <w:pStyle w:val="ProductList-Body"/>
        <w:numPr>
          <w:ilvl w:val="0"/>
          <w:numId w:val="5"/>
        </w:numPr>
        <w:spacing w:before="40"/>
        <w:ind w:left="619" w:hanging="274"/>
      </w:pPr>
      <w:r>
        <w:t>om iemand te helpen bij of aan te moedigen tot een van de bovenstaande zaken.</w:t>
      </w:r>
    </w:p>
    <w:p w14:paraId="09C589A4" w14:textId="77777777" w:rsidR="00A7504E" w:rsidRPr="006D4AD7" w:rsidRDefault="00A7504E" w:rsidP="00A7504E">
      <w:pPr>
        <w:pStyle w:val="ProductList-Body"/>
        <w:spacing w:before="40"/>
        <w:ind w:left="619"/>
      </w:pPr>
    </w:p>
    <w:p w14:paraId="274917F8" w14:textId="77777777" w:rsidR="002B1CAE" w:rsidRPr="00864344" w:rsidRDefault="002B1CAE" w:rsidP="00A7504E">
      <w:pPr>
        <w:pStyle w:val="xxxxxproductlist-body"/>
        <w:ind w:firstLine="345"/>
        <w:rPr>
          <w:rFonts w:asciiTheme="minorHAnsi" w:hAnsiTheme="minorHAnsi" w:cstheme="minorHAnsi"/>
          <w:b/>
          <w:bCs/>
          <w:color w:val="0072C6"/>
          <w:sz w:val="18"/>
          <w:szCs w:val="18"/>
          <w:lang w:eastAsia="en-US" w:bidi="ar-SA"/>
        </w:rPr>
      </w:pPr>
      <w:bookmarkStart w:id="31" w:name="_Toc507768549"/>
      <w:bookmarkStart w:id="32" w:name="_Toc6563798"/>
      <w:bookmarkStart w:id="33" w:name="_Toc17975698"/>
      <w:bookmarkEnd w:id="30"/>
      <w:r w:rsidRPr="00864344">
        <w:rPr>
          <w:rFonts w:asciiTheme="minorHAnsi" w:hAnsiTheme="minorHAnsi" w:cstheme="minorHAnsi"/>
          <w:b/>
          <w:bCs/>
          <w:color w:val="0072C6"/>
          <w:sz w:val="18"/>
          <w:szCs w:val="18"/>
          <w:lang w:eastAsia="en-US" w:bidi="ar-SA"/>
        </w:rPr>
        <w:t>Gebruik met Hoog Risico</w:t>
      </w:r>
    </w:p>
    <w:p w14:paraId="3A294D8D" w14:textId="6F1B39E2" w:rsidR="002B1CAE" w:rsidRPr="006D4AD7" w:rsidRDefault="002B1CAE" w:rsidP="00A7504E">
      <w:pPr>
        <w:pStyle w:val="xxxxxmsonormal"/>
        <w:ind w:left="345"/>
      </w:pPr>
      <w:r>
        <w:rPr>
          <w:sz w:val="18"/>
          <w:szCs w:val="18"/>
        </w:rPr>
        <w:t>WAARSCHUWING:</w:t>
      </w:r>
      <w:r w:rsidR="00DC7771">
        <w:rPr>
          <w:sz w:val="18"/>
          <w:szCs w:val="18"/>
        </w:rPr>
        <w:t xml:space="preserve"> </w:t>
      </w:r>
      <w:r>
        <w:rPr>
          <w:sz w:val="18"/>
          <w:szCs w:val="18"/>
        </w:rPr>
        <w:t>Moderne technologieën kunnen op nieuwe en innovatieve manieren worden gebruikt en de Klant dient te bepalen of het specifieke gebruik van deze technologieën veilig is. De Diensten</w:t>
      </w:r>
      <w:r>
        <w:rPr>
          <w:color w:val="FF0000"/>
          <w:sz w:val="18"/>
          <w:szCs w:val="18"/>
        </w:rPr>
        <w:t xml:space="preserve"> </w:t>
      </w:r>
      <w:r>
        <w:rPr>
          <w:sz w:val="18"/>
          <w:szCs w:val="18"/>
        </w:rPr>
        <w:t>en Resultaten van Diensten zijn niet ontworpen of bedoeld als ondersteuning voor enig gebruik waarbij een onderbreking, defect, fout of andere storing van een Professionele Dienst zou kunnen leiden tot de dood of ernstig lichamelijk letsel van een persoon, of ernstige materiële schade of milieuschade (samen “Gebruik met Hoog Risico”). Dientengevolge dient de Klant elk Resultaat van Diensten te implementeren op zodanige wijze dat, in het geval van een onderbreking, defect, fout of andere storing van elk Resultaat van Diensten, de veiligheid van personen, goederen en het milieu niet daalt tot onder een niveau dat redelijk, toepasselijk en wettelijk is, in het algemeen of voor een specifieke sector. Gebruik met Hoog Risico van de Diensten en Resultaten van Diensten door de Klant is op eigen risico. De Klant stemt ermee in Microsoft te verdedigen tegen, te vrijwaren van en schadeloos te stellen voor alle schadevergoedingen, onkosten en kosten van rechtsbijstand die verband houden met vorderingen voorkomend uit Gebruik met Hoog Risico in verband met de Diensten en Resultaten van Diensten, met inbegrip van vorderingen op grond van strikte aansprakelijkheid of nalatigheid van Microsoft in het ontwerpen of leveren van de Dienst(en) en Resultaten van Diensten aan de Klant. De voorgaande vrijwaringsverplichting is een aanvulling op verplichtingen tot verweer zoals uiteengezet in de Overeenkomst van de Klant en is niet onderworpen aan enige beperking van, of uitsluiting van, aansprakelijkheid die is opgenomen in dergelijke overeenkomsten.</w:t>
      </w:r>
    </w:p>
    <w:p w14:paraId="53F187DD" w14:textId="77777777" w:rsidR="00AD5E28" w:rsidRPr="006D4AD7" w:rsidRDefault="00AD5E28" w:rsidP="00A7504E">
      <w:pPr>
        <w:pStyle w:val="ProductList-Body"/>
      </w:pPr>
    </w:p>
    <w:p w14:paraId="0E3C75FB" w14:textId="5A1CD9D1" w:rsidR="003F2118" w:rsidRPr="006D4AD7" w:rsidRDefault="003F2118" w:rsidP="00A7504E">
      <w:pPr>
        <w:pStyle w:val="ProductList-SubSubSectionHeading"/>
        <w:outlineLvl w:val="1"/>
      </w:pPr>
      <w:bookmarkStart w:id="34" w:name="_Toc68306281"/>
      <w:bookmarkStart w:id="35" w:name="_Hlk26306935"/>
      <w:r>
        <w:t>Online Diensten</w:t>
      </w:r>
      <w:bookmarkEnd w:id="34"/>
    </w:p>
    <w:p w14:paraId="73AA11AD" w14:textId="772B6B52" w:rsidR="00625EEA" w:rsidRPr="006D4AD7" w:rsidRDefault="00E93DAD" w:rsidP="00A7504E">
      <w:pPr>
        <w:spacing w:after="0" w:line="240" w:lineRule="auto"/>
      </w:pPr>
      <w:r>
        <w:rPr>
          <w:bCs/>
          <w:sz w:val="18"/>
          <w:szCs w:val="18"/>
        </w:rPr>
        <w:t>Voor toepasselijke overeenkomsten voor het gebruik van Online Diensten: de Klant gaat ermee akkoord Microsoft toegang te verlenen tot gebruiksstatistieken binnen hun Online Diensten om Microsoft te helpen de uitvoering van de Professionele Diensten te evalueren. Er bevinden zich geen Persoonsgegevens uit de Online Diensten in de statistische gegevens</w:t>
      </w:r>
      <w:bookmarkEnd w:id="35"/>
      <w:r>
        <w:rPr>
          <w:bCs/>
          <w:sz w:val="18"/>
          <w:szCs w:val="18"/>
        </w:rPr>
        <w:t>.</w:t>
      </w:r>
      <w:bookmarkEnd w:id="31"/>
      <w:bookmarkEnd w:id="32"/>
      <w:bookmarkEnd w:id="33"/>
    </w:p>
    <w:p w14:paraId="77754F9E" w14:textId="642B88DC" w:rsidR="005533C9" w:rsidRPr="006D4AD7" w:rsidRDefault="005533C9"/>
    <w:p w14:paraId="752E5B53" w14:textId="0E728594" w:rsidR="00A7504E" w:rsidRPr="006D4AD7" w:rsidRDefault="00A7504E"/>
    <w:p w14:paraId="7E3DC181" w14:textId="77777777" w:rsidR="00A7504E" w:rsidRPr="006D4AD7" w:rsidRDefault="00A7504E"/>
    <w:p w14:paraId="136B061C" w14:textId="49C8E138" w:rsidR="00CC09DF" w:rsidRPr="006D4AD7" w:rsidRDefault="00CC09DF" w:rsidP="00CC09DF">
      <w:pPr>
        <w:pStyle w:val="ProductList-SectionHeading"/>
        <w:outlineLvl w:val="0"/>
      </w:pPr>
      <w:bookmarkStart w:id="36" w:name="_Toc68306282"/>
      <w:r>
        <w:lastRenderedPageBreak/>
        <w:t>Bepalingen inzake de bescherming van persoonsgegevens</w:t>
      </w:r>
      <w:bookmarkEnd w:id="36"/>
    </w:p>
    <w:p w14:paraId="49C940AF" w14:textId="7CB47697" w:rsidR="00625EEA" w:rsidRPr="006D4AD7" w:rsidRDefault="00625EEA" w:rsidP="00873349">
      <w:pPr>
        <w:pStyle w:val="ProductList-Body"/>
        <w:spacing w:after="120"/>
      </w:pPr>
      <w:r>
        <w:t>Dit gedeelte van de BBP bevat de volgende subsecties:</w:t>
      </w:r>
    </w:p>
    <w:p w14:paraId="5A0B2510" w14:textId="77777777" w:rsidR="00CF33D7" w:rsidRPr="006D4AD7" w:rsidRDefault="00CF33D7" w:rsidP="006A3D1E">
      <w:pPr>
        <w:numPr>
          <w:ilvl w:val="0"/>
          <w:numId w:val="2"/>
        </w:numPr>
        <w:spacing w:after="16"/>
      </w:pPr>
      <w:r>
        <w:rPr>
          <w:sz w:val="18"/>
        </w:rPr>
        <w:t>Reikwijdte</w:t>
      </w:r>
    </w:p>
    <w:p w14:paraId="090D738E" w14:textId="3D3BB15C" w:rsidR="00625EEA" w:rsidRPr="006D4AD7" w:rsidRDefault="00BC5E08" w:rsidP="006A3D1E">
      <w:pPr>
        <w:numPr>
          <w:ilvl w:val="0"/>
          <w:numId w:val="2"/>
        </w:numPr>
        <w:spacing w:after="16"/>
      </w:pPr>
      <w:r>
        <w:rPr>
          <w:sz w:val="18"/>
        </w:rPr>
        <w:t xml:space="preserve">Aard van de gegevensverwerking; eigendom; </w:t>
      </w:r>
    </w:p>
    <w:p w14:paraId="6416B4A6" w14:textId="3DB1ABA0" w:rsidR="00625EEA" w:rsidRPr="006D4AD7" w:rsidRDefault="00625EEA" w:rsidP="00625EEA">
      <w:pPr>
        <w:pStyle w:val="ProductList-Body"/>
        <w:numPr>
          <w:ilvl w:val="0"/>
          <w:numId w:val="2"/>
        </w:numPr>
      </w:pPr>
      <w:r>
        <w:t>Bekendmaking van verwerkte gegevens</w:t>
      </w:r>
    </w:p>
    <w:p w14:paraId="060151C3" w14:textId="77777777" w:rsidR="00B052E7" w:rsidRPr="006D4AD7" w:rsidRDefault="00625EEA" w:rsidP="00B052E7">
      <w:pPr>
        <w:pStyle w:val="ProductList-Body"/>
        <w:numPr>
          <w:ilvl w:val="0"/>
          <w:numId w:val="2"/>
        </w:numPr>
      </w:pPr>
      <w:r>
        <w:t>Verwerking van persoonsgegevens; AVG</w:t>
      </w:r>
    </w:p>
    <w:p w14:paraId="196574F1" w14:textId="73E72848" w:rsidR="00301C5E" w:rsidRPr="006D4AD7" w:rsidRDefault="00301C5E" w:rsidP="00B052E7">
      <w:pPr>
        <w:pStyle w:val="ProductList-Body"/>
        <w:numPr>
          <w:ilvl w:val="0"/>
          <w:numId w:val="2"/>
        </w:numPr>
      </w:pPr>
      <w:r>
        <w:t>Gegevensbeveiliging</w:t>
      </w:r>
    </w:p>
    <w:p w14:paraId="5645FA60" w14:textId="16B12E04" w:rsidR="004C6E6B" w:rsidRPr="006D4AD7" w:rsidRDefault="004C6E6B" w:rsidP="00625EEA">
      <w:pPr>
        <w:pStyle w:val="ProductList-Body"/>
        <w:numPr>
          <w:ilvl w:val="0"/>
          <w:numId w:val="2"/>
        </w:numPr>
      </w:pPr>
      <w:r>
        <w:t>Kennisgeving van beveiligingsincidenten</w:t>
      </w:r>
    </w:p>
    <w:p w14:paraId="268696B6" w14:textId="1554D64B" w:rsidR="00625EEA" w:rsidRPr="006D4AD7" w:rsidRDefault="00625EEA" w:rsidP="00625EEA">
      <w:pPr>
        <w:pStyle w:val="ProductList-Body"/>
        <w:numPr>
          <w:ilvl w:val="0"/>
          <w:numId w:val="2"/>
        </w:numPr>
      </w:pPr>
      <w:r>
        <w:t>Gegevensoverdracht</w:t>
      </w:r>
    </w:p>
    <w:p w14:paraId="14509591" w14:textId="6411EB18" w:rsidR="00625EEA" w:rsidRPr="006D4AD7" w:rsidRDefault="00625EEA" w:rsidP="00625EEA">
      <w:pPr>
        <w:pStyle w:val="ProductList-Body"/>
        <w:numPr>
          <w:ilvl w:val="0"/>
          <w:numId w:val="2"/>
        </w:numPr>
      </w:pPr>
      <w:r>
        <w:t>Verwijdering van gegevens</w:t>
      </w:r>
    </w:p>
    <w:p w14:paraId="7286A028" w14:textId="77777777" w:rsidR="00625EEA" w:rsidRPr="006D4AD7" w:rsidRDefault="00625EEA" w:rsidP="00625EEA">
      <w:pPr>
        <w:pStyle w:val="ProductList-Body"/>
        <w:numPr>
          <w:ilvl w:val="0"/>
          <w:numId w:val="2"/>
        </w:numPr>
      </w:pPr>
      <w:r>
        <w:t>Geheimhoudingsplicht van de verwerker</w:t>
      </w:r>
    </w:p>
    <w:p w14:paraId="31BB1F7C" w14:textId="505A387C" w:rsidR="00625EEA" w:rsidRPr="006D4AD7" w:rsidRDefault="00625EEA" w:rsidP="00625EEA">
      <w:pPr>
        <w:pStyle w:val="ProductList-Body"/>
        <w:numPr>
          <w:ilvl w:val="0"/>
          <w:numId w:val="2"/>
        </w:numPr>
      </w:pPr>
      <w:r>
        <w:t>Kennisgeving en maatregelen betreffende het gebruik van Subverwerkers</w:t>
      </w:r>
    </w:p>
    <w:p w14:paraId="3035D31A" w14:textId="07FA1D83" w:rsidR="00BC5E08" w:rsidRPr="006D4AD7" w:rsidRDefault="00BC5E08" w:rsidP="00455847">
      <w:pPr>
        <w:pStyle w:val="ProductList-Body"/>
        <w:numPr>
          <w:ilvl w:val="0"/>
          <w:numId w:val="2"/>
        </w:numPr>
      </w:pPr>
      <w:r>
        <w:t xml:space="preserve">Voorwaarden van de California Consumer Privacy Act (CCPA) </w:t>
      </w:r>
    </w:p>
    <w:p w14:paraId="214AD48D" w14:textId="2B48102F" w:rsidR="00AD5E28" w:rsidRPr="006D4AD7" w:rsidRDefault="00AD5E28" w:rsidP="00455847">
      <w:pPr>
        <w:pStyle w:val="ProductList-Body"/>
        <w:numPr>
          <w:ilvl w:val="0"/>
          <w:numId w:val="2"/>
        </w:numPr>
      </w:pPr>
      <w:r>
        <w:t>Biometrische gegevens</w:t>
      </w:r>
    </w:p>
    <w:p w14:paraId="1E8AC427" w14:textId="77777777" w:rsidR="00625EEA" w:rsidRPr="006D4AD7" w:rsidRDefault="00625EEA" w:rsidP="00625EEA">
      <w:pPr>
        <w:pStyle w:val="ProductList-Body"/>
        <w:numPr>
          <w:ilvl w:val="0"/>
          <w:numId w:val="2"/>
        </w:numPr>
      </w:pPr>
      <w:r>
        <w:t>Contact opnemen met Microsoft</w:t>
      </w:r>
    </w:p>
    <w:p w14:paraId="2576B2B1" w14:textId="69AACBFA" w:rsidR="005B6EC5" w:rsidRPr="006D4AD7" w:rsidRDefault="00AD5E28" w:rsidP="00B052E7">
      <w:pPr>
        <w:pStyle w:val="ProductList-Body"/>
        <w:numPr>
          <w:ilvl w:val="0"/>
          <w:numId w:val="2"/>
        </w:numPr>
      </w:pPr>
      <w:r>
        <w:t>Bijlage A – Veiligheidsmaatregelen</w:t>
      </w:r>
    </w:p>
    <w:p w14:paraId="6FBF3111" w14:textId="77777777" w:rsidR="00B052E7" w:rsidRPr="006D4AD7" w:rsidRDefault="00B052E7" w:rsidP="00B052E7">
      <w:pPr>
        <w:pStyle w:val="ProductList-Body"/>
        <w:ind w:left="720"/>
      </w:pPr>
    </w:p>
    <w:p w14:paraId="1ED05CF6" w14:textId="2B170A6E" w:rsidR="00CF33D7" w:rsidRPr="006D4AD7" w:rsidRDefault="00CF33D7" w:rsidP="00A7504E">
      <w:pPr>
        <w:pStyle w:val="ProductList-SubSubSectionHeading"/>
        <w:outlineLvl w:val="2"/>
      </w:pPr>
      <w:bookmarkStart w:id="37" w:name="_Toc68306283"/>
      <w:bookmarkStart w:id="38" w:name="_Toc489605575"/>
      <w:bookmarkStart w:id="39" w:name="_Hlk53047084"/>
      <w:r>
        <w:t>Reikwijdte</w:t>
      </w:r>
      <w:bookmarkEnd w:id="37"/>
    </w:p>
    <w:p w14:paraId="34C8C0EF" w14:textId="06B43D4B" w:rsidR="00253F12" w:rsidRPr="006D4AD7" w:rsidRDefault="00253F12" w:rsidP="00A7504E">
      <w:pPr>
        <w:spacing w:after="120" w:line="240" w:lineRule="auto"/>
      </w:pPr>
      <w:r>
        <w:rPr>
          <w:rFonts w:ascii="Calibri" w:hAnsi="Calibri" w:cs="Calibri"/>
          <w:sz w:val="18"/>
        </w:rPr>
        <w:t xml:space="preserve">De BBP-voorwaarden gelden voor alle Professionele Diensten, uitgezonderd zoals beschreven in dit gedeelte. </w:t>
      </w:r>
    </w:p>
    <w:p w14:paraId="36BBA5F9" w14:textId="52B14FB4" w:rsidR="00253F12" w:rsidRPr="006D4AD7" w:rsidRDefault="00253F12" w:rsidP="00A7504E">
      <w:pPr>
        <w:pStyle w:val="ProductList-Body"/>
        <w:ind w:left="158"/>
      </w:pPr>
      <w:r>
        <w:rPr>
          <w:b/>
          <w:color w:val="0072C6"/>
        </w:rPr>
        <w:t>Previews of diensten die op beperkte schaal worden uitgebracht</w:t>
      </w:r>
    </w:p>
    <w:p w14:paraId="121B94AB" w14:textId="4BA00D22" w:rsidR="00B052E7" w:rsidRPr="006D4AD7" w:rsidRDefault="00D47FD2" w:rsidP="00A7504E">
      <w:pPr>
        <w:pStyle w:val="ProductList-Body"/>
        <w:ind w:left="158"/>
      </w:pPr>
      <w:r>
        <w:t xml:space="preserve">Bij Previews of diensten die op beperkte schaal worden uitgebracht wordt mogelijk gebruikgemaakt van minder of andere privacy- en veiligheidsmaatregelen dan welke doorgaans worden gebruikt voor de Professionele Diensten. Tenzij anders aangegeven, dient de Klant een zorgvuldige evaluatie uit te voeren alvorens Previews of diensten die op beperkte schaal worden uitgebracht te gebruiken voor het verwerken van Persoonsgegevens of andere gegevens die zijn onderworpen aan wettelijke of regulatieve nalevingsvereisten. </w:t>
      </w:r>
    </w:p>
    <w:p w14:paraId="139D7D89" w14:textId="77777777" w:rsidR="006C6852" w:rsidRPr="006D4AD7" w:rsidRDefault="006C6852" w:rsidP="00A7504E">
      <w:pPr>
        <w:pStyle w:val="ProductList-Body"/>
        <w:ind w:left="158"/>
      </w:pPr>
    </w:p>
    <w:p w14:paraId="04920D14" w14:textId="1F454824" w:rsidR="00B052E7" w:rsidRPr="006D4AD7" w:rsidRDefault="00253F12" w:rsidP="00A7504E">
      <w:pPr>
        <w:pStyle w:val="ProductList-Body"/>
        <w:ind w:left="158"/>
      </w:pPr>
      <w:r>
        <w:t xml:space="preserve">Previews voldoen alleen aan de voorwaarden van de artikelen “Verwerking van persoonsgegevens; AVG”, de eerste paragraaf van “Veiligheidsmaatregelen en -beleid van Microsoft” onder </w:t>
      </w:r>
      <w:r w:rsidR="00DC7771">
        <w:t>“</w:t>
      </w:r>
      <w:r>
        <w:t>Gegevensbeveiliging</w:t>
      </w:r>
      <w:r w:rsidR="00DC7771">
        <w:t>”</w:t>
      </w:r>
      <w:r>
        <w:t>, de eerste twee paragrafen van “Kennisgeving en maatregelen betreffende het gebruik van Subverwerkers”, de Modelcontractbepalingen (Bijlage 1) en de voorwaarden van de AVG (Bijlage 2).</w:t>
      </w:r>
    </w:p>
    <w:p w14:paraId="719DAC39" w14:textId="77777777" w:rsidR="006C6852" w:rsidRPr="006D4AD7" w:rsidRDefault="006C6852" w:rsidP="00A7504E">
      <w:pPr>
        <w:pStyle w:val="ProductList-Body"/>
        <w:ind w:left="158"/>
      </w:pPr>
    </w:p>
    <w:p w14:paraId="399940E4" w14:textId="394D062C" w:rsidR="00B052E7" w:rsidRPr="006D4AD7" w:rsidRDefault="00D47FD2" w:rsidP="00A7504E">
      <w:pPr>
        <w:pStyle w:val="ProductList-Body"/>
        <w:spacing w:after="120"/>
        <w:ind w:left="158"/>
      </w:pPr>
      <w:r>
        <w:t xml:space="preserve">Previews of diensten die op beperkte schaal worden uitgebracht betekent previewversies, bètaversies, versies voor optionele evaluatie of andere versies van diensten of functies die als pre-release of op beperkte schaal worden uitgebracht, met inbegrip van diensten die als zodanig zijn aangeduid. </w:t>
      </w:r>
    </w:p>
    <w:p w14:paraId="45870B70" w14:textId="4E1830B9" w:rsidR="00F567E9" w:rsidRPr="006D4AD7" w:rsidRDefault="00253F12" w:rsidP="00A7504E">
      <w:pPr>
        <w:pStyle w:val="ProductList-Body"/>
        <w:ind w:left="158"/>
      </w:pPr>
      <w:r>
        <w:rPr>
          <w:b/>
          <w:color w:val="0072C6"/>
        </w:rPr>
        <w:t>Doorverwijzing van ondersteuning</w:t>
      </w:r>
      <w:bookmarkStart w:id="40" w:name="_Hlk26306471"/>
    </w:p>
    <w:p w14:paraId="05159DE8" w14:textId="3FB0A620" w:rsidR="00F567E9" w:rsidRPr="006D4AD7" w:rsidRDefault="00F567E9" w:rsidP="00A7504E">
      <w:pPr>
        <w:pStyle w:val="ProductList-Body"/>
        <w:spacing w:after="120"/>
        <w:ind w:left="158"/>
      </w:pPr>
      <w:r>
        <w:rPr>
          <w:rFonts w:ascii="Calibri" w:hAnsi="Calibri" w:cs="Calibri"/>
        </w:rPr>
        <w:t xml:space="preserve">Het Addendum Bescherming van persoonsgegevens voor Online Diensten van Microsoft Bijlage 1, beschikbaar op </w:t>
      </w:r>
      <w:r w:rsidR="00523E82">
        <w:fldChar w:fldCharType="begin"/>
      </w:r>
      <w:r w:rsidR="00523E82">
        <w:instrText xml:space="preserve"> HYPERLINK "http://aka.ms/mpstomosdpa" </w:instrText>
      </w:r>
      <w:r w:rsidR="00523E82">
        <w:fldChar w:fldCharType="separate"/>
      </w:r>
      <w:r>
        <w:rPr>
          <w:rStyle w:val="Hyperlink"/>
          <w:rFonts w:ascii="Calibri" w:hAnsi="Calibri" w:cs="Calibri"/>
        </w:rPr>
        <w:t>http://aka.ms/mpstomosdpa</w:t>
      </w:r>
      <w:r w:rsidR="00523E82">
        <w:rPr>
          <w:rStyle w:val="Hyperlink"/>
          <w:rFonts w:ascii="Calibri" w:hAnsi="Calibri" w:cs="Calibri"/>
        </w:rPr>
        <w:fldChar w:fldCharType="end"/>
      </w:r>
      <w:r>
        <w:t>, omvat de privacy- en beveiligingsvoorwaarden voor escalatieondersteuning, dat wil zeggen ondersteuningsverzoeken die zijn doorverwezen naar de afdeling Engineering of Operations voor behandeling, inclusief alle Persoonsgegevens die deze bevatten (</w:t>
      </w:r>
      <w:r w:rsidR="00DC7771">
        <w:t>“</w:t>
      </w:r>
      <w:r>
        <w:t>Doorverwijzing van ondersteuning</w:t>
      </w:r>
      <w:r w:rsidR="00DC7771">
        <w:t>”</w:t>
      </w:r>
      <w:r>
        <w:t>). Daarom zijn de voorwaarden in deze BBP niet van toepassing op het verlenen van Doorverwijzing van ondersteuning.</w:t>
      </w:r>
    </w:p>
    <w:p w14:paraId="0C2DFEC0" w14:textId="3A9AC1C3" w:rsidR="00BC5E08" w:rsidRPr="006D4AD7" w:rsidRDefault="001407C2" w:rsidP="00A7504E">
      <w:pPr>
        <w:pStyle w:val="ProductList-SubSubSectionHeading"/>
        <w:outlineLvl w:val="2"/>
      </w:pPr>
      <w:bookmarkStart w:id="41" w:name="_Toc68306284"/>
      <w:bookmarkEnd w:id="40"/>
      <w:r>
        <w:t>Aard van de gegevensverwerking; eigendom</w:t>
      </w:r>
      <w:bookmarkEnd w:id="38"/>
      <w:bookmarkEnd w:id="41"/>
    </w:p>
    <w:p w14:paraId="1E560882" w14:textId="022F7C94" w:rsidR="00BC5E08" w:rsidRPr="006D4AD7" w:rsidRDefault="00BC5E08" w:rsidP="00A7504E">
      <w:pPr>
        <w:spacing w:after="120" w:line="240" w:lineRule="auto"/>
      </w:pPr>
      <w:r>
        <w:rPr>
          <w:sz w:val="18"/>
        </w:rPr>
        <w:t xml:space="preserve">Microsoft gebruikt en verwerkt Gegevens van Professionele Diensten uitsluitend voor het verlenen van de Professionele Diensten aan de Klant overeenkomstig de gedocumenteerde instructies van de Klant. Tussen partijen behoudt de Klant alle rechten, eigendom en belangen met betrekking tot de Gegevens van Professionele Gegevens. Microsoft verkrijgt geen rechten met betrekking tot de Gegevens van Professionele Diensten, anders dan de rechten die de Klant in dit artikel aan Microsoft verleent. Deze alinea heeft geen invloed op de rechten van Microsoft met betrekking tot Producten of Online Diensten waarvoor Microsoft de Klant een licentie verleent. </w:t>
      </w:r>
    </w:p>
    <w:p w14:paraId="1F4E0479" w14:textId="77777777" w:rsidR="00CC09DF" w:rsidRPr="006D4AD7" w:rsidRDefault="00CC09DF" w:rsidP="00533407">
      <w:pPr>
        <w:pStyle w:val="ProductList-Body"/>
        <w:ind w:left="158"/>
      </w:pPr>
      <w:r>
        <w:rPr>
          <w:b/>
          <w:color w:val="0072C6"/>
        </w:rPr>
        <w:t>Verwerking om de Professionele Diensten aan de Klant te leveren</w:t>
      </w:r>
    </w:p>
    <w:p w14:paraId="0F0E45C4" w14:textId="44D0EF92" w:rsidR="00CC09DF" w:rsidRPr="006D4AD7" w:rsidRDefault="00CC09DF" w:rsidP="00CC09DF">
      <w:pPr>
        <w:pStyle w:val="ProductList-Body"/>
        <w:ind w:left="158"/>
      </w:pPr>
      <w:r>
        <w:rPr>
          <w:rFonts w:ascii="Calibri" w:eastAsia="Calibri" w:hAnsi="Calibri" w:cs="Arial"/>
        </w:rPr>
        <w:t>Binnen de context van deze GBO bestaat het “leveren” van Professionele Diensten uit:</w:t>
      </w:r>
      <w:r w:rsidR="00DC7771">
        <w:rPr>
          <w:rFonts w:ascii="Calibri" w:eastAsia="Calibri" w:hAnsi="Calibri" w:cs="Arial"/>
        </w:rPr>
        <w:t xml:space="preserve"> </w:t>
      </w:r>
    </w:p>
    <w:p w14:paraId="31971F56" w14:textId="07FDDE1A" w:rsidR="00CC09DF" w:rsidRPr="006D4AD7" w:rsidRDefault="00CC09DF" w:rsidP="00CC09DF">
      <w:pPr>
        <w:pStyle w:val="ProductList-Body"/>
        <w:numPr>
          <w:ilvl w:val="0"/>
          <w:numId w:val="18"/>
        </w:numPr>
        <w:tabs>
          <w:tab w:val="clear" w:pos="158"/>
        </w:tabs>
        <w:ind w:left="922"/>
      </w:pPr>
      <w:r>
        <w:t>Levering van de Professionele Diensten, met inbegrip van technische ondersteuning, professionele diensten voor planning, advies, begeleiding, gegevensmigratie, implementatie en ontwikkeling van oplossingen/software. Om twijfel weg te nemen, het verlenen van technische ondersteuning omvat het aanbrengen van verbeteringen aan de onderliggende Microsoft-producten en -services waarop de Klant is geabonneerd of die door de Klant worden gebruikt op basis van problemen die zijn vastgesteld tijdens de levering van Professionele Diensten.</w:t>
      </w:r>
    </w:p>
    <w:p w14:paraId="0D99E363" w14:textId="49E61D42" w:rsidR="00CC09DF" w:rsidRPr="006D4AD7" w:rsidRDefault="00CC09DF" w:rsidP="00CC09DF">
      <w:pPr>
        <w:pStyle w:val="ProductList-Body"/>
        <w:numPr>
          <w:ilvl w:val="0"/>
          <w:numId w:val="18"/>
        </w:numPr>
        <w:tabs>
          <w:tab w:val="clear" w:pos="158"/>
        </w:tabs>
        <w:ind w:left="922"/>
      </w:pPr>
      <w:r>
        <w:t>Probleemoplossing (problemen voorkomen, detecteren, onderzoeken, verlichten en verhelpen, met inbegrip van Beveiligingsincidenten en problemen die zijn vastgesteld tijdens de levering van Professionele Diensten); en</w:t>
      </w:r>
    </w:p>
    <w:p w14:paraId="64A2D31E" w14:textId="5624B59B" w:rsidR="00706149" w:rsidRPr="006D4AD7" w:rsidRDefault="00CC09DF" w:rsidP="00187965">
      <w:pPr>
        <w:pStyle w:val="ProductList-Body"/>
        <w:numPr>
          <w:ilvl w:val="0"/>
          <w:numId w:val="18"/>
        </w:numPr>
        <w:tabs>
          <w:tab w:val="clear" w:pos="158"/>
        </w:tabs>
        <w:ind w:left="922"/>
      </w:pPr>
      <w:r>
        <w:lastRenderedPageBreak/>
        <w:t>Voortdurende verbetering van Professionele Diensten waarop de Klant is geabonneerd of die de Klant gebruikt (het onderhouden van de Professionele Diensten, het aanbrengen van verbeteringen in de betrouwbaarheid, doeltreffendheid, kwaliteit en beveiliging van de Professionele Diensten en het verhelpen van defecten in de software). </w:t>
      </w:r>
    </w:p>
    <w:p w14:paraId="007011FC" w14:textId="77777777" w:rsidR="00B052E7" w:rsidRPr="006D4AD7" w:rsidRDefault="00B052E7" w:rsidP="00B052E7">
      <w:pPr>
        <w:pStyle w:val="ProductList-Body"/>
        <w:tabs>
          <w:tab w:val="clear" w:pos="158"/>
        </w:tabs>
        <w:ind w:left="922"/>
      </w:pPr>
    </w:p>
    <w:p w14:paraId="0DFD4A42" w14:textId="19CCA227" w:rsidR="002A7647" w:rsidRPr="006D4AD7" w:rsidRDefault="002A7647" w:rsidP="007D6671">
      <w:pPr>
        <w:pStyle w:val="ProductList-Body"/>
        <w:ind w:left="158"/>
      </w:pPr>
      <w:r>
        <w:t>Bij het verlenen van Professionele Diensten, zal Microsoft geen gegevens omtrent Professionele Diensten gebruiken of anderszins verwerken voor (a) gebruikersprofilering, (b) reclame of soortgelijke commerciële doeleinden of (c) marktonderzoek gericht op het creëren van nieuwe functionaliteiten, diensten of producten of andere doelen, tenzij dergelijk gebruik of dergelijke verwerking in overeenstemming is met de gedocumenteerde instructies van de Klant.</w:t>
      </w:r>
    </w:p>
    <w:p w14:paraId="40133D5D" w14:textId="77777777" w:rsidR="007D7889" w:rsidRPr="006D4AD7" w:rsidRDefault="007D7889" w:rsidP="008D3D3D">
      <w:pPr>
        <w:pStyle w:val="ProductList-Body"/>
      </w:pPr>
    </w:p>
    <w:p w14:paraId="58C70209" w14:textId="153F0B10" w:rsidR="00625EEA" w:rsidRPr="006D4AD7" w:rsidRDefault="00625EEA" w:rsidP="00625EEA">
      <w:pPr>
        <w:pStyle w:val="ProductList-SubSubSectionHeading"/>
        <w:outlineLvl w:val="2"/>
      </w:pPr>
      <w:bookmarkStart w:id="42" w:name="_Toc68306285"/>
      <w:bookmarkStart w:id="43" w:name="_Toc489605576"/>
      <w:bookmarkStart w:id="44" w:name="ProcessingofPersonalData"/>
      <w:r>
        <w:t>Bekendmaking van verwerkte gegevens</w:t>
      </w:r>
      <w:bookmarkEnd w:id="42"/>
    </w:p>
    <w:p w14:paraId="6B3D4720" w14:textId="1A7C440F" w:rsidR="00AD5E28" w:rsidRPr="006D4AD7" w:rsidRDefault="00AD5E28" w:rsidP="00AD5E28">
      <w:pPr>
        <w:pStyle w:val="ProductList-Body"/>
        <w:spacing w:after="120"/>
      </w:pPr>
      <w:r>
        <w:t xml:space="preserve">Microsoft maakt geen Verwerkte Gegevens bekend en maakt deze niet toegankelijk, uitgezonderd: (1) op aanwijzing van de Klant; (2) zoals beschreven in deze BBP; of (3) indien wettelijk verplicht. Binnen de context van dit artikel betekent “Verwerkte Gegevens”: (a) Gegevens omtrent Professionele Diensten; (b) Persoonsgegevens in Professionele Diensten; en (c) andere gegevens die door Microsoft worden verwerkt in verband met de Professionele Dienst die vertrouwelijke gegevens van de Klant zijn op grond van de Overeenkomst. Alle verwerking van Verwerkte Gegevens is onderworpen aan de geheimhoudingsplicht van Microsoft op grond van de Overeenkomst. </w:t>
      </w:r>
    </w:p>
    <w:p w14:paraId="28DE8AC4" w14:textId="63BDA8B1" w:rsidR="00AD5E28" w:rsidRPr="006D4AD7" w:rsidRDefault="00AD5E28" w:rsidP="00AD5E28">
      <w:pPr>
        <w:pStyle w:val="ProductList-Body"/>
        <w:spacing w:after="120"/>
      </w:pPr>
      <w:r>
        <w:rPr>
          <w:szCs w:val="18"/>
        </w:rPr>
        <w:t>Microsoft maakt geen Verwerkte Gegevens bekend en verleent geen toegang daartoe aan opsporingsautoriteiten, tenzij wettelijk verplicht. Indien opsporingsautoriteiten contact opnemen met Microsoft om Verwerkte Gegevens op te vragen, probeert Microsoft hen door te verwijzen om die gegevens rechtstreeks bij de Klant op te vragen. Indien Microsoft is gehouden om Gegevens van Professionele Diensten bekend te maken of toegang daartoe te verlenen aan opsporingsautoriteiten, zal Microsoft de Klant onmiddellijk op de hoogte stellen en een kopie van de vordering verstrekken, tenzij dit wettelijk niet is toegestaan</w:t>
      </w:r>
      <w:r>
        <w:t>.</w:t>
      </w:r>
    </w:p>
    <w:p w14:paraId="7C7E49A8" w14:textId="7DFD873B" w:rsidR="00AD5E28" w:rsidRPr="006D4AD7" w:rsidRDefault="00AD5E28" w:rsidP="00AD5E28">
      <w:pPr>
        <w:pStyle w:val="ProductList-Body"/>
        <w:spacing w:after="120"/>
      </w:pPr>
      <w:r>
        <w:t>Bij ontvangst van ieder ander verzoek van derden om Verwerkte Gegevens, zal Microsoft de Klant onmiddellijk op de hoogte stellen, tenzij dit wettelijk niet is toegestaan. Microsoft zal het verzoek afwijzen, tenzij Microsoft wettelijk verplicht is aan het verzoek te voldoen. Indien het verzoek gegrond is, zal Microsoft proberen de derde partij door te verwijzen zodat deze de gegevens rechtstreeks bij de Klant op kan vragen.</w:t>
      </w:r>
    </w:p>
    <w:p w14:paraId="13DCA4AD" w14:textId="23E14854" w:rsidR="00AD5E28" w:rsidRPr="006D4AD7" w:rsidRDefault="00AD5E28" w:rsidP="00AD5E28">
      <w:pPr>
        <w:pStyle w:val="ProductList-Body"/>
        <w:spacing w:after="120"/>
      </w:pPr>
      <w:r>
        <w:t xml:space="preserve">Microsoft verstrekt het volgende niet aan derden: (a) directe, indirecte, algehele of onbeperkte toegang tot Verwerkte Gegevens; (b) de platformversleutelingssleutels die zijn gebruikt voor het beveiligen van de Verwerkte Gegevens of middelen om deze versleuteling te breken; of (c) toegang tot Verwerkte Gegevens indien Microsoft ervan op de hoogte is dat deze gegevens worden gebruikt voor andere doeleinden dan welke worden genoemd in het verzoek van de derde partij. </w:t>
      </w:r>
    </w:p>
    <w:p w14:paraId="60B642E0" w14:textId="77777777" w:rsidR="00625EEA" w:rsidRPr="006D4AD7" w:rsidRDefault="00625EEA" w:rsidP="00625EEA">
      <w:pPr>
        <w:pStyle w:val="ProductList-Body"/>
        <w:spacing w:after="120"/>
      </w:pPr>
      <w:r>
        <w:t xml:space="preserve">Ter ondersteuning van het bovenstaande, kan Microsoft de basiscontactgegevens van de Klant aan de derde partij verstrekken. </w:t>
      </w:r>
    </w:p>
    <w:p w14:paraId="1E1A38F4" w14:textId="35F2E653" w:rsidR="00625EEA" w:rsidRPr="006D4AD7" w:rsidRDefault="00625EEA" w:rsidP="00625EEA">
      <w:pPr>
        <w:pStyle w:val="ProductList-SubSubSectionHeading"/>
        <w:outlineLvl w:val="2"/>
      </w:pPr>
      <w:bookmarkStart w:id="45" w:name="_Toc68306286"/>
      <w:r>
        <w:t>Verwerking van persoonsgegevens</w:t>
      </w:r>
      <w:bookmarkEnd w:id="43"/>
      <w:r>
        <w:t>; AVG</w:t>
      </w:r>
      <w:bookmarkEnd w:id="45"/>
    </w:p>
    <w:p w14:paraId="0B259C64" w14:textId="77777777" w:rsidR="004F09D8" w:rsidRPr="006D4AD7" w:rsidRDefault="00C54065" w:rsidP="00B052E7">
      <w:pPr>
        <w:pStyle w:val="ProductList-Body"/>
      </w:pPr>
      <w:bookmarkStart w:id="46" w:name="_Toc489605577"/>
      <w:bookmarkEnd w:id="44"/>
      <w:r>
        <w:t xml:space="preserve">Alle Persoonsgegevens in de Gegevens van Professionele Diensten die aan Microsoft zijn gegeven door of namens de Klant in het kader van een overeenkomst met Microsoft voor het verkrijgen van Professionele Diensten zijn ook Gegevens van Professionele Diensten. Er kunnen ook gepseudonimiseerde identifiers worden gegenereerd door de IT-systemen van Professionele Diensten, en deze zijn ook Persoonsgegevens. Gepseudonimiseerde Persoonsgegevens, of persoonsgegevens die van identiteitskenmerken zijn ontdaan maar niet zijn geanonimiseerd, of Persoonsgegevens die zijn afgeleid van Persoonsgegevens, zijn ook Persoonsgegevens. </w:t>
      </w:r>
    </w:p>
    <w:p w14:paraId="7943BB5E" w14:textId="77777777" w:rsidR="004F09D8" w:rsidRPr="006D4AD7" w:rsidRDefault="004F09D8" w:rsidP="00B052E7">
      <w:pPr>
        <w:pStyle w:val="ProductList-Body"/>
      </w:pPr>
    </w:p>
    <w:p w14:paraId="120B5BED" w14:textId="08E23F43" w:rsidR="00625EEA" w:rsidRPr="006D4AD7" w:rsidRDefault="00625EEA" w:rsidP="003E5BE7">
      <w:pPr>
        <w:pStyle w:val="ProductList-Body"/>
      </w:pPr>
      <w:r>
        <w:t>In zoverre Microsoft optreedt als verwerker of subverwerker van Persoonsgegevens onderworpen aan de AVG, zijn de AVG-voorwaarden uit Bijlage</w:t>
      </w:r>
      <w:r w:rsidR="00234C42">
        <w:t> </w:t>
      </w:r>
      <w:r>
        <w:t>2 van toepassing op die verwerking en gaan de partijen tevens akkoord met de volgende voorwaarden in dit artikellid (“Verwerking van persoonsgegevens; AVG”):</w:t>
      </w:r>
    </w:p>
    <w:p w14:paraId="4F0A7438" w14:textId="77777777" w:rsidR="003E5BE7" w:rsidRPr="006D4AD7" w:rsidRDefault="003E5BE7" w:rsidP="003E5BE7">
      <w:pPr>
        <w:pStyle w:val="ProductList-Body"/>
      </w:pPr>
    </w:p>
    <w:p w14:paraId="58D257F5" w14:textId="77777777" w:rsidR="00625EEA" w:rsidRPr="006D4AD7" w:rsidRDefault="00625EEA" w:rsidP="003E5BE7">
      <w:pPr>
        <w:pStyle w:val="ProductList-Body"/>
        <w:ind w:left="158"/>
      </w:pPr>
      <w:r>
        <w:rPr>
          <w:b/>
          <w:color w:val="0072C6"/>
        </w:rPr>
        <w:t>Rollen en verantwoordelijkheden van de verwerker en de verwerkingsverantwoordelijke</w:t>
      </w:r>
    </w:p>
    <w:p w14:paraId="478573ED" w14:textId="66B65D18" w:rsidR="00625EEA" w:rsidRPr="006D4AD7" w:rsidRDefault="00625EEA" w:rsidP="003E5BE7">
      <w:pPr>
        <w:pStyle w:val="ProductList-Body"/>
        <w:ind w:left="158"/>
      </w:pPr>
      <w:r>
        <w:t>De Klant en Microsoft komen overeen dat de Klant de verwerkingsverantwoordelijke en Microsoft de verwerker is met betrekking tot de Persoonsgegevens, uitgezonderd in gevallen dat de Klant optreedt als verwerker van de Persoonsgegevens. In dat geval is Microsoft een subverwerker. Wanneer Microsoft optreedt als de verwerker of subverwerker van Persoonsgegevens, verwerkt Microsoft Persoonsgegevens uitsluitend op gedocumenteerde instructie van de Klant. De Klant gaat ermee akkoord dat de Overeenkomst van de Klant (met inbegrip van deze BBP en eventuele toepasselijke updates) samen met de Professionele Dienstendocumentatie en het gebruik en de configuratie van de voorzieningen van de Professionele Diensten door de Klant, de volledige en definitieve gedocumenteerde instructies van de Klant aan Microsoft zijn voor de verwerking van Persoonsgegevens. Met eventuele aanvullende of alternatieve instructies moet akkoord worden gegaan volgens het proces voor het aanvullen van de Overeenkomst van de Klant.</w:t>
      </w:r>
      <w:r w:rsidR="00DC7771">
        <w:t xml:space="preserve"> </w:t>
      </w:r>
      <w:r>
        <w:t>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6F884FB3" w14:textId="77777777" w:rsidR="003E5BE7" w:rsidRPr="006D4AD7" w:rsidRDefault="003E5BE7" w:rsidP="003E5BE7">
      <w:pPr>
        <w:pStyle w:val="ProductList-Body"/>
        <w:ind w:left="158"/>
      </w:pPr>
    </w:p>
    <w:p w14:paraId="65BD2383" w14:textId="7CF2FA4F" w:rsidR="00625EEA" w:rsidRPr="006D4AD7" w:rsidRDefault="00625EEA" w:rsidP="003E5BE7">
      <w:pPr>
        <w:pStyle w:val="ProductList-Body"/>
      </w:pPr>
      <w:r>
        <w:rPr>
          <w:b/>
        </w:rPr>
        <w:tab/>
      </w:r>
      <w:r>
        <w:rPr>
          <w:b/>
          <w:color w:val="0072C6"/>
        </w:rPr>
        <w:t>Verwerkingsdetails</w:t>
      </w:r>
    </w:p>
    <w:p w14:paraId="63BFF605" w14:textId="564DFF26" w:rsidR="001526A3" w:rsidRPr="006D4AD7" w:rsidRDefault="001526A3" w:rsidP="003E5BE7">
      <w:pPr>
        <w:pStyle w:val="ProductList-Body"/>
      </w:pPr>
      <w:r>
        <w:rPr>
          <w:b/>
        </w:rPr>
        <w:tab/>
      </w:r>
      <w:r>
        <w:rPr>
          <w:bCs/>
        </w:rPr>
        <w:t xml:space="preserve">De partijen erkennen en gaan akkoord met het volgende: </w:t>
      </w:r>
    </w:p>
    <w:p w14:paraId="7B59360B" w14:textId="733F7031" w:rsidR="00DE4A23" w:rsidRPr="006D4AD7" w:rsidRDefault="00DE4A23" w:rsidP="003E5BE7">
      <w:pPr>
        <w:pStyle w:val="ProductList-Body"/>
        <w:numPr>
          <w:ilvl w:val="0"/>
          <w:numId w:val="19"/>
        </w:numPr>
      </w:pPr>
      <w:r>
        <w:rPr>
          <w:b/>
          <w:bCs/>
        </w:rPr>
        <w:t xml:space="preserve">Onderwerp. </w:t>
      </w:r>
      <w:r>
        <w:t xml:space="preserve">Het onderwerp van de verwerking is beperkt tot Persoonsgegevens binnen de reikwijdte van het bovenstaande artikel “Aard van de gegevensverwerking; eigendom” in deze Bijlage en de AVG. </w:t>
      </w:r>
    </w:p>
    <w:p w14:paraId="0AE08070" w14:textId="29A8F9C5" w:rsidR="00625EEA" w:rsidRPr="006D4AD7" w:rsidRDefault="00DE4A23" w:rsidP="003E5BE7">
      <w:pPr>
        <w:pStyle w:val="ProductList-Body"/>
        <w:numPr>
          <w:ilvl w:val="0"/>
          <w:numId w:val="19"/>
        </w:numPr>
      </w:pPr>
      <w:r>
        <w:rPr>
          <w:b/>
        </w:rPr>
        <w:t>Duur van de verwerking.</w:t>
      </w:r>
      <w:r w:rsidR="00DC7771">
        <w:rPr>
          <w:b/>
        </w:rPr>
        <w:t xml:space="preserve"> </w:t>
      </w:r>
      <w:r>
        <w:rPr>
          <w:bCs/>
        </w:rPr>
        <w:t>De duur van de verwerking is overeenkomstig de instructies van de Klant en de voorwaarden van de Bijlage.</w:t>
      </w:r>
    </w:p>
    <w:p w14:paraId="510D67BD" w14:textId="3852299E" w:rsidR="00DE4A23" w:rsidRPr="006D4AD7" w:rsidRDefault="00DE4A23" w:rsidP="003E5BE7">
      <w:pPr>
        <w:pStyle w:val="ProductList-Body"/>
        <w:numPr>
          <w:ilvl w:val="0"/>
          <w:numId w:val="19"/>
        </w:numPr>
      </w:pPr>
      <w:r>
        <w:rPr>
          <w:b/>
          <w:bCs/>
        </w:rPr>
        <w:lastRenderedPageBreak/>
        <w:t>Aard en doel van de verwerking.</w:t>
      </w:r>
      <w:r>
        <w:t xml:space="preserve"> De aard en het doel van de verwerking is de levering van de Professionele Diensten in het kader van de Overeenkomst van de Klant (zoals verder beschreven in deze Bijlage in het artikel “Aard van de gegevensverwerking; eigendom” hierboven). </w:t>
      </w:r>
    </w:p>
    <w:p w14:paraId="20234FD8" w14:textId="26E5298D" w:rsidR="00625EEA" w:rsidRPr="006D4AD7" w:rsidRDefault="00DE4A23" w:rsidP="003E5BE7">
      <w:pPr>
        <w:pStyle w:val="ProductList-Body"/>
        <w:numPr>
          <w:ilvl w:val="0"/>
          <w:numId w:val="19"/>
        </w:numPr>
      </w:pPr>
      <w:r>
        <w:rPr>
          <w:b/>
        </w:rPr>
        <w:t xml:space="preserve">Categorieën gegevens. </w:t>
      </w:r>
      <w:r>
        <w:rPr>
          <w:bCs/>
        </w:rPr>
        <w:t>Tot de typen Persoonsgegevens die door Microsoft worden verwerkt in het kader van de levering van de Professionele Diensten behoren: (i) Persoonsgegevens die de Klant verkiest op te nemen in de Gegevens van Professionele Diensten; en (ii) Persoonsgegevens die uitdrukkelijk als zodanig zijn aangemerkt in Artikel 4 van de AVG. De typen Persoonsgegevens die de Klant verkiest op te nemen in de Gegevens van Professionele Diensten kunnen behoren tot elk van de categorieën van Persoonsgegevens die zijn aangeduid in dossiers die worden onderhouden door de Klant die optreedt als verwerkingsverantwoordelijke in de zin van artikel 30 van de AVG, met inbegrip van de categorieën Persoonsgegevens die worden beschreven in Aanhangsel 1 bij Bijlage 1 – de Modelcontractbepalingen (verwerkers) van de Bijlage.</w:t>
      </w:r>
      <w:r w:rsidR="00DC7771">
        <w:rPr>
          <w:bCs/>
        </w:rPr>
        <w:t xml:space="preserve"> </w:t>
      </w:r>
    </w:p>
    <w:p w14:paraId="7A6D3990" w14:textId="242017D4" w:rsidR="00DE4A23" w:rsidRPr="000B3117" w:rsidRDefault="00DE4A23" w:rsidP="003E5BE7">
      <w:pPr>
        <w:pStyle w:val="ProductList-Body"/>
        <w:numPr>
          <w:ilvl w:val="0"/>
          <w:numId w:val="19"/>
        </w:numPr>
        <w:rPr>
          <w:spacing w:val="-1"/>
        </w:rPr>
      </w:pPr>
      <w:r w:rsidRPr="000B3117">
        <w:rPr>
          <w:b/>
          <w:bCs/>
          <w:spacing w:val="-1"/>
        </w:rPr>
        <w:t>Betrokkenen.</w:t>
      </w:r>
      <w:r w:rsidR="00DC7771" w:rsidRPr="000B3117">
        <w:rPr>
          <w:spacing w:val="-1"/>
        </w:rPr>
        <w:t xml:space="preserve"> </w:t>
      </w:r>
      <w:r w:rsidRPr="000B3117">
        <w:rPr>
          <w:spacing w:val="-1"/>
        </w:rPr>
        <w:t xml:space="preserve">De categorieën van betrokken zijn vertegenwoordigers en eindgebruikers van de Klant, zoals medewerkers, opdrachtnemers, partners en klanten. Hiertoe kunnen ook andere categorieën van betrokkenen behoren die zijn aangeduid in dossiers die worden onderhouden door de Klant die optreedt als verwerkingsverantwoordelijke in de zin van artikel 30 van de AVG, met inbegrip van de categorieën van betrokkenen die worden beschreven in Aanhangsel 1 bij Bijlage 1 – de Modelcontractbepalingen (verwerkers) van de Bijlage. </w:t>
      </w:r>
    </w:p>
    <w:p w14:paraId="69FCBFC1" w14:textId="77777777" w:rsidR="00625EEA" w:rsidRPr="006D4AD7" w:rsidRDefault="00625EEA" w:rsidP="003E5BE7">
      <w:pPr>
        <w:pStyle w:val="ProductList-Body"/>
        <w:ind w:left="158"/>
      </w:pPr>
    </w:p>
    <w:p w14:paraId="20554893" w14:textId="77777777" w:rsidR="00625EEA" w:rsidRPr="006D4AD7" w:rsidRDefault="00625EEA" w:rsidP="0014639B">
      <w:pPr>
        <w:pStyle w:val="ProductList-Body"/>
        <w:ind w:left="158"/>
      </w:pPr>
      <w:r>
        <w:rPr>
          <w:b/>
          <w:color w:val="0072C6"/>
        </w:rPr>
        <w:t>Rechten van betrokkenen; assistentie bij verzoeken</w:t>
      </w:r>
    </w:p>
    <w:p w14:paraId="02CDF3BE" w14:textId="5DA47BA0" w:rsidR="00625EEA" w:rsidRPr="006D4AD7" w:rsidRDefault="00625EEA" w:rsidP="0014639B">
      <w:pPr>
        <w:pStyle w:val="ProductList-Body"/>
        <w:ind w:left="158"/>
      </w:pPr>
      <w:r>
        <w:t>Microsoft biedt de Klant de mogelijkheid, op een wijze die in overeenstemming is met de functionaliteit van de Professionele Diensten en de rol van Microsoft als verwerker, om te voldoen aan verzoeken van betrokkenen om hun rechten op grond van de AVG uit te oefenen. Indien Microsoft een verzoek ontvangt van een betrokkene van de Klant om gebruik te maken van een of meer rechten op grond van de AVG in verband met de Professionele Diensten waarvoor Microsoft fungeert als gegevensverwerker of subverwerker, zal Microsoft de betrokkene doorverwijzen om het verzoek rechtstreeks aan de Klant te richten. De Klant is ervoor verantwoordelijk te reageren op een dergelijk verzoek, onder andere door gebruik te maken van de functionaliteit die voor dat doeleinde aan de Klant wordt verleend. Microsoft zal voldoen aan redelijke verzoeken van de Klant om te helpen bij het beantwoorden van dergelijke verzoeken van een betrokkene.</w:t>
      </w:r>
    </w:p>
    <w:p w14:paraId="320C6650" w14:textId="77777777" w:rsidR="00625EEA" w:rsidRPr="006D4AD7" w:rsidRDefault="00625EEA" w:rsidP="003E5BE7">
      <w:pPr>
        <w:pStyle w:val="ProductList-Body"/>
        <w:ind w:left="316"/>
      </w:pPr>
    </w:p>
    <w:p w14:paraId="20BDDDF0" w14:textId="77777777" w:rsidR="00625EEA" w:rsidRPr="006D4AD7" w:rsidRDefault="00625EEA" w:rsidP="0014639B">
      <w:pPr>
        <w:pStyle w:val="ProductList-Body"/>
        <w:ind w:left="158"/>
      </w:pPr>
      <w:r>
        <w:rPr>
          <w:b/>
          <w:color w:val="0072C6"/>
        </w:rPr>
        <w:t>Register van verwerkingsactiviteiten</w:t>
      </w:r>
    </w:p>
    <w:p w14:paraId="52D81637" w14:textId="6A7C5882" w:rsidR="004C4C19" w:rsidRPr="006D4AD7" w:rsidRDefault="004C4C19" w:rsidP="0014639B">
      <w:pPr>
        <w:pStyle w:val="ProductList-Body"/>
        <w:ind w:left="158"/>
      </w:pPr>
      <w:r>
        <w:t xml:space="preserve">Voor zover de AVG vereist dat Microsoft dossiers verzamelt en onderhoud met bepaalde informatie met betrekking tot de Klant, dient de Klant dergelijke informatie op verzoek aan Microsoft te verstrekken en deze nauwkeurig en up-to-date te houden. Microsoft kan dergelijke informatie ter beschikking stellen aan een toezichthoudende instantie, indien dit wordt vereist door de AVG. </w:t>
      </w:r>
    </w:p>
    <w:p w14:paraId="3F5C53A9" w14:textId="77777777" w:rsidR="005533C9" w:rsidRPr="006D4AD7" w:rsidRDefault="005533C9" w:rsidP="0014639B">
      <w:pPr>
        <w:pStyle w:val="ProductList-Body"/>
        <w:ind w:left="158"/>
      </w:pPr>
    </w:p>
    <w:p w14:paraId="5ED405B0" w14:textId="3CC364D5" w:rsidR="00625EEA" w:rsidRPr="006D4AD7" w:rsidRDefault="00301C5E" w:rsidP="00625EEA">
      <w:pPr>
        <w:pStyle w:val="ProductList-SubSubSectionHeading"/>
        <w:outlineLvl w:val="2"/>
      </w:pPr>
      <w:bookmarkStart w:id="47" w:name="_Toc68306287"/>
      <w:bookmarkEnd w:id="46"/>
      <w:r>
        <w:t>Gegevensbeveiliging</w:t>
      </w:r>
      <w:bookmarkEnd w:id="47"/>
    </w:p>
    <w:p w14:paraId="01F9B3A2" w14:textId="77777777" w:rsidR="004D44A4" w:rsidRPr="006D4AD7" w:rsidRDefault="004D44A4" w:rsidP="0014639B">
      <w:pPr>
        <w:pStyle w:val="ProductList-Body"/>
        <w:ind w:left="158"/>
      </w:pPr>
    </w:p>
    <w:p w14:paraId="474304D2" w14:textId="70B97C74" w:rsidR="004D44A4" w:rsidRPr="006D4AD7" w:rsidRDefault="004D44A4" w:rsidP="00A7504E">
      <w:pPr>
        <w:pStyle w:val="ProductList-Body"/>
        <w:ind w:left="180"/>
        <w:outlineLvl w:val="2"/>
      </w:pPr>
      <w:bookmarkStart w:id="48" w:name="_Toc26972850"/>
      <w:r>
        <w:rPr>
          <w:b/>
          <w:color w:val="0072C6"/>
        </w:rPr>
        <w:t>Veiligheidsmaatregelen en -beleid</w:t>
      </w:r>
      <w:bookmarkEnd w:id="48"/>
    </w:p>
    <w:p w14:paraId="0B53FDAA" w14:textId="696631FD" w:rsidR="004D44A4" w:rsidRPr="006D4AD7" w:rsidRDefault="004D44A4" w:rsidP="00A7504E">
      <w:pPr>
        <w:pStyle w:val="ProductList-Body"/>
        <w:ind w:left="158"/>
      </w:pPr>
      <w:bookmarkStart w:id="49" w:name="_Hlk504328104"/>
      <w:r>
        <w:t xml:space="preserve">Microsoft implementeert en onderhoudt gepaste technische en organisatorische maatregelen om de Gegevens van Professionele Diensten te beschermen tegen onvoorziene of onrechtmatige vernietiging, verlies en wijziging, of ongeautoriseerde bekendmaking van of toegang tot persoonsgegevens die worden verzonden of anderszins worden verwerkt. Deze maatregelen worden beschreven in een Microsoft Veiligheidsbeleid. Microsoft stelt dat beleid beschikbaar aan de </w:t>
      </w:r>
    </w:p>
    <w:p w14:paraId="7EAC03D4" w14:textId="34E3DF97" w:rsidR="004D44A4" w:rsidRPr="006D4AD7" w:rsidRDefault="004D44A4" w:rsidP="00CA09CF">
      <w:pPr>
        <w:pStyle w:val="ProductList-Body"/>
        <w:spacing w:after="120"/>
        <w:ind w:left="158"/>
      </w:pPr>
      <w:r>
        <w:t xml:space="preserve">Klant vergezeld van een beschrijving van de beveiligingsmaatregelen die worden gehanteerd voor de Professionele Dienst en andere informatie betreffende de beveiligingsmaatregelen en -beleidsregels van Microsoft waarom de Klant redelijkerwijs vraagt. </w:t>
      </w:r>
    </w:p>
    <w:bookmarkEnd w:id="49"/>
    <w:p w14:paraId="4E411482" w14:textId="5A7567BE" w:rsidR="004D44A4" w:rsidRPr="006D4AD7" w:rsidRDefault="004D44A4" w:rsidP="00CA09CF">
      <w:pPr>
        <w:pStyle w:val="ProductList-Body"/>
        <w:spacing w:after="120"/>
        <w:ind w:left="158"/>
      </w:pPr>
      <w:r>
        <w:t>Deze maatregelen dienen daarnaast ook te voldoen aan de vereisten die worden uiteengezet in ISO 27001, ISO 27002 en ISO 27018. Verder worden bij Professionele Diensten de controlenormen en -raamwerken uit de onderstaande tabel toegepast en de veiligheidsmaatregelen gehanteerd die worden uiteengezet in Bijlage A om de Gegevens van Professionele Diensten te beschermen.</w:t>
      </w:r>
    </w:p>
    <w:p w14:paraId="31BCA67B" w14:textId="58BAE42A" w:rsidR="004D44A4" w:rsidRPr="006D4AD7" w:rsidRDefault="004D44A4" w:rsidP="00A7504E">
      <w:pPr>
        <w:pStyle w:val="ProductList-Body"/>
        <w:ind w:left="158"/>
      </w:pPr>
      <w:bookmarkStart w:id="50" w:name="_Toc26972851"/>
      <w:r>
        <w:t>Microsoft kan op elk moment industrie- en overheidsnormen toevoegen. Microsoft zal de normen ISO 27001, ISO 27002, ISO 27018 of de normen of raamwerken in de tabel in Bijlage 1 van de Voorwaarden voor Online Diensten (of een gedeelte van de Gebruiksrechten dat daarvoor in de plaats is gekomen) niet loslaten, tenzij deze niet meer worden gebruikt binnen de sector en worden vervangen door opvolgende normen (indien van toepassing).</w:t>
      </w:r>
      <w:bookmarkEnd w:id="50"/>
    </w:p>
    <w:p w14:paraId="59A055F9" w14:textId="77777777" w:rsidR="00A7504E" w:rsidRPr="006D4AD7" w:rsidRDefault="00A7504E" w:rsidP="00A7504E">
      <w:pPr>
        <w:pStyle w:val="ProductList-Body"/>
        <w:outlineLvl w:val="2"/>
      </w:pPr>
      <w:bookmarkStart w:id="51" w:name="_Hlk40371496"/>
      <w:r>
        <w:tab/>
      </w:r>
    </w:p>
    <w:p w14:paraId="405F7D6F" w14:textId="770F12DC" w:rsidR="004D44A4" w:rsidRPr="006D4AD7" w:rsidRDefault="00A7504E" w:rsidP="00A7504E">
      <w:pPr>
        <w:pStyle w:val="ProductList-Body"/>
        <w:outlineLvl w:val="2"/>
      </w:pPr>
      <w:r>
        <w:tab/>
      </w:r>
      <w:r>
        <w:rPr>
          <w:b/>
          <w:color w:val="0072C6"/>
        </w:rPr>
        <w:t xml:space="preserve">Gegevenscodering </w:t>
      </w:r>
    </w:p>
    <w:p w14:paraId="2A5BD2BC" w14:textId="47B3487F" w:rsidR="004D44A4" w:rsidRPr="006D4AD7" w:rsidRDefault="00DD3106" w:rsidP="00A7504E">
      <w:pPr>
        <w:pStyle w:val="ProductList-Body"/>
        <w:ind w:left="158"/>
      </w:pPr>
      <w:r>
        <w:t xml:space="preserve">Gegevens omtrent Professionele Diensten (met inbegrip van eventuele daarin opgenomen Persoonsgegevens) worden tijdens het transport via openbare netwerken tussen de Klant en Microsoft of tussen datacenters van Microsoft onderling standaard gecodeerd. </w:t>
      </w:r>
    </w:p>
    <w:p w14:paraId="43F116CA" w14:textId="77777777" w:rsidR="00A7504E" w:rsidRPr="006D4AD7" w:rsidRDefault="00A7504E" w:rsidP="00A7504E">
      <w:pPr>
        <w:pStyle w:val="ProductList-Body"/>
        <w:ind w:left="158"/>
      </w:pPr>
    </w:p>
    <w:p w14:paraId="44D7BBBF" w14:textId="65107A73" w:rsidR="004D44A4" w:rsidRPr="006D4AD7" w:rsidRDefault="00A7504E" w:rsidP="00A7504E">
      <w:pPr>
        <w:pStyle w:val="ProductList-Body"/>
        <w:outlineLvl w:val="2"/>
      </w:pPr>
      <w:r>
        <w:rPr>
          <w:b/>
          <w:color w:val="0072C6"/>
        </w:rPr>
        <w:tab/>
        <w:t xml:space="preserve">Toegang tot gegevens </w:t>
      </w:r>
    </w:p>
    <w:p w14:paraId="548002FF" w14:textId="10F6894B" w:rsidR="00625EEA" w:rsidRPr="006D4AD7" w:rsidRDefault="004D44A4" w:rsidP="00A7504E">
      <w:pPr>
        <w:pStyle w:val="ProductList-Body"/>
        <w:ind w:left="158"/>
      </w:pPr>
      <w:r>
        <w:t xml:space="preserve">Microsoft maakt gebruik van 'least privilege'-toegangsmechanismen voor het beheren van de toegang tot Gegevens omtrent Professionele Diensten (met inbegrip van eventuele daarin opgenomen Persoonsgegevens). Microsoft gebruikt mechanismen voor toegangscontrole die worden beschreven in de tabel met de titel </w:t>
      </w:r>
      <w:r w:rsidR="00DC7771">
        <w:t>“</w:t>
      </w:r>
      <w:r>
        <w:t>Beveiligingsmaatregelen</w:t>
      </w:r>
      <w:r w:rsidR="00DC7771">
        <w:t>”</w:t>
      </w:r>
      <w:r>
        <w:t xml:space="preserve"> in Bijlage A - Mededelingen. Er wordt gebruikgemaakt van op rollen gebaseerde toegangscontrole om erop toe te zien dat toegang tot Gegevens van Professionele Diensten, die nodig zijn voor de werking van de dienst, plaatsvindt voor een passend doeleinde met goedkeuring en toezicht van de beheerders.</w:t>
      </w:r>
      <w:bookmarkEnd w:id="51"/>
    </w:p>
    <w:p w14:paraId="47F4D4B9" w14:textId="77777777" w:rsidR="00A7504E" w:rsidRPr="006D4AD7" w:rsidRDefault="00A7504E" w:rsidP="00A7504E">
      <w:pPr>
        <w:pStyle w:val="ProductList-Body"/>
        <w:ind w:left="158"/>
      </w:pPr>
    </w:p>
    <w:p w14:paraId="4DFFD0C5" w14:textId="77777777" w:rsidR="00625EEA" w:rsidRPr="006D4AD7" w:rsidRDefault="00625EEA" w:rsidP="00FF4EE2">
      <w:pPr>
        <w:pStyle w:val="ProductList-Body"/>
        <w:keepNext/>
        <w:ind w:left="158"/>
      </w:pPr>
      <w:r>
        <w:rPr>
          <w:b/>
          <w:color w:val="0072C6"/>
        </w:rPr>
        <w:lastRenderedPageBreak/>
        <w:t>Verantwoordelijkheden van de Klant</w:t>
      </w:r>
    </w:p>
    <w:p w14:paraId="73538400" w14:textId="513BFAE3" w:rsidR="000938C5" w:rsidRPr="006D4AD7" w:rsidRDefault="00625EEA" w:rsidP="0014639B">
      <w:pPr>
        <w:pStyle w:val="ProductList-Body"/>
        <w:ind w:left="158"/>
      </w:pPr>
      <w:r>
        <w:t xml:space="preserve">De Klant is geheel zelf verantwoordelijk voor de onafhankelijke vaststelling of de technische en organisatorische maatregelen voor Professionele Diensten voldoen aan de vereisten van de Klant, met inbegrip van de veiligheidsverplichtingen op grond van de toepasselijke Vereisten voor Bescherming van Persoonsgegevens. De Klant erkent en gaat ermee akkoord dat de veiligheidsmaatregelen en het veiligheidsbeleid die worden geïmplementeerd en onderhouden door Microsoft een mate van veiligheid bieden die in overeenstemming is met het risico dat aan de Persoonsgegevens is verbonden, rekening houdend met de stand van de techniek, de uitvoeringskosten, en de aard, omvang, context en doeleinden van de verwerking van de Persoonsgegevens, alsmede de risico's voor individuele personen. De Klant is verantwoordelijk voor het implementeren en handhaven van maatregelen ter bescherming van de privacy en de beveiliging voor onderdelen die de Klant levert of beheert. </w:t>
      </w:r>
    </w:p>
    <w:p w14:paraId="0514BC4C" w14:textId="77777777" w:rsidR="0014639B" w:rsidRPr="006D4AD7" w:rsidRDefault="0014639B" w:rsidP="0014639B">
      <w:pPr>
        <w:pStyle w:val="ProductList-Body"/>
        <w:ind w:left="158"/>
      </w:pPr>
    </w:p>
    <w:p w14:paraId="0E47577B" w14:textId="77777777" w:rsidR="00625EEA" w:rsidRPr="006D4AD7" w:rsidRDefault="00625EEA" w:rsidP="0014639B">
      <w:pPr>
        <w:pStyle w:val="ProductList-Body"/>
        <w:ind w:left="158"/>
      </w:pPr>
      <w:r>
        <w:rPr>
          <w:b/>
          <w:color w:val="0072C6"/>
        </w:rPr>
        <w:t xml:space="preserve">Nalevingscontrole </w:t>
      </w:r>
    </w:p>
    <w:p w14:paraId="1570BEA0" w14:textId="5A1772B0" w:rsidR="0014639B" w:rsidRPr="006D4AD7" w:rsidRDefault="00625EEA" w:rsidP="0014639B">
      <w:pPr>
        <w:pStyle w:val="ProductList-Body"/>
        <w:ind w:left="158"/>
      </w:pPr>
      <w:r>
        <w:t>Microsoft voert controles uit van de beveiliging van de computers, de computeromgeving en de fysieke datacenters die worden gebruikt voor het verwerken van Gegevens van Professionele Diensten, en wel als volgt:</w:t>
      </w:r>
    </w:p>
    <w:p w14:paraId="61A65D4B" w14:textId="77777777" w:rsidR="00625EEA" w:rsidRPr="006D4AD7" w:rsidRDefault="00625EEA" w:rsidP="0014639B">
      <w:pPr>
        <w:pStyle w:val="ProductList-Body"/>
        <w:numPr>
          <w:ilvl w:val="0"/>
          <w:numId w:val="20"/>
        </w:numPr>
      </w:pPr>
      <w:r>
        <w:t>Waar een norm of raamwerk voor controles van kracht is, wordt ten minste eenmaal per jaar een controle volgens deze norm of dit raamwerk uitgevoerd.</w:t>
      </w:r>
    </w:p>
    <w:p w14:paraId="4655F417" w14:textId="09E947F3" w:rsidR="00625EEA" w:rsidRPr="006D4AD7" w:rsidRDefault="00625EEA" w:rsidP="0014639B">
      <w:pPr>
        <w:pStyle w:val="ProductList-Body"/>
        <w:numPr>
          <w:ilvl w:val="0"/>
          <w:numId w:val="20"/>
        </w:numPr>
      </w:pPr>
      <w:r>
        <w:t>Elke controle wordt uitgevoerd volgens de normen en regels van de regulatieve of goedkeurende instantie voor de betreffende controlenorm of het controleraamwerk.</w:t>
      </w:r>
    </w:p>
    <w:p w14:paraId="178C2CF5" w14:textId="67A3D07F" w:rsidR="00625EEA" w:rsidRPr="006D4AD7" w:rsidRDefault="00625EEA" w:rsidP="00A7504E">
      <w:pPr>
        <w:pStyle w:val="ProductList-Body"/>
        <w:numPr>
          <w:ilvl w:val="0"/>
          <w:numId w:val="20"/>
        </w:numPr>
        <w:spacing w:after="120"/>
      </w:pPr>
      <w:r>
        <w:t>Elke controle wordt uitgevoerd door gekwalificeerde, onafhankelijke externe beveiligingscontroleurs die door Microsoft worden geselecteerd en betaald.</w:t>
      </w:r>
    </w:p>
    <w:p w14:paraId="77A5722A" w14:textId="100043E3" w:rsidR="00625EEA" w:rsidRPr="007903A9" w:rsidRDefault="00625EEA" w:rsidP="00A7504E">
      <w:pPr>
        <w:pStyle w:val="ProductList-Body"/>
        <w:spacing w:after="120"/>
        <w:ind w:left="158"/>
        <w:rPr>
          <w:spacing w:val="-3"/>
        </w:rPr>
      </w:pPr>
      <w:r w:rsidRPr="007903A9">
        <w:rPr>
          <w:spacing w:val="-3"/>
        </w:rPr>
        <w:t xml:space="preserve">Elke controle resulteert in de opstelling van een controlerapport (“Microsoft-controlerapport”). Microsoft maakt deze rapporten beschikbaar ter inzage op </w:t>
      </w:r>
      <w:r w:rsidR="00523E82">
        <w:fldChar w:fldCharType="begin"/>
      </w:r>
      <w:r w:rsidR="00523E82">
        <w:instrText xml:space="preserve"> HYPERLINK "https://servicetrust.microsoft.com/" </w:instrText>
      </w:r>
      <w:r w:rsidR="00523E82">
        <w:fldChar w:fldCharType="separate"/>
      </w:r>
      <w:r w:rsidRPr="007903A9">
        <w:rPr>
          <w:rStyle w:val="Hyperlink"/>
          <w:spacing w:val="-3"/>
        </w:rPr>
        <w:t>https://servicetrust.microsoft.com/</w:t>
      </w:r>
      <w:r w:rsidR="00523E82">
        <w:rPr>
          <w:rStyle w:val="Hyperlink"/>
          <w:spacing w:val="-3"/>
        </w:rPr>
        <w:fldChar w:fldCharType="end"/>
      </w:r>
      <w:r w:rsidRPr="007903A9">
        <w:rPr>
          <w:spacing w:val="-3"/>
        </w:rPr>
        <w:t xml:space="preserve"> of op een andere door Microsoft aangewezen locatie. Het Microsoft-controlerapport wordt beschouwd als Vertrouwelijke Informatie van Microsoft en bevat een duidelijke beschrijving van eventuele wezenlijke bevindingen van de controleur. Microsoft zal kwesties die in het Microsoft-controlerapport worden vermeld direct verhelpen om te voldoen aan de eisen van de controleur. </w:t>
      </w:r>
    </w:p>
    <w:p w14:paraId="225FF361" w14:textId="12827859" w:rsidR="00625EEA" w:rsidRPr="006D4AD7" w:rsidRDefault="000938C5" w:rsidP="00A7504E">
      <w:pPr>
        <w:pStyle w:val="ProductList-Body"/>
        <w:spacing w:after="120"/>
        <w:ind w:left="158"/>
      </w:pPr>
      <w:r>
        <w:t>Indien de Klant daarom vraagt, zal Microsoft elk Microsoft-controlerapport aan de Klant verstrekken. Voor het Microsoft-controlerapport gelden de geheimhoudings- en verspreidingsbeperkingen van Microsoft en de controleur.</w:t>
      </w:r>
    </w:p>
    <w:p w14:paraId="408B5BA1" w14:textId="4789A6E6" w:rsidR="0014639B" w:rsidRPr="006D4AD7" w:rsidRDefault="000938C5" w:rsidP="00A7504E">
      <w:pPr>
        <w:pStyle w:val="ProductList-Body"/>
        <w:spacing w:after="120"/>
        <w:ind w:left="158"/>
      </w:pPr>
      <w:bookmarkStart w:id="52" w:name="_Hlk26273607"/>
      <w:r>
        <w:t xml:space="preserve">Voor zover redelijkerwijs niet kan worden voldaan aan de controlevereisten van de Klant op grond van de Modelcontractbepalingen of de Vereisten voor Bescherming van Persoonsgegevens door middel van de controlerapporten, documentatie of nalevingsinformatie die Microsoft in het algemeen beschikbaar stelt aan klanten, zal Microsoft direct reageren op aanvullende controle-instructies van de Klant. Voordat een controle wordt uitgevoerd, bereiken de Klant en Microsoft een wederzijdse overstemming over de reikwijdte, timing, duur, controle- en bewijsvereisten, en de kosten van de controle, mits deze vereiste tot overeenstemming er niet toe leidt dat Microsoft de uitvoering van de controle op onredelijke wijze kan vertragen. Voor zover dit noodzakelijk is voor het uitvoeren van de controle, maakt Microsoft de verwerkingssystemen, faciliteiten en ondersteunende documentatie die relevant zijn voor de verwerking van Gegevens van Professionele Diensten door Microsoft, haar Gelieerde Ondernemingen en haar Subverwerkers beschikbaar. Een dergelijke controle wordt uitgevoerd door een onafhankelijk, erkend extern accountantskantoor tijdens normale kantooruren, met redelijke voorafgaande kennisgeving aan Microsoft en onderworpen aan redelijke geheimhoudingsprocedures. De Klant en de controleur hebben geen toegang tot gegevens van andere klanten van Microsoft of tot systemen of faciliteiten van Microsoft die niet betrokken zijn bij de Professionele Diensten. De Klant is verantwoordelijk voor alle kosten verbonden aan een dergelijke controle, met inbegrip van alle redelijke kosten voor de tijd die Microsoft besteedt aan een dergelijke controle, naast de kosten van de services die door Microsoft worden uitgevoerd. Als het controlerapport dat wordt gegenereerd naar aanleiding van de controle van de Klant bevindingen bevat van wezenlijke niet-naleving, dient de Klant het controlerapport te delen met Microsoft en zal Microsoft eventuele wezenlijke niet-naleving direct verhelpen. </w:t>
      </w:r>
      <w:bookmarkEnd w:id="52"/>
    </w:p>
    <w:p w14:paraId="7A9410B7" w14:textId="0D9C7D90" w:rsidR="00625EEA" w:rsidRPr="006D4AD7" w:rsidRDefault="00625EEA" w:rsidP="00A7504E">
      <w:pPr>
        <w:pStyle w:val="ProductList-Body"/>
        <w:spacing w:after="120"/>
        <w:ind w:left="158"/>
      </w:pPr>
      <w:r>
        <w:t xml:space="preserve">Indien de Modelcontractbepalingen van toepassing zijn, geldt deze sectie in aanvulling op Bepaling 5, paragraaf f en Bepaling 12, paragraaf 2 van de Modelcontractbepalingen. </w:t>
      </w:r>
    </w:p>
    <w:p w14:paraId="10C2C8F7" w14:textId="677CA156" w:rsidR="00A7504E" w:rsidRPr="006D4AD7" w:rsidRDefault="00625EEA" w:rsidP="00A7504E">
      <w:pPr>
        <w:pStyle w:val="ProductList-Body"/>
        <w:ind w:left="158"/>
      </w:pPr>
      <w:r>
        <w:t>Niets in dit gedeelte van de GBO houdt een afwijking of aanpassing van de Modelcontractbepalingen of de AVG-voorwaarden in of heeft gevolgen voor de rechten van toezichthoudende instanties of betrokkenen op grond van de Modelcontractbepalingen of de Vereisten voor Bescherming van Persoonsgegevens. Microsoft Corporation is een beoogde derde begunstigde van dit artikel.</w:t>
      </w:r>
      <w:bookmarkEnd w:id="39"/>
    </w:p>
    <w:p w14:paraId="33464A6B" w14:textId="77777777" w:rsidR="00A7504E" w:rsidRPr="006D4AD7" w:rsidRDefault="00A7504E" w:rsidP="00A7504E">
      <w:pPr>
        <w:pStyle w:val="ProductList-Body"/>
        <w:ind w:left="158"/>
      </w:pPr>
    </w:p>
    <w:p w14:paraId="3FF97D05" w14:textId="77777777" w:rsidR="00625EEA" w:rsidRPr="006D4AD7" w:rsidRDefault="00625EEA" w:rsidP="00A7504E">
      <w:pPr>
        <w:pStyle w:val="ProductList-SubSubSectionHeading"/>
        <w:outlineLvl w:val="2"/>
      </w:pPr>
      <w:bookmarkStart w:id="53" w:name="_Toc68306288"/>
      <w:r>
        <w:t>Kennisgeving van beveiligingsincidenten</w:t>
      </w:r>
      <w:bookmarkEnd w:id="53"/>
    </w:p>
    <w:p w14:paraId="2257BFF3" w14:textId="6EE6A1A0" w:rsidR="00625EEA" w:rsidRPr="006D4AD7" w:rsidRDefault="00625EEA" w:rsidP="00A7504E">
      <w:pPr>
        <w:pStyle w:val="ProductList-Body"/>
        <w:spacing w:after="120"/>
      </w:pPr>
      <w:r>
        <w:t>Indien Microsoft kennis heeft van een schending van de beveiliging die leidt tot onopzettelijke of onwettige vernietiging, verlies of wijziging van, of ongeautoriseerde bekendmaking van of toegang tot Gegevens van Professionele Diensten die op dat moment door Microsoft worden verwerkt (elk een “Beveiligingsincident”), zal Microsoft onmiddellijk en zonder onnodige vertraging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063CFD88" w14:textId="128E0F1E" w:rsidR="00625EEA" w:rsidRPr="006D4AD7" w:rsidRDefault="00625EEA" w:rsidP="00A7504E">
      <w:pPr>
        <w:pStyle w:val="ProductList-Body"/>
        <w:spacing w:after="120"/>
      </w:pPr>
      <w:r>
        <w:t>Kennisgeving(en) van Beveiligingsincidenten worden verzonden naar een of meer zakelijke contactpersonen voor Professionele Diensten van de Klant langs een door Microsoft gekozen weg, waaronder via e-mail. Het is de volledige verantwoordelijkheid van de Klant erop toe te zien dat de bedrijfscontactpersonen van de Klant hun accurate contactgegevens bijhouden.</w:t>
      </w:r>
    </w:p>
    <w:p w14:paraId="0D8927C7" w14:textId="08D5F113" w:rsidR="00625EEA" w:rsidRPr="006D4AD7" w:rsidRDefault="00625EEA" w:rsidP="00A7504E">
      <w:pPr>
        <w:pStyle w:val="ProductList-Body"/>
        <w:spacing w:after="120"/>
      </w:pPr>
      <w:r>
        <w:lastRenderedPageBreak/>
        <w:t xml:space="preserve">De Klant is geheel zelf verantwoordelijk voor de naleving van zijn verplichtingen op grond van de wetten inzake kennisgeving van incidenten die van toepassing zijn op de Klant en de nakoming van zijn verplichtingen met betrekking tot de kennisgeving van Beveiligingsincidenten aan derden. </w:t>
      </w:r>
    </w:p>
    <w:p w14:paraId="4770293C" w14:textId="5DC5D053" w:rsidR="00625EEA" w:rsidRPr="006D4AD7" w:rsidRDefault="00625EEA" w:rsidP="00A7504E">
      <w:pPr>
        <w:pStyle w:val="ProductList-Body"/>
        <w:spacing w:after="120"/>
      </w:pPr>
      <w:r>
        <w:t>Microsoft zal redelijke inspanningen verrichten om de Klant te helpen bij de nakoming van de verplichtingen van de Klant op grond van artikel 33 van de AVG of andere toepasselijke wetten of voorschriften om de relevante toezichthoudende autoriteit en de betrokkenen op de hoogte te stellen van een dergelijk Beveiligingsincident.</w:t>
      </w:r>
    </w:p>
    <w:p w14:paraId="2CB5467E" w14:textId="236572CC" w:rsidR="00625EEA" w:rsidRPr="006D4AD7" w:rsidRDefault="00625EEA" w:rsidP="00A7504E">
      <w:pPr>
        <w:pStyle w:val="ProductList-Body"/>
        <w:spacing w:after="120"/>
      </w:pPr>
      <w:r>
        <w:t>De kennisgeving van of reactie op een Beveiligingsincident door Microsoft is geen erkenning van Microsoft van enig gebrek of aansprakelijkheid met betrekking tot het Beveiligingsincident.</w:t>
      </w:r>
    </w:p>
    <w:p w14:paraId="2563DA26" w14:textId="15BBF6DB" w:rsidR="000938C5" w:rsidRPr="006D4AD7" w:rsidRDefault="000938C5" w:rsidP="00A7504E">
      <w:pPr>
        <w:spacing w:after="0"/>
        <w:ind w:left="-5" w:right="7"/>
      </w:pPr>
      <w:r>
        <w:rPr>
          <w:sz w:val="18"/>
        </w:rPr>
        <w:t xml:space="preserve">De Klant dient Microsoft onmiddellijk op de hoogte te stellen van mogelijk misbruik van de accounts of verificatiegegevens van de Klant of beveiligingsincidenten in verband met de Professionele Diensten. </w:t>
      </w:r>
    </w:p>
    <w:p w14:paraId="66F9E8F4" w14:textId="77777777" w:rsidR="00A7504E" w:rsidRPr="006D4AD7" w:rsidRDefault="00A7504E" w:rsidP="00A7504E">
      <w:pPr>
        <w:spacing w:after="0"/>
        <w:ind w:left="-5" w:right="7"/>
      </w:pPr>
    </w:p>
    <w:p w14:paraId="415E1023" w14:textId="77777777" w:rsidR="00625EEA" w:rsidRPr="006D4AD7" w:rsidRDefault="00625EEA" w:rsidP="00A7504E">
      <w:pPr>
        <w:pStyle w:val="ProductList-SubSubSectionHeading"/>
        <w:outlineLvl w:val="2"/>
      </w:pPr>
      <w:bookmarkStart w:id="54" w:name="_Toc68306289"/>
      <w:r>
        <w:t>Gegevensoverdracht</w:t>
      </w:r>
      <w:bookmarkEnd w:id="54"/>
    </w:p>
    <w:p w14:paraId="165A3D79" w14:textId="5E23B8F8" w:rsidR="005F1C2C" w:rsidRPr="006D4AD7" w:rsidRDefault="005F1C2C" w:rsidP="00A7504E">
      <w:pPr>
        <w:pStyle w:val="ProductList-Body"/>
      </w:pPr>
      <w:r>
        <w:t xml:space="preserve">Gegevens van Professionele Diensten die Microsoft namens de Klant verwerkt, kunnen worden overgedragen naar en opgeslagen en verwerkt in de Verenigde Staten en andere landen waar Microsoft of haar Subverwerkers werkzaam zijn. De Klant wijst Microsoft aan om deze doorgifte van Gegevens van Professionele Diensten naar een van deze landen, en de opslag en verwerking van Gegevens van Professionele Diensten, uit te voeren ten behoeve van de levering van de Professionele Diensten. </w:t>
      </w:r>
    </w:p>
    <w:p w14:paraId="1EF50999" w14:textId="55DF860C" w:rsidR="005F1C2C" w:rsidRPr="006D4AD7" w:rsidRDefault="005F1C2C" w:rsidP="005F1C2C">
      <w:pPr>
        <w:pStyle w:val="ProductList-Body"/>
        <w:spacing w:after="120"/>
      </w:pPr>
      <w:r>
        <w:t>Elke overdracht van Gegevens van Professionele Diensten buiten de Europese Unie, de Europese Economische Ruimte, het Verenigd Koninkrijk en Zwitserland ten behoeve van de levering van de Professionele Diensten is onderworpen aan de Modelcontractbepalingen in Bijlage 2.</w:t>
      </w:r>
    </w:p>
    <w:p w14:paraId="397E06BA" w14:textId="6BE2A8FE" w:rsidR="005F1C2C" w:rsidRPr="006D4AD7" w:rsidRDefault="005F1C2C" w:rsidP="005F1C2C">
      <w:pPr>
        <w:pStyle w:val="ProductList-Body"/>
        <w:spacing w:after="120"/>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het Verenigd Koninkrijk en Zwitserland. Alle overdrachten van Persoonsgegevens naar een derde land of een internationale organisatie zijn onderworpen zijn aan passende veiligheidsmechanismen, zoals beschreven in artikel 46 van de AVG, en dergelijke overdrachten en veiligheidsmechanismen worden gedocumenteerd overeenkomstig artikel 30, lid 2 van de AVG.</w:t>
      </w:r>
    </w:p>
    <w:p w14:paraId="32D4E6BC" w14:textId="7EEB2955" w:rsidR="005F1C2C" w:rsidRPr="006D4AD7" w:rsidRDefault="005F1C2C" w:rsidP="00A7504E">
      <w:pPr>
        <w:pStyle w:val="ProductList-Body"/>
      </w:pPr>
      <w:r>
        <w:t>Verder is Microsoft gecertificeerd in het kader van het privacyschildraamwerken en de verbintenissen die daaruit voortvloeien, hoewel Microsoft zich gezien de uitspraak van het Hof van Justitie van de EU in zaak C-311/18 niet baseert op het</w:t>
      </w:r>
      <w:r>
        <w:rPr>
          <w:rStyle w:val="normaltextrun"/>
          <w:rFonts w:ascii="Calibri" w:hAnsi="Calibri" w:cs="Calibri"/>
          <w:szCs w:val="18"/>
          <w:shd w:val="clear" w:color="auto" w:fill="FFFFFF"/>
        </w:rPr>
        <w:t> </w:t>
      </w:r>
      <w:r>
        <w:rPr>
          <w:rStyle w:val="normaltextrun"/>
          <w:rFonts w:ascii="Calibri" w:hAnsi="Calibri"/>
          <w:shd w:val="clear" w:color="auto" w:fill="FFFFFF"/>
        </w:rPr>
        <w:t>EU-VS-privacyschildraamwerk als rechtsgrond</w:t>
      </w:r>
      <w:r>
        <w:rPr>
          <w:rStyle w:val="normaltextrun"/>
          <w:rFonts w:ascii="Calibri" w:hAnsi="Calibri" w:cs="Calibri"/>
          <w:szCs w:val="18"/>
          <w:shd w:val="clear" w:color="auto" w:fill="FFFFFF"/>
        </w:rPr>
        <w:t> </w:t>
      </w:r>
      <w:r>
        <w:rPr>
          <w:rStyle w:val="normaltextrun"/>
          <w:rFonts w:ascii="Calibri" w:hAnsi="Calibri"/>
          <w:shd w:val="clear" w:color="auto" w:fill="FFFFFF"/>
        </w:rPr>
        <w:t>voor de</w:t>
      </w:r>
      <w:r>
        <w:rPr>
          <w:rStyle w:val="normaltextrun"/>
          <w:rFonts w:ascii="Calibri" w:hAnsi="Calibri" w:cs="Calibri"/>
          <w:szCs w:val="18"/>
          <w:shd w:val="clear" w:color="auto" w:fill="FFFFFF"/>
        </w:rPr>
        <w:t> </w:t>
      </w:r>
      <w:r>
        <w:rPr>
          <w:rStyle w:val="normaltextrun"/>
          <w:rFonts w:ascii="Calibri" w:hAnsi="Calibri"/>
          <w:shd w:val="clear" w:color="auto" w:fill="FFFFFF"/>
        </w:rPr>
        <w:t>overdracht van persoonsgegevens.</w:t>
      </w:r>
      <w:r>
        <w:t xml:space="preserve">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2DB82165" w14:textId="77777777" w:rsidR="00A7504E" w:rsidRPr="006D4AD7" w:rsidRDefault="00A7504E" w:rsidP="00A7504E">
      <w:pPr>
        <w:pStyle w:val="ProductList-Body"/>
      </w:pPr>
    </w:p>
    <w:p w14:paraId="05FCEB3E" w14:textId="0CFF407F" w:rsidR="00625EEA" w:rsidRPr="006D4AD7" w:rsidRDefault="00CC09DF" w:rsidP="00A7504E">
      <w:pPr>
        <w:pStyle w:val="ProductList-SubSubSectionHeading"/>
        <w:outlineLvl w:val="2"/>
      </w:pPr>
      <w:bookmarkStart w:id="55" w:name="_Toc68306290"/>
      <w:r>
        <w:t>Verwijdering van Gegevens van Professionele Diensten</w:t>
      </w:r>
      <w:bookmarkEnd w:id="55"/>
      <w:r>
        <w:t xml:space="preserve"> </w:t>
      </w:r>
    </w:p>
    <w:p w14:paraId="7675CA51" w14:textId="0ECC98F3" w:rsidR="00625EEA" w:rsidRPr="006D4AD7" w:rsidRDefault="00625EEA" w:rsidP="00A7504E">
      <w:pPr>
        <w:pStyle w:val="ProductList-Body"/>
        <w:spacing w:after="120"/>
      </w:pPr>
      <w:r>
        <w:t>Op enig moment gedurende de looptijd van de werkovereenkomst in het kader van de Professionele Diensten, heeft de Klant de mogelijkheid Gegevens van Professionele Diensten te raadplegen, op te halen en te verwijderen.</w:t>
      </w:r>
    </w:p>
    <w:p w14:paraId="1FDF851B" w14:textId="68F2FA98" w:rsidR="00625EEA" w:rsidRPr="006D4AD7" w:rsidRDefault="00625EEA" w:rsidP="00625EEA">
      <w:pPr>
        <w:pStyle w:val="ProductList-Body"/>
      </w:pPr>
      <w:r>
        <w:t xml:space="preserve">Microsoft zal alle exemplaren van de Gegevens van Professionele Diensten verwijderen nadat de zakelijke doeleinden waarvoor de Gegevens van Professionele Diensten werden verzameld of overgedragen zijn vervuld, of eerder, op schriftelijk verzoek van de Klant. </w:t>
      </w:r>
    </w:p>
    <w:p w14:paraId="58B9AF8B" w14:textId="77777777" w:rsidR="00875527" w:rsidRPr="006D4AD7" w:rsidRDefault="00875527" w:rsidP="00625EEA">
      <w:pPr>
        <w:pStyle w:val="ProductList-Body"/>
      </w:pPr>
    </w:p>
    <w:p w14:paraId="362E700D" w14:textId="77777777" w:rsidR="00625EEA" w:rsidRPr="006D4AD7" w:rsidRDefault="00625EEA" w:rsidP="00625EEA">
      <w:pPr>
        <w:pStyle w:val="ProductList-SubSubSectionHeading"/>
        <w:outlineLvl w:val="2"/>
      </w:pPr>
      <w:bookmarkStart w:id="56" w:name="_Toc68306291"/>
      <w:r>
        <w:t>Geheimhoudingsplicht van de verwerker</w:t>
      </w:r>
      <w:bookmarkEnd w:id="56"/>
    </w:p>
    <w:p w14:paraId="2E8D6E54" w14:textId="36D8DBD5" w:rsidR="00625EEA" w:rsidRPr="006D4AD7" w:rsidRDefault="00625EEA" w:rsidP="00625EEA">
      <w:pPr>
        <w:pStyle w:val="ProductList-Body"/>
      </w:pPr>
      <w:r>
        <w:rPr>
          <w:rFonts w:cstheme="minorHAnsi"/>
        </w:rPr>
        <w:t>Microsoft zal erop toezien dat het personeel dat wordt ingezet voor de verwerking van Gegevens van Professionele Diensten (i) deze uitsluitend zal verwerken op aanwijzing van de Klant</w:t>
      </w:r>
      <w:r>
        <w:t xml:space="preserve"> of zoals beschreven in deze Bijlage</w:t>
      </w:r>
      <w:r>
        <w:rPr>
          <w:rFonts w:cstheme="minorHAnsi"/>
        </w:rPr>
        <w:t xml:space="preserve">, en (ii) verplicht zal zijn de vertrouwelijkheid en veiligheid van de gegevens te bewaken, ook nadat de werkovereenkomst met hen is geëindigd. Microsoft </w:t>
      </w:r>
      <w:r>
        <w:rPr>
          <w:rFonts w:cstheme="minorHAnsi"/>
          <w:color w:val="000000"/>
        </w:rPr>
        <w:t xml:space="preserve">zal een periodiek en verplicht trainings- en bewustzijnsprogramma inzake gegevensprivacy en -beveiliging te bieden aan het personeel dat toegang heeft tot Gegevens van Professionele Diensten </w:t>
      </w:r>
      <w:r>
        <w:rPr>
          <w:rFonts w:cstheme="minorHAnsi"/>
        </w:rPr>
        <w:t xml:space="preserve">overeenkomstig de wetten die op Microsoft in haar hoedanigheid van leverancier van professionele IT-diensten van toepassing zijn, </w:t>
      </w:r>
      <w:r>
        <w:t>de Vereisten voor Bescherming van Persoonsgegevens</w:t>
      </w:r>
      <w:r>
        <w:rPr>
          <w:rFonts w:cstheme="minorHAnsi"/>
        </w:rPr>
        <w:t xml:space="preserve"> en de binnen de sector geldende normen.</w:t>
      </w:r>
    </w:p>
    <w:p w14:paraId="02CE4A8F" w14:textId="77777777" w:rsidR="00625EEA" w:rsidRPr="006D4AD7" w:rsidRDefault="00625EEA" w:rsidP="00625EEA">
      <w:pPr>
        <w:pStyle w:val="ProductList-Body"/>
      </w:pPr>
    </w:p>
    <w:p w14:paraId="3F0F12B6" w14:textId="130D82F4" w:rsidR="00625EEA" w:rsidRPr="006D4AD7" w:rsidRDefault="00625EEA" w:rsidP="00625EEA">
      <w:pPr>
        <w:pStyle w:val="ProductList-SubSubSectionHeading"/>
        <w:outlineLvl w:val="2"/>
      </w:pPr>
      <w:bookmarkStart w:id="57" w:name="_Toc68306292"/>
      <w:r>
        <w:t>Kennisgeving en maatregelen betreffende het gebruik van Subverwerkers</w:t>
      </w:r>
      <w:bookmarkEnd w:id="57"/>
      <w:r>
        <w:t xml:space="preserve"> </w:t>
      </w:r>
    </w:p>
    <w:p w14:paraId="0ED6BCC6" w14:textId="6EF423B0" w:rsidR="00A7504E" w:rsidRPr="006D4AD7" w:rsidRDefault="00625EEA" w:rsidP="00875527">
      <w:pPr>
        <w:pStyle w:val="ProductList-Body"/>
        <w:spacing w:after="120"/>
      </w:pPr>
      <w:r>
        <w:t xml:space="preserve">Microsoft kan Subverwerkers inhuren om diensten te leveren namens Microsoft. De Klant stemt in met dit inhuren en met Gelieerde Ondernemingen van Microsoft als Subverwerkers. De bovenstaande autorisaties vormen de voorafgaande schriftelijke toestemming van de Klant voor de uitbesteding van de verwerking van Gegevens van Professionele Diensten door Microsoft indien deze toestemming is vereist op grond van de Modelcontractbepalingen of de AVG-voorwaarden. </w:t>
      </w:r>
    </w:p>
    <w:p w14:paraId="59BAE926" w14:textId="47B450D2" w:rsidR="000938C5" w:rsidRPr="006D4AD7" w:rsidRDefault="00875527" w:rsidP="006A3D1E">
      <w:pPr>
        <w:ind w:left="-5" w:right="7"/>
      </w:pPr>
      <w:r>
        <w:rPr>
          <w:sz w:val="18"/>
        </w:rPr>
        <w:t>Microsoft is verantwoordelijk voor de naleving van de verplichtingen van Microsoft op grond van deze GBO door de Subverwerkers. Microsoft maakt informatie over Subverwerkers beschikbaar op een Microsoft-website. Wanneer een Subverwerker wordt ingeschakeld, ziet Microsoft er door middel van een schriftelijk contract op toe dat de Subverwerker de Gegevens van Professionele Diensten uitsluitend mag raadplegen en gebruiken voor het leveren van de diensten waarvoor Microsoft de Subverwerker heeft ingehuurd en de Gegevens van Professionele Diensten voor geen enkel ander doel mag gebruiken.</w:t>
      </w:r>
      <w:r w:rsidR="00DC7771">
        <w:rPr>
          <w:sz w:val="18"/>
        </w:rPr>
        <w:t xml:space="preserve"> </w:t>
      </w:r>
      <w:r>
        <w:rPr>
          <w:sz w:val="18"/>
        </w:rPr>
        <w:t xml:space="preserve">Microsoft zal erop toezien dat Subverwerkers zijn gebonden door schriftelijke overeenkomsten die hen verplichten ten minste dezelfde mate van bescherming van persoonsgegevens te bieden als welke van Microsoft wordt verlangd op grond van de </w:t>
      </w:r>
      <w:r>
        <w:rPr>
          <w:sz w:val="18"/>
        </w:rPr>
        <w:lastRenderedPageBreak/>
        <w:t xml:space="preserve">BBP, met inbegrip van de beperkingen betreffende bekendmaking van Verwerkte Gegevens. Microsoft gaat ermee akkoord toezicht te houden op de Subverwerkers om erop toe te zien dat aan deze contractuele verplichtingen wordt voldaan. </w:t>
      </w:r>
    </w:p>
    <w:p w14:paraId="404A29B2" w14:textId="211840D8" w:rsidR="00875527" w:rsidRPr="006D4AD7" w:rsidRDefault="00875527" w:rsidP="00875527">
      <w:pPr>
        <w:pStyle w:val="ProductList-Body"/>
        <w:spacing w:after="120"/>
      </w:pPr>
      <w:r>
        <w:t>Een lijst van de huidige Subverwerkers van Microsoft voor Ondersteuningsdiensten is beschikbaar op: https://aka.ms/servicesapprovedsuppliers. Zo nu en dan kan Microsoft nieuwe Subverwerkers inschakelen. Microsoft zal de Klant minstens 30 dagen voordat een nieuwe Subverwerker toegang wordt verleend tot de Gegevens van Professionele Diensten in kennis stellen van eventuele nieuwe Subverwerkers (door de website bij te werken en de Klant te voorzien van een mechanisme om op de hoogte te worden gesteld van deze wijziging).</w:t>
      </w:r>
    </w:p>
    <w:p w14:paraId="6B0522BF" w14:textId="4C570B5B" w:rsidR="00875527" w:rsidRPr="006D4AD7" w:rsidRDefault="00875527" w:rsidP="00875527">
      <w:pPr>
        <w:pStyle w:val="ProductList-Body"/>
        <w:spacing w:after="120"/>
      </w:pPr>
      <w:r>
        <w:t xml:space="preserve">In geval van Adviesdiensten, is op verzoek een kennisgeving van de Subverwerkers waarvan gebruik wordt gemaakt tijdens de uitvoering van de werkzaamheden beschikbaar op </w:t>
      </w:r>
      <w:r w:rsidR="00523E82">
        <w:fldChar w:fldCharType="begin"/>
      </w:r>
      <w:r w:rsidR="00523E82">
        <w:instrText xml:space="preserve"> HYPERLINK "https://aka.ms/consultingapprovedsup</w:instrText>
      </w:r>
      <w:r w:rsidR="00523E82">
        <w:instrText xml:space="preserve">pliers" </w:instrText>
      </w:r>
      <w:r w:rsidR="00523E82">
        <w:fldChar w:fldCharType="separate"/>
      </w:r>
      <w:r>
        <w:rPr>
          <w:rStyle w:val="Hyperlink"/>
        </w:rPr>
        <w:t>https://aka.ms/consultingapprovedsuppliers</w:t>
      </w:r>
      <w:r w:rsidR="00523E82">
        <w:rPr>
          <w:rStyle w:val="Hyperlink"/>
        </w:rPr>
        <w:fldChar w:fldCharType="end"/>
      </w:r>
      <w:r>
        <w:t xml:space="preserve">. </w:t>
      </w:r>
      <w:r>
        <w:rPr>
          <w:rFonts w:eastAsia="Times New Roman"/>
        </w:rPr>
        <w:t>De Klant kan ook verzoeken op de hoogte te worden gesteld van wijzigingen in de Subverwerkers waarvan gebruik wordt gemaakt tijdens de uitvoering van werkzaamheden.</w:t>
      </w:r>
      <w:r w:rsidR="00DC7771">
        <w:t xml:space="preserve"> </w:t>
      </w:r>
      <w:r>
        <w:t>Voor klanten die hebben gevraagd op te hoogte te worden gesteld van wijzigingen in de Subverwerkers waarvan gebruik wordt gemaakt tijdens de uitvoering van werkzaamheden, verleent Microsoft pas toegang tot de Gegevens van Professionele Diensten nadat schriftelijke toestemming is verleend of 30 dagen zijn verstreken na de kennisgeving.</w:t>
      </w:r>
      <w:r w:rsidR="00DC7771">
        <w:t xml:space="preserve"> </w:t>
      </w:r>
    </w:p>
    <w:p w14:paraId="3F12E702" w14:textId="752C1887" w:rsidR="00875527" w:rsidRPr="006D4AD7" w:rsidRDefault="00875527" w:rsidP="00A7504E">
      <w:pPr>
        <w:pStyle w:val="ProductList-Body"/>
      </w:pPr>
      <w:r>
        <w:t xml:space="preserve">Indien de Klant een nieuwe Subverwerker niet goedkeurt, mag de Klant de toepasselijke Dienstenspecificaties voor de betreffende Professionele Diensten, bijvoorbeeld een Werkopdracht Enterprise Services, zonder beëindigingskosten beëindigen door voor het einde van de relevante kennisgevingsperiode een schriftelijke kennisgeving van beëindiging in te dienen. De Klant kan samen met de kennisgeving van de beëindiging ook een uitleg van de redenen voor het niet verlenen van de goedkeuring indienen om Microsoft in staat te stellen de aanstelling van een dergelijke nieuwe Subverwerker te heroverwegen op basis van de toepasselijke bedenkingen. Na beëindiging verwijdert Microsoft de betalingsverplichtingen voor toepasselijke onbetaalde werkzaamheden voor de beëindigde Professionele Diensten van de daaropvolgende facturen aan de Klant. </w:t>
      </w:r>
    </w:p>
    <w:p w14:paraId="4B8A3231" w14:textId="77777777" w:rsidR="00A7504E" w:rsidRPr="006D4AD7" w:rsidRDefault="00A7504E" w:rsidP="00A7504E">
      <w:pPr>
        <w:pStyle w:val="ProductList-Body"/>
      </w:pPr>
    </w:p>
    <w:p w14:paraId="5C71F905" w14:textId="161AE7B1" w:rsidR="00A7504E" w:rsidRPr="006D4AD7" w:rsidRDefault="00733639" w:rsidP="00733639">
      <w:pPr>
        <w:pStyle w:val="ProductList-SubSubSectionHeading"/>
        <w:outlineLvl w:val="2"/>
      </w:pPr>
      <w:bookmarkStart w:id="58" w:name="_Toc68306293"/>
      <w:bookmarkStart w:id="59" w:name="_Hlk24722007"/>
      <w:r>
        <w:t>Voorwaarden van de California Consumer Privacy Act (CCPA)</w:t>
      </w:r>
      <w:bookmarkEnd w:id="58"/>
    </w:p>
    <w:p w14:paraId="7A267136" w14:textId="435C7CA1" w:rsidR="00625EEA" w:rsidRPr="006D4AD7" w:rsidRDefault="00733639" w:rsidP="0014639B">
      <w:pPr>
        <w:pStyle w:val="ProductList-Body"/>
      </w:pPr>
      <w:r>
        <w:t>Indien Microsoft de Persoonsgegevens verwerkt binnen de draagwijdte van de CCPA, neemt Microsoft de volgende aanvullende verplichtingen op zich jegens te Klant. Microsoft verwerkt Gegevens van Professionele Diensten namens de Klant en bewaart, gebruikt of onthult deze gegevens niet voor enig doeleinde anders dan de doeleinden die worden beschreven in de Voorwaarden van de BBP en zoals is toegestaan op grond van de CCPA, met inbegrip van enige “verkoop”-uitzondering. In geen geval zal Microsoft dergelijke gegevens verkopen. Deze CPPA-voorwaarden vormen geen beperking of vermindering van de verplichtingen met betrekking tot de bescherming van persoonsgegevens die Microsoft op zich neemt in de BBP-voorwaarden of een andere overeenkomst tussen Microsoft en de Klant.</w:t>
      </w:r>
      <w:bookmarkEnd w:id="59"/>
    </w:p>
    <w:p w14:paraId="28B3CA94" w14:textId="77777777" w:rsidR="005E39A4" w:rsidRPr="006D4AD7" w:rsidRDefault="005E39A4" w:rsidP="0014639B">
      <w:pPr>
        <w:pStyle w:val="ProductList-Body"/>
      </w:pPr>
    </w:p>
    <w:p w14:paraId="59B96CAC" w14:textId="21372BF9" w:rsidR="00A7504E" w:rsidRPr="006D4AD7" w:rsidRDefault="009D298B" w:rsidP="00A7504E">
      <w:pPr>
        <w:pStyle w:val="ProductList-SubSubSectionHeading"/>
        <w:outlineLvl w:val="2"/>
      </w:pPr>
      <w:bookmarkStart w:id="60" w:name="_Toc42764855"/>
      <w:bookmarkStart w:id="61" w:name="_Toc44323949"/>
      <w:bookmarkStart w:id="62" w:name="_Toc68306294"/>
      <w:r>
        <w:t>Biometrische gegevens</w:t>
      </w:r>
      <w:bookmarkEnd w:id="60"/>
      <w:bookmarkEnd w:id="61"/>
      <w:bookmarkEnd w:id="62"/>
    </w:p>
    <w:p w14:paraId="1C74CD31" w14:textId="1CEDE08F" w:rsidR="009D298B" w:rsidRPr="006D4AD7" w:rsidRDefault="009D298B" w:rsidP="00A7504E">
      <w:pPr>
        <w:pStyle w:val="ProductList-Body"/>
      </w:pPr>
      <w:r>
        <w:t>Indien de Klant gebruikmaakt van een Professionele Dienst voor het verwerken van Biometrische Gegevens, is de Klant verantwoordelijk voor: (i) het in kennis stellen van betrokkenen, onder andere met betrekking tot bewaarperioden en vernietiging; (ii) het verkrijgen van toestemming van betrokkenen; en (iii) het verwijderen van de Biometrische Gegevens, zoals gepast en vereist is op grond van de toepasselijke vereisten betreffende de bescherming van persoonsgegevens. Microsoft verwerkt de Biometrische Gegevens volgens de gedocumenteerde instructies van de Klant (zoals beschreven in het bovenstaande artikel “Rollen en verantwoordelijkheden van de verwerker en de verwerkingsverantwoordelijke”) en beschermt deze Biometrische Gegevens overeenkomstig de voorwaarden voor gegevensbeveiliging en -bescherming van deze BBP. Binnen de context van dit artikel heeft “Biometrische Gegevens” de betekenis die wordt beschreven in Artikel 4 van de AVG en, indien van toepassing, equivalente bepalingen in andere Vereisten voor Bescherming van Persoonsgegevens.</w:t>
      </w:r>
    </w:p>
    <w:p w14:paraId="6CCC8638" w14:textId="7D45FBFD" w:rsidR="00A7504E" w:rsidRPr="006D4AD7" w:rsidRDefault="00A7504E" w:rsidP="00A7504E">
      <w:pPr>
        <w:pStyle w:val="ProductList-Body"/>
      </w:pPr>
    </w:p>
    <w:p w14:paraId="57BB6422" w14:textId="18112F99" w:rsidR="0014639B" w:rsidRPr="006D4AD7" w:rsidRDefault="0014639B" w:rsidP="0014639B">
      <w:pPr>
        <w:pStyle w:val="ProductList-SubSubSectionHeading"/>
        <w:outlineLvl w:val="2"/>
      </w:pPr>
      <w:bookmarkStart w:id="63" w:name="_Toc68306295"/>
      <w:r>
        <w:t>Contact opnemen met Microsoft</w:t>
      </w:r>
      <w:bookmarkEnd w:id="63"/>
    </w:p>
    <w:p w14:paraId="6077BB16" w14:textId="260B3EC8" w:rsidR="00625EEA" w:rsidRPr="008D7A9F" w:rsidRDefault="00625EEA" w:rsidP="005B393B">
      <w:pPr>
        <w:pStyle w:val="ProductList-Body"/>
        <w:rPr>
          <w:lang w:val="en-US"/>
        </w:rPr>
      </w:pPr>
      <w:r>
        <w:t xml:space="preserve">Als de Klant van mening is dat Microsoft zich niet houdt aan haar privacy- of beveiligingsverplichtingen, kan de Klant contact opnemen met de klantondersteuning of het Privacy-webformulier van Microsoft gebruiken dat te vinden is op </w:t>
      </w:r>
      <w:r w:rsidR="00523E82">
        <w:fldChar w:fldCharType="begin"/>
      </w:r>
      <w:r w:rsidR="00523E82">
        <w:instrText xml:space="preserve"> HYPERLINK "http://go.microsoft.com/?linkid=9846224" </w:instrText>
      </w:r>
      <w:r w:rsidR="00523E82">
        <w:fldChar w:fldCharType="separate"/>
      </w:r>
      <w:r>
        <w:rPr>
          <w:rStyle w:val="Hyperlink"/>
          <w:szCs w:val="18"/>
        </w:rPr>
        <w:t>http://go.microsoft.com/?linkid=9846224</w:t>
      </w:r>
      <w:r w:rsidR="00523E82">
        <w:rPr>
          <w:rStyle w:val="Hyperlink"/>
          <w:szCs w:val="18"/>
        </w:rPr>
        <w:fldChar w:fldCharType="end"/>
      </w:r>
      <w:r w:rsidRPr="00AA00FA">
        <w:t>. Het</w:t>
      </w:r>
      <w:r w:rsidRPr="008D7A9F">
        <w:rPr>
          <w:lang w:val="en-US"/>
        </w:rPr>
        <w:t xml:space="preserve"> </w:t>
      </w:r>
      <w:proofErr w:type="spellStart"/>
      <w:r w:rsidRPr="008D7A9F">
        <w:rPr>
          <w:lang w:val="en-US"/>
        </w:rPr>
        <w:t>postadres</w:t>
      </w:r>
      <w:proofErr w:type="spellEnd"/>
      <w:r w:rsidRPr="008D7A9F">
        <w:rPr>
          <w:lang w:val="en-US"/>
        </w:rPr>
        <w:t xml:space="preserve"> van Microsoft is:</w:t>
      </w:r>
    </w:p>
    <w:p w14:paraId="79B048A5" w14:textId="77777777" w:rsidR="005B393B" w:rsidRPr="008D7A9F" w:rsidRDefault="005B393B" w:rsidP="005B393B">
      <w:pPr>
        <w:pStyle w:val="ProductList-Body"/>
        <w:rPr>
          <w:lang w:val="en-US"/>
        </w:rPr>
      </w:pPr>
    </w:p>
    <w:p w14:paraId="7F482DA6" w14:textId="512453D1" w:rsidR="00625EEA" w:rsidRPr="008D7A9F" w:rsidRDefault="00625EEA" w:rsidP="005B393B">
      <w:pPr>
        <w:pStyle w:val="ProductList-Body"/>
        <w:ind w:left="720"/>
        <w:rPr>
          <w:lang w:val="en-US"/>
        </w:rPr>
      </w:pPr>
      <w:r w:rsidRPr="008D7A9F">
        <w:rPr>
          <w:b/>
          <w:lang w:val="en-US"/>
        </w:rPr>
        <w:t>Microsoft Enterprise Service Privacy.</w:t>
      </w:r>
    </w:p>
    <w:p w14:paraId="0F0C34B7" w14:textId="77777777" w:rsidR="00625EEA" w:rsidRPr="008D7A9F" w:rsidRDefault="00625EEA" w:rsidP="005B393B">
      <w:pPr>
        <w:pStyle w:val="ProductList-Body"/>
        <w:ind w:left="720"/>
        <w:rPr>
          <w:lang w:val="en-US"/>
        </w:rPr>
      </w:pPr>
      <w:r w:rsidRPr="008D7A9F">
        <w:rPr>
          <w:lang w:val="en-US"/>
        </w:rPr>
        <w:t>Microsoft Corporation</w:t>
      </w:r>
    </w:p>
    <w:p w14:paraId="624F0A40" w14:textId="77777777" w:rsidR="00625EEA" w:rsidRPr="008D7A9F" w:rsidRDefault="00625EEA" w:rsidP="005B393B">
      <w:pPr>
        <w:pStyle w:val="ProductList-Body"/>
        <w:ind w:left="720"/>
        <w:rPr>
          <w:lang w:val="en-US"/>
        </w:rPr>
      </w:pPr>
      <w:r w:rsidRPr="008D7A9F">
        <w:rPr>
          <w:lang w:val="en-US"/>
        </w:rPr>
        <w:t>One Microsoft Way</w:t>
      </w:r>
    </w:p>
    <w:p w14:paraId="0D4914D1" w14:textId="77777777" w:rsidR="00625EEA" w:rsidRPr="008D7A9F" w:rsidRDefault="00625EEA" w:rsidP="005B393B">
      <w:pPr>
        <w:pStyle w:val="ProductList-Body"/>
        <w:ind w:left="720"/>
        <w:rPr>
          <w:lang w:val="en-US"/>
        </w:rPr>
      </w:pPr>
      <w:r w:rsidRPr="008D7A9F">
        <w:rPr>
          <w:lang w:val="en-US"/>
        </w:rPr>
        <w:t>Redmond, Washington 98052 USA</w:t>
      </w:r>
    </w:p>
    <w:p w14:paraId="47B0480D" w14:textId="77777777" w:rsidR="00625EEA" w:rsidRPr="008D7A9F" w:rsidRDefault="00625EEA" w:rsidP="005B393B">
      <w:pPr>
        <w:pStyle w:val="ProductList-Body"/>
        <w:rPr>
          <w:lang w:val="en-US"/>
        </w:rPr>
      </w:pPr>
    </w:p>
    <w:p w14:paraId="50C9086B" w14:textId="1CE97792" w:rsidR="00625EEA" w:rsidRPr="006D4AD7" w:rsidRDefault="00625EEA" w:rsidP="005B393B">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439CDE80" w14:textId="77777777" w:rsidR="00745F29" w:rsidRPr="006D4AD7" w:rsidRDefault="00745F29" w:rsidP="005B393B">
      <w:pPr>
        <w:pStyle w:val="ProductList-Body"/>
      </w:pPr>
    </w:p>
    <w:p w14:paraId="4B54C7B6" w14:textId="730650FE" w:rsidR="00625EEA" w:rsidRPr="00864344" w:rsidRDefault="00625EEA" w:rsidP="005B393B">
      <w:pPr>
        <w:pStyle w:val="ProductList-Body"/>
        <w:ind w:left="720"/>
      </w:pPr>
      <w:r w:rsidRPr="00864344">
        <w:rPr>
          <w:b/>
        </w:rPr>
        <w:t>Microsoft Ireland Operations, Ltd</w:t>
      </w:r>
      <w:r w:rsidRPr="00864344">
        <w:t>.</w:t>
      </w:r>
    </w:p>
    <w:p w14:paraId="0E7E7EF7" w14:textId="77777777" w:rsidR="00625EEA" w:rsidRPr="008D7A9F" w:rsidRDefault="00625EEA" w:rsidP="005B393B">
      <w:pPr>
        <w:pStyle w:val="ProductList-Body"/>
        <w:ind w:left="720"/>
        <w:rPr>
          <w:lang w:val="en-US"/>
        </w:rPr>
      </w:pPr>
      <w:r w:rsidRPr="008D7A9F">
        <w:rPr>
          <w:lang w:val="en-US"/>
        </w:rPr>
        <w:t>Attn: Data Protection</w:t>
      </w:r>
    </w:p>
    <w:p w14:paraId="25D98826" w14:textId="77777777" w:rsidR="00625EEA" w:rsidRPr="008D7A9F" w:rsidRDefault="00625EEA" w:rsidP="005B393B">
      <w:pPr>
        <w:pStyle w:val="ProductList-Body"/>
        <w:ind w:left="720"/>
        <w:rPr>
          <w:lang w:val="en-US"/>
        </w:rPr>
      </w:pPr>
      <w:r w:rsidRPr="008D7A9F">
        <w:rPr>
          <w:lang w:val="en-US"/>
        </w:rPr>
        <w:t>One Microsoft Place</w:t>
      </w:r>
    </w:p>
    <w:p w14:paraId="2548D90C" w14:textId="77777777" w:rsidR="00625EEA" w:rsidRPr="008D7A9F" w:rsidRDefault="00625EEA" w:rsidP="005B393B">
      <w:pPr>
        <w:pStyle w:val="ProductList-Body"/>
        <w:ind w:left="720"/>
        <w:rPr>
          <w:lang w:val="en-US"/>
        </w:rPr>
      </w:pPr>
      <w:r w:rsidRPr="008D7A9F">
        <w:rPr>
          <w:lang w:val="en-US"/>
        </w:rPr>
        <w:t>South County Business Park</w:t>
      </w:r>
    </w:p>
    <w:p w14:paraId="76BB6085" w14:textId="77777777" w:rsidR="00625EEA" w:rsidRPr="006D4AD7" w:rsidRDefault="00625EEA" w:rsidP="005B393B">
      <w:pPr>
        <w:pStyle w:val="ProductList-Body"/>
        <w:ind w:left="720"/>
      </w:pPr>
      <w:r>
        <w:t>Leopardstown</w:t>
      </w:r>
    </w:p>
    <w:p w14:paraId="3F6B6C80" w14:textId="1BC87F83" w:rsidR="005533C9" w:rsidRPr="006D4AD7" w:rsidRDefault="00625EEA" w:rsidP="00455847">
      <w:pPr>
        <w:pStyle w:val="ProductList-Body"/>
        <w:ind w:left="720"/>
      </w:pPr>
      <w:r>
        <w:t>Dublin 18, D18 P521</w:t>
      </w:r>
      <w:bookmarkStart w:id="64" w:name="_Hlk495669384"/>
      <w:bookmarkStart w:id="65" w:name="_Toc431459514"/>
      <w:bookmarkStart w:id="66" w:name="DataProcessingTerms"/>
      <w:bookmarkStart w:id="67" w:name="_Toc489605587"/>
      <w:r>
        <w:t>, Ierland</w:t>
      </w:r>
      <w:bookmarkEnd w:id="64"/>
      <w:bookmarkEnd w:id="65"/>
      <w:bookmarkEnd w:id="66"/>
      <w:bookmarkEnd w:id="67"/>
      <w:r w:rsidR="005533C9">
        <w:br w:type="page"/>
      </w:r>
    </w:p>
    <w:p w14:paraId="6AB6BCC0" w14:textId="6AF503E5" w:rsidR="00625EEA" w:rsidRPr="006D4AD7" w:rsidRDefault="000278BD" w:rsidP="001D3737">
      <w:pPr>
        <w:pStyle w:val="ProductList-SectionHeading"/>
        <w:spacing w:after="0"/>
        <w:outlineLvl w:val="0"/>
      </w:pPr>
      <w:bookmarkStart w:id="68" w:name="_Toc68306296"/>
      <w:r>
        <w:lastRenderedPageBreak/>
        <w:t>Bijlage A – Veiligheidsmaatregelen</w:t>
      </w:r>
      <w:bookmarkEnd w:id="68"/>
    </w:p>
    <w:p w14:paraId="66EEA11C" w14:textId="77777777" w:rsidR="001D3737" w:rsidRPr="006D4AD7" w:rsidRDefault="001D3737" w:rsidP="00625EEA">
      <w:pPr>
        <w:pStyle w:val="ProductList-Body"/>
      </w:pPr>
    </w:p>
    <w:p w14:paraId="7F740D01" w14:textId="01CB14EE" w:rsidR="00625EEA" w:rsidRPr="006D4AD7" w:rsidRDefault="00625EEA" w:rsidP="00625EEA">
      <w:pPr>
        <w:pStyle w:val="ProductList-Body"/>
      </w:pPr>
      <w:r>
        <w:t>Microsoft heeft voor Gegevens van Professionele Diensten de volgende veiligheidsmaatregelen geïmplementeerd en zal deze onderhouden. Dit, samen met de beveiligingsverplichtingen in deze Bijlage (met inbegrip van de AVG-voorwaarden), is de enige verantwoordelijkheid van Microsoft met betrekking tot de veiligheid van deze gegevens.</w:t>
      </w:r>
    </w:p>
    <w:p w14:paraId="2223D7DA" w14:textId="77777777" w:rsidR="00625EEA" w:rsidRPr="006D4AD7"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Domein</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Praktijken</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Organisatie van gegevensbeveiliging</w:t>
            </w:r>
          </w:p>
        </w:tc>
        <w:tc>
          <w:tcPr>
            <w:tcW w:w="8190" w:type="dxa"/>
          </w:tcPr>
          <w:p w14:paraId="75297EE0" w14:textId="4748ED41" w:rsidR="00625EEA" w:rsidRPr="006D4AD7" w:rsidRDefault="00625EEA" w:rsidP="00B93772">
            <w:pPr>
              <w:pStyle w:val="ProductList-Body"/>
            </w:pPr>
            <w:r>
              <w:rPr>
                <w:b/>
                <w:szCs w:val="18"/>
              </w:rPr>
              <w:t>Eigenaarschap van beveiliging.</w:t>
            </w:r>
            <w:r w:rsidR="00DC7771">
              <w:rPr>
                <w:b/>
                <w:szCs w:val="18"/>
              </w:rPr>
              <w:t xml:space="preserve"> </w:t>
            </w:r>
            <w:r>
              <w:rPr>
                <w:szCs w:val="18"/>
              </w:rPr>
              <w:t>Microsoft heeft een of meer beveiligingsfunctionarissen aangewezen die verantwoordelijk zijn voor het coördineren en controleren van de beveiligingsregels en -procedures.</w:t>
            </w:r>
          </w:p>
          <w:p w14:paraId="53F55D7F" w14:textId="2803B099" w:rsidR="00625EEA" w:rsidRPr="006D4AD7" w:rsidRDefault="00625EEA" w:rsidP="00B93772">
            <w:pPr>
              <w:pStyle w:val="ProductList-Body"/>
            </w:pPr>
            <w:r>
              <w:rPr>
                <w:b/>
                <w:szCs w:val="18"/>
              </w:rPr>
              <w:t>Beveiligingsrollen en -verantwoordelijkheden.</w:t>
            </w:r>
            <w:r w:rsidR="00DC7771">
              <w:rPr>
                <w:b/>
                <w:szCs w:val="18"/>
              </w:rPr>
              <w:t xml:space="preserve"> </w:t>
            </w:r>
            <w:r>
              <w:rPr>
                <w:szCs w:val="18"/>
              </w:rPr>
              <w:t>Medewerkers van Microsoft met toegang tot Gegevens van Professionele Diensten zijn onderworpen aan verplichtingen met betrekking tot vertrouwelijkheid.</w:t>
            </w:r>
          </w:p>
          <w:p w14:paraId="264B012F" w14:textId="6AC3720F" w:rsidR="00625EEA" w:rsidRPr="00655B2A" w:rsidRDefault="00625EEA" w:rsidP="00625EEA">
            <w:pPr>
              <w:pStyle w:val="ProductList-Body"/>
              <w:rPr>
                <w:szCs w:val="18"/>
              </w:rPr>
            </w:pPr>
            <w:r>
              <w:rPr>
                <w:b/>
                <w:szCs w:val="18"/>
              </w:rPr>
              <w:t>Programma voor risicobeheer.</w:t>
            </w:r>
            <w:r w:rsidR="00DC7771">
              <w:rPr>
                <w:b/>
                <w:szCs w:val="18"/>
              </w:rPr>
              <w:t xml:space="preserve"> </w:t>
            </w:r>
            <w:r>
              <w:rPr>
                <w:szCs w:val="18"/>
              </w:rPr>
              <w:t>Microsoft heeft een risicoanalyse uitgevoerd voorafgaande aan het verwerken van Gegevens van Professionele Diensten. Microsoft bewaart de beveiligingsdocumenten nadat de geldigheid ervan is verstreken conform haar bewaartermijnvereisten.</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Beheer van bedrijfsmiddelen</w:t>
            </w:r>
          </w:p>
        </w:tc>
        <w:tc>
          <w:tcPr>
            <w:tcW w:w="8190" w:type="dxa"/>
          </w:tcPr>
          <w:p w14:paraId="43370D5E" w14:textId="2F42B14F" w:rsidR="00625EEA" w:rsidRPr="006D4AD7" w:rsidRDefault="00625EEA" w:rsidP="00B93772">
            <w:pPr>
              <w:pStyle w:val="ProductList-Body"/>
            </w:pPr>
            <w:r>
              <w:rPr>
                <w:b/>
                <w:szCs w:val="18"/>
              </w:rPr>
              <w:t>Inventaris van bedrijfsmiddelen.</w:t>
            </w:r>
            <w:r w:rsidR="00DC7771">
              <w:rPr>
                <w:b/>
                <w:szCs w:val="18"/>
              </w:rPr>
              <w:t xml:space="preserve"> </w:t>
            </w:r>
            <w:r>
              <w:rPr>
                <w:szCs w:val="18"/>
              </w:rPr>
              <w:t>Microsoft houdt een inventaris bij van alle media waarop Gegevens van Professionele Diensten zijn opgeslagen.</w:t>
            </w:r>
            <w:r w:rsidR="00DC7771">
              <w:rPr>
                <w:szCs w:val="18"/>
              </w:rPr>
              <w:t xml:space="preserve"> </w:t>
            </w:r>
            <w:r>
              <w:rPr>
                <w:szCs w:val="18"/>
              </w:rPr>
              <w:t>Toegang tot de inventarissen van die media is beperkt tot medewerkers van Microsoft die daar schriftelijke toestemming voor hebben.</w:t>
            </w:r>
          </w:p>
          <w:p w14:paraId="3208A7B7" w14:textId="77777777" w:rsidR="00625EEA" w:rsidRPr="006D4AD7" w:rsidRDefault="00625EEA" w:rsidP="00B93772">
            <w:pPr>
              <w:pStyle w:val="ProductList-Body"/>
            </w:pPr>
            <w:r>
              <w:rPr>
                <w:b/>
                <w:szCs w:val="18"/>
              </w:rPr>
              <w:t>Behandeling van bedrijfsmiddelen.</w:t>
            </w:r>
          </w:p>
          <w:p w14:paraId="1116E5C9" w14:textId="2E8BB552" w:rsidR="00625EEA" w:rsidRPr="006D4AD7" w:rsidRDefault="00625EEA" w:rsidP="00386C8B">
            <w:pPr>
              <w:pStyle w:val="ProductList-Body"/>
              <w:tabs>
                <w:tab w:val="clear" w:pos="158"/>
              </w:tabs>
              <w:ind w:left="158" w:hanging="158"/>
            </w:pPr>
            <w:r>
              <w:rPr>
                <w:szCs w:val="18"/>
              </w:rPr>
              <w:t>-</w:t>
            </w:r>
            <w:r>
              <w:rPr>
                <w:szCs w:val="18"/>
              </w:rPr>
              <w:tab/>
              <w:t>Microsoft classificeert Gegevens van Professionele Diensten om deze herkenbaar te maken en om toegang daartoe in gepaste mate te beperken.</w:t>
            </w:r>
          </w:p>
          <w:p w14:paraId="3679FC61" w14:textId="2A2A81FE" w:rsidR="00625EEA" w:rsidRPr="006D4AD7" w:rsidRDefault="00625EEA" w:rsidP="00386C8B">
            <w:pPr>
              <w:pStyle w:val="ProductList-Body"/>
              <w:tabs>
                <w:tab w:val="clear" w:pos="158"/>
              </w:tabs>
              <w:ind w:left="158" w:hanging="158"/>
            </w:pPr>
            <w:r>
              <w:rPr>
                <w:szCs w:val="18"/>
              </w:rPr>
              <w:t>-</w:t>
            </w:r>
            <w:r>
              <w:rPr>
                <w:szCs w:val="18"/>
              </w:rPr>
              <w:tab/>
              <w:t xml:space="preserve">- Microsoft legt beperkingen op met betrekking tot het afdrukken van Gegevens van Professionele Diensten en beschikt over procedures voor het vernietigen van afgedrukt materiaal dat Gegevens van Professionele Diensten bevat. </w:t>
            </w:r>
          </w:p>
          <w:p w14:paraId="00D3DD19" w14:textId="74C003BB" w:rsidR="00625EEA" w:rsidRPr="00655B2A" w:rsidRDefault="00625EEA" w:rsidP="00386C8B">
            <w:pPr>
              <w:pStyle w:val="ProductList-Body"/>
              <w:tabs>
                <w:tab w:val="clear" w:pos="158"/>
              </w:tabs>
              <w:ind w:left="158" w:hanging="158"/>
              <w:rPr>
                <w:szCs w:val="18"/>
              </w:rPr>
            </w:pPr>
            <w:r>
              <w:rPr>
                <w:szCs w:val="18"/>
              </w:rPr>
              <w:t>-</w:t>
            </w:r>
            <w:r>
              <w:rPr>
                <w:szCs w:val="18"/>
              </w:rPr>
              <w:tab/>
              <w:t>Medewerkers van Microsoft moeten toestemming van Microsoft verkrijgen voorafgaande aan het opslaan van Gegevens van Professionele Diensten op draagbare apparaten, het op afstand raadplegen van Gegevens van Professionele Diensten of het verwerken van Gegevens van Professionele Diensten buiten de faciliteiten van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Beveiliging personeelszaken</w:t>
            </w:r>
          </w:p>
        </w:tc>
        <w:tc>
          <w:tcPr>
            <w:tcW w:w="8190" w:type="dxa"/>
          </w:tcPr>
          <w:p w14:paraId="530961CA" w14:textId="77777777" w:rsidR="00625EEA" w:rsidRPr="00655B2A" w:rsidRDefault="00625EEA" w:rsidP="00B93772">
            <w:pPr>
              <w:pStyle w:val="ProductList-Body"/>
              <w:rPr>
                <w:szCs w:val="18"/>
              </w:rPr>
            </w:pPr>
            <w:r>
              <w:rPr>
                <w:b/>
                <w:szCs w:val="18"/>
              </w:rPr>
              <w:t>Beveiligingstraining</w:t>
            </w:r>
            <w:r>
              <w:rPr>
                <w:szCs w:val="18"/>
              </w:rPr>
              <w:t>.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Fysieke en omgevingsbeveiliging</w:t>
            </w:r>
          </w:p>
        </w:tc>
        <w:tc>
          <w:tcPr>
            <w:tcW w:w="8190" w:type="dxa"/>
          </w:tcPr>
          <w:p w14:paraId="2D516B27" w14:textId="68653AD1" w:rsidR="00625EEA" w:rsidRPr="006D4AD7" w:rsidRDefault="00625EEA" w:rsidP="00B93772">
            <w:pPr>
              <w:pStyle w:val="ProductList-Body"/>
            </w:pPr>
            <w:r>
              <w:rPr>
                <w:b/>
                <w:szCs w:val="18"/>
              </w:rPr>
              <w:t>Fysieke toegang tot faciliteiten.</w:t>
            </w:r>
            <w:r w:rsidR="00DC7771">
              <w:rPr>
                <w:b/>
                <w:szCs w:val="18"/>
              </w:rPr>
              <w:t xml:space="preserve"> </w:t>
            </w:r>
            <w:r>
              <w:rPr>
                <w:szCs w:val="18"/>
              </w:rPr>
              <w:t>Microsoft beperkt de toegang tot faciliteiten waar informatiesystemen zijn geplaatst waarmee Gegevens van Professionele Diensten worden verwerkt, tot geïdentificeerde, geautoriseerde personen.</w:t>
            </w:r>
          </w:p>
          <w:p w14:paraId="27888FF6" w14:textId="1433E052" w:rsidR="00625EEA" w:rsidRPr="006D4AD7" w:rsidRDefault="00625EEA" w:rsidP="00B93772">
            <w:pPr>
              <w:pStyle w:val="ProductList-Body"/>
            </w:pPr>
            <w:r>
              <w:rPr>
                <w:b/>
                <w:szCs w:val="18"/>
              </w:rPr>
              <w:t>Fysieke toegang tot componenten.</w:t>
            </w:r>
            <w:r w:rsidR="00DC7771">
              <w:rPr>
                <w:b/>
                <w:szCs w:val="18"/>
              </w:rPr>
              <w:t xml:space="preserve"> </w:t>
            </w:r>
            <w:r>
              <w:rPr>
                <w:szCs w:val="18"/>
              </w:rPr>
              <w:t>Microsoft houdt een bestand bij van binnenkomende en uitgaande media die Gegevens van Professionele Diensten bevatten, waaronder het type media, de geautoriseerde afzender/ontvangers, de datum en het tijdstip, het aantal media en de typen Gegevens van Professionele Diensten die deze bevatten.</w:t>
            </w:r>
          </w:p>
          <w:p w14:paraId="3D078D36" w14:textId="210BD1AF" w:rsidR="00625EEA" w:rsidRPr="006D4AD7" w:rsidRDefault="00625EEA" w:rsidP="00B93772">
            <w:pPr>
              <w:pStyle w:val="ProductList-Body"/>
            </w:pPr>
            <w:r>
              <w:rPr>
                <w:b/>
                <w:szCs w:val="18"/>
              </w:rPr>
              <w:t>Bescherming tegen verstoringen.</w:t>
            </w:r>
            <w:r w:rsidR="00DC7771">
              <w:rPr>
                <w:b/>
                <w:szCs w:val="18"/>
              </w:rPr>
              <w:t xml:space="preserve"> </w:t>
            </w:r>
            <w:r>
              <w:rPr>
                <w:szCs w:val="18"/>
              </w:rPr>
              <w:t>Microsoft gebruikt verschillende systemen die voldoen aan industrienormen om te beschermen tegen gegevensverlies vanwege stroom- of lijnstoringen.</w:t>
            </w:r>
          </w:p>
          <w:p w14:paraId="65C116F9" w14:textId="3755F5F0" w:rsidR="00625EEA" w:rsidRPr="00655B2A" w:rsidRDefault="00625EEA" w:rsidP="00B93772">
            <w:pPr>
              <w:pStyle w:val="ProductList-Body"/>
              <w:spacing w:before="40"/>
              <w:rPr>
                <w:szCs w:val="18"/>
              </w:rPr>
            </w:pPr>
            <w:r>
              <w:rPr>
                <w:b/>
                <w:szCs w:val="18"/>
              </w:rPr>
              <w:t>Verwijdering van onderdelen.</w:t>
            </w:r>
            <w:r w:rsidR="00DC7771">
              <w:rPr>
                <w:b/>
                <w:szCs w:val="18"/>
              </w:rPr>
              <w:t xml:space="preserve"> </w:t>
            </w:r>
            <w:r>
              <w:rPr>
                <w:szCs w:val="18"/>
              </w:rPr>
              <w:t>Microsoft maakt gebruik van procedures die aan industrienormen voldoen, om Gegevens van Professionele Diensten te verwijderen wanneer deze niet langer nodig zijn.</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Beheer van communicatie en operationele activiteiten</w:t>
            </w:r>
          </w:p>
        </w:tc>
        <w:tc>
          <w:tcPr>
            <w:tcW w:w="8190" w:type="dxa"/>
            <w:tcBorders>
              <w:bottom w:val="single" w:sz="4" w:space="0" w:color="auto"/>
            </w:tcBorders>
          </w:tcPr>
          <w:p w14:paraId="5D0C032A" w14:textId="7B0C3449" w:rsidR="00625EEA" w:rsidRPr="006D4AD7" w:rsidRDefault="00625EEA" w:rsidP="00B93772">
            <w:pPr>
              <w:pStyle w:val="ProductList-Body"/>
            </w:pPr>
            <w:r>
              <w:rPr>
                <w:b/>
                <w:szCs w:val="18"/>
              </w:rPr>
              <w:t>Operationeel beleid</w:t>
            </w:r>
            <w:r>
              <w:rPr>
                <w:szCs w:val="18"/>
              </w:rPr>
              <w:t>. Microsoft houdt beveiligingsdocumenten bij met beschrijvingen van de beveiligingsmaatregelen en de relevante procedures en verantwoordelijkheden van haar medewerkers die toegang hebben tot Gegevens van Professionele Diensten.</w:t>
            </w:r>
          </w:p>
          <w:p w14:paraId="30E24F48" w14:textId="77777777" w:rsidR="00625EEA" w:rsidRPr="006D4AD7" w:rsidRDefault="00625EEA" w:rsidP="00B93772">
            <w:pPr>
              <w:pStyle w:val="ProductList-Body"/>
              <w:spacing w:before="40"/>
            </w:pPr>
            <w:r>
              <w:rPr>
                <w:b/>
                <w:szCs w:val="18"/>
              </w:rPr>
              <w:t>Procedures voor gegevensherstel</w:t>
            </w:r>
          </w:p>
          <w:p w14:paraId="75083BA5" w14:textId="0532D3D4" w:rsidR="00625EEA" w:rsidRPr="006D4AD7" w:rsidRDefault="00625EEA" w:rsidP="00590A3C">
            <w:pPr>
              <w:pStyle w:val="ProductList-Body"/>
              <w:tabs>
                <w:tab w:val="clear" w:pos="158"/>
              </w:tabs>
              <w:ind w:left="162" w:hanging="162"/>
            </w:pPr>
            <w:r>
              <w:rPr>
                <w:szCs w:val="18"/>
              </w:rPr>
              <w:t>-</w:t>
            </w:r>
            <w:r>
              <w:rPr>
                <w:szCs w:val="18"/>
              </w:rPr>
              <w:tab/>
              <w:t>Microsoft beheert voortdurend, maar in ieder geval niet minder vaak dan eens per week (tenzij er tijdens die periode geen Gegevens van Professionele Diensten zijn bijgewerkt) meerdere exemplaren van de Gegevens van Professionele Diensten waarmee de Gegevens van Professionele Diensten kunnen worden hersteld.</w:t>
            </w:r>
          </w:p>
          <w:p w14:paraId="57E51583" w14:textId="0DCA7C12" w:rsidR="00625EEA" w:rsidRPr="006D4AD7" w:rsidRDefault="00625EEA" w:rsidP="00590A3C">
            <w:pPr>
              <w:pStyle w:val="ProductList-Body"/>
              <w:tabs>
                <w:tab w:val="clear" w:pos="158"/>
              </w:tabs>
              <w:ind w:left="162" w:hanging="162"/>
            </w:pPr>
            <w:r>
              <w:rPr>
                <w:szCs w:val="18"/>
              </w:rPr>
              <w:t>-</w:t>
            </w:r>
            <w:r>
              <w:rPr>
                <w:szCs w:val="18"/>
              </w:rPr>
              <w:tab/>
              <w:t>Microsoft slaat exemplaren van de Gegevens van Professionele Diensten en herstelprocedures op een andere locatie op dan de locatie van de primaire computerapparatuur waarmee de Gegevens van Professionele Diensten worden verwerkt.</w:t>
            </w:r>
          </w:p>
          <w:p w14:paraId="0A772413" w14:textId="0CF224E8" w:rsidR="00625EEA" w:rsidRPr="006D4AD7" w:rsidRDefault="00625EEA" w:rsidP="00590A3C">
            <w:pPr>
              <w:pStyle w:val="ProductList-Body"/>
              <w:tabs>
                <w:tab w:val="clear" w:pos="158"/>
              </w:tabs>
              <w:ind w:left="162" w:hanging="162"/>
            </w:pPr>
            <w:r>
              <w:rPr>
                <w:szCs w:val="18"/>
              </w:rPr>
              <w:t>-</w:t>
            </w:r>
            <w:r>
              <w:rPr>
                <w:szCs w:val="18"/>
              </w:rPr>
              <w:tab/>
              <w:t>Microsoft heeft specifieke procedures geïmplementeerd waarmee de toegang tot Gegevens van Professionele Diensten wordt beheerd.</w:t>
            </w:r>
          </w:p>
          <w:p w14:paraId="17AFAC72" w14:textId="7EA17388" w:rsidR="00625EEA" w:rsidRPr="006D4AD7" w:rsidRDefault="00625EEA" w:rsidP="001245E6">
            <w:pPr>
              <w:pStyle w:val="ProductList-Body"/>
              <w:tabs>
                <w:tab w:val="clear" w:pos="158"/>
              </w:tabs>
              <w:ind w:left="162" w:hanging="162"/>
            </w:pPr>
            <w:r>
              <w:rPr>
                <w:szCs w:val="18"/>
              </w:rPr>
              <w:lastRenderedPageBreak/>
              <w:t>-</w:t>
            </w:r>
            <w:r>
              <w:rPr>
                <w:szCs w:val="18"/>
              </w:rPr>
              <w:tab/>
              <w:t>Microsoft controleert procedures voor gegevensherstel ten minste jaarlijks.</w:t>
            </w:r>
          </w:p>
          <w:p w14:paraId="49774617" w14:textId="7D799F59" w:rsidR="00625EEA" w:rsidRPr="006D4AD7" w:rsidRDefault="00625EEA" w:rsidP="001245E6">
            <w:pPr>
              <w:pStyle w:val="ProductList-Body"/>
              <w:tabs>
                <w:tab w:val="clear" w:pos="158"/>
              </w:tabs>
              <w:ind w:left="158" w:hanging="158"/>
            </w:pPr>
            <w:r>
              <w:rPr>
                <w:szCs w:val="18"/>
              </w:rPr>
              <w:t>-</w:t>
            </w:r>
            <w:r>
              <w:rPr>
                <w:szCs w:val="18"/>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FC8AE6D" w14:textId="524E5CF1" w:rsidR="00625EEA" w:rsidRPr="006D4AD7" w:rsidRDefault="00625EEA" w:rsidP="00B93772">
            <w:pPr>
              <w:pStyle w:val="ProductList-Body"/>
              <w:spacing w:before="40"/>
            </w:pPr>
            <w:r>
              <w:rPr>
                <w:b/>
                <w:szCs w:val="18"/>
              </w:rPr>
              <w:t>Schadelijke software</w:t>
            </w:r>
            <w:r w:rsidRPr="00B027F8">
              <w:rPr>
                <w:b/>
                <w:bCs/>
                <w:szCs w:val="18"/>
              </w:rPr>
              <w:t>.</w:t>
            </w:r>
            <w:r>
              <w:rPr>
                <w:szCs w:val="18"/>
              </w:rPr>
              <w:t xml:space="preserve"> Microsoft beschikt over programma's die voorkomen dat met behulp van schadelijke software ongeoorloofde toegang wordt verschaft tot Gegevens van Professionele Diensten, waaronder schadelijke software afkomstig uit openbare netwerken.</w:t>
            </w:r>
          </w:p>
          <w:p w14:paraId="50D89624" w14:textId="77777777" w:rsidR="00625EEA" w:rsidRPr="006D4AD7" w:rsidRDefault="00625EEA" w:rsidP="00B93772">
            <w:pPr>
              <w:pStyle w:val="ProductList-Body"/>
              <w:spacing w:before="40"/>
            </w:pPr>
            <w:r>
              <w:rPr>
                <w:b/>
                <w:szCs w:val="18"/>
              </w:rPr>
              <w:t>Gegevens buiten grenzen</w:t>
            </w:r>
          </w:p>
          <w:p w14:paraId="2004B760" w14:textId="13596E37" w:rsidR="00625EEA" w:rsidRPr="006D4AD7" w:rsidRDefault="00625EEA" w:rsidP="001245E6">
            <w:pPr>
              <w:pStyle w:val="ProductList-Body"/>
              <w:tabs>
                <w:tab w:val="clear" w:pos="158"/>
              </w:tabs>
              <w:ind w:left="162" w:hanging="162"/>
            </w:pPr>
            <w:r>
              <w:rPr>
                <w:szCs w:val="18"/>
              </w:rPr>
              <w:t>-</w:t>
            </w:r>
            <w:r>
              <w:rPr>
                <w:szCs w:val="18"/>
              </w:rPr>
              <w:tab/>
              <w:t>Microsoft versleutelt Gegevens van Professionele Diensten die worden overgedragen via openbare netwerken, of stelt de Klant in staat dat te doen.</w:t>
            </w:r>
          </w:p>
          <w:p w14:paraId="6FFB9E9C" w14:textId="5D0A901F" w:rsidR="00625EEA" w:rsidRPr="006D4AD7" w:rsidRDefault="00625EEA" w:rsidP="001245E6">
            <w:pPr>
              <w:pStyle w:val="ProductList-Body"/>
              <w:tabs>
                <w:tab w:val="clear" w:pos="158"/>
              </w:tabs>
              <w:ind w:left="162" w:hanging="162"/>
            </w:pPr>
            <w:r>
              <w:rPr>
                <w:szCs w:val="18"/>
              </w:rPr>
              <w:t>-</w:t>
            </w:r>
            <w:r>
              <w:rPr>
                <w:szCs w:val="18"/>
              </w:rPr>
              <w:tab/>
              <w:t>Microsoft beperkt de toegang tot Gegevens van Professionele Diensten op media die buiten de faciliteiten worden overgebracht.</w:t>
            </w:r>
          </w:p>
          <w:p w14:paraId="2300C47B" w14:textId="77777777" w:rsidR="00625EEA" w:rsidRPr="006D4AD7" w:rsidRDefault="00625EEA" w:rsidP="00B93772">
            <w:pPr>
              <w:pStyle w:val="ProductList-Body"/>
              <w:spacing w:before="40"/>
            </w:pPr>
            <w:r>
              <w:rPr>
                <w:b/>
                <w:szCs w:val="18"/>
              </w:rPr>
              <w:t>Registratie van gebeurtenissen</w:t>
            </w:r>
          </w:p>
          <w:p w14:paraId="5C99B61E" w14:textId="78D6717E" w:rsidR="00625EEA" w:rsidRPr="00655B2A" w:rsidRDefault="00625EEA" w:rsidP="00745F29">
            <w:pPr>
              <w:pStyle w:val="ProductList-Body"/>
              <w:spacing w:before="40"/>
              <w:rPr>
                <w:szCs w:val="18"/>
              </w:rPr>
            </w:pPr>
            <w:r>
              <w:rPr>
                <w:szCs w:val="18"/>
              </w:rPr>
              <w:t>-</w:t>
            </w:r>
            <w:r>
              <w:rPr>
                <w:szCs w:val="18"/>
              </w:rPr>
              <w:tab/>
              <w:t>Microsoft registreert toegang tot en gebruik van informatiesystemen die Gegevens van Professionele Diensten bevatten, of stelt de Klant in staat dit te doen. Hierbij wordt de toegangs-id, tijd, verleende of geweigerde autorisatie en relevante activiteit vastgelegd.</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Toegangsbeheer</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6D4AD7" w:rsidRDefault="00625EEA" w:rsidP="00B93772">
            <w:pPr>
              <w:pStyle w:val="ProductList-Body"/>
            </w:pPr>
            <w:r>
              <w:rPr>
                <w:b/>
                <w:szCs w:val="18"/>
              </w:rPr>
              <w:t>Toegangsbeleid</w:t>
            </w:r>
            <w:r w:rsidRPr="00B027F8">
              <w:rPr>
                <w:b/>
                <w:bCs/>
                <w:szCs w:val="18"/>
              </w:rPr>
              <w:t>.</w:t>
            </w:r>
            <w:r>
              <w:rPr>
                <w:szCs w:val="18"/>
              </w:rPr>
              <w:t xml:space="preserve"> Microsoft houdt een bestand bij met beveiligingsmachtigingen van personen die toegang hebben tot Gegevens van Professionele Diensten.</w:t>
            </w:r>
          </w:p>
          <w:p w14:paraId="77435290" w14:textId="77777777" w:rsidR="00625EEA" w:rsidRPr="006D4AD7" w:rsidRDefault="00625EEA" w:rsidP="00B93772">
            <w:pPr>
              <w:pStyle w:val="ProductList-Body"/>
              <w:spacing w:before="40"/>
            </w:pPr>
            <w:r>
              <w:rPr>
                <w:b/>
                <w:szCs w:val="18"/>
              </w:rPr>
              <w:t>Machtiging tot toegang</w:t>
            </w:r>
          </w:p>
          <w:p w14:paraId="6CC34F01" w14:textId="1388B9A1" w:rsidR="00625EEA" w:rsidRPr="006D4AD7" w:rsidRDefault="00625EEA" w:rsidP="003327C8">
            <w:pPr>
              <w:pStyle w:val="ProductList-Body"/>
              <w:tabs>
                <w:tab w:val="clear" w:pos="158"/>
              </w:tabs>
              <w:ind w:left="162" w:hanging="162"/>
            </w:pPr>
            <w:r>
              <w:rPr>
                <w:szCs w:val="18"/>
              </w:rPr>
              <w:t>-</w:t>
            </w:r>
            <w:r>
              <w:rPr>
                <w:szCs w:val="18"/>
              </w:rPr>
              <w:tab/>
              <w:t>Microsoft houdt een bestand bij met medewerkers die zijn gemachtigd tot toegang tot Microsoft-systemen die Gegevens van Professionele Diensten bevatten.</w:t>
            </w:r>
          </w:p>
          <w:p w14:paraId="1BBABA66" w14:textId="77777777" w:rsidR="00625EEA" w:rsidRPr="006D4AD7" w:rsidRDefault="00625EEA" w:rsidP="003327C8">
            <w:pPr>
              <w:pStyle w:val="ProductList-Body"/>
              <w:tabs>
                <w:tab w:val="clear" w:pos="158"/>
              </w:tabs>
              <w:ind w:left="162" w:hanging="162"/>
            </w:pPr>
            <w:r>
              <w:rPr>
                <w:szCs w:val="18"/>
              </w:rPr>
              <w:t>-</w:t>
            </w:r>
            <w:r>
              <w:rPr>
                <w:szCs w:val="18"/>
              </w:rPr>
              <w:tab/>
              <w:t>Microsoft schakelt authenticatiereferenties die gedurende een periode van niet langer dan zes maanden niet zijn gebruikt, uit.</w:t>
            </w:r>
          </w:p>
          <w:p w14:paraId="658D9738" w14:textId="77777777" w:rsidR="00625EEA" w:rsidRPr="006D4AD7" w:rsidRDefault="00625EEA" w:rsidP="003327C8">
            <w:pPr>
              <w:pStyle w:val="ProductList-Body"/>
              <w:tabs>
                <w:tab w:val="clear" w:pos="158"/>
              </w:tabs>
              <w:ind w:left="162" w:hanging="162"/>
            </w:pPr>
            <w:r>
              <w:rPr>
                <w:szCs w:val="18"/>
              </w:rPr>
              <w:t>-</w:t>
            </w:r>
            <w:r>
              <w:rPr>
                <w:szCs w:val="18"/>
              </w:rPr>
              <w:tab/>
              <w:t xml:space="preserve">Microsoft identificeert de medewerkers die geoorloofde toegang tot gegevens en resources verlenen, wijzigen of intrekken. </w:t>
            </w:r>
          </w:p>
          <w:p w14:paraId="03EF3A15" w14:textId="40A4116F" w:rsidR="00625EEA" w:rsidRPr="006D4AD7" w:rsidRDefault="00625EEA" w:rsidP="003327C8">
            <w:pPr>
              <w:pStyle w:val="ProductList-Body"/>
              <w:tabs>
                <w:tab w:val="clear" w:pos="158"/>
              </w:tabs>
              <w:ind w:left="158" w:hanging="158"/>
            </w:pPr>
            <w:r>
              <w:rPr>
                <w:szCs w:val="18"/>
              </w:rPr>
              <w:t>-</w:t>
            </w:r>
            <w:r>
              <w:rPr>
                <w:szCs w:val="18"/>
              </w:rPr>
              <w:tab/>
              <w:t>Microsoft zorgt ervoor dat, waar meer dan één persoon toegang heeft tot systemen met Gegevens van Professionele Diensten, elke persoon een eigen identifier/aanmeldingsnaam heeft.</w:t>
            </w:r>
          </w:p>
          <w:p w14:paraId="0B93D8FA" w14:textId="77777777" w:rsidR="00625EEA" w:rsidRPr="006D4AD7" w:rsidRDefault="00625EEA" w:rsidP="00B93772">
            <w:pPr>
              <w:pStyle w:val="ProductList-Body"/>
              <w:spacing w:before="40"/>
            </w:pPr>
            <w:r>
              <w:rPr>
                <w:b/>
                <w:szCs w:val="18"/>
              </w:rPr>
              <w:t>Minimale rechten</w:t>
            </w:r>
          </w:p>
          <w:p w14:paraId="41F79BC7" w14:textId="6281A51B" w:rsidR="00625EEA" w:rsidRPr="006D4AD7" w:rsidRDefault="00625EEA" w:rsidP="003327C8">
            <w:pPr>
              <w:pStyle w:val="ProductList-Body"/>
              <w:tabs>
                <w:tab w:val="clear" w:pos="158"/>
              </w:tabs>
              <w:ind w:left="162" w:hanging="162"/>
            </w:pPr>
            <w:r>
              <w:rPr>
                <w:szCs w:val="18"/>
              </w:rPr>
              <w:t>-</w:t>
            </w:r>
            <w:r>
              <w:rPr>
                <w:szCs w:val="18"/>
              </w:rPr>
              <w:tab/>
              <w:t xml:space="preserve">Technisch ondersteunend personeel heeft alleen toegang tot Gegevens van Professionele Diensten indien nodig. </w:t>
            </w:r>
          </w:p>
          <w:p w14:paraId="531FFA88" w14:textId="1D18E203" w:rsidR="00625EEA" w:rsidRPr="006D4AD7" w:rsidRDefault="00625EEA" w:rsidP="003327C8">
            <w:pPr>
              <w:pStyle w:val="ProductList-Body"/>
              <w:tabs>
                <w:tab w:val="clear" w:pos="158"/>
              </w:tabs>
              <w:ind w:left="158" w:hanging="158"/>
            </w:pPr>
            <w:r>
              <w:rPr>
                <w:szCs w:val="18"/>
              </w:rPr>
              <w:t>-</w:t>
            </w:r>
            <w:r>
              <w:rPr>
                <w:szCs w:val="18"/>
              </w:rPr>
              <w:tab/>
              <w:t>Microsoft beperkt toegang tot Gegevens van Professionele Diensten tot die personen voor wie toegang tot Gegevens van de Klant nodig is om hun werk te kunnen uitvoeren.</w:t>
            </w:r>
          </w:p>
          <w:p w14:paraId="0CDB1A10" w14:textId="77777777" w:rsidR="00625EEA" w:rsidRPr="006D4AD7" w:rsidRDefault="00625EEA" w:rsidP="00B93772">
            <w:pPr>
              <w:pStyle w:val="ProductList-Body"/>
              <w:spacing w:before="40"/>
            </w:pPr>
            <w:r>
              <w:rPr>
                <w:b/>
                <w:szCs w:val="18"/>
              </w:rPr>
              <w:t>Integriteit en vertrouwelijkheid</w:t>
            </w:r>
          </w:p>
          <w:p w14:paraId="4C838572" w14:textId="77777777" w:rsidR="00625EEA" w:rsidRPr="006D4AD7" w:rsidRDefault="00625EEA" w:rsidP="003327C8">
            <w:pPr>
              <w:pStyle w:val="ProductList-Body"/>
              <w:tabs>
                <w:tab w:val="clear" w:pos="158"/>
              </w:tabs>
              <w:ind w:left="162" w:hanging="162"/>
            </w:pPr>
            <w:r>
              <w:rPr>
                <w:szCs w:val="18"/>
              </w:rPr>
              <w:t>-</w:t>
            </w:r>
            <w:r>
              <w:rPr>
                <w:szCs w:val="18"/>
              </w:rPr>
              <w:tab/>
              <w:t>Microsoft draagt medewerkers van Microsoft op beheersessies af te sluiten bij het verlaten van locaties die in het beheer van Microsoft zijn, of wanneer computers anderszins onbeheerd zijn.</w:t>
            </w:r>
          </w:p>
          <w:p w14:paraId="6CA331A4" w14:textId="77777777" w:rsidR="00625EEA" w:rsidRPr="006D4AD7" w:rsidRDefault="00625EEA" w:rsidP="003327C8">
            <w:pPr>
              <w:pStyle w:val="ProductList-Body"/>
              <w:tabs>
                <w:tab w:val="clear" w:pos="158"/>
              </w:tabs>
              <w:ind w:left="162" w:hanging="162"/>
            </w:pPr>
            <w:r>
              <w:rPr>
                <w:szCs w:val="18"/>
              </w:rPr>
              <w:t>-</w:t>
            </w:r>
            <w:r>
              <w:rPr>
                <w:szCs w:val="18"/>
              </w:rPr>
              <w:tab/>
              <w:t>Microsoft slaat wachtwoorden zodanig op dat ze onbegrijpelijk zijn wanneer ze in gebruik zijn.</w:t>
            </w:r>
          </w:p>
          <w:p w14:paraId="4BB44881" w14:textId="77777777" w:rsidR="00625EEA" w:rsidRPr="006D4AD7" w:rsidRDefault="00625EEA" w:rsidP="00B93772">
            <w:pPr>
              <w:pStyle w:val="ProductList-Body"/>
              <w:spacing w:before="40"/>
            </w:pPr>
            <w:r>
              <w:rPr>
                <w:b/>
                <w:szCs w:val="18"/>
              </w:rPr>
              <w:t>Authenticatie</w:t>
            </w:r>
          </w:p>
          <w:p w14:paraId="5E4E544E" w14:textId="77777777" w:rsidR="00625EEA" w:rsidRPr="006D4AD7" w:rsidRDefault="00625EEA" w:rsidP="00B027F8">
            <w:pPr>
              <w:pStyle w:val="ProductList-Body"/>
              <w:tabs>
                <w:tab w:val="clear" w:pos="158"/>
              </w:tabs>
              <w:ind w:left="162" w:hanging="162"/>
            </w:pPr>
            <w:r>
              <w:rPr>
                <w:szCs w:val="18"/>
              </w:rPr>
              <w:t>-</w:t>
            </w:r>
            <w:r>
              <w:rPr>
                <w:szCs w:val="18"/>
              </w:rPr>
              <w:tab/>
              <w:t>Microsoft gebruikt praktijken die voldoen aan branchenormen om gebruikers die proberen zich toegang te verschaffen tot gegevenssystemen, te identificeren en te verifiëren.</w:t>
            </w:r>
          </w:p>
          <w:p w14:paraId="7E050D33" w14:textId="77777777" w:rsidR="00625EEA" w:rsidRPr="006D4AD7" w:rsidRDefault="00625EEA" w:rsidP="00B027F8">
            <w:pPr>
              <w:pStyle w:val="ProductList-Body"/>
              <w:tabs>
                <w:tab w:val="clear" w:pos="158"/>
              </w:tabs>
              <w:ind w:left="162" w:hanging="162"/>
            </w:pPr>
            <w:r>
              <w:rPr>
                <w:szCs w:val="18"/>
              </w:rPr>
              <w:t>-</w:t>
            </w:r>
            <w:r>
              <w:rPr>
                <w:szCs w:val="18"/>
              </w:rPr>
              <w:tab/>
              <w:t>Waar authenticatiemechanismen gebaseerd zijn op wachtwoorden, vereist Microsoft dat de wachtwoorden regelmatig worden vernieuwd.</w:t>
            </w:r>
          </w:p>
          <w:p w14:paraId="22D847B4" w14:textId="77777777" w:rsidR="00625EEA" w:rsidRPr="006D4AD7" w:rsidRDefault="00625EEA" w:rsidP="00B027F8">
            <w:pPr>
              <w:pStyle w:val="ProductList-Body"/>
              <w:tabs>
                <w:tab w:val="clear" w:pos="158"/>
              </w:tabs>
              <w:ind w:left="162" w:hanging="162"/>
            </w:pPr>
            <w:r>
              <w:rPr>
                <w:szCs w:val="18"/>
              </w:rPr>
              <w:t>-</w:t>
            </w:r>
            <w:r>
              <w:rPr>
                <w:szCs w:val="18"/>
              </w:rPr>
              <w:tab/>
              <w:t>Waar authenticatiemechanismen gebaseerd zijn op wachtwoorden, vereist Microsoft dat de wachtwoorden ten minste acht tekens lang zijn.</w:t>
            </w:r>
          </w:p>
          <w:p w14:paraId="5E4386B3" w14:textId="77777777" w:rsidR="00625EEA" w:rsidRPr="006D4AD7" w:rsidRDefault="00625EEA" w:rsidP="00B027F8">
            <w:pPr>
              <w:pStyle w:val="ProductList-Body"/>
              <w:tabs>
                <w:tab w:val="clear" w:pos="158"/>
              </w:tabs>
              <w:ind w:left="162" w:hanging="162"/>
            </w:pPr>
            <w:r>
              <w:rPr>
                <w:szCs w:val="18"/>
              </w:rPr>
              <w:t>-</w:t>
            </w:r>
            <w:r>
              <w:rPr>
                <w:szCs w:val="18"/>
              </w:rPr>
              <w:tab/>
              <w:t>Microsoft zorgt ervoor dat uitgeschakelde of verlopen id's niet aan andere personen worden verleend.</w:t>
            </w:r>
          </w:p>
          <w:p w14:paraId="5F9377B6" w14:textId="03126AC8" w:rsidR="00625EEA" w:rsidRPr="006D4AD7" w:rsidRDefault="00625EEA" w:rsidP="00B027F8">
            <w:pPr>
              <w:pStyle w:val="ProductList-Body"/>
              <w:tabs>
                <w:tab w:val="clear" w:pos="158"/>
              </w:tabs>
              <w:ind w:left="162" w:hanging="162"/>
            </w:pPr>
            <w:r>
              <w:rPr>
                <w:szCs w:val="18"/>
              </w:rPr>
              <w:t>-</w:t>
            </w:r>
            <w:r>
              <w:rPr>
                <w:szCs w:val="18"/>
              </w:rPr>
              <w:tab/>
              <w:t>Microsoft houdt toezicht op herhaalde pogingen tot het openen van de gegevenssystemen met een ongeldig wachtwoord, of stelt de Klant in staat hierop toezicht te houden.</w:t>
            </w:r>
          </w:p>
          <w:p w14:paraId="37647688" w14:textId="77777777" w:rsidR="00625EEA" w:rsidRPr="006D4AD7" w:rsidRDefault="00625EEA" w:rsidP="00B027F8">
            <w:pPr>
              <w:pStyle w:val="ProductList-Body"/>
              <w:tabs>
                <w:tab w:val="clear" w:pos="158"/>
              </w:tabs>
              <w:ind w:left="162" w:hanging="162"/>
            </w:pPr>
            <w:r>
              <w:rPr>
                <w:szCs w:val="18"/>
              </w:rPr>
              <w:t>-</w:t>
            </w:r>
            <w:r>
              <w:rPr>
                <w:szCs w:val="18"/>
              </w:rPr>
              <w:tab/>
              <w:t>Microsoft maakt gebruik van procedures die voldoen aan industrienormen, om wachtwoorden die zijn beschadigd of per ongeluk onthuld, uit te schakelen.</w:t>
            </w:r>
          </w:p>
          <w:p w14:paraId="24240B16" w14:textId="77777777" w:rsidR="00625EEA" w:rsidRPr="006D4AD7" w:rsidRDefault="00625EEA" w:rsidP="00B027F8">
            <w:pPr>
              <w:pStyle w:val="ProductList-Body"/>
              <w:tabs>
                <w:tab w:val="clear" w:pos="158"/>
              </w:tabs>
              <w:ind w:left="162" w:hanging="162"/>
            </w:pPr>
            <w:r>
              <w:rPr>
                <w:szCs w:val="18"/>
              </w:rPr>
              <w:t>-</w:t>
            </w:r>
            <w:r>
              <w:rPr>
                <w:szCs w:val="18"/>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15CA1001" w14:textId="3A29F2BE" w:rsidR="00625EEA" w:rsidRPr="00655B2A" w:rsidRDefault="00625EEA" w:rsidP="00B93772">
            <w:pPr>
              <w:pStyle w:val="ProductList-Body"/>
              <w:ind w:left="162" w:hanging="162"/>
              <w:rPr>
                <w:szCs w:val="18"/>
              </w:rPr>
            </w:pPr>
            <w:r>
              <w:rPr>
                <w:b/>
                <w:szCs w:val="18"/>
              </w:rPr>
              <w:t>Netwerkontwerp</w:t>
            </w:r>
            <w:r w:rsidRPr="00B027F8">
              <w:rPr>
                <w:b/>
                <w:bCs/>
                <w:szCs w:val="18"/>
              </w:rPr>
              <w:t>.</w:t>
            </w:r>
            <w:r>
              <w:rPr>
                <w:szCs w:val="18"/>
              </w:rPr>
              <w:t xml:space="preserve"> Microsoft beschikt over middelen om te voorkomen dat personen die zich toegangsrechten toe-eigenen die niet aan hen zijn toegewezen, toegang verkrijgen tot Gegevens van Professionele Diensten waartoe zij niet zijn gemachtigd.</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Beheer van incidenten gegevensbeveiliging</w:t>
            </w:r>
          </w:p>
        </w:tc>
        <w:tc>
          <w:tcPr>
            <w:tcW w:w="8190" w:type="dxa"/>
            <w:tcBorders>
              <w:top w:val="single" w:sz="4" w:space="0" w:color="auto"/>
            </w:tcBorders>
          </w:tcPr>
          <w:p w14:paraId="72964363" w14:textId="77777777" w:rsidR="00625EEA" w:rsidRPr="006D4AD7" w:rsidRDefault="00625EEA" w:rsidP="00B93772">
            <w:pPr>
              <w:pStyle w:val="ProductList-Body"/>
            </w:pPr>
            <w:r>
              <w:rPr>
                <w:b/>
                <w:szCs w:val="18"/>
              </w:rPr>
              <w:t>Antwoordprocedure incidenten</w:t>
            </w:r>
          </w:p>
          <w:p w14:paraId="09A43304" w14:textId="77777777" w:rsidR="00625EEA" w:rsidRPr="006D4AD7" w:rsidRDefault="00625EEA" w:rsidP="00B027F8">
            <w:pPr>
              <w:pStyle w:val="ProductList-Body"/>
              <w:tabs>
                <w:tab w:val="clear" w:pos="158"/>
              </w:tabs>
              <w:ind w:left="162" w:hanging="162"/>
            </w:pPr>
            <w:r>
              <w:rPr>
                <w:szCs w:val="18"/>
              </w:rPr>
              <w:t>-</w:t>
            </w:r>
            <w:r>
              <w:rPr>
                <w:szCs w:val="18"/>
              </w:rPr>
              <w:tab/>
              <w:t>Microsoft houdt een bestand bij met schendingen van de beveiliging, met een beschrijving van de schending, de periode en de gevolgen van de schending, de naam van degene die de schending meldt, de naam van degene aan wie de schending wordt gemeld, en de procedure voor het herstellen van gegevens.</w:t>
            </w:r>
          </w:p>
          <w:p w14:paraId="7B45D247" w14:textId="2F6B39E4" w:rsidR="00625EEA" w:rsidRPr="006D4AD7" w:rsidRDefault="00625EEA" w:rsidP="00B027F8">
            <w:pPr>
              <w:pStyle w:val="ProductList-Body"/>
              <w:tabs>
                <w:tab w:val="clear" w:pos="158"/>
              </w:tabs>
              <w:spacing w:before="40"/>
              <w:ind w:left="158" w:hanging="158"/>
            </w:pPr>
            <w:r>
              <w:rPr>
                <w:szCs w:val="18"/>
              </w:rPr>
              <w:t>-</w:t>
            </w:r>
            <w:r>
              <w:rPr>
                <w:szCs w:val="18"/>
              </w:rPr>
              <w:tab/>
              <w:t>Microsoft houdt de openbaarmaking van Gegevens van Professionele Diensten bij</w:t>
            </w:r>
            <w:r>
              <w:rPr>
                <w:color w:val="000000" w:themeColor="text1"/>
                <w:sz w:val="16"/>
                <w:szCs w:val="16"/>
              </w:rPr>
              <w:t xml:space="preserve">, </w:t>
            </w:r>
            <w:r>
              <w:rPr>
                <w:color w:val="000000" w:themeColor="text1"/>
                <w:szCs w:val="18"/>
              </w:rPr>
              <w:t xml:space="preserve">met inbegrip van welke gegevens openbaar zijn gemaakt, aan wie en op welke tijdstippen, of stelt de </w:t>
            </w:r>
            <w:r>
              <w:rPr>
                <w:szCs w:val="18"/>
              </w:rPr>
              <w:t>Klant in staat dat te doen.</w:t>
            </w:r>
          </w:p>
          <w:p w14:paraId="40A0E5FA" w14:textId="77777777" w:rsidR="00625EEA" w:rsidRPr="00655B2A" w:rsidRDefault="00625EEA" w:rsidP="00B93772">
            <w:pPr>
              <w:pStyle w:val="ProductList-Body"/>
              <w:spacing w:before="40"/>
              <w:rPr>
                <w:szCs w:val="18"/>
              </w:rPr>
            </w:pPr>
            <w:r>
              <w:rPr>
                <w:b/>
                <w:szCs w:val="18"/>
              </w:rPr>
              <w:t>Service Monitoring</w:t>
            </w:r>
            <w:r w:rsidRPr="00B027F8">
              <w:rPr>
                <w:b/>
                <w:bCs/>
                <w:szCs w:val="18"/>
              </w:rPr>
              <w:t xml:space="preserve">. </w:t>
            </w:r>
            <w:r>
              <w:rPr>
                <w:szCs w:val="18"/>
              </w:rPr>
              <w:t>Beveiligingsmedewerkers van Microsoft controleren logboeken ten minste elke zes maanden om indien noodzakelijk herstelprocedures voor te stellen.</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Beheer bedrijfscontinuïteit</w:t>
            </w:r>
          </w:p>
        </w:tc>
        <w:tc>
          <w:tcPr>
            <w:tcW w:w="8190" w:type="dxa"/>
          </w:tcPr>
          <w:p w14:paraId="0F88940A" w14:textId="1094B676" w:rsidR="00625EEA" w:rsidRPr="006D4AD7" w:rsidRDefault="00625EEA" w:rsidP="00B027F8">
            <w:pPr>
              <w:pStyle w:val="ProductList-Body"/>
              <w:tabs>
                <w:tab w:val="clear" w:pos="158"/>
              </w:tabs>
              <w:ind w:left="162" w:hanging="162"/>
            </w:pPr>
            <w:r>
              <w:rPr>
                <w:szCs w:val="18"/>
              </w:rPr>
              <w:t>-</w:t>
            </w:r>
            <w:r>
              <w:rPr>
                <w:szCs w:val="18"/>
              </w:rPr>
              <w:tab/>
              <w:t>Microsoft beschikt over nood- en calamiteitenplannen voor de faciliteiten waar de informatiesystemen van Microsoft zijn geplaatst waarmee Gegevens van Professionele Diensten worden verwerkt.</w:t>
            </w:r>
          </w:p>
          <w:p w14:paraId="05A3F025" w14:textId="2642E883" w:rsidR="00625EEA" w:rsidRPr="00655B2A" w:rsidRDefault="00625EEA" w:rsidP="00B027F8">
            <w:pPr>
              <w:pStyle w:val="ProductList-Body"/>
              <w:tabs>
                <w:tab w:val="clear" w:pos="158"/>
              </w:tabs>
              <w:ind w:left="162" w:hanging="162"/>
              <w:rPr>
                <w:szCs w:val="18"/>
              </w:rPr>
            </w:pPr>
            <w:r>
              <w:rPr>
                <w:szCs w:val="18"/>
              </w:rPr>
              <w:t>-</w:t>
            </w:r>
            <w:r>
              <w:rPr>
                <w:szCs w:val="18"/>
              </w:rPr>
              <w:tab/>
              <w:t>De redundante opslag en de procedures voor gegevensherstel van Microsoft zijn ontworpen om de Gegevens van Professionele Diensten te kunnen herstellen in de originele of laatst gerepliceerde staat voordat de gegevens verloren raakten of vernietigd werden.</w:t>
            </w:r>
          </w:p>
        </w:tc>
      </w:tr>
    </w:tbl>
    <w:p w14:paraId="2B50C607" w14:textId="77777777" w:rsidR="00625EEA" w:rsidRPr="006D4AD7" w:rsidRDefault="00625EEA" w:rsidP="00625EEA">
      <w:pPr>
        <w:pStyle w:val="ProductList-Body"/>
      </w:pPr>
    </w:p>
    <w:p w14:paraId="72443501" w14:textId="2CE252E9" w:rsidR="00625EEA" w:rsidRPr="006D4AD7" w:rsidRDefault="00625EEA" w:rsidP="00625EEA">
      <w:pPr>
        <w:pStyle w:val="ProductList-SectionHeading"/>
        <w:outlineLvl w:val="0"/>
      </w:pPr>
      <w:bookmarkStart w:id="69" w:name="Attachment3"/>
      <w:bookmarkStart w:id="70" w:name="_Toc489605628"/>
      <w:bookmarkStart w:id="71" w:name="_Toc68306297"/>
      <w:r>
        <w:t>Bijlage 1 bij de Modelcontractbepalingen (Verwerkers)</w:t>
      </w:r>
      <w:bookmarkEnd w:id="69"/>
      <w:bookmarkEnd w:id="70"/>
      <w:r>
        <w:t xml:space="preserve"> voor Professionele Diensten</w:t>
      </w:r>
      <w:bookmarkEnd w:id="71"/>
    </w:p>
    <w:p w14:paraId="0D378D2B" w14:textId="0880FE5A" w:rsidR="00625EEA" w:rsidRPr="00B3521F" w:rsidRDefault="00625EEA">
      <w:pPr>
        <w:pStyle w:val="ProductList-Body"/>
        <w:rPr>
          <w:spacing w:val="-1"/>
        </w:rPr>
      </w:pPr>
      <w:r w:rsidRPr="00B3521F">
        <w:rPr>
          <w:spacing w:val="-1"/>
        </w:rPr>
        <w:t xml:space="preserve">De uitvoering van een dienstenspecificatie door de Klant omvat de uitvoering van deze Bijlage 1 die is medeondertekend door Microsoft Corporation. </w:t>
      </w:r>
    </w:p>
    <w:p w14:paraId="15DE5892" w14:textId="77777777" w:rsidR="00C744FE" w:rsidRPr="006D4AD7" w:rsidRDefault="00C744FE" w:rsidP="00625EEA">
      <w:pPr>
        <w:pStyle w:val="ProductList-Body"/>
      </w:pPr>
    </w:p>
    <w:p w14:paraId="272F6D9C" w14:textId="755D42F3" w:rsidR="00625EEA" w:rsidRPr="006D4AD7" w:rsidRDefault="00625EEA" w:rsidP="00625EEA">
      <w:pPr>
        <w:pStyle w:val="ProductList-Body"/>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760DF519" w14:textId="77777777" w:rsidR="00625EEA" w:rsidRPr="006D4AD7" w:rsidRDefault="00625EEA" w:rsidP="00625EEA">
      <w:pPr>
        <w:pStyle w:val="ProductList-Body"/>
      </w:pPr>
    </w:p>
    <w:p w14:paraId="618CBBFB" w14:textId="58FF5D67" w:rsidR="00625EEA" w:rsidRPr="006D4AD7" w:rsidRDefault="00625EEA" w:rsidP="00625EEA">
      <w:pPr>
        <w:pStyle w:val="ProductList-Body"/>
      </w:pPr>
      <w:r>
        <w:t>Alle verwijzingen naar verschillende artikelen in de Richtlijn 95/46/EG in de Modelcontractbepalingen hieronder beschouwd als verwijzingen naar de relevante en toepasselijke artikelen in de AVG.</w:t>
      </w:r>
    </w:p>
    <w:p w14:paraId="6F1482DE" w14:textId="77777777" w:rsidR="00625EEA" w:rsidRPr="006D4AD7" w:rsidRDefault="00625EEA" w:rsidP="00625EEA">
      <w:pPr>
        <w:pStyle w:val="ProductList-Body"/>
      </w:pPr>
    </w:p>
    <w:p w14:paraId="00ED7411" w14:textId="77777777" w:rsidR="00625EEA" w:rsidRPr="006D4AD7" w:rsidRDefault="00625EEA" w:rsidP="00625EEA">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308A5591" w14:textId="77777777" w:rsidR="00625EEA" w:rsidRPr="006D4AD7" w:rsidRDefault="00625EEA" w:rsidP="00625EEA">
      <w:pPr>
        <w:pStyle w:val="ProductList-Body"/>
      </w:pPr>
    </w:p>
    <w:p w14:paraId="460167A7" w14:textId="77777777" w:rsidR="00625EEA" w:rsidRPr="006D4AD7" w:rsidRDefault="00625EEA" w:rsidP="00625EEA">
      <w:pPr>
        <w:pStyle w:val="ProductList-Body"/>
        <w:jc w:val="center"/>
        <w:outlineLvl w:val="1"/>
      </w:pPr>
      <w:r>
        <w:rPr>
          <w:b/>
        </w:rPr>
        <w:t>Clausule 1: Definities</w:t>
      </w:r>
    </w:p>
    <w:p w14:paraId="3EF25E0D" w14:textId="77777777" w:rsidR="00625EEA" w:rsidRPr="006D4AD7" w:rsidRDefault="00625EEA" w:rsidP="00625EEA">
      <w:pPr>
        <w:pStyle w:val="ProductList-Body"/>
      </w:pPr>
    </w:p>
    <w:p w14:paraId="730EFBED" w14:textId="77777777" w:rsidR="00625EEA" w:rsidRPr="006D4AD7" w:rsidRDefault="00625EEA" w:rsidP="00625EEA">
      <w:pPr>
        <w:pStyle w:val="ProductList-Body"/>
        <w:spacing w:after="120"/>
      </w:pPr>
      <w:r>
        <w:t xml:space="preserve">(a) “persoonsgegevens”, “bijzondere categorieën gegevens”, “verwerken/verwerking”, “voor de verwerking verantwoordelijke”, “verwerker”, “betrokkene” en “toezichthoudende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w:t>
      </w:r>
    </w:p>
    <w:p w14:paraId="20E39FD2" w14:textId="77777777" w:rsidR="00625EEA" w:rsidRPr="006D4AD7" w:rsidRDefault="00625EEA" w:rsidP="00625EEA">
      <w:pPr>
        <w:pStyle w:val="ProductList-Body"/>
        <w:spacing w:after="120"/>
      </w:pPr>
      <w:r>
        <w:t xml:space="preserve">(b) “de gegevensexporteur” betekent de voor de verwerking verantwoordelijke die de persoonsgegevens doorgeeft; </w:t>
      </w:r>
    </w:p>
    <w:p w14:paraId="57770458" w14:textId="77777777" w:rsidR="00625EEA" w:rsidRPr="006D4AD7" w:rsidRDefault="00625EEA" w:rsidP="00625EEA">
      <w:pPr>
        <w:pStyle w:val="ProductList-Body"/>
        <w:spacing w:after="120"/>
      </w:pPr>
      <w:r>
        <w:t xml:space="preserve">(c) “de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25(1), van Richtlijn 95/46/EG; </w:t>
      </w:r>
    </w:p>
    <w:p w14:paraId="0BEE81A2" w14:textId="77777777" w:rsidR="00625EEA" w:rsidRPr="006D4AD7" w:rsidRDefault="00625EEA" w:rsidP="00625EEA">
      <w:pPr>
        <w:pStyle w:val="ProductList-Body"/>
        <w:spacing w:after="120"/>
      </w:pPr>
      <w:r>
        <w:t xml:space="preserve">(d) “de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57EFD946" w14:textId="77777777" w:rsidR="00625EEA" w:rsidRPr="006D4AD7" w:rsidRDefault="00625EEA" w:rsidP="00625EEA">
      <w:pPr>
        <w:pStyle w:val="ProductList-Body"/>
        <w:spacing w:after="120"/>
      </w:pPr>
      <w:r>
        <w:t xml:space="preserve">(e) “het toepasselijk recht inzake bescherming van persoonsgegevens”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276F3FD4" w14:textId="77777777" w:rsidR="00625EEA" w:rsidRPr="006D4AD7" w:rsidRDefault="00625EEA" w:rsidP="00625EEA">
      <w:pPr>
        <w:pStyle w:val="ProductList-Body"/>
      </w:pPr>
      <w:r>
        <w:lastRenderedPageBreak/>
        <w:t xml:space="preserve">(f) “technische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71F062FB" w14:textId="77777777" w:rsidR="00625EEA" w:rsidRPr="006D4AD7" w:rsidRDefault="00625EEA" w:rsidP="00625EEA">
      <w:pPr>
        <w:pStyle w:val="ProductList-Body"/>
      </w:pPr>
    </w:p>
    <w:p w14:paraId="2E123584" w14:textId="77777777" w:rsidR="00625EEA" w:rsidRPr="006D4AD7" w:rsidRDefault="00625EEA" w:rsidP="00625EEA">
      <w:pPr>
        <w:pStyle w:val="ProductList-Body"/>
        <w:jc w:val="center"/>
        <w:outlineLvl w:val="1"/>
      </w:pPr>
      <w:r>
        <w:rPr>
          <w:b/>
        </w:rPr>
        <w:t>Clausule 2: Bijzonderheden betreffende de doorgifte</w:t>
      </w:r>
    </w:p>
    <w:p w14:paraId="0B9BC606" w14:textId="77777777" w:rsidR="00625EEA" w:rsidRPr="006D4AD7" w:rsidRDefault="00625EEA" w:rsidP="00625EEA">
      <w:pPr>
        <w:pStyle w:val="ProductList-Body"/>
      </w:pPr>
    </w:p>
    <w:p w14:paraId="72088914" w14:textId="77777777" w:rsidR="00625EEA" w:rsidRPr="006D4AD7" w:rsidRDefault="00625EEA" w:rsidP="00625EEA">
      <w:pPr>
        <w:pStyle w:val="ProductList-Body"/>
      </w:pPr>
      <w:r>
        <w:t>De bijzonderheden betreffende de doorgifte, met name, in voorkomend geval, de bijzondere categorieën persoonsgegevens, worden nader omschreven in Appendix 1, die een integrerend deel van de Bepalingen vormt.</w:t>
      </w:r>
    </w:p>
    <w:p w14:paraId="4C7FA73F" w14:textId="77777777" w:rsidR="00625EEA" w:rsidRPr="006D4AD7" w:rsidRDefault="00625EEA" w:rsidP="00625EEA">
      <w:pPr>
        <w:pStyle w:val="ProductList-Body"/>
      </w:pPr>
    </w:p>
    <w:p w14:paraId="583FF3C7" w14:textId="77777777" w:rsidR="00625EEA" w:rsidRPr="006D4AD7" w:rsidRDefault="00625EEA" w:rsidP="00625EEA">
      <w:pPr>
        <w:pStyle w:val="ProductList-Body"/>
        <w:jc w:val="center"/>
        <w:outlineLvl w:val="1"/>
      </w:pPr>
      <w:r>
        <w:rPr>
          <w:b/>
        </w:rPr>
        <w:t>Clausule 3: Derdenbeding</w:t>
      </w:r>
    </w:p>
    <w:p w14:paraId="2877F59B" w14:textId="77777777" w:rsidR="00625EEA" w:rsidRPr="006D4AD7" w:rsidRDefault="00625EEA" w:rsidP="00625EEA">
      <w:pPr>
        <w:pStyle w:val="ProductList-Body"/>
      </w:pPr>
    </w:p>
    <w:p w14:paraId="1D160CC2" w14:textId="77777777" w:rsidR="00625EEA" w:rsidRPr="006D4AD7" w:rsidRDefault="00625EEA" w:rsidP="00625EEA">
      <w:pPr>
        <w:pStyle w:val="ProductList-Body"/>
        <w:spacing w:after="120"/>
      </w:pPr>
      <w:r>
        <w:t xml:space="preserve">1. De betrokkenen kunnen deze clausule en Clausule 4(b) tot en met (i), Clausule 5(a) tot en met (e) en (g) tot en met (j), Clausule 6(1) en (2), Clausule 7, Clausule 8(2), en de Clausule 9 tot en met 12 als derde begunstigden tegenover de gegevensexporteur afdwingen. </w:t>
      </w:r>
    </w:p>
    <w:p w14:paraId="71F432F5" w14:textId="77777777" w:rsidR="00625EEA" w:rsidRPr="006D4AD7" w:rsidRDefault="00625EEA" w:rsidP="00625EEA">
      <w:pPr>
        <w:pStyle w:val="ProductList-Body"/>
        <w:spacing w:after="120"/>
      </w:pPr>
      <w:r>
        <w:t xml:space="preserve">2. De betrokkenen kunnen deze Clausule, Clausule 5(a) tot en met (e) en (g), Clausule 6, Clausule 7, Clausule 8(2), en de Clausule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4053E1F5" w14:textId="77777777" w:rsidR="00625EEA" w:rsidRPr="006D4AD7" w:rsidRDefault="00625EEA" w:rsidP="00625EEA">
      <w:pPr>
        <w:pStyle w:val="ProductList-Body"/>
        <w:spacing w:after="120"/>
      </w:pPr>
      <w:r>
        <w:t xml:space="preserve">3. De betrokkenen kunnen deze Clausule, Clausule 5(a) tot en met (e) en (g), Clausule 6, Clausule 7, Clausule 8(2) en de Clausule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6D103EB4" w14:textId="77777777" w:rsidR="00625EEA" w:rsidRPr="006D4AD7" w:rsidRDefault="00625EEA" w:rsidP="00625EEA">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23428344" w14:textId="77777777" w:rsidR="00625EEA" w:rsidRPr="006D4AD7" w:rsidRDefault="00625EEA" w:rsidP="00625EEA">
      <w:pPr>
        <w:pStyle w:val="ProductList-Body"/>
      </w:pPr>
    </w:p>
    <w:p w14:paraId="679BE325" w14:textId="77777777" w:rsidR="00625EEA" w:rsidRPr="006D4AD7" w:rsidRDefault="00625EEA" w:rsidP="00625EEA">
      <w:pPr>
        <w:pStyle w:val="ProductList-Body"/>
        <w:keepNext/>
        <w:jc w:val="center"/>
        <w:outlineLvl w:val="1"/>
      </w:pPr>
      <w:r>
        <w:rPr>
          <w:b/>
        </w:rPr>
        <w:t>Clausule 4: Verplichtingen van de gegevensexporteur</w:t>
      </w:r>
    </w:p>
    <w:p w14:paraId="6265FA66" w14:textId="77777777" w:rsidR="00625EEA" w:rsidRPr="006D4AD7" w:rsidRDefault="00625EEA" w:rsidP="00625EEA">
      <w:pPr>
        <w:pStyle w:val="ProductList-Body"/>
        <w:keepNext/>
      </w:pPr>
    </w:p>
    <w:p w14:paraId="7D4413D6" w14:textId="77777777" w:rsidR="00625EEA" w:rsidRPr="006D4AD7" w:rsidRDefault="00625EEA" w:rsidP="00625EEA">
      <w:pPr>
        <w:pStyle w:val="ProductList-Body"/>
        <w:keepNext/>
      </w:pPr>
      <w:r>
        <w:t xml:space="preserve">De gegevensexporteur stemt ermee in en garandeert dat: </w:t>
      </w:r>
    </w:p>
    <w:p w14:paraId="37B9F174" w14:textId="77777777" w:rsidR="00625EEA" w:rsidRPr="006D4AD7" w:rsidRDefault="00625EEA" w:rsidP="00625EEA">
      <w:pPr>
        <w:pStyle w:val="ProductList-Body"/>
      </w:pPr>
    </w:p>
    <w:p w14:paraId="7370BA97" w14:textId="77777777" w:rsidR="00625EEA" w:rsidRPr="006D4AD7" w:rsidRDefault="00625EEA" w:rsidP="00625EEA">
      <w:pPr>
        <w:pStyle w:val="ProductList-Body"/>
        <w:spacing w:after="120"/>
      </w:pPr>
      <w:r>
        <w:t xml:space="preserve">(a) de verwerking van de persoonsgegevens, met inbegrip van de doorgifte zelf, is geschied en zal blijven geschieden in overeenstemming met alle relevante bepalingen van het toepasselijke recht inzake bescherming van persoonsgegevens (en, waar van toepassing, is gemeld aan de betrokken autoriteiten van de lidstaat waar de gegevensexporteur is gevestigd), en dat zij niet in strijd is met de toepasselijke bepalingen van die staat; </w:t>
      </w:r>
    </w:p>
    <w:p w14:paraId="46B32FB0" w14:textId="77777777" w:rsidR="00625EEA" w:rsidRPr="006D4AD7" w:rsidRDefault="00625EEA" w:rsidP="00625EEA">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bescherming van persoonsgegevens en de bepalingen te verwerken; </w:t>
      </w:r>
    </w:p>
    <w:p w14:paraId="63393E17" w14:textId="77777777" w:rsidR="00625EEA" w:rsidRPr="006D4AD7" w:rsidRDefault="00625EEA" w:rsidP="00625EEA">
      <w:pPr>
        <w:pStyle w:val="ProductList-Body"/>
        <w:spacing w:after="120"/>
      </w:pPr>
      <w:r>
        <w:t xml:space="preserve">(c) de gegevensimporteur voldoende waarborgen zal bieden ten aanzien van de technische en organisatorische beveiligingsmaatregelen die in Appendix 2 bij dit contract worden omschreven; </w:t>
      </w:r>
    </w:p>
    <w:p w14:paraId="260FD951" w14:textId="77777777" w:rsidR="00625EEA" w:rsidRPr="006D4AD7" w:rsidRDefault="00625EEA" w:rsidP="00625EEA">
      <w:pPr>
        <w:pStyle w:val="ProductList-Body"/>
        <w:spacing w:after="120"/>
      </w:pPr>
      <w:r>
        <w:t xml:space="preserve">(d) deze beveiligingsmaatregelen, na een beoordeling van de vereisten van het toepasselijke recht inzake bescherming van persoonsgegevens,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risico’s een passend beveiligingsniveau waarborgen, gelet op de stand van de techniek en de kosten van de tenuitvoerlegging; </w:t>
      </w:r>
    </w:p>
    <w:p w14:paraId="4910AD8D" w14:textId="77777777" w:rsidR="00625EEA" w:rsidRPr="006D4AD7" w:rsidRDefault="00625EEA" w:rsidP="00625EEA">
      <w:pPr>
        <w:pStyle w:val="ProductList-Body"/>
        <w:spacing w:after="120"/>
      </w:pPr>
      <w:r>
        <w:t xml:space="preserve">(e) hij op de naleving van deze beveiligingsmaatregelen zal toezien; </w:t>
      </w:r>
    </w:p>
    <w:p w14:paraId="1FDECBBF" w14:textId="77777777" w:rsidR="00625EEA" w:rsidRPr="006D4AD7" w:rsidRDefault="00625EEA" w:rsidP="00625EEA">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413B29D7" w14:textId="77777777" w:rsidR="00625EEA" w:rsidRPr="006D4AD7" w:rsidRDefault="00625EEA" w:rsidP="00625EEA">
      <w:pPr>
        <w:pStyle w:val="ProductList-Body"/>
        <w:spacing w:after="120"/>
      </w:pPr>
      <w:r>
        <w:t xml:space="preserve">(g) hij overeenkomstig Clausule 5(b), en Clausule 8(3), ontvangen kennisgevingen van de gegevensimporteur of een subverwerker aan de toezichthoudende autoriteit zal doorzenden, wanneer hij (dat wil zeggen de gegevensexporteur) besluit de doorgifte voort te zetten of de opschorting op te heffen; </w:t>
      </w:r>
    </w:p>
    <w:p w14:paraId="15C0F393" w14:textId="77777777" w:rsidR="00625EEA" w:rsidRPr="006D4AD7" w:rsidRDefault="00625EEA" w:rsidP="00625EEA">
      <w:pPr>
        <w:pStyle w:val="ProductList-Body"/>
        <w:spacing w:after="120"/>
      </w:pPr>
      <w:r>
        <w:t xml:space="preserve">(h) hij op verzoek een afschrift van de bepalingen ter beschikking van de betrokkene zal stellen, met uitzondering van Appendix 2, alsmede een beknopte beschrijving van de beveiligingsmaatregelen en een afschrift van elk contract voor subverwerkingsdiensten dat overeenkomstig de </w:t>
      </w:r>
      <w:r>
        <w:lastRenderedPageBreak/>
        <w:t xml:space="preserve">bepalingen dient te worden opgesteld; indien de bepalingen of het contract commerciële informatie bevatten, mag de gegevensexporteur deze commerciële informatie verwijderen; </w:t>
      </w:r>
    </w:p>
    <w:p w14:paraId="264D1968" w14:textId="77777777" w:rsidR="00625EEA" w:rsidRPr="006D4AD7" w:rsidRDefault="00625EEA" w:rsidP="00625EEA">
      <w:pPr>
        <w:pStyle w:val="ProductList-Body"/>
        <w:spacing w:after="120"/>
      </w:pPr>
      <w:r>
        <w:t xml:space="preserve">(i) in geval van subverwerking de verwerkingsactiviteiten worden uitgevoerd overeenkomstig Clausule 11 door een subverwerker die ten minste hetzelfde beschermingsniveau voor de persoonsgegevens en de rechten van de betrokkenen waarborgt als de gegevensimporteur overeenkomstig deze clausules; en </w:t>
      </w:r>
    </w:p>
    <w:p w14:paraId="76D47DCC" w14:textId="77777777" w:rsidR="00625EEA" w:rsidRPr="006D4AD7" w:rsidRDefault="00625EEA" w:rsidP="00625EEA">
      <w:pPr>
        <w:pStyle w:val="ProductList-Body"/>
      </w:pPr>
      <w:r>
        <w:t>(j) hij zal toezien op de naleving van Clausule 4(a) tot en met (i).</w:t>
      </w:r>
    </w:p>
    <w:p w14:paraId="5275DFC4" w14:textId="77777777" w:rsidR="00625EEA" w:rsidRPr="006D4AD7" w:rsidRDefault="00625EEA" w:rsidP="00625EEA">
      <w:pPr>
        <w:pStyle w:val="ProductList-Body"/>
      </w:pPr>
    </w:p>
    <w:p w14:paraId="0F164CAE" w14:textId="77777777" w:rsidR="00625EEA" w:rsidRPr="006D4AD7" w:rsidRDefault="00625EEA" w:rsidP="00625EEA">
      <w:pPr>
        <w:pStyle w:val="ProductList-Body"/>
        <w:jc w:val="center"/>
        <w:outlineLvl w:val="1"/>
      </w:pPr>
      <w:r>
        <w:rPr>
          <w:b/>
        </w:rPr>
        <w:t>Clausule 5: Verplichtingen van de gegevensimporteur</w:t>
      </w:r>
    </w:p>
    <w:p w14:paraId="658866F5" w14:textId="77777777" w:rsidR="00625EEA" w:rsidRPr="006D4AD7" w:rsidRDefault="00625EEA" w:rsidP="00625EEA">
      <w:pPr>
        <w:pStyle w:val="ProductList-Body"/>
      </w:pPr>
    </w:p>
    <w:p w14:paraId="3CE2A43D" w14:textId="77777777" w:rsidR="00625EEA" w:rsidRPr="006D4AD7" w:rsidRDefault="00625EEA" w:rsidP="00625EEA">
      <w:pPr>
        <w:pStyle w:val="ProductList-Body"/>
      </w:pPr>
      <w:r>
        <w:t xml:space="preserve">De gegevensimporteur stemt ermee in en garandeert dat: </w:t>
      </w:r>
    </w:p>
    <w:p w14:paraId="5DC38CD4" w14:textId="77777777" w:rsidR="00625EEA" w:rsidRPr="006D4AD7" w:rsidRDefault="00625EEA" w:rsidP="00625EEA">
      <w:pPr>
        <w:pStyle w:val="ProductList-Body"/>
      </w:pPr>
    </w:p>
    <w:p w14:paraId="31FE8499" w14:textId="77777777" w:rsidR="00625EEA" w:rsidRPr="006D4AD7" w:rsidRDefault="00625EEA" w:rsidP="00625EEA">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0C31A46C" w14:textId="77777777" w:rsidR="00625EEA" w:rsidRPr="006D4AD7" w:rsidRDefault="00625EEA" w:rsidP="00625EEA">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77D779B" w14:textId="77777777" w:rsidR="00625EEA" w:rsidRPr="006D4AD7" w:rsidRDefault="00625EEA" w:rsidP="00625EEA">
      <w:pPr>
        <w:pStyle w:val="ProductList-Body"/>
        <w:spacing w:after="120"/>
      </w:pPr>
      <w:r>
        <w:t xml:space="preserve">(c) hij de in Appendix 2 omschreven technische en organisatorische beveiligingsmaatregelen vóór de verwerking van de doorgegeven persoonsgegevens heeft getroffen; </w:t>
      </w:r>
    </w:p>
    <w:p w14:paraId="5362743C" w14:textId="77777777" w:rsidR="00625EEA" w:rsidRPr="006D4AD7" w:rsidRDefault="00625EEA" w:rsidP="00625EEA">
      <w:pPr>
        <w:pStyle w:val="ProductList-Body"/>
      </w:pPr>
      <w:r>
        <w:t xml:space="preserve">(d) hij de gegevensexporteur onverwijld ervan in kennis stelt wanneer: </w:t>
      </w:r>
    </w:p>
    <w:p w14:paraId="03121677" w14:textId="77777777" w:rsidR="00625EEA" w:rsidRPr="006D4AD7" w:rsidRDefault="00625EEA" w:rsidP="00625EEA">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67F47F96" w14:textId="77777777" w:rsidR="00625EEA" w:rsidRPr="006D4AD7" w:rsidRDefault="00625EEA" w:rsidP="00625EEA">
      <w:pPr>
        <w:pStyle w:val="ProductList-Body"/>
        <w:spacing w:after="60"/>
        <w:ind w:left="360"/>
      </w:pPr>
      <w:r>
        <w:t xml:space="preserve">(ii) iemand per ongeluk of op ongeoorloofde wijze toegang tot de gegevens heeft gehad; </w:t>
      </w:r>
    </w:p>
    <w:p w14:paraId="29CF8BB7" w14:textId="77777777" w:rsidR="00625EEA" w:rsidRPr="006D4AD7" w:rsidRDefault="00625EEA" w:rsidP="00625EEA">
      <w:pPr>
        <w:pStyle w:val="ProductList-Body"/>
        <w:spacing w:after="120"/>
        <w:ind w:left="360"/>
      </w:pPr>
      <w:r>
        <w:t xml:space="preserve">(iii) hij van de betrokkenen rechtstreeks een verzoek heeft ontvangen, waarop hij niet ingaat, tenzij hem dit anderszins is toegestaan; </w:t>
      </w:r>
    </w:p>
    <w:p w14:paraId="1A2FBD61" w14:textId="77777777" w:rsidR="00625EEA" w:rsidRPr="006D4AD7" w:rsidRDefault="00625EEA" w:rsidP="00625EEA">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3480FA2C" w14:textId="77777777" w:rsidR="00625EEA" w:rsidRPr="006D4AD7" w:rsidRDefault="00625EEA" w:rsidP="00625EEA">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530A2BD8" w14:textId="77777777" w:rsidR="00625EEA" w:rsidRPr="006D4AD7" w:rsidRDefault="00625EEA" w:rsidP="00625EEA">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Appendix 2 die door een beknopte beschrijving van de beveiligingsmaatregelen wordt vervangen; indien de bepalingen of contracten commerciële informatie bevatten, mag de gegevensimporteur deze commerciële informatie verwijderen; </w:t>
      </w:r>
    </w:p>
    <w:p w14:paraId="4840F0B5" w14:textId="77777777" w:rsidR="00625EEA" w:rsidRPr="006D4AD7" w:rsidRDefault="00625EEA" w:rsidP="00625EEA">
      <w:pPr>
        <w:pStyle w:val="ProductList-Body"/>
        <w:spacing w:after="120"/>
      </w:pPr>
      <w:r>
        <w:t xml:space="preserve">(h) hij, wanneer subverwerking plaatsvindt, de gegevensexporteur tevoren heeft ingelicht en diens schriftelijke toestemming heeft verkregen; </w:t>
      </w:r>
    </w:p>
    <w:p w14:paraId="7E5F3787" w14:textId="77777777" w:rsidR="00625EEA" w:rsidRPr="006D4AD7" w:rsidRDefault="00625EEA" w:rsidP="00625EEA">
      <w:pPr>
        <w:pStyle w:val="ProductList-Body"/>
        <w:spacing w:after="120"/>
      </w:pPr>
      <w:r>
        <w:t>(i) de verwerkingsdiensten van de subverwerker overeenkomstig Clausule 11 zullen worden uitgevoerd;</w:t>
      </w:r>
    </w:p>
    <w:p w14:paraId="25E225D7" w14:textId="77777777" w:rsidR="00625EEA" w:rsidRPr="006D4AD7" w:rsidRDefault="00625EEA" w:rsidP="00625EEA">
      <w:pPr>
        <w:pStyle w:val="ProductList-Body"/>
      </w:pPr>
      <w:r>
        <w:t>(j) hij van elk subverwerkingscontract dat hij in het kader van de bepalingen aangaat, onverwijld een afschrift doet toekomen aan de gegevensexporteur.</w:t>
      </w:r>
    </w:p>
    <w:p w14:paraId="6FD25CE1" w14:textId="77777777" w:rsidR="00625EEA" w:rsidRPr="006D4AD7" w:rsidRDefault="00625EEA" w:rsidP="00625EEA">
      <w:pPr>
        <w:pStyle w:val="ProductList-Body"/>
      </w:pPr>
    </w:p>
    <w:p w14:paraId="74421148" w14:textId="77777777" w:rsidR="00625EEA" w:rsidRPr="006D4AD7" w:rsidRDefault="00625EEA" w:rsidP="00625EEA">
      <w:pPr>
        <w:pStyle w:val="ProductList-Body"/>
        <w:jc w:val="center"/>
        <w:outlineLvl w:val="1"/>
      </w:pPr>
      <w:r>
        <w:rPr>
          <w:b/>
        </w:rPr>
        <w:t>Clausule 6: Aansprakelijkheid</w:t>
      </w:r>
    </w:p>
    <w:p w14:paraId="259DE694" w14:textId="77777777" w:rsidR="00625EEA" w:rsidRPr="006D4AD7" w:rsidRDefault="00625EEA" w:rsidP="00625EEA">
      <w:pPr>
        <w:pStyle w:val="ProductList-Body"/>
      </w:pPr>
    </w:p>
    <w:p w14:paraId="35A37323" w14:textId="77777777" w:rsidR="00625EEA" w:rsidRPr="006D4AD7" w:rsidRDefault="00625EEA" w:rsidP="00625EEA">
      <w:pPr>
        <w:pStyle w:val="ProductList-Body"/>
        <w:spacing w:after="120"/>
      </w:pPr>
      <w:r>
        <w:t xml:space="preserve">1. De partijen komen overeen dat elke betrokkene die ten gevolge van een schending van de verplichtingen bedoeld in Clausule 3 of Clausule 11 door een partij of een subverwerker schade heeft geleden, het recht heeft van de gegevensexporteur vergoeding voor de geleden schade te ontvangen. </w:t>
      </w:r>
    </w:p>
    <w:p w14:paraId="5A84E878" w14:textId="77777777" w:rsidR="00625EEA" w:rsidRPr="006D4AD7" w:rsidRDefault="00625EEA" w:rsidP="00625EEA">
      <w:pPr>
        <w:pStyle w:val="ProductList-Body"/>
        <w:spacing w:after="120"/>
      </w:pPr>
      <w:r>
        <w:t xml:space="preserve">2. Wanneer de betrokkene geen vordering tot schadevergoeding wegens niet-nakoming door de gegevensimporteur of diens subverwerker van een van de in Clausule 3 of Clausule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w:t>
      </w:r>
      <w:r>
        <w:lastRenderedPageBreak/>
        <w:t xml:space="preserve">contractueel of rechtens alle wettelijke verplichtingen van de gegevensexporteur heeft overgenomen, in welk geval de betrokkene zijn rechten tegenover die rechtsopvolger kan doen gelden. </w:t>
      </w:r>
    </w:p>
    <w:p w14:paraId="37D72CDE" w14:textId="77777777" w:rsidR="00625EEA" w:rsidRPr="006D4AD7" w:rsidRDefault="00625EEA" w:rsidP="00625EEA">
      <w:pPr>
        <w:pStyle w:val="ProductList-Body"/>
        <w:spacing w:after="120"/>
      </w:pPr>
      <w:r>
        <w:t xml:space="preserve">De gegevensimporteur kan zich niet aan zijn aansprakelijkheid onttrekken door zich te beroepen op niet-nakoming van verplichtingen door de subverwerker. </w:t>
      </w:r>
    </w:p>
    <w:p w14:paraId="54E1225B" w14:textId="77777777" w:rsidR="00625EEA" w:rsidRPr="006D4AD7" w:rsidRDefault="00625EEA" w:rsidP="00625EEA">
      <w:pPr>
        <w:pStyle w:val="ProductList-Body"/>
      </w:pPr>
      <w:r>
        <w:t xml:space="preserve">3. Wanneer de betrokkene de in lid 1 of 2 bedoelde vordering wegens niet-nakoming door de subverwerker van een van de in Clausule 3 of Clausule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clausules,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5BEFD180" w14:textId="77777777" w:rsidR="00625EEA" w:rsidRPr="006D4AD7" w:rsidRDefault="00625EEA" w:rsidP="00625EEA">
      <w:pPr>
        <w:pStyle w:val="ProductList-Body"/>
      </w:pPr>
    </w:p>
    <w:p w14:paraId="1A45108A" w14:textId="77777777" w:rsidR="00625EEA" w:rsidRPr="006D4AD7" w:rsidRDefault="00625EEA" w:rsidP="00625EEA">
      <w:pPr>
        <w:pStyle w:val="ProductList-Body"/>
        <w:jc w:val="center"/>
        <w:outlineLvl w:val="1"/>
      </w:pPr>
      <w:r>
        <w:rPr>
          <w:b/>
        </w:rPr>
        <w:t>Clausule 7: Bemiddeling en rechtsgebied</w:t>
      </w:r>
    </w:p>
    <w:p w14:paraId="66984D54" w14:textId="77777777" w:rsidR="00625EEA" w:rsidRPr="006D4AD7" w:rsidRDefault="00625EEA" w:rsidP="00625EEA">
      <w:pPr>
        <w:pStyle w:val="ProductList-Body"/>
      </w:pPr>
    </w:p>
    <w:p w14:paraId="7BDB8F7D" w14:textId="77777777" w:rsidR="00625EEA" w:rsidRPr="006D4AD7" w:rsidRDefault="00625EEA" w:rsidP="00625EEA">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311CB7E8" w14:textId="77777777" w:rsidR="00625EEA" w:rsidRPr="006D4AD7" w:rsidRDefault="00625EEA" w:rsidP="00625EEA">
      <w:pPr>
        <w:pStyle w:val="ProductList-Body"/>
        <w:spacing w:after="60"/>
        <w:ind w:left="360"/>
      </w:pPr>
      <w:r>
        <w:t xml:space="preserve">(a) om het geschil te onderwerpen aan bemiddeling door een onafhankelijke persoon of, waar van toepassing, door de toezichthoudende autoriteit; </w:t>
      </w:r>
    </w:p>
    <w:p w14:paraId="35C7FEBF" w14:textId="77777777" w:rsidR="00625EEA" w:rsidRPr="006D4AD7" w:rsidRDefault="00625EEA" w:rsidP="00625EEA">
      <w:pPr>
        <w:pStyle w:val="ProductList-Body"/>
        <w:spacing w:after="120"/>
        <w:ind w:left="360"/>
      </w:pPr>
      <w:r>
        <w:t xml:space="preserve">(b) om het geschil voor te leggen aan een rechterlijke instantie in de lidstaat waar de gegevensexporteur is gevestigd. </w:t>
      </w:r>
    </w:p>
    <w:p w14:paraId="5484B975" w14:textId="77777777" w:rsidR="00625EEA" w:rsidRPr="006D4AD7" w:rsidRDefault="00625EEA" w:rsidP="00625EEA">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2CB8FB4" w14:textId="77777777" w:rsidR="00625EEA" w:rsidRPr="006D4AD7" w:rsidRDefault="00625EEA" w:rsidP="00625EEA">
      <w:pPr>
        <w:pStyle w:val="ProductList-Body"/>
      </w:pPr>
    </w:p>
    <w:p w14:paraId="5654A9D5" w14:textId="77777777" w:rsidR="00625EEA" w:rsidRPr="006D4AD7" w:rsidRDefault="00625EEA" w:rsidP="00625EEA">
      <w:pPr>
        <w:pStyle w:val="ProductList-Body"/>
        <w:jc w:val="center"/>
        <w:outlineLvl w:val="1"/>
      </w:pPr>
      <w:r>
        <w:rPr>
          <w:b/>
        </w:rPr>
        <w:t>Clausule 8: Samenwerking met de toezichthoudende autoriteiten</w:t>
      </w:r>
    </w:p>
    <w:p w14:paraId="09042820" w14:textId="77777777" w:rsidR="00625EEA" w:rsidRPr="006D4AD7" w:rsidRDefault="00625EEA" w:rsidP="00625EEA">
      <w:pPr>
        <w:pStyle w:val="ProductList-Body"/>
      </w:pPr>
    </w:p>
    <w:p w14:paraId="7F8412A3" w14:textId="77777777" w:rsidR="00625EEA" w:rsidRPr="006D4AD7" w:rsidRDefault="00625EEA" w:rsidP="00625EEA">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bescherming van persoonsgegevens vereist is. </w:t>
      </w:r>
    </w:p>
    <w:p w14:paraId="08CBEE34" w14:textId="77777777" w:rsidR="00625EEA" w:rsidRPr="006D4AD7" w:rsidRDefault="00625EEA" w:rsidP="00625EEA">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bescherming van persoonsgegevens voor zijn controle van de gegevensexporteur zouden gelden. </w:t>
      </w:r>
    </w:p>
    <w:p w14:paraId="127E0574" w14:textId="053F7C9D" w:rsidR="00625EEA" w:rsidRPr="006D4AD7" w:rsidRDefault="00625EEA" w:rsidP="00625EEA">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w:t>
      </w:r>
      <w:r w:rsidR="004E46EF">
        <w:t>(</w:t>
      </w:r>
      <w:r>
        <w:t xml:space="preserve">b), bedoelde maatregelen nemen. </w:t>
      </w:r>
    </w:p>
    <w:p w14:paraId="07A3EE56" w14:textId="77777777" w:rsidR="00625EEA" w:rsidRPr="006D4AD7" w:rsidRDefault="00625EEA" w:rsidP="00625EEA">
      <w:pPr>
        <w:pStyle w:val="ProductList-Body"/>
      </w:pPr>
    </w:p>
    <w:p w14:paraId="36FB1FC0" w14:textId="77777777" w:rsidR="00625EEA" w:rsidRPr="006D4AD7" w:rsidRDefault="00625EEA" w:rsidP="00625EEA">
      <w:pPr>
        <w:pStyle w:val="ProductList-Body"/>
        <w:jc w:val="center"/>
        <w:outlineLvl w:val="1"/>
      </w:pPr>
      <w:r>
        <w:rPr>
          <w:b/>
        </w:rPr>
        <w:t>Bepaling 9: Toepasselijk recht</w:t>
      </w:r>
    </w:p>
    <w:p w14:paraId="5AFDDFAA" w14:textId="77777777" w:rsidR="00625EEA" w:rsidRPr="006D4AD7" w:rsidRDefault="00625EEA" w:rsidP="00625EEA">
      <w:pPr>
        <w:pStyle w:val="ProductList-Body"/>
      </w:pPr>
    </w:p>
    <w:p w14:paraId="587A7192" w14:textId="77777777" w:rsidR="00625EEA" w:rsidRPr="006D4AD7" w:rsidRDefault="00625EEA" w:rsidP="00625EEA">
      <w:pPr>
        <w:pStyle w:val="ProductList-Body"/>
      </w:pPr>
      <w:r>
        <w:t xml:space="preserve">Op de bepalingen is het recht van de lidstaat van vestiging van de gegevensexporteur van toepassing, te weten… </w:t>
      </w:r>
    </w:p>
    <w:p w14:paraId="6C63CEB2" w14:textId="77777777" w:rsidR="00625EEA" w:rsidRPr="006D4AD7" w:rsidRDefault="00625EEA" w:rsidP="00625EEA">
      <w:pPr>
        <w:pStyle w:val="ProductList-Body"/>
      </w:pPr>
    </w:p>
    <w:p w14:paraId="4BFD68A4" w14:textId="77777777" w:rsidR="00625EEA" w:rsidRPr="006D4AD7" w:rsidRDefault="00625EEA" w:rsidP="00625EEA">
      <w:pPr>
        <w:pStyle w:val="ProductList-Body"/>
        <w:keepNext/>
        <w:jc w:val="center"/>
        <w:outlineLvl w:val="1"/>
      </w:pPr>
      <w:r>
        <w:rPr>
          <w:b/>
        </w:rPr>
        <w:t>Clausule 10: Wijziging van het contract</w:t>
      </w:r>
    </w:p>
    <w:p w14:paraId="53A43DA9" w14:textId="77777777" w:rsidR="00625EEA" w:rsidRPr="006D4AD7" w:rsidRDefault="00625EEA" w:rsidP="00625EEA">
      <w:pPr>
        <w:pStyle w:val="ProductList-Body"/>
        <w:keepNext/>
      </w:pPr>
    </w:p>
    <w:p w14:paraId="5EDE4D51" w14:textId="77777777" w:rsidR="00625EEA" w:rsidRPr="006D4AD7" w:rsidRDefault="00625EEA" w:rsidP="00625EEA">
      <w:pPr>
        <w:pStyle w:val="ProductList-Body"/>
      </w:pPr>
      <w:r>
        <w:t xml:space="preserve">De partijen verbinden zich ertoe de bepalingen niet te wijzigen. Dit vormt voor de partijen geen beletsel om indien nodig clausules toe te voegen betreffende met de transactie verband houdende vraagstukken, mits deze niet met de modelcontractbepalingen in strijd zijn. </w:t>
      </w:r>
    </w:p>
    <w:p w14:paraId="1148FCDD" w14:textId="77777777" w:rsidR="00625EEA" w:rsidRPr="006D4AD7" w:rsidRDefault="00625EEA" w:rsidP="00625EEA">
      <w:pPr>
        <w:pStyle w:val="ProductList-Body"/>
      </w:pPr>
    </w:p>
    <w:p w14:paraId="381954FF" w14:textId="77777777" w:rsidR="00625EEA" w:rsidRPr="006D4AD7" w:rsidRDefault="00625EEA" w:rsidP="00625EEA">
      <w:pPr>
        <w:pStyle w:val="ProductList-Body"/>
        <w:jc w:val="center"/>
        <w:outlineLvl w:val="1"/>
      </w:pPr>
      <w:r>
        <w:rPr>
          <w:b/>
        </w:rPr>
        <w:t>Clausule 11: Subverwerking</w:t>
      </w:r>
    </w:p>
    <w:p w14:paraId="3EDE82A5" w14:textId="77777777" w:rsidR="00625EEA" w:rsidRPr="006D4AD7" w:rsidRDefault="00625EEA" w:rsidP="00625EEA">
      <w:pPr>
        <w:pStyle w:val="ProductList-Body"/>
      </w:pPr>
    </w:p>
    <w:p w14:paraId="7946BCC5" w14:textId="77777777" w:rsidR="00625EEA" w:rsidRPr="006D4AD7" w:rsidRDefault="00625EEA" w:rsidP="00625EEA">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bescherming van persoonsgegevens uit hoofde van dat schriftelijke contract, blijft de gegevensimporteur jegens de gegevensexporteur volledig aansprakelijk voor de uitvoering van de verplichtingen van de subverwerker uit hoofde van dat contract. </w:t>
      </w:r>
    </w:p>
    <w:p w14:paraId="29C4C0B0" w14:textId="77777777" w:rsidR="00625EEA" w:rsidRPr="006D4AD7" w:rsidRDefault="00625EEA" w:rsidP="00625EEA">
      <w:pPr>
        <w:pStyle w:val="ProductList-Body"/>
        <w:spacing w:after="120"/>
      </w:pPr>
      <w:r>
        <w:t xml:space="preserve">2. In het tevoren tussen de gegevensimporteur en de subverwerker te sluiten schriftelijke contract dient tevens een derdenbeding te zijn opgenomen zoals vervat in Clausule 3, dat voorziet in gevallen dat de betrokkene geen vordering tot schadevergoeding als bedoeld in Clausule 6(1), kan instellen tegen de gegevensexporteur of de gegevensimporteur omdat deze feitelijk zijn verdwenen, hebben opgehouden rechtens te bestaan </w:t>
      </w:r>
      <w:r>
        <w:lastRenderedPageBreak/>
        <w:t xml:space="preserve">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7C20E1CC" w14:textId="77777777" w:rsidR="00625EEA" w:rsidRPr="006D4AD7" w:rsidRDefault="00625EEA" w:rsidP="00625EEA">
      <w:pPr>
        <w:pStyle w:val="ProductList-Body"/>
        <w:spacing w:after="120"/>
      </w:pPr>
      <w:r>
        <w:t xml:space="preserve">3. Op de in lid 1 bedoelde bepalingen betreffende de bescherming van persoonsgegevenssaspecten van de subverwerking uit hoofde van het in lid 1 bedoelde contract is het recht van de lidstaat van vestiging van de gegevensexporteur van toepassing, te weten… </w:t>
      </w:r>
    </w:p>
    <w:p w14:paraId="1483425A" w14:textId="77777777" w:rsidR="00625EEA" w:rsidRPr="006D4AD7" w:rsidRDefault="00625EEA" w:rsidP="00625EEA">
      <w:pPr>
        <w:pStyle w:val="ProductList-Body"/>
      </w:pPr>
      <w:r>
        <w:t xml:space="preserve">4. De gegevensexporteur houdt een lijst bij van subverwerkingscontracten die krachtens de clausules zijn gesloten en door de gegevensimporteur overeenkomstig Clausule 5(j), zijn aangemeld, en werkt deze ten minste eenmaal per jaar bij. Deze lijst wordt ter beschikking gesteld van de toezichthoudende autoriteit voor bescherming van persoonsgegevens die op de gegevensexporteur toezicht houdt. </w:t>
      </w:r>
    </w:p>
    <w:p w14:paraId="0A953843" w14:textId="77777777" w:rsidR="00625EEA" w:rsidRPr="006D4AD7" w:rsidRDefault="00625EEA" w:rsidP="00625EEA">
      <w:pPr>
        <w:pStyle w:val="ProductList-Body"/>
      </w:pPr>
    </w:p>
    <w:p w14:paraId="199C1358" w14:textId="77777777" w:rsidR="00625EEA" w:rsidRPr="006D4AD7" w:rsidRDefault="00625EEA" w:rsidP="00625EEA">
      <w:pPr>
        <w:pStyle w:val="ProductList-Body"/>
        <w:jc w:val="center"/>
        <w:outlineLvl w:val="1"/>
      </w:pPr>
      <w:r>
        <w:rPr>
          <w:b/>
        </w:rPr>
        <w:t>Clausule 12: Verplichting na de beëindiging van de verwerking van persoonsgegevens</w:t>
      </w:r>
    </w:p>
    <w:p w14:paraId="139EE8DE" w14:textId="77777777" w:rsidR="00625EEA" w:rsidRPr="006D4AD7" w:rsidRDefault="00625EEA" w:rsidP="00625EEA">
      <w:pPr>
        <w:pStyle w:val="ProductList-Body"/>
      </w:pPr>
    </w:p>
    <w:p w14:paraId="52585494" w14:textId="77777777" w:rsidR="00625EEA" w:rsidRPr="000C6649" w:rsidRDefault="00625EEA" w:rsidP="00625EEA">
      <w:pPr>
        <w:pStyle w:val="ProductList-Body"/>
        <w:spacing w:after="120"/>
        <w:rPr>
          <w:szCs w:val="18"/>
        </w:rPr>
      </w:pPr>
      <w:r w:rsidRPr="000C6649">
        <w:rPr>
          <w:szCs w:val="18"/>
        </w:rP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1B199FE" w14:textId="77777777" w:rsidR="00625EEA" w:rsidRPr="000C6649" w:rsidRDefault="00625EEA" w:rsidP="00625EEA">
      <w:pPr>
        <w:pStyle w:val="ProductList-Body"/>
        <w:rPr>
          <w:szCs w:val="18"/>
        </w:rPr>
      </w:pPr>
      <w:r w:rsidRPr="000C6649">
        <w:rPr>
          <w:szCs w:val="18"/>
        </w:rPr>
        <w:t>2. De gegevensimporteur en de subverwerker garanderen dat zij op verzoek van de gegevensexporteur en/of de toezichthoudende autoriteit hun verwerkingsvoorzieningen voor een controle van de in lid 1 bedoelde maatregelen beschikbaar zullen stellen.</w:t>
      </w:r>
    </w:p>
    <w:p w14:paraId="356D7227" w14:textId="77777777" w:rsidR="00625EEA" w:rsidRPr="000C6649" w:rsidRDefault="00625EEA" w:rsidP="00625EEA">
      <w:pPr>
        <w:pStyle w:val="ProductList-Body"/>
        <w:rPr>
          <w:szCs w:val="18"/>
        </w:rPr>
      </w:pPr>
    </w:p>
    <w:p w14:paraId="42C10395" w14:textId="62BEDE86" w:rsidR="00625EEA" w:rsidRPr="000C6649" w:rsidRDefault="00625EEA" w:rsidP="00625EEA">
      <w:pPr>
        <w:pStyle w:val="ProductList-Body"/>
        <w:outlineLvl w:val="1"/>
        <w:rPr>
          <w:szCs w:val="18"/>
        </w:rPr>
      </w:pPr>
      <w:bookmarkStart w:id="72" w:name="Appendix1toAttachment3"/>
      <w:r w:rsidRPr="000C6649">
        <w:rPr>
          <w:rFonts w:cstheme="minorHAnsi"/>
          <w:b/>
          <w:szCs w:val="18"/>
        </w:rPr>
        <w:t>Bijlage 1 bij de Modelcontractbepalingen</w:t>
      </w:r>
      <w:bookmarkEnd w:id="72"/>
      <w:r w:rsidRPr="000C6649">
        <w:rPr>
          <w:rFonts w:cstheme="minorHAnsi"/>
          <w:b/>
          <w:szCs w:val="18"/>
        </w:rPr>
        <w:t xml:space="preserve"> voor Professionele Diensten</w:t>
      </w:r>
    </w:p>
    <w:p w14:paraId="01B33490" w14:textId="77777777" w:rsidR="00625EEA" w:rsidRPr="000C6649" w:rsidRDefault="00625EEA" w:rsidP="00625EEA">
      <w:pPr>
        <w:pStyle w:val="ProductList-Body"/>
        <w:rPr>
          <w:szCs w:val="18"/>
        </w:rPr>
      </w:pPr>
    </w:p>
    <w:p w14:paraId="52F42C16" w14:textId="5A6A0AC2" w:rsidR="00625EEA" w:rsidRPr="000C6649" w:rsidRDefault="00625EEA" w:rsidP="00625EEA">
      <w:pPr>
        <w:pStyle w:val="ProductList-Body"/>
        <w:spacing w:after="120"/>
        <w:rPr>
          <w:szCs w:val="18"/>
        </w:rPr>
      </w:pPr>
      <w:r w:rsidRPr="000C6649">
        <w:rPr>
          <w:rFonts w:cstheme="minorHAnsi"/>
          <w:b/>
          <w:szCs w:val="18"/>
        </w:rPr>
        <w:t>Gegevensexporteur</w:t>
      </w:r>
      <w:r w:rsidRPr="000C6649">
        <w:rPr>
          <w:rFonts w:cstheme="minorHAnsi"/>
          <w:b/>
          <w:bCs/>
          <w:szCs w:val="18"/>
        </w:rPr>
        <w:t>:</w:t>
      </w:r>
      <w:r w:rsidRPr="000C6649">
        <w:rPr>
          <w:rFonts w:cstheme="minorHAnsi"/>
          <w:szCs w:val="18"/>
        </w:rPr>
        <w:t xml:space="preserve"> De Klant is de gegevensexporteur. De gegevensexporteur koopt professionele IT-ondersteunings- en adviesdiensten in, zoals beschreven in de toepasselijke Werkopdracht voor Enterprise Services of Werkopdracht voor Ondersteuningsdiensten van Microsoft Business.</w:t>
      </w:r>
    </w:p>
    <w:p w14:paraId="7C4C3589" w14:textId="7B207E3B" w:rsidR="00625EEA" w:rsidRPr="000C6649" w:rsidRDefault="00625EEA" w:rsidP="00625EEA">
      <w:pPr>
        <w:pStyle w:val="ProductList-Body"/>
        <w:spacing w:after="120"/>
        <w:rPr>
          <w:szCs w:val="18"/>
        </w:rPr>
      </w:pPr>
      <w:r w:rsidRPr="000C6649">
        <w:rPr>
          <w:rFonts w:cstheme="minorHAnsi"/>
          <w:b/>
          <w:szCs w:val="18"/>
        </w:rPr>
        <w:t>Gegevensimporteur:</w:t>
      </w:r>
      <w:r w:rsidRPr="000C6649">
        <w:rPr>
          <w:rFonts w:cstheme="minorHAnsi"/>
          <w:szCs w:val="18"/>
        </w:rPr>
        <w:t xml:space="preserve"> De gegevensimporteur is MICROSOFT CORPORATION, een internationale producent van software en diensten. </w:t>
      </w:r>
    </w:p>
    <w:p w14:paraId="0D781393" w14:textId="3FF79981" w:rsidR="007B1CBC" w:rsidRPr="000C6649" w:rsidRDefault="00625EEA" w:rsidP="007B1CBC">
      <w:pPr>
        <w:spacing w:after="139"/>
        <w:ind w:left="-5" w:right="7"/>
        <w:rPr>
          <w:sz w:val="18"/>
          <w:szCs w:val="18"/>
        </w:rPr>
      </w:pPr>
      <w:r w:rsidRPr="000C6649">
        <w:rPr>
          <w:rFonts w:cstheme="minorHAnsi"/>
          <w:b/>
          <w:sz w:val="18"/>
          <w:szCs w:val="18"/>
        </w:rPr>
        <w:t>Betrokkenen</w:t>
      </w:r>
      <w:r w:rsidRPr="000C6649">
        <w:rPr>
          <w:rFonts w:cstheme="minorHAnsi"/>
          <w:b/>
          <w:bCs/>
          <w:sz w:val="18"/>
          <w:szCs w:val="18"/>
        </w:rPr>
        <w:t>:</w:t>
      </w:r>
      <w:r w:rsidRPr="000C6649">
        <w:rPr>
          <w:rFonts w:cstheme="minorHAnsi"/>
          <w:sz w:val="18"/>
          <w:szCs w:val="18"/>
        </w:rP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 Microsoft erkent dat, afhankelijk van het gebruik van de Professionele Dienst door de Klant, de Klant ervoor kan kiezen persoonsgegevens van een of meer van de onderstaande typen van betrokkenen in de persoonsgegevens op te nemen: </w:t>
      </w:r>
    </w:p>
    <w:p w14:paraId="21729C93" w14:textId="77777777" w:rsidR="00F360A6" w:rsidRPr="000C6649" w:rsidRDefault="007B1CBC" w:rsidP="007B1CBC">
      <w:pPr>
        <w:numPr>
          <w:ilvl w:val="1"/>
          <w:numId w:val="11"/>
        </w:numPr>
        <w:spacing w:after="18" w:line="257" w:lineRule="auto"/>
        <w:ind w:hanging="360"/>
        <w:rPr>
          <w:sz w:val="18"/>
          <w:szCs w:val="18"/>
        </w:rPr>
      </w:pPr>
      <w:r w:rsidRPr="000C6649">
        <w:rPr>
          <w:rFonts w:cstheme="minorHAnsi"/>
          <w:sz w:val="18"/>
          <w:szCs w:val="18"/>
        </w:rPr>
        <w:t xml:space="preserve">medewerkers, opdrachtnemers, tijdelijke krachten (huidige, voormalige, toekomstige) van de gegevensexporteur; </w:t>
      </w:r>
    </w:p>
    <w:p w14:paraId="5293A014" w14:textId="152E0496" w:rsidR="007B1CBC" w:rsidRPr="000C6649" w:rsidRDefault="007B1CBC" w:rsidP="007B1CBC">
      <w:pPr>
        <w:numPr>
          <w:ilvl w:val="1"/>
          <w:numId w:val="11"/>
        </w:numPr>
        <w:spacing w:after="18" w:line="257" w:lineRule="auto"/>
        <w:ind w:hanging="360"/>
        <w:rPr>
          <w:sz w:val="18"/>
          <w:szCs w:val="18"/>
        </w:rPr>
      </w:pPr>
      <w:r w:rsidRPr="000C6649">
        <w:rPr>
          <w:rFonts w:cstheme="minorHAnsi"/>
          <w:sz w:val="18"/>
          <w:szCs w:val="18"/>
        </w:rPr>
        <w:t xml:space="preserve">ondergeschikten van bovenstaande; </w:t>
      </w:r>
    </w:p>
    <w:p w14:paraId="04710985" w14:textId="77777777" w:rsidR="007B1CBC" w:rsidRPr="000C6649" w:rsidRDefault="007B1CBC" w:rsidP="007B1CBC">
      <w:pPr>
        <w:numPr>
          <w:ilvl w:val="1"/>
          <w:numId w:val="11"/>
        </w:numPr>
        <w:spacing w:after="18" w:line="257" w:lineRule="auto"/>
        <w:ind w:hanging="360"/>
        <w:rPr>
          <w:sz w:val="18"/>
          <w:szCs w:val="18"/>
        </w:rPr>
      </w:pPr>
      <w:r w:rsidRPr="000C6649">
        <w:rPr>
          <w:rFonts w:cstheme="minorHAnsi"/>
          <w:sz w:val="18"/>
          <w:szCs w:val="18"/>
        </w:rPr>
        <w:t xml:space="preserve">partners/contactpersonen van de gegevensexporteur (natuurlijke personen) of medewerkers, opdrachtnemers of tijdelijke krachten van partners/contactpersonen (rechtspersoon) (huidige, voormalige, toekomstige); </w:t>
      </w:r>
    </w:p>
    <w:p w14:paraId="7F86D628" w14:textId="77777777" w:rsidR="007B1CBC" w:rsidRPr="000C6649" w:rsidRDefault="007B1CBC" w:rsidP="007B1CBC">
      <w:pPr>
        <w:numPr>
          <w:ilvl w:val="1"/>
          <w:numId w:val="11"/>
        </w:numPr>
        <w:spacing w:after="18" w:line="257" w:lineRule="auto"/>
        <w:ind w:hanging="360"/>
        <w:rPr>
          <w:sz w:val="18"/>
          <w:szCs w:val="18"/>
        </w:rPr>
      </w:pPr>
      <w:r w:rsidRPr="000C6649">
        <w:rPr>
          <w:rFonts w:cstheme="minorHAnsi"/>
          <w:sz w:val="18"/>
          <w:szCs w:val="18"/>
        </w:rPr>
        <w:t xml:space="preserve">gebruikers (bijvoorbeeld klanten, cliënten, patiënten, bezoekers, enzovoort) en andere betrokkenen die gebruikers zijn van de diensten van de gegevensexporteur; </w:t>
      </w:r>
    </w:p>
    <w:p w14:paraId="72D2A820" w14:textId="77777777" w:rsidR="007B1CBC" w:rsidRPr="000C6649" w:rsidRDefault="007B1CBC" w:rsidP="007B1CBC">
      <w:pPr>
        <w:numPr>
          <w:ilvl w:val="1"/>
          <w:numId w:val="11"/>
        </w:numPr>
        <w:spacing w:after="18" w:line="257" w:lineRule="auto"/>
        <w:ind w:hanging="360"/>
        <w:rPr>
          <w:sz w:val="18"/>
          <w:szCs w:val="18"/>
        </w:rPr>
      </w:pPr>
      <w:r w:rsidRPr="000C6649">
        <w:rPr>
          <w:rFonts w:cstheme="minorHAnsi"/>
          <w:sz w:val="18"/>
          <w:szCs w:val="18"/>
        </w:rPr>
        <w:t xml:space="preserve">partners, belanghebbenden of personen die actief samenwerken, communiceren of op andere wijzen contact hebben met medewerkers van de gegevensexporteur en/of gebruikmaken van communicatiehulpmiddelen als door de gegevensexporteur aangeleverde apps en websites; </w:t>
      </w:r>
    </w:p>
    <w:p w14:paraId="3DE596D8" w14:textId="77777777" w:rsidR="00F360A6" w:rsidRPr="000C6649" w:rsidRDefault="007B1CBC" w:rsidP="007B1CBC">
      <w:pPr>
        <w:numPr>
          <w:ilvl w:val="1"/>
          <w:numId w:val="11"/>
        </w:numPr>
        <w:spacing w:after="19"/>
        <w:ind w:hanging="360"/>
        <w:rPr>
          <w:sz w:val="18"/>
          <w:szCs w:val="18"/>
        </w:rPr>
      </w:pPr>
      <w:r w:rsidRPr="000C6649">
        <w:rPr>
          <w:rFonts w:cstheme="minorHAnsi"/>
          <w:sz w:val="18"/>
          <w:szCs w:val="18"/>
        </w:rPr>
        <w:t xml:space="preserve">belanghebbenden of personen die passief contact hebben met de gegevensexporteur (bijvoorbeeld omdat ze het onderwerp zijn van een onderzoek of worden vermeld in documenten of van correspondentie met de gegevensexporteur); </w:t>
      </w:r>
    </w:p>
    <w:p w14:paraId="1688CD89" w14:textId="66A40876" w:rsidR="007B1CBC" w:rsidRPr="000C6649" w:rsidRDefault="007B1CBC" w:rsidP="007B1CBC">
      <w:pPr>
        <w:numPr>
          <w:ilvl w:val="1"/>
          <w:numId w:val="11"/>
        </w:numPr>
        <w:spacing w:after="19"/>
        <w:ind w:hanging="360"/>
        <w:rPr>
          <w:sz w:val="18"/>
          <w:szCs w:val="18"/>
        </w:rPr>
      </w:pPr>
      <w:r w:rsidRPr="000C6649">
        <w:rPr>
          <w:rFonts w:cstheme="minorHAnsi"/>
          <w:sz w:val="18"/>
          <w:szCs w:val="18"/>
        </w:rPr>
        <w:t xml:space="preserve">minderjarigen; of </w:t>
      </w:r>
    </w:p>
    <w:p w14:paraId="1941C8A1" w14:textId="77777777" w:rsidR="007B1CBC" w:rsidRPr="000C6649" w:rsidRDefault="007B1CBC" w:rsidP="007B1CBC">
      <w:pPr>
        <w:numPr>
          <w:ilvl w:val="1"/>
          <w:numId w:val="11"/>
        </w:numPr>
        <w:spacing w:after="18" w:line="257" w:lineRule="auto"/>
        <w:ind w:hanging="360"/>
        <w:rPr>
          <w:sz w:val="18"/>
          <w:szCs w:val="18"/>
        </w:rPr>
      </w:pPr>
      <w:r w:rsidRPr="000C6649">
        <w:rPr>
          <w:rFonts w:cstheme="minorHAnsi"/>
          <w:sz w:val="18"/>
          <w:szCs w:val="18"/>
        </w:rPr>
        <w:t xml:space="preserve">specialisten met beroepsgeheim (bijvoorbeeld artsen, advocaten, notarissen, religieuze beambten, enzovoort). </w:t>
      </w:r>
    </w:p>
    <w:p w14:paraId="3D0667EC" w14:textId="77777777" w:rsidR="007B3E05" w:rsidRPr="004874AC" w:rsidRDefault="007B3E05" w:rsidP="007B1CBC">
      <w:pPr>
        <w:spacing w:after="18" w:line="257" w:lineRule="auto"/>
        <w:ind w:left="10"/>
        <w:rPr>
          <w:rFonts w:cstheme="minorHAnsi"/>
          <w:b/>
          <w:sz w:val="18"/>
          <w:szCs w:val="18"/>
          <w:lang w:eastAsia="en-US" w:bidi="ar-SA"/>
        </w:rPr>
      </w:pPr>
    </w:p>
    <w:p w14:paraId="753B0AB3" w14:textId="2A208EFE" w:rsidR="007B1CBC" w:rsidRPr="001D3436" w:rsidRDefault="00625EEA" w:rsidP="007B1CBC">
      <w:pPr>
        <w:spacing w:after="18" w:line="257" w:lineRule="auto"/>
        <w:ind w:left="10"/>
        <w:rPr>
          <w:sz w:val="18"/>
          <w:szCs w:val="18"/>
        </w:rPr>
      </w:pPr>
      <w:r w:rsidRPr="001D3436">
        <w:rPr>
          <w:rFonts w:cstheme="minorHAnsi"/>
          <w:b/>
          <w:sz w:val="18"/>
          <w:szCs w:val="18"/>
        </w:rPr>
        <w:t>Categorieën gegevens</w:t>
      </w:r>
      <w:r w:rsidRPr="001D3436">
        <w:rPr>
          <w:rFonts w:cstheme="minorHAnsi"/>
          <w:b/>
          <w:bCs/>
          <w:sz w:val="18"/>
          <w:szCs w:val="18"/>
        </w:rPr>
        <w:t xml:space="preserve">: </w:t>
      </w:r>
      <w:r w:rsidRPr="001D3436">
        <w:rPr>
          <w:rFonts w:cstheme="minorHAnsi"/>
          <w:sz w:val="18"/>
          <w:szCs w:val="18"/>
        </w:rPr>
        <w:t xml:space="preserve">De doorgegeven persoonsgegevens die zijn opgenomen in e-mail, documenten en andere gegevens in elektronische vorm </w:t>
      </w:r>
    </w:p>
    <w:p w14:paraId="1AF6AAE6" w14:textId="77DAA4CD" w:rsidR="007B1CBC" w:rsidRPr="001D3436" w:rsidRDefault="007B1CBC" w:rsidP="006A3D1E">
      <w:pPr>
        <w:spacing w:after="18" w:line="257" w:lineRule="auto"/>
        <w:ind w:left="10"/>
        <w:rPr>
          <w:sz w:val="18"/>
          <w:szCs w:val="18"/>
        </w:rPr>
      </w:pPr>
      <w:r w:rsidRPr="001D3436">
        <w:rPr>
          <w:rFonts w:cstheme="minorHAnsi"/>
          <w:sz w:val="18"/>
          <w:szCs w:val="18"/>
        </w:rPr>
        <w:t>in de context van de Professionele Diensten.</w:t>
      </w:r>
      <w:r w:rsidR="00DC7771" w:rsidRPr="001D3436">
        <w:rPr>
          <w:rFonts w:cstheme="minorHAnsi"/>
          <w:sz w:val="18"/>
          <w:szCs w:val="18"/>
        </w:rPr>
        <w:t xml:space="preserve"> </w:t>
      </w:r>
      <w:r w:rsidRPr="001D3436">
        <w:rPr>
          <w:rFonts w:cstheme="minorHAnsi"/>
          <w:color w:val="212121"/>
          <w:sz w:val="18"/>
          <w:szCs w:val="18"/>
        </w:rPr>
        <w:t xml:space="preserve">Microsoft erkent dat, afhankelijk van het gebruik van de Professionele Diensten door de Klant, de Klant ervoor kan kiezen persoonsgegevens van een of meer van de onderstaande categorieën in de persoonsgegevens op te nemen: </w:t>
      </w:r>
    </w:p>
    <w:p w14:paraId="0406F0A2" w14:textId="77777777" w:rsidR="007B1CBC" w:rsidRPr="001D3436" w:rsidRDefault="007B1CBC" w:rsidP="007B1CBC">
      <w:pPr>
        <w:numPr>
          <w:ilvl w:val="1"/>
          <w:numId w:val="11"/>
        </w:numPr>
        <w:spacing w:after="18" w:line="257" w:lineRule="auto"/>
        <w:ind w:hanging="360"/>
        <w:rPr>
          <w:sz w:val="18"/>
          <w:szCs w:val="18"/>
        </w:rPr>
      </w:pPr>
      <w:r w:rsidRPr="001D3436">
        <w:rPr>
          <w:rFonts w:cstheme="minorHAnsi"/>
          <w:color w:val="212121"/>
          <w:sz w:val="18"/>
          <w:szCs w:val="18"/>
        </w:rPr>
        <w:t xml:space="preserve">basispersoonsgegevens (bijvoorbeeld geboorteplaats, straatnaam en huisnummer (adres), postcode, woonplaats, woonland, mobiele telefoonnummer, voornaam, achternaam, voorletters, e-mailadres, geslacht, geboortedatum), met inbegrip van basispersoonsgegevens over familieleden en kinderen; </w:t>
      </w:r>
    </w:p>
    <w:p w14:paraId="194A1760" w14:textId="77777777" w:rsidR="007B1CBC" w:rsidRPr="001D3436" w:rsidRDefault="007B1CBC" w:rsidP="007B1CBC">
      <w:pPr>
        <w:numPr>
          <w:ilvl w:val="1"/>
          <w:numId w:val="11"/>
        </w:numPr>
        <w:spacing w:after="18" w:line="257" w:lineRule="auto"/>
        <w:ind w:hanging="360"/>
        <w:rPr>
          <w:sz w:val="18"/>
          <w:szCs w:val="18"/>
        </w:rPr>
      </w:pPr>
      <w:r w:rsidRPr="001D3436">
        <w:rPr>
          <w:rFonts w:cstheme="minorHAnsi"/>
          <w:color w:val="212121"/>
          <w:sz w:val="18"/>
          <w:szCs w:val="18"/>
        </w:rPr>
        <w:t xml:space="preserve">verificatiegegevens (bijvoorbeeld gebruikersnaam, wachtwoord of pincode, beveiligingsvraag, controlespoor); </w:t>
      </w:r>
    </w:p>
    <w:p w14:paraId="4A6F6AE8" w14:textId="77777777" w:rsidR="007B1CBC" w:rsidRPr="001D3436" w:rsidRDefault="007B1CBC" w:rsidP="007B1CBC">
      <w:pPr>
        <w:numPr>
          <w:ilvl w:val="1"/>
          <w:numId w:val="11"/>
        </w:numPr>
        <w:spacing w:after="18" w:line="257" w:lineRule="auto"/>
        <w:ind w:hanging="360"/>
        <w:rPr>
          <w:sz w:val="18"/>
          <w:szCs w:val="18"/>
        </w:rPr>
      </w:pPr>
      <w:r w:rsidRPr="001D3436">
        <w:rPr>
          <w:rFonts w:cstheme="minorHAnsi"/>
          <w:color w:val="212121"/>
          <w:sz w:val="18"/>
          <w:szCs w:val="18"/>
        </w:rPr>
        <w:t xml:space="preserve">contactgegevens (bijvoorbeeld adressen, e-mailadres, telefoonnummers, socialemedia-id's; noodcontactgegevens); </w:t>
      </w:r>
    </w:p>
    <w:p w14:paraId="2F65267E" w14:textId="77777777" w:rsidR="007B1CBC" w:rsidRPr="0020037A" w:rsidRDefault="007B1CBC" w:rsidP="007B1CBC">
      <w:pPr>
        <w:numPr>
          <w:ilvl w:val="1"/>
          <w:numId w:val="11"/>
        </w:numPr>
        <w:spacing w:after="18" w:line="257" w:lineRule="auto"/>
        <w:ind w:hanging="360"/>
        <w:rPr>
          <w:sz w:val="18"/>
          <w:szCs w:val="18"/>
        </w:rPr>
      </w:pPr>
      <w:r w:rsidRPr="0020037A">
        <w:rPr>
          <w:rFonts w:cstheme="minorHAnsi"/>
          <w:color w:val="212121"/>
          <w:sz w:val="18"/>
          <w:szCs w:val="18"/>
        </w:rPr>
        <w:lastRenderedPageBreak/>
        <w:t xml:space="preserve">unieke identificatienummers en handtekeningen (bijvoorbeeld burgerservicenummer, bankrekeningnummer, paspoort- en identiteitsbewijsnummer, rijbewijsnummer en voertuigregistratiegegevens, IP-adressen, personeelsnummer, studentennummer, patiëntennummer, handtekening, unieke identifier in tracking cookies of vergelijkbare technologie); </w:t>
      </w:r>
    </w:p>
    <w:p w14:paraId="56826BF1" w14:textId="31A0090E" w:rsidR="007B1CBC" w:rsidRPr="0020037A" w:rsidRDefault="007B1CBC" w:rsidP="007B1CBC">
      <w:pPr>
        <w:numPr>
          <w:ilvl w:val="1"/>
          <w:numId w:val="11"/>
        </w:numPr>
        <w:spacing w:after="18" w:line="257" w:lineRule="auto"/>
        <w:ind w:hanging="360"/>
        <w:rPr>
          <w:sz w:val="18"/>
          <w:szCs w:val="18"/>
        </w:rPr>
      </w:pPr>
      <w:r w:rsidRPr="0020037A">
        <w:rPr>
          <w:rFonts w:cstheme="minorHAnsi"/>
          <w:color w:val="212121"/>
          <w:sz w:val="18"/>
          <w:szCs w:val="18"/>
        </w:rPr>
        <w:t>pseudonieme identifiers;</w:t>
      </w:r>
      <w:r w:rsidR="00DC7771" w:rsidRPr="0020037A">
        <w:rPr>
          <w:rFonts w:cstheme="minorHAnsi"/>
          <w:color w:val="212121"/>
          <w:sz w:val="18"/>
          <w:szCs w:val="18"/>
        </w:rPr>
        <w:t xml:space="preserve"> </w:t>
      </w:r>
    </w:p>
    <w:p w14:paraId="6473D0EB" w14:textId="77777777" w:rsidR="007B1CBC" w:rsidRPr="0020037A" w:rsidRDefault="007B1CBC" w:rsidP="007B1CBC">
      <w:pPr>
        <w:numPr>
          <w:ilvl w:val="1"/>
          <w:numId w:val="11"/>
        </w:numPr>
        <w:spacing w:after="18" w:line="257" w:lineRule="auto"/>
        <w:ind w:hanging="360"/>
        <w:rPr>
          <w:sz w:val="18"/>
          <w:szCs w:val="18"/>
        </w:rPr>
      </w:pPr>
      <w:r w:rsidRPr="0020037A">
        <w:rPr>
          <w:rFonts w:cstheme="minorHAnsi"/>
          <w:color w:val="212121"/>
          <w:sz w:val="18"/>
          <w:szCs w:val="18"/>
        </w:rPr>
        <w:t xml:space="preserve">financiële en verzekeringsgegevens (bijvoorbeeld polisnummer, naam en nummer van bankrekening, naam en nummer van creditcard, factuurnummer, inkomen, type verzekering, betaalgedrag, kredietwaardigheid); </w:t>
      </w:r>
    </w:p>
    <w:p w14:paraId="7559E152" w14:textId="77777777" w:rsidR="00F360A6" w:rsidRPr="0020037A" w:rsidRDefault="007B1CBC" w:rsidP="007B1CBC">
      <w:pPr>
        <w:numPr>
          <w:ilvl w:val="1"/>
          <w:numId w:val="11"/>
        </w:numPr>
        <w:spacing w:after="18" w:line="257" w:lineRule="auto"/>
        <w:ind w:hanging="360"/>
        <w:rPr>
          <w:sz w:val="18"/>
          <w:szCs w:val="18"/>
        </w:rPr>
      </w:pPr>
      <w:r w:rsidRPr="0020037A">
        <w:rPr>
          <w:rFonts w:cstheme="minorHAnsi"/>
          <w:color w:val="212121"/>
          <w:sz w:val="18"/>
          <w:szCs w:val="18"/>
        </w:rPr>
        <w:t xml:space="preserve">commerciële gegevens (bijvoorbeeld aankoopgeschiedenis, speciale aanbiedingen, abonnementsgegevens, betaalgeschiedenis); </w:t>
      </w:r>
    </w:p>
    <w:p w14:paraId="4A22B571" w14:textId="0A8C8A60" w:rsidR="007B1CBC" w:rsidRPr="0020037A" w:rsidRDefault="007B1CBC" w:rsidP="007B1CBC">
      <w:pPr>
        <w:numPr>
          <w:ilvl w:val="1"/>
          <w:numId w:val="11"/>
        </w:numPr>
        <w:spacing w:after="18" w:line="257" w:lineRule="auto"/>
        <w:ind w:hanging="360"/>
        <w:rPr>
          <w:sz w:val="18"/>
          <w:szCs w:val="18"/>
        </w:rPr>
      </w:pPr>
      <w:r w:rsidRPr="0020037A">
        <w:rPr>
          <w:rFonts w:cstheme="minorHAnsi"/>
          <w:color w:val="212121"/>
          <w:sz w:val="18"/>
          <w:szCs w:val="18"/>
        </w:rPr>
        <w:tab/>
        <w:t>biometrische gegevens (bijvoorbeeld dna, vingerafdrukken en irisscans);</w:t>
      </w:r>
      <w:r w:rsidR="00DC7771" w:rsidRPr="0020037A">
        <w:rPr>
          <w:rFonts w:cstheme="minorHAnsi"/>
          <w:color w:val="212121"/>
          <w:sz w:val="18"/>
          <w:szCs w:val="18"/>
        </w:rPr>
        <w:t xml:space="preserve"> </w:t>
      </w:r>
    </w:p>
    <w:p w14:paraId="3097835F" w14:textId="77777777" w:rsidR="007B1CBC" w:rsidRPr="0020037A" w:rsidRDefault="007B1CBC" w:rsidP="007B1CBC">
      <w:pPr>
        <w:numPr>
          <w:ilvl w:val="1"/>
          <w:numId w:val="11"/>
        </w:numPr>
        <w:spacing w:after="18" w:line="257" w:lineRule="auto"/>
        <w:ind w:hanging="360"/>
        <w:rPr>
          <w:sz w:val="18"/>
          <w:szCs w:val="18"/>
        </w:rPr>
      </w:pPr>
      <w:r w:rsidRPr="0020037A">
        <w:rPr>
          <w:rFonts w:cstheme="minorHAnsi"/>
          <w:color w:val="212121"/>
          <w:sz w:val="18"/>
          <w:szCs w:val="18"/>
        </w:rPr>
        <w:t xml:space="preserve">locatiegegevens (bijvoorbeeld gsm-id, geolocatienetwerkgegevens, locatie op het moment van het begin/eind van het gesprek, locatiegegevens afgeleid van het gebruik van Wi-Fi-toegangspunten); </w:t>
      </w:r>
    </w:p>
    <w:p w14:paraId="3F97ACC0" w14:textId="77777777" w:rsidR="007B1CBC" w:rsidRPr="0020037A" w:rsidRDefault="007B1CBC" w:rsidP="007B1CBC">
      <w:pPr>
        <w:numPr>
          <w:ilvl w:val="1"/>
          <w:numId w:val="11"/>
        </w:numPr>
        <w:spacing w:after="18" w:line="257" w:lineRule="auto"/>
        <w:ind w:hanging="360"/>
        <w:rPr>
          <w:sz w:val="18"/>
          <w:szCs w:val="18"/>
        </w:rPr>
      </w:pPr>
      <w:r w:rsidRPr="0020037A">
        <w:rPr>
          <w:rFonts w:cstheme="minorHAnsi"/>
          <w:color w:val="212121"/>
          <w:sz w:val="18"/>
          <w:szCs w:val="18"/>
        </w:rPr>
        <w:t xml:space="preserve">foto's, video en audio; </w:t>
      </w:r>
    </w:p>
    <w:p w14:paraId="38CB2867" w14:textId="77777777" w:rsidR="007B1CBC" w:rsidRPr="0020037A" w:rsidRDefault="007B1CBC" w:rsidP="007B1CBC">
      <w:pPr>
        <w:numPr>
          <w:ilvl w:val="1"/>
          <w:numId w:val="11"/>
        </w:numPr>
        <w:spacing w:after="18" w:line="257" w:lineRule="auto"/>
        <w:ind w:hanging="360"/>
        <w:rPr>
          <w:sz w:val="18"/>
          <w:szCs w:val="18"/>
        </w:rPr>
      </w:pPr>
      <w:r w:rsidRPr="0020037A">
        <w:rPr>
          <w:rFonts w:cstheme="minorHAnsi"/>
          <w:color w:val="212121"/>
          <w:sz w:val="18"/>
          <w:szCs w:val="18"/>
        </w:rPr>
        <w:t xml:space="preserve">internetactiviteit (bijvoorbeeld browsegeschiedenis, zoekgeschiedenis, activiteiten als lezen, televisie kijken en radio luisteren); </w:t>
      </w:r>
    </w:p>
    <w:p w14:paraId="64D9CB69" w14:textId="77777777" w:rsidR="007B1CBC" w:rsidRPr="0020037A" w:rsidRDefault="007B1CBC" w:rsidP="007B1CBC">
      <w:pPr>
        <w:numPr>
          <w:ilvl w:val="1"/>
          <w:numId w:val="11"/>
        </w:numPr>
        <w:spacing w:after="18" w:line="257" w:lineRule="auto"/>
        <w:ind w:hanging="360"/>
        <w:rPr>
          <w:sz w:val="18"/>
          <w:szCs w:val="18"/>
        </w:rPr>
      </w:pPr>
      <w:r w:rsidRPr="0020037A">
        <w:rPr>
          <w:rFonts w:cstheme="minorHAnsi"/>
          <w:color w:val="212121"/>
          <w:sz w:val="18"/>
          <w:szCs w:val="18"/>
        </w:rPr>
        <w:t xml:space="preserve">apparaat-id (bijvoorbeeld IMEI-nummer, simkaartnummer, MAC-adres); </w:t>
      </w:r>
    </w:p>
    <w:p w14:paraId="125D6CBD" w14:textId="77777777" w:rsidR="007B1CBC" w:rsidRPr="0020037A" w:rsidRDefault="007B1CBC" w:rsidP="007B1CBC">
      <w:pPr>
        <w:numPr>
          <w:ilvl w:val="1"/>
          <w:numId w:val="11"/>
        </w:numPr>
        <w:spacing w:after="18" w:line="257" w:lineRule="auto"/>
        <w:ind w:hanging="360"/>
        <w:rPr>
          <w:sz w:val="18"/>
          <w:szCs w:val="18"/>
        </w:rPr>
      </w:pPr>
      <w:r w:rsidRPr="0020037A">
        <w:rPr>
          <w:rFonts w:cstheme="minorHAnsi"/>
          <w:color w:val="212121"/>
          <w:sz w:val="18"/>
          <w:szCs w:val="18"/>
        </w:rPr>
        <w:t xml:space="preserve">profilering (bijvoorbeeld op basis van waargenomen crimineel of asociaal gedrag, of pseudonieme profielen op basis van bezochte URL's, clickstreams, browselogboeken, IP-adressen, domeinen, geïnstalleerde apps, of profielen op basis van marketingvoorkeuren); </w:t>
      </w:r>
    </w:p>
    <w:p w14:paraId="25215039" w14:textId="77777777" w:rsidR="007B1CBC" w:rsidRPr="0020037A" w:rsidRDefault="007B1CBC" w:rsidP="007B1CBC">
      <w:pPr>
        <w:numPr>
          <w:ilvl w:val="1"/>
          <w:numId w:val="11"/>
        </w:numPr>
        <w:spacing w:after="18" w:line="257" w:lineRule="auto"/>
        <w:ind w:hanging="360"/>
        <w:rPr>
          <w:sz w:val="18"/>
          <w:szCs w:val="18"/>
        </w:rPr>
      </w:pPr>
      <w:r w:rsidRPr="0020037A">
        <w:rPr>
          <w:rFonts w:cstheme="minorHAnsi"/>
          <w:color w:val="212121"/>
          <w:sz w:val="18"/>
          <w:szCs w:val="18"/>
        </w:rPr>
        <w:t xml:space="preserve">gegevens van personeelszaken en werving (bijvoorbeeld verklaring van dienstverband, wervingsgegevens (zoals curriculum vitae, werkgeschiedenis, opleidingsgeschiedenis), functie- en positiegegevens, met inbegrip van gewerkte uren, beoordelingen en salaris, werkvergunninggegevens, beschikbaarheid. arbeidsvoorwaarden, fiscale gegevens, betalingsgegevens, verzekeringsgegevens en locatie en organisaties); </w:t>
      </w:r>
    </w:p>
    <w:p w14:paraId="0A0F7214" w14:textId="77777777" w:rsidR="007B1CBC" w:rsidRPr="0020037A" w:rsidRDefault="007B1CBC" w:rsidP="007B1CBC">
      <w:pPr>
        <w:numPr>
          <w:ilvl w:val="1"/>
          <w:numId w:val="11"/>
        </w:numPr>
        <w:spacing w:after="18" w:line="257" w:lineRule="auto"/>
        <w:ind w:hanging="360"/>
        <w:rPr>
          <w:sz w:val="18"/>
          <w:szCs w:val="18"/>
        </w:rPr>
      </w:pPr>
      <w:r w:rsidRPr="0020037A">
        <w:rPr>
          <w:rFonts w:cstheme="minorHAnsi"/>
          <w:color w:val="212121"/>
          <w:sz w:val="18"/>
          <w:szCs w:val="18"/>
        </w:rPr>
        <w:t xml:space="preserve">opleidingsgegevens (bijvoorbeeld opleidingsgeschiedenis, huidig opleidingsniveau, cijfers en resultaten, hoogst genoten opleiding, leerbeperkingen); </w:t>
      </w:r>
    </w:p>
    <w:p w14:paraId="0D9814CD" w14:textId="59F13BE4" w:rsidR="007B1CBC" w:rsidRPr="0020037A" w:rsidRDefault="007B1CBC" w:rsidP="007B1CBC">
      <w:pPr>
        <w:numPr>
          <w:ilvl w:val="1"/>
          <w:numId w:val="11"/>
        </w:numPr>
        <w:spacing w:after="18" w:line="257" w:lineRule="auto"/>
        <w:ind w:hanging="360"/>
        <w:rPr>
          <w:sz w:val="18"/>
          <w:szCs w:val="18"/>
        </w:rPr>
      </w:pPr>
      <w:r w:rsidRPr="0020037A">
        <w:rPr>
          <w:rFonts w:cstheme="minorHAnsi"/>
          <w:color w:val="212121"/>
          <w:sz w:val="18"/>
          <w:szCs w:val="18"/>
        </w:rPr>
        <w:t>informatie over staatsburgerschap en verblijfsgegevens (bijvoorbeeld staatsburgerschap, naturalisatiestatus, burgerlijke staat, nationaliteit, immigratiestatus, paspoortgegevens, verblijfs- of werkvergunning);</w:t>
      </w:r>
      <w:r w:rsidR="00DC7771" w:rsidRPr="0020037A">
        <w:rPr>
          <w:rFonts w:cstheme="minorHAnsi"/>
          <w:color w:val="212121"/>
          <w:sz w:val="18"/>
          <w:szCs w:val="18"/>
        </w:rPr>
        <w:t xml:space="preserve"> </w:t>
      </w:r>
    </w:p>
    <w:p w14:paraId="1E62C468" w14:textId="781BBF35" w:rsidR="007B1CBC" w:rsidRPr="0020037A" w:rsidRDefault="007B1CBC" w:rsidP="007B1CBC">
      <w:pPr>
        <w:numPr>
          <w:ilvl w:val="1"/>
          <w:numId w:val="11"/>
        </w:numPr>
        <w:spacing w:after="18" w:line="257" w:lineRule="auto"/>
        <w:ind w:hanging="360"/>
        <w:rPr>
          <w:sz w:val="18"/>
          <w:szCs w:val="18"/>
        </w:rPr>
      </w:pPr>
      <w:r w:rsidRPr="0020037A">
        <w:rPr>
          <w:rFonts w:cstheme="minorHAnsi"/>
          <w:color w:val="212121"/>
          <w:sz w:val="18"/>
          <w:szCs w:val="18"/>
        </w:rPr>
        <w:t>informatie verwerkt voor het uitvoeren van een taak uitgevoerd in het openbaar belang of in het kader van de uitoefening van een officiële bevoegdheid;</w:t>
      </w:r>
      <w:r w:rsidR="00DC7771" w:rsidRPr="0020037A">
        <w:rPr>
          <w:rFonts w:cstheme="minorHAnsi"/>
          <w:color w:val="212121"/>
          <w:sz w:val="18"/>
          <w:szCs w:val="18"/>
        </w:rPr>
        <w:t xml:space="preserve"> </w:t>
      </w:r>
    </w:p>
    <w:p w14:paraId="23BAFCD7" w14:textId="77777777" w:rsidR="00F567E9" w:rsidRPr="0020037A" w:rsidRDefault="007B1CBC" w:rsidP="00741C6D">
      <w:pPr>
        <w:numPr>
          <w:ilvl w:val="1"/>
          <w:numId w:val="11"/>
        </w:numPr>
        <w:spacing w:after="18" w:line="257" w:lineRule="auto"/>
        <w:ind w:hanging="360"/>
        <w:rPr>
          <w:sz w:val="18"/>
          <w:szCs w:val="18"/>
        </w:rPr>
      </w:pPr>
      <w:r w:rsidRPr="0020037A">
        <w:rPr>
          <w:rFonts w:cstheme="minorHAnsi"/>
          <w:color w:val="212121"/>
          <w:sz w:val="18"/>
          <w:szCs w:val="18"/>
        </w:rPr>
        <w:t xml:space="preserve">speciale categorieën van gegevens (bijvoorbeeld ras of etnische oorsprong, politieke mening, religieuze of filosofische overtuiging, vakbondslidmaatschap, genetische gegevens, biometrische gegevens voor de unieke identificatie van een natuurlijke persoon, gezondheidsgegevens, gegevens over het seksleven of de seksuele geaardheid van een natuurlijke persoon, of gegevens met betrekking tot strafrechtelijke veroordelingen of overtredingen); </w:t>
      </w:r>
      <w:r w:rsidRPr="0020037A">
        <w:rPr>
          <w:rFonts w:eastAsia="Times New Roman" w:cstheme="minorHAnsi"/>
          <w:color w:val="212121"/>
          <w:sz w:val="18"/>
          <w:szCs w:val="18"/>
        </w:rPr>
        <w:t>of</w:t>
      </w:r>
    </w:p>
    <w:p w14:paraId="5782782E" w14:textId="77777777" w:rsidR="00F567E9" w:rsidRPr="0020037A" w:rsidRDefault="00F567E9" w:rsidP="00203DB6">
      <w:pPr>
        <w:pStyle w:val="ListParagraph"/>
        <w:numPr>
          <w:ilvl w:val="1"/>
          <w:numId w:val="11"/>
        </w:numPr>
        <w:spacing w:after="120"/>
        <w:ind w:left="720" w:hanging="360"/>
        <w:contextualSpacing/>
        <w:rPr>
          <w:sz w:val="18"/>
          <w:szCs w:val="18"/>
        </w:rPr>
      </w:pPr>
      <w:r w:rsidRPr="0020037A">
        <w:rPr>
          <w:rFonts w:eastAsia="Times New Roman" w:cstheme="minorHAnsi"/>
          <w:color w:val="212121"/>
          <w:sz w:val="18"/>
          <w:szCs w:val="18"/>
        </w:rPr>
        <w:t>andere persoonsgegevens vermeld in artikel 4 van de AVG.</w:t>
      </w:r>
    </w:p>
    <w:p w14:paraId="3E7EAE86" w14:textId="4D0F799A" w:rsidR="00625EEA" w:rsidRPr="006D4AD7" w:rsidRDefault="00625EEA" w:rsidP="00F360A6">
      <w:pPr>
        <w:spacing w:after="120" w:line="257" w:lineRule="auto"/>
        <w:ind w:left="345"/>
      </w:pPr>
      <w:r>
        <w:rPr>
          <w:rFonts w:cstheme="minorHAnsi"/>
          <w:b/>
          <w:sz w:val="18"/>
          <w:szCs w:val="18"/>
        </w:rPr>
        <w:t>Verwerking</w:t>
      </w:r>
      <w:r>
        <w:rPr>
          <w:rFonts w:cstheme="minorHAnsi"/>
          <w:sz w:val="18"/>
          <w:szCs w:val="18"/>
        </w:rPr>
        <w:t xml:space="preserve">: De doorgegeven persoonsgegevens zullen de volgende basisverwerkingen ondergaan: </w:t>
      </w:r>
    </w:p>
    <w:p w14:paraId="1CFA10E4" w14:textId="34B45586" w:rsidR="00625EEA" w:rsidRPr="00254A67" w:rsidRDefault="00625EEA" w:rsidP="00625EEA">
      <w:pPr>
        <w:pStyle w:val="ProductList-Body"/>
        <w:spacing w:after="60"/>
        <w:ind w:left="547"/>
        <w:rPr>
          <w:spacing w:val="-2"/>
        </w:rPr>
      </w:pPr>
      <w:r w:rsidRPr="00254A67">
        <w:rPr>
          <w:rFonts w:cstheme="minorHAnsi"/>
          <w:b/>
          <w:spacing w:val="-2"/>
          <w:szCs w:val="18"/>
        </w:rPr>
        <w:t>a.</w:t>
      </w:r>
      <w:r w:rsidRPr="00254A67">
        <w:rPr>
          <w:rFonts w:cstheme="minorHAnsi"/>
          <w:b/>
          <w:spacing w:val="-2"/>
          <w:szCs w:val="18"/>
        </w:rPr>
        <w:tab/>
        <w:t>Duur en oogmerk van de gegevensverwerking.</w:t>
      </w:r>
      <w:r w:rsidR="00DC7771" w:rsidRPr="00254A67">
        <w:rPr>
          <w:rFonts w:cstheme="minorHAnsi"/>
          <w:b/>
          <w:spacing w:val="-2"/>
          <w:szCs w:val="18"/>
        </w:rPr>
        <w:t xml:space="preserve"> </w:t>
      </w:r>
      <w:r w:rsidRPr="00254A67">
        <w:rPr>
          <w:rFonts w:cstheme="minorHAnsi"/>
          <w:spacing w:val="-2"/>
          <w:szCs w:val="18"/>
        </w:rPr>
        <w:t>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de Professionele Diensten.</w:t>
      </w:r>
    </w:p>
    <w:p w14:paraId="70CF7F40" w14:textId="4C6F5C0E" w:rsidR="007B1CBC" w:rsidRPr="00B61EF7" w:rsidRDefault="00625EEA" w:rsidP="006A3D1E">
      <w:pPr>
        <w:pStyle w:val="ProductList-Body"/>
        <w:spacing w:after="60"/>
        <w:ind w:left="547"/>
        <w:rPr>
          <w:spacing w:val="-2"/>
        </w:rPr>
      </w:pPr>
      <w:r w:rsidRPr="00B61EF7">
        <w:rPr>
          <w:rFonts w:cstheme="minorHAnsi"/>
          <w:b/>
          <w:spacing w:val="-2"/>
          <w:szCs w:val="18"/>
        </w:rPr>
        <w:t>b.</w:t>
      </w:r>
      <w:r w:rsidRPr="00B61EF7">
        <w:rPr>
          <w:rFonts w:cstheme="minorHAnsi"/>
          <w:b/>
          <w:spacing w:val="-2"/>
          <w:szCs w:val="18"/>
        </w:rPr>
        <w:tab/>
        <w:t>Reikwijdte en doel van de gegevensverwerking.</w:t>
      </w:r>
      <w:r w:rsidR="00DC7771" w:rsidRPr="00B61EF7">
        <w:rPr>
          <w:rFonts w:cstheme="minorHAnsi"/>
          <w:b/>
          <w:spacing w:val="-2"/>
          <w:szCs w:val="18"/>
        </w:rPr>
        <w:t xml:space="preserve"> </w:t>
      </w:r>
      <w:r w:rsidRPr="00B61EF7">
        <w:rPr>
          <w:rFonts w:cstheme="minorHAnsi"/>
          <w:spacing w:val="-2"/>
          <w:szCs w:val="18"/>
        </w:rPr>
        <w:t>De reikwijdte en het doel van de verwerking van de persoonsgegevens worden beschreven in het artikel “Verwerking van persoonsgegevens; AVG” in deze BBP. De gegevensimporteur exploiteert een wereldwijd netwerk van datacenters en beheer-/ondersteuningsfaciliteiten, en verwerking kan plaatsvinden in elk rechtsgebied waar de gegevensimporteur of zijn subverwerkers dergelijke faciliteiten exploiteren overeenkomstig het artikel “Veiligheidsmaatregelen en -beleid” in de GBO.</w:t>
      </w:r>
      <w:r w:rsidR="00DC7771" w:rsidRPr="00B61EF7">
        <w:rPr>
          <w:rFonts w:cstheme="minorHAnsi"/>
          <w:spacing w:val="-2"/>
          <w:szCs w:val="18"/>
        </w:rPr>
        <w:t xml:space="preserve"> </w:t>
      </w:r>
    </w:p>
    <w:p w14:paraId="3F5C0AF2" w14:textId="7273CC8E" w:rsidR="00625EEA" w:rsidRPr="006D4AD7" w:rsidRDefault="00625EEA" w:rsidP="00625EEA">
      <w:pPr>
        <w:pStyle w:val="ProductList-Body"/>
        <w:spacing w:after="60"/>
        <w:ind w:left="547"/>
      </w:pPr>
      <w:r>
        <w:rPr>
          <w:rFonts w:cstheme="minorHAnsi"/>
          <w:b/>
          <w:szCs w:val="18"/>
        </w:rPr>
        <w:t>c.</w:t>
      </w:r>
      <w:r>
        <w:rPr>
          <w:rFonts w:cstheme="minorHAnsi"/>
          <w:b/>
          <w:szCs w:val="18"/>
        </w:rPr>
        <w:tab/>
        <w:t>Toegang tot Gegevens van Professionele Diensten</w:t>
      </w:r>
      <w:r w:rsidR="003D088E">
        <w:rPr>
          <w:rFonts w:cstheme="minorHAnsi"/>
          <w:b/>
          <w:szCs w:val="18"/>
        </w:rPr>
        <w:t>.</w:t>
      </w:r>
      <w:r w:rsidR="00DC7771">
        <w:rPr>
          <w:rFonts w:cstheme="minorHAnsi"/>
          <w:b/>
          <w:szCs w:val="18"/>
        </w:rPr>
        <w:t xml:space="preserve"> </w:t>
      </w:r>
      <w:r>
        <w:rPr>
          <w:rFonts w:cstheme="minorHAnsi"/>
          <w:szCs w:val="18"/>
        </w:rPr>
        <w:t xml:space="preserve">Gedurende de periode die is toegewezen in het kader van de Overeenkomst, zal de gegevensimporteur naar eigen keus en waar nodig volgens toepasselijk recht conform Artikel 12(b) van de Richtlijn Gegevensbescherming EU ofwel: (1) de gegevensexporteur de mogelijkheid bieden om de Gegevens van Professionele Diensten te corrigeren, verwijderen of blokkeren, hetzij (2) zelf dergelijke correcties, verwijderingen of blokkeringen namens deze uitvoeren. </w:t>
      </w:r>
    </w:p>
    <w:p w14:paraId="491CC513" w14:textId="77777777" w:rsidR="00625EEA" w:rsidRPr="006D4AD7" w:rsidRDefault="00625EEA" w:rsidP="00625EEA">
      <w:pPr>
        <w:pStyle w:val="ProductList-Body"/>
        <w:spacing w:after="60"/>
        <w:ind w:left="547"/>
      </w:pPr>
      <w:r>
        <w:rPr>
          <w:rFonts w:cstheme="minorHAnsi"/>
          <w:b/>
          <w:szCs w:val="18"/>
        </w:rPr>
        <w:t>d.</w:t>
      </w:r>
      <w:r>
        <w:rPr>
          <w:rFonts w:cstheme="minorHAnsi"/>
          <w:b/>
          <w:szCs w:val="18"/>
        </w:rPr>
        <w:tab/>
        <w:t xml:space="preserve">Instructies van de gegevensexporteur. </w:t>
      </w:r>
      <w:r>
        <w:rPr>
          <w:rFonts w:cstheme="minorHAnsi"/>
          <w:szCs w:val="18"/>
        </w:rPr>
        <w:t xml:space="preserve">Bij Professionele Diensten zal de gegevensimporteur uitsluitend handelen op instructie van de gegevensexporteur, zoals overgebracht door Microsoft. </w:t>
      </w:r>
    </w:p>
    <w:p w14:paraId="1FF97FE9" w14:textId="3EF2F835" w:rsidR="00F567E9" w:rsidRPr="006D4AD7" w:rsidRDefault="00625EEA" w:rsidP="00F567E9">
      <w:pPr>
        <w:pStyle w:val="ProductList-Body"/>
        <w:spacing w:after="120"/>
        <w:ind w:left="547"/>
      </w:pPr>
      <w:r>
        <w:rPr>
          <w:rFonts w:cstheme="minorHAnsi"/>
          <w:b/>
          <w:szCs w:val="18"/>
        </w:rPr>
        <w:t>e.</w:t>
      </w:r>
      <w:r>
        <w:rPr>
          <w:rFonts w:cstheme="minorHAnsi"/>
          <w:b/>
          <w:szCs w:val="18"/>
        </w:rPr>
        <w:tab/>
        <w:t>Verwijdering van gegevens.</w:t>
      </w:r>
      <w:r w:rsidR="00DC7771">
        <w:rPr>
          <w:rFonts w:cstheme="minorHAnsi"/>
          <w:szCs w:val="18"/>
        </w:rPr>
        <w:t xml:space="preserve"> </w:t>
      </w:r>
      <w:r>
        <w:t xml:space="preserve">Na het aflopen of het beëindigen van het gebruik van de Professionele Diensten door de gegevensexporteur, zal de gegevensimporteur de Gegevens van de Professionele Diensten verwijderen overeenkomstig de Voorwaarden van de BBP die op de overeenkomst van toepassing zijn. </w:t>
      </w:r>
    </w:p>
    <w:p w14:paraId="6FC1379A" w14:textId="41ACC6E4" w:rsidR="00625EEA" w:rsidRPr="006D4AD7" w:rsidRDefault="00625EEA" w:rsidP="00625EEA">
      <w:pPr>
        <w:pStyle w:val="ProductList-Body"/>
        <w:spacing w:after="60"/>
        <w:ind w:left="547"/>
      </w:pPr>
    </w:p>
    <w:p w14:paraId="627EF6A5" w14:textId="463E8DA9" w:rsidR="00625EEA" w:rsidRPr="00CA2772" w:rsidRDefault="00625EEA" w:rsidP="00625EEA">
      <w:pPr>
        <w:pStyle w:val="ProductList-Body"/>
        <w:rPr>
          <w:spacing w:val="-2"/>
        </w:rPr>
      </w:pPr>
      <w:r w:rsidRPr="00CA2772">
        <w:rPr>
          <w:rFonts w:cstheme="minorHAnsi"/>
          <w:b/>
          <w:spacing w:val="-2"/>
          <w:szCs w:val="18"/>
        </w:rPr>
        <w:t xml:space="preserve">Onderaannemers: </w:t>
      </w:r>
      <w:r w:rsidRPr="00CA2772">
        <w:rPr>
          <w:rFonts w:cstheme="minorHAnsi"/>
          <w:spacing w:val="-2"/>
          <w:szCs w:val="18"/>
        </w:rPr>
        <w:t>Overeenkomstig de Bijlage kan de gegevensimporteur andere bedrijven inhuren om namens de gegevensimporteur beperkte diensten te leveren. Dergelijke onderaannemers mogen Gegevens van Professionele Diensten uitsluitend verzamelen voor het leveren van de diensten die de gegevensimporteur heeft gevraagd te leveren en mogen Gegevens van Professionele Diensten niet gebruiken voor enig ander doeleinde.</w:t>
      </w:r>
    </w:p>
    <w:p w14:paraId="3BC900C4" w14:textId="77777777" w:rsidR="00625EEA" w:rsidRPr="006D4AD7" w:rsidRDefault="00625EEA" w:rsidP="00625EEA">
      <w:pPr>
        <w:pStyle w:val="ProductList-Body"/>
      </w:pPr>
    </w:p>
    <w:p w14:paraId="292F3D77" w14:textId="14C1D751" w:rsidR="00625EEA" w:rsidRPr="006D4AD7" w:rsidRDefault="00625EEA" w:rsidP="00625EEA">
      <w:pPr>
        <w:pStyle w:val="ProductList-Body"/>
        <w:outlineLvl w:val="1"/>
      </w:pPr>
      <w:r>
        <w:rPr>
          <w:rFonts w:cstheme="minorHAnsi"/>
          <w:b/>
          <w:szCs w:val="18"/>
        </w:rPr>
        <w:lastRenderedPageBreak/>
        <w:t xml:space="preserve">Appendix 2 bij de Modelcontractbepalingen voor Professionele Diensten </w:t>
      </w:r>
    </w:p>
    <w:p w14:paraId="1455C50A" w14:textId="77777777" w:rsidR="00625EEA" w:rsidRPr="006D4AD7" w:rsidRDefault="00625EEA" w:rsidP="00625EEA">
      <w:pPr>
        <w:pStyle w:val="ProductList-Body"/>
      </w:pPr>
    </w:p>
    <w:p w14:paraId="3974DD0F" w14:textId="77777777" w:rsidR="00625EEA" w:rsidRPr="006D4AD7" w:rsidRDefault="00625EEA" w:rsidP="00625EEA">
      <w:pPr>
        <w:pStyle w:val="ProductList-Body"/>
        <w:spacing w:after="120"/>
      </w:pPr>
      <w:r>
        <w:rPr>
          <w:rFonts w:cstheme="minorHAnsi"/>
          <w:szCs w:val="18"/>
        </w:rPr>
        <w:t>Beschrijving van de technische en organisatorische beveiligingsmaatregelen die door de gegevensimporteur overeenkomstig bepaling 4, onder d), en bepaling 5, onder c) zijn getroffen:</w:t>
      </w:r>
    </w:p>
    <w:p w14:paraId="53516CC7" w14:textId="415D20AC" w:rsidR="00625EEA" w:rsidRPr="006D4AD7" w:rsidRDefault="00625EEA" w:rsidP="00625EEA">
      <w:pPr>
        <w:pStyle w:val="ProductList-Body"/>
        <w:spacing w:after="120"/>
      </w:pPr>
      <w:r>
        <w:rPr>
          <w:rFonts w:cstheme="minorHAnsi"/>
          <w:szCs w:val="18"/>
        </w:rPr>
        <w:t xml:space="preserve">1. </w:t>
      </w:r>
      <w:r>
        <w:rPr>
          <w:rFonts w:cstheme="minorHAnsi"/>
          <w:b/>
          <w:szCs w:val="18"/>
        </w:rPr>
        <w:t>Medewerkers</w:t>
      </w:r>
      <w:r w:rsidRPr="00BD0E85">
        <w:rPr>
          <w:rFonts w:cstheme="minorHAnsi"/>
          <w:b/>
          <w:bCs/>
          <w:szCs w:val="18"/>
        </w:rPr>
        <w:t>.</w:t>
      </w:r>
      <w:r>
        <w:rPr>
          <w:rFonts w:cstheme="minorHAnsi"/>
          <w:szCs w:val="18"/>
        </w:rPr>
        <w:t xml:space="preserve"> De medewerkers van de gegevensimporteur zullen de Gegevens van Professionele Diensten niet verwerken zonder daartoe te zijn gemachtigd. Medewerkers zijn verplicht de vertrouwelijkheid van alle Gegevens van Professionele Diensten te bewaren. Deze verplichting blijft bestaan na het aflopen van hun dienstverband. </w:t>
      </w:r>
    </w:p>
    <w:p w14:paraId="75C6F072" w14:textId="77777777" w:rsidR="00625EEA" w:rsidRPr="006D4AD7" w:rsidRDefault="00625EEA" w:rsidP="00625EEA">
      <w:pPr>
        <w:pStyle w:val="ProductList-Body"/>
      </w:pPr>
      <w:r>
        <w:rPr>
          <w:rFonts w:cstheme="minorHAnsi"/>
          <w:szCs w:val="18"/>
        </w:rPr>
        <w:t xml:space="preserve">2. </w:t>
      </w:r>
      <w:r>
        <w:rPr>
          <w:rFonts w:cstheme="minorHAnsi"/>
          <w:b/>
          <w:szCs w:val="18"/>
        </w:rPr>
        <w:t>Contactpersoon voor gegevensprivacy</w:t>
      </w:r>
      <w:r w:rsidRPr="00A8111E">
        <w:rPr>
          <w:rFonts w:cstheme="minorHAnsi"/>
          <w:b/>
          <w:bCs/>
          <w:szCs w:val="18"/>
        </w:rPr>
        <w:t>.</w:t>
      </w:r>
      <w:r>
        <w:rPr>
          <w:rFonts w:cstheme="minorHAnsi"/>
          <w:szCs w:val="18"/>
        </w:rPr>
        <w:t xml:space="preserve"> De functionaris voor gegevensprivacy van de gegevensimporteur is te bereiken op het volgende adres. </w:t>
      </w:r>
    </w:p>
    <w:p w14:paraId="6C0343AA" w14:textId="77777777" w:rsidR="00625EEA" w:rsidRPr="008D7A9F" w:rsidRDefault="00625EEA" w:rsidP="00625EEA">
      <w:pPr>
        <w:pStyle w:val="ProductList-Body"/>
        <w:ind w:left="180"/>
        <w:rPr>
          <w:lang w:val="en-US"/>
        </w:rPr>
      </w:pPr>
      <w:r w:rsidRPr="008D7A9F">
        <w:rPr>
          <w:rFonts w:cstheme="minorHAnsi"/>
          <w:szCs w:val="18"/>
          <w:lang w:val="en-US"/>
        </w:rPr>
        <w:t xml:space="preserve">Microsoft Corporation </w:t>
      </w:r>
    </w:p>
    <w:p w14:paraId="5447D382" w14:textId="77777777" w:rsidR="00625EEA" w:rsidRPr="008D7A9F" w:rsidRDefault="00625EEA" w:rsidP="00625EEA">
      <w:pPr>
        <w:pStyle w:val="ProductList-Body"/>
        <w:ind w:left="180"/>
        <w:rPr>
          <w:lang w:val="en-US"/>
        </w:rPr>
      </w:pPr>
      <w:r w:rsidRPr="008D7A9F">
        <w:rPr>
          <w:rFonts w:cstheme="minorHAnsi"/>
          <w:szCs w:val="18"/>
          <w:lang w:val="en-US"/>
        </w:rPr>
        <w:t xml:space="preserve">Attn: Chief Privacy Officer </w:t>
      </w:r>
    </w:p>
    <w:p w14:paraId="6289FAB7" w14:textId="77777777" w:rsidR="00625EEA" w:rsidRPr="006D4AD7" w:rsidRDefault="00625EEA" w:rsidP="00625EEA">
      <w:pPr>
        <w:pStyle w:val="ProductList-Body"/>
        <w:ind w:left="180"/>
      </w:pPr>
      <w:r>
        <w:rPr>
          <w:rFonts w:cstheme="minorHAnsi"/>
          <w:szCs w:val="18"/>
        </w:rPr>
        <w:t xml:space="preserve">1 Microsoft Way </w:t>
      </w:r>
    </w:p>
    <w:p w14:paraId="62642C2C" w14:textId="77777777" w:rsidR="00625EEA" w:rsidRPr="006D4AD7" w:rsidRDefault="00625EEA" w:rsidP="00625EEA">
      <w:pPr>
        <w:pStyle w:val="ProductList-Body"/>
        <w:spacing w:after="120"/>
        <w:ind w:left="180"/>
      </w:pPr>
      <w:r>
        <w:rPr>
          <w:rFonts w:cstheme="minorHAnsi"/>
          <w:szCs w:val="18"/>
        </w:rPr>
        <w:t xml:space="preserve">Redmond, WA 98052 USA </w:t>
      </w:r>
    </w:p>
    <w:p w14:paraId="37FF9131" w14:textId="3FE5B1DB" w:rsidR="00625EEA" w:rsidRPr="006D4AD7" w:rsidRDefault="00580D3D" w:rsidP="009C5FC8">
      <w:pPr>
        <w:pStyle w:val="ProductList-Body"/>
        <w:spacing w:after="120"/>
        <w:ind w:left="10"/>
      </w:pPr>
      <w:r>
        <w:rPr>
          <w:rFonts w:cstheme="minorHAnsi"/>
          <w:szCs w:val="18"/>
        </w:rPr>
        <w:t>3</w:t>
      </w:r>
      <w:r w:rsidR="001B7364">
        <w:rPr>
          <w:rFonts w:cstheme="minorHAnsi"/>
          <w:szCs w:val="18"/>
        </w:rPr>
        <w:t xml:space="preserve">. </w:t>
      </w:r>
      <w:r w:rsidR="00625EEA">
        <w:rPr>
          <w:rFonts w:cstheme="minorHAnsi"/>
          <w:b/>
          <w:szCs w:val="18"/>
        </w:rPr>
        <w:t>Technische en organisatorische maatregelen</w:t>
      </w:r>
      <w:r w:rsidR="00625EEA" w:rsidRPr="00A8111E">
        <w:rPr>
          <w:rFonts w:cstheme="minorHAnsi"/>
          <w:b/>
          <w:bCs/>
          <w:szCs w:val="18"/>
        </w:rPr>
        <w:t xml:space="preserve">. </w:t>
      </w:r>
      <w:r w:rsidR="00625EEA">
        <w:rPr>
          <w:rFonts w:cstheme="minorHAnsi"/>
          <w:szCs w:val="18"/>
        </w:rPr>
        <w:t>De gegevensimporteur heeft de volgende gepaste technische en organisatorische maatregelen, interne controles en routines voor gegevensbescherming toegepast, en zal dit blijven doen, met als doel het beschermen van de Gegevens van de Professionele Diensten, zoals gedefinieerd in het artikel Veiligheidsmaatregelen en -beleid in de Voorwaarden voor Online Diensten, tegen verlies, vernietiging of wijziging zonder opzet; ongeoorloofde onthulling of toegang; of onwettelijke vernietiging. De technische en organisatorische maatregelen, interne controlemechanismen en routines voor gegevensbeveiliging die worden beschreven in het artikel Beveiligingsmaatregelen en -beleid in de Voorwaarden voor Online Diensten zijn hierbij door middel van verwijzing opgenomen in deze Bijlage 2 en zijn bindend voor de gegevensimporteur alsof ze in hun geheel in deze Bijlage 2 waren zijn opgenomen.</w:t>
      </w:r>
    </w:p>
    <w:p w14:paraId="190DE052" w14:textId="4E776243" w:rsidR="00522548" w:rsidRPr="006D4AD7" w:rsidRDefault="00522548" w:rsidP="00576FAC">
      <w:pPr>
        <w:pStyle w:val="ProductList-Body"/>
        <w:spacing w:after="120"/>
        <w:outlineLvl w:val="1"/>
      </w:pPr>
      <w:r>
        <w:rPr>
          <w:b/>
        </w:rPr>
        <w:t xml:space="preserve">Bijlage 3 bij de Modelcontractbepalingen - </w:t>
      </w:r>
      <w:r>
        <w:rPr>
          <w:b/>
          <w:bCs/>
        </w:rPr>
        <w:t>Addendum voor aanvullende waarborgen</w:t>
      </w:r>
    </w:p>
    <w:p w14:paraId="44635B51" w14:textId="77777777" w:rsidR="00522548" w:rsidRPr="006D4AD7" w:rsidRDefault="00522548" w:rsidP="00522548">
      <w:pPr>
        <w:pStyle w:val="ProductList-Body"/>
        <w:spacing w:after="120"/>
      </w:pPr>
      <w:r>
        <w:t xml:space="preserve">Met dit Aanvullend Aanhangsel inzake Veiligheidsmaatregelen bij Modelcontractbepalingen (dit “Aanhangsel”), biedt Microsoft Corporation (“Microsoft”) aanvullende veiligheidsmaatregelen voor de Klant en aanvullende beroepsmogelijkheden voor de betrokkenen op wie de Persoonsgegevens van de Klant betrekking hebben. </w:t>
      </w:r>
    </w:p>
    <w:p w14:paraId="32B30EBD" w14:textId="77777777" w:rsidR="00522548" w:rsidRPr="006D4AD7" w:rsidRDefault="00522548" w:rsidP="00522548">
      <w:pPr>
        <w:pStyle w:val="ProductList-Body"/>
        <w:spacing w:after="120"/>
      </w:pPr>
      <w:r>
        <w:t>Dit Aanhangsel is een aanvulling op en onderdeel van, maar geen variant of wijziging van, de Modelcontractbepalingen.</w:t>
      </w:r>
    </w:p>
    <w:p w14:paraId="1A493A1C" w14:textId="77777777" w:rsidR="00522548" w:rsidRPr="006D4AD7" w:rsidRDefault="00522548" w:rsidP="00522548">
      <w:pPr>
        <w:pStyle w:val="ProductList-Body"/>
        <w:numPr>
          <w:ilvl w:val="0"/>
          <w:numId w:val="23"/>
        </w:numPr>
        <w:spacing w:after="120"/>
        <w:ind w:left="0" w:firstLine="0"/>
      </w:pPr>
      <w:r>
        <w:rPr>
          <w:b/>
          <w:bCs/>
          <w:u w:val="single"/>
        </w:rPr>
        <w:t>Aanvechting van bevelen</w:t>
      </w:r>
      <w:r w:rsidRPr="00042CB2">
        <w:rPr>
          <w:b/>
          <w:bCs/>
        </w:rPr>
        <w:t>.</w:t>
      </w:r>
      <w:r>
        <w:t xml:space="preserve"> In aanvulling op Bepaling 5(d)(i) van de Modelcontractbepalingen, in het geval dat Microsoft een bevel van een derde partij ontvangt en wordt gedwongen tot bekendmaking van Persoonsgegevens die zijn overgedragen op grond van de Modelcontractbepalingen, zal Microsoft:</w:t>
      </w:r>
    </w:p>
    <w:p w14:paraId="064708A9" w14:textId="7EA40365" w:rsidR="00522548" w:rsidRPr="006D4AD7" w:rsidRDefault="00522548" w:rsidP="00522548">
      <w:pPr>
        <w:pStyle w:val="ProductList-Body"/>
        <w:numPr>
          <w:ilvl w:val="0"/>
          <w:numId w:val="24"/>
        </w:numPr>
        <w:spacing w:after="120"/>
      </w:pPr>
      <w:r>
        <w:t>al het redelijkerwijs mogelijke doen om de derde partij door te wijzen om de gegevens rechtstreeks bij de Klant op te vragen;</w:t>
      </w:r>
      <w:r w:rsidR="00DC7771">
        <w:t xml:space="preserve"> </w:t>
      </w:r>
    </w:p>
    <w:p w14:paraId="6E23EF9E" w14:textId="77777777" w:rsidR="00522548" w:rsidRPr="006D4AD7" w:rsidRDefault="00522548" w:rsidP="00522548">
      <w:pPr>
        <w:pStyle w:val="ProductList-Body"/>
        <w:numPr>
          <w:ilvl w:val="0"/>
          <w:numId w:val="24"/>
        </w:numPr>
        <w:spacing w:after="120"/>
      </w:pPr>
      <w:r>
        <w:t xml:space="preserve">de Klant onverwijld op de hoogte stellen, tenzij dit verboden is krachtens de wetgeving van de verzoekende derde partij en, indien het verboden is om de Klant op de hoogte te stellen, al het wettelijk mogelijke doen om het verbod op te heffen om zo snel mogelijk zoveel mogelijk informatie aan de Klant te verstrekken; en </w:t>
      </w:r>
    </w:p>
    <w:p w14:paraId="73AC7163" w14:textId="6B525141" w:rsidR="00522548" w:rsidRPr="006D4AD7" w:rsidRDefault="00522548" w:rsidP="00522548">
      <w:pPr>
        <w:pStyle w:val="ProductList-Body"/>
        <w:numPr>
          <w:ilvl w:val="0"/>
          <w:numId w:val="24"/>
        </w:numPr>
        <w:spacing w:after="120"/>
      </w:pPr>
      <w:r>
        <w:t>al het wettelijk mogelijke doen om het bevel voor bekendmaking aan te vechten op grond van juridische tekortkomingen in de wetgeving van de verzoekende partij of op grond van relevante tegenstrijdigheden met de wetgeving van de Europese Unie of de wetgeving van de toepasselijke Lidstaat.</w:t>
      </w:r>
      <w:r w:rsidR="00DC7771">
        <w:t xml:space="preserve"> </w:t>
      </w:r>
    </w:p>
    <w:p w14:paraId="3986DFDF" w14:textId="7EC4E81B" w:rsidR="00522548" w:rsidRPr="006D4AD7" w:rsidRDefault="00522548" w:rsidP="00522548">
      <w:pPr>
        <w:pStyle w:val="ProductList-Body"/>
        <w:spacing w:after="120"/>
      </w:pPr>
      <w:r>
        <w:t>Voor de doeleinden van deze bepaling omvat al het wettelijk mogelijke geen acties die resulteren in burgerlijke en strafrechtelijke sancties zoals minachting van het hof onder het recht van de desbetreffende jurisdictie.</w:t>
      </w:r>
      <w:r w:rsidR="00DC7771">
        <w:t xml:space="preserve"> </w:t>
      </w:r>
    </w:p>
    <w:p w14:paraId="06474010" w14:textId="77777777" w:rsidR="00522548" w:rsidRPr="006D4AD7" w:rsidRDefault="00522548" w:rsidP="00522548">
      <w:pPr>
        <w:pStyle w:val="ProductList-Body"/>
        <w:numPr>
          <w:ilvl w:val="0"/>
          <w:numId w:val="23"/>
        </w:numPr>
        <w:spacing w:after="120"/>
        <w:ind w:left="0" w:firstLine="0"/>
      </w:pPr>
      <w:r>
        <w:rPr>
          <w:b/>
          <w:bCs/>
          <w:u w:val="single"/>
        </w:rPr>
        <w:t>Vrijwaring van betrokkenen</w:t>
      </w:r>
      <w:r w:rsidRPr="00D4016E">
        <w:rPr>
          <w:b/>
          <w:bCs/>
        </w:rPr>
        <w:t>.</w:t>
      </w:r>
      <w:r>
        <w:t xml:space="preserve"> Met inachtneming van Artikelen 3 en 4 zal Microsoft een betrokkene vrijwaren van materiële of immateriële schade voor de betrokkene die is veroorzaakt door de bekendmaking door Microsoft van Persoonsgegevens van de betrokkene die zijn overgedragen op grond van de Modelcontractbepalingen naar aanleiding van een bevel van een overheidsinstelling of wetshandhavingsinstantie buiten de EU/EER (een “Relevante Bekendmaking”). Niettegenstaande het voorgaande, is Microsoft niet verplicht om de betrokkene krachtens Artikel 2 te vrijwaren indien de betrokkenen reeds een vergoeding heeft ontvangen voor dezelfde schade, ongeacht of deze vergoeding afkomstig is van Microsoft of een andere partij.</w:t>
      </w:r>
    </w:p>
    <w:p w14:paraId="76715550" w14:textId="77777777" w:rsidR="00522548" w:rsidRPr="006D4AD7" w:rsidRDefault="00522548" w:rsidP="00522548">
      <w:pPr>
        <w:pStyle w:val="ProductList-Body"/>
        <w:numPr>
          <w:ilvl w:val="0"/>
          <w:numId w:val="23"/>
        </w:numPr>
        <w:spacing w:after="120"/>
        <w:ind w:left="0" w:firstLine="0"/>
      </w:pPr>
      <w:r>
        <w:rPr>
          <w:b/>
          <w:bCs/>
          <w:u w:val="single"/>
        </w:rPr>
        <w:t>Voorwaarden voor Vrijwaring</w:t>
      </w:r>
      <w:r w:rsidRPr="00D4016E">
        <w:rPr>
          <w:b/>
          <w:bCs/>
        </w:rPr>
        <w:t>.</w:t>
      </w:r>
      <w:r>
        <w:t xml:space="preserve"> Vrijwaring krachtens artikel 2 is ervan afhankelijk of de betrokkenen, naar redelijke tevredenheid van Microsoft, kan vaststellen dat:</w:t>
      </w:r>
    </w:p>
    <w:p w14:paraId="74E2E468" w14:textId="77777777" w:rsidR="00522548" w:rsidRPr="006D4AD7" w:rsidRDefault="00522548" w:rsidP="00522548">
      <w:pPr>
        <w:pStyle w:val="ProductList-Body"/>
        <w:numPr>
          <w:ilvl w:val="0"/>
          <w:numId w:val="25"/>
        </w:numPr>
        <w:spacing w:after="120"/>
      </w:pPr>
      <w:r>
        <w:t xml:space="preserve">Microsoft heeft een Relevante Bekendmaking verricht; </w:t>
      </w:r>
    </w:p>
    <w:p w14:paraId="3F615DD8" w14:textId="77777777" w:rsidR="00522548" w:rsidRPr="006D4AD7" w:rsidRDefault="00522548" w:rsidP="00522548">
      <w:pPr>
        <w:pStyle w:val="ProductList-Body"/>
        <w:numPr>
          <w:ilvl w:val="0"/>
          <w:numId w:val="25"/>
        </w:numPr>
        <w:spacing w:after="120"/>
      </w:pPr>
      <w:r>
        <w:t>de Relevante Bekendmaking was de grondslag voor een officiële procedure die door de overheidsinstelling of wetshandhavingsinstantie buiten de EU/EER is aangespannen tegen de betrokkenen; en</w:t>
      </w:r>
    </w:p>
    <w:p w14:paraId="155A0F3F" w14:textId="77777777" w:rsidR="00522548" w:rsidRPr="006D4AD7" w:rsidRDefault="00522548" w:rsidP="00522548">
      <w:pPr>
        <w:pStyle w:val="ProductList-Body"/>
        <w:numPr>
          <w:ilvl w:val="0"/>
          <w:numId w:val="25"/>
        </w:numPr>
        <w:spacing w:after="120"/>
      </w:pPr>
      <w:r>
        <w:t>de Relevante Bekendmaking was de directe oorzaak van de materiële of niet-materiële schade die de betrokkene heeft geleden.</w:t>
      </w:r>
    </w:p>
    <w:p w14:paraId="3B07AD51" w14:textId="77777777" w:rsidR="00522548" w:rsidRPr="006D4AD7" w:rsidRDefault="00522548" w:rsidP="00522548">
      <w:pPr>
        <w:pStyle w:val="ProductList-Body"/>
        <w:spacing w:after="120"/>
      </w:pPr>
      <w:r>
        <w:t>De bewijslast ten aanzien van de voorwaarden a. tot en met c. rust op de betrokkene.</w:t>
      </w:r>
    </w:p>
    <w:p w14:paraId="3090D691" w14:textId="77777777" w:rsidR="00522548" w:rsidRPr="006D4AD7" w:rsidRDefault="00522548" w:rsidP="00522548">
      <w:pPr>
        <w:pStyle w:val="ProductList-Body"/>
        <w:spacing w:after="120"/>
      </w:pPr>
      <w:r>
        <w:lastRenderedPageBreak/>
        <w:t xml:space="preserve">Niettegenstaande het voorgaande, is Microsoft niet verplicht om de betrokkene krachtens Artikel 2 te vrijwaren indien Microsoft vaststelt dat de Relevante Bekendmaking niet in strijd was met de in hoofdstuk V van de AVG vastgestelde voorwaarden. </w:t>
      </w:r>
    </w:p>
    <w:p w14:paraId="3F843FDC" w14:textId="47AE3CE3" w:rsidR="00522548" w:rsidRPr="006D4AD7" w:rsidRDefault="00522548" w:rsidP="00522548">
      <w:pPr>
        <w:pStyle w:val="ProductList-Body"/>
        <w:numPr>
          <w:ilvl w:val="0"/>
          <w:numId w:val="23"/>
        </w:numPr>
        <w:spacing w:after="120"/>
        <w:ind w:left="0" w:firstLine="0"/>
      </w:pPr>
      <w:r>
        <w:rPr>
          <w:b/>
          <w:bCs/>
          <w:u w:val="single"/>
        </w:rPr>
        <w:t>Omvang van de schade</w:t>
      </w:r>
      <w:r w:rsidRPr="0004591A">
        <w:rPr>
          <w:b/>
          <w:bCs/>
        </w:rPr>
        <w:t>.</w:t>
      </w:r>
      <w:r>
        <w:t xml:space="preserve"> Vrijwaring krachtens artikel 2 is beperkt tot materiële of niet-materiële schade zoals uiteengezet in de AVG en sluit gevolgschade en andere schade uit die niet het gevolg is van schending van de AVG door Microsoft.</w:t>
      </w:r>
    </w:p>
    <w:p w14:paraId="4F92A3D4" w14:textId="77777777" w:rsidR="00522548" w:rsidRPr="006D4AD7" w:rsidRDefault="00522548" w:rsidP="00522548">
      <w:pPr>
        <w:pStyle w:val="ProductList-Body"/>
        <w:numPr>
          <w:ilvl w:val="0"/>
          <w:numId w:val="23"/>
        </w:numPr>
        <w:spacing w:after="120"/>
        <w:ind w:left="0" w:firstLine="0"/>
      </w:pPr>
      <w:r>
        <w:rPr>
          <w:b/>
          <w:bCs/>
          <w:u w:val="single"/>
        </w:rPr>
        <w:t>Uitoefening van rechten</w:t>
      </w:r>
      <w:r w:rsidRPr="0004591A">
        <w:rPr>
          <w:b/>
          <w:bCs/>
        </w:rPr>
        <w:t>.</w:t>
      </w:r>
      <w:r>
        <w:t xml:space="preserve"> De rechten die krachtens dit Aanhangsel worden verleend aan betrokkenen, kunnen door de betrokkene worden afgedwongen bij Microsoft ongeacht enige beperking in Bepaling 2 of 6 van de Modelcontractbepalingen. De betrokkenen kan alleen een vordering op grond van dit Aanhangsel instellen op individuele basis en niet als onderdeel van een groepsvordering of collectieve of representatieve actie. De rechten die krachtens dit Aanhangsel worden verleend aan betrokkenen zijn persoonlijk aan de betrokkenen verbonden en mogen niet worden overgedragen.</w:t>
      </w:r>
    </w:p>
    <w:p w14:paraId="47A3CBBD" w14:textId="77777777" w:rsidR="00522548" w:rsidRPr="006D4AD7" w:rsidRDefault="00522548" w:rsidP="00522548">
      <w:pPr>
        <w:pStyle w:val="ProductList-Body"/>
        <w:numPr>
          <w:ilvl w:val="0"/>
          <w:numId w:val="23"/>
        </w:numPr>
        <w:spacing w:after="120"/>
        <w:ind w:left="0" w:firstLine="0"/>
      </w:pPr>
      <w:r>
        <w:rPr>
          <w:b/>
          <w:bCs/>
          <w:u w:val="single"/>
        </w:rPr>
        <w:t>Kennisgeving van wijzigingen</w:t>
      </w:r>
      <w:r w:rsidRPr="0004591A">
        <w:rPr>
          <w:b/>
          <w:bCs/>
        </w:rPr>
        <w:t>.</w:t>
      </w:r>
      <w:r>
        <w:t xml:space="preserve"> In aanvulling op Bepaling 5(b) van de Modelcontractbepalingen bevestigt en garandeert Microsoft dat er geen reden is om aan te nemen dat de op Microsoft of haar subverwerkers toepasselijke wetgeving, of in landen waarin persoonsgegevens worden overgedragen door Microsoft zelf of door een subverwerker, Microsoft belet de van de gegevensexporteur ontvangen instructies en haar verplichtingen krachtens dit Aanhangsel of de Modelcontractbepalingen na te komen en dat Microsoft in geval van een wijziging in deze wetgeving die in aanzienlijke mate afbreuk dreigt te doen aan de in dit Aanhangsel of de Modelcontractbepalingen opgenomen waarborgen en verplichtingen, de Klant, zodra de wijziging bekend is, onverwijld daarvan in kennis stelt, in welk geval de Klant de gegevensdoorgifte mag opschorten en/of het contract mag beëindigen.</w:t>
      </w:r>
    </w:p>
    <w:p w14:paraId="71CBF5B0" w14:textId="550174BD" w:rsidR="00522548" w:rsidRPr="006D4AD7" w:rsidRDefault="00522548" w:rsidP="00522548">
      <w:pPr>
        <w:pStyle w:val="ProductList-Body"/>
        <w:numPr>
          <w:ilvl w:val="0"/>
          <w:numId w:val="23"/>
        </w:numPr>
        <w:spacing w:after="120"/>
        <w:ind w:left="0" w:firstLine="0"/>
      </w:pPr>
      <w:r>
        <w:rPr>
          <w:b/>
          <w:bCs/>
          <w:u w:val="single"/>
        </w:rPr>
        <w:t>Beëindiging</w:t>
      </w:r>
      <w:r w:rsidRPr="00206851">
        <w:rPr>
          <w:b/>
          <w:bCs/>
        </w:rPr>
        <w:t>.</w:t>
      </w:r>
      <w:r>
        <w:t xml:space="preserve"> Dit Aanhangsel loopt automatisch af indien de Europese Commissie, een bevoegde toezichthoudende autoriteit van een lidstaat of een Europees Hof of bevoegde rechtbank van een lidstaat een ander rechtmatig overdrachtsmechanisme goedkeurt dat van toepassing is op de gegevensoverdrachten die onder de Modelcontractbepalingen valt (en indien een dergelijk mechanisme alleen voor een deel van de gegevensoverdrachten geldt, loopt dit Aanhangsel uitsluitend af met betrekking tot die overdrachten) en dat geen aanvullende veiligheidsmaatregelen vereist zoals uiteengezet in dit Aanhangsel.</w:t>
      </w:r>
    </w:p>
    <w:p w14:paraId="33E84CAE" w14:textId="77777777" w:rsidR="00522548" w:rsidRPr="006D4AD7" w:rsidRDefault="00522548" w:rsidP="00522548">
      <w:pPr>
        <w:pStyle w:val="ProductList-Body"/>
        <w:spacing w:after="120"/>
      </w:pPr>
    </w:p>
    <w:p w14:paraId="05425A9F" w14:textId="02629CBF" w:rsidR="00625EEA" w:rsidRPr="006D4AD7" w:rsidRDefault="00625EEA" w:rsidP="00625EEA">
      <w:pPr>
        <w:pStyle w:val="ProductList-Body"/>
      </w:pPr>
      <w:r>
        <w:rPr>
          <w:rFonts w:cstheme="minorHAnsi"/>
          <w:b/>
          <w:bCs/>
          <w:szCs w:val="18"/>
        </w:rPr>
        <w:t>O</w:t>
      </w:r>
      <w:r>
        <w:rPr>
          <w:rFonts w:cstheme="minorHAnsi"/>
          <w:b/>
          <w:szCs w:val="18"/>
        </w:rPr>
        <w:t>ndertekenaar van de Modelcontractbepalingen voor Professionele Diensten, Bijlage 1, Bijlage 2 en Bijlage 3 namens de gegevensimporteur:</w:t>
      </w:r>
    </w:p>
    <w:p w14:paraId="2DD553DD" w14:textId="443D6144" w:rsidR="00625EEA" w:rsidRPr="006D4AD7" w:rsidRDefault="00625EEA" w:rsidP="00625EEA">
      <w:pPr>
        <w:pStyle w:val="ProductList-Body"/>
      </w:pPr>
    </w:p>
    <w:p w14:paraId="01C940CD" w14:textId="34694BE2" w:rsidR="00146BFC" w:rsidRPr="006D4AD7" w:rsidRDefault="00146BFC" w:rsidP="00625EEA">
      <w:pPr>
        <w:pStyle w:val="ProductList-Body"/>
      </w:pPr>
      <w:r>
        <w:rPr>
          <w:noProof/>
          <w:lang w:val="en-US" w:eastAsia="en-US" w:bidi="ar-SA"/>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a:stretch>
                      <a:fillRect/>
                    </a:stretch>
                  </pic:blipFill>
                  <pic:spPr>
                    <a:xfrm>
                      <a:off x="0" y="0"/>
                      <a:ext cx="6654800" cy="1485900"/>
                    </a:xfrm>
                    <a:prstGeom prst="rect">
                      <a:avLst/>
                    </a:prstGeom>
                  </pic:spPr>
                </pic:pic>
              </a:graphicData>
            </a:graphic>
          </wp:inline>
        </w:drawing>
      </w:r>
    </w:p>
    <w:p w14:paraId="31640D0F" w14:textId="2AC05982" w:rsidR="00625EEA" w:rsidRPr="006D4AD7" w:rsidRDefault="00625EEA" w:rsidP="00625EEA">
      <w:pPr>
        <w:pStyle w:val="ProductList-Body"/>
      </w:pPr>
      <w:r>
        <w:br w:type="page"/>
      </w:r>
    </w:p>
    <w:p w14:paraId="6655D6A2" w14:textId="77777777" w:rsidR="00625EEA" w:rsidRPr="006D4AD7" w:rsidRDefault="00625EEA" w:rsidP="00625EEA">
      <w:pPr>
        <w:pStyle w:val="ProductList-SectionHeading"/>
        <w:outlineLvl w:val="0"/>
      </w:pPr>
      <w:bookmarkStart w:id="73" w:name="Attachment4"/>
      <w:bookmarkStart w:id="74" w:name="_Toc489605629"/>
      <w:bookmarkStart w:id="75" w:name="_Toc68306298"/>
      <w:bookmarkStart w:id="76" w:name="_Hlk53061229"/>
      <w:r>
        <w:lastRenderedPageBreak/>
        <w:t>Bijlage 2 – Voorwaarden van de Algemene Verordening Gegevensbescherming van de Europese Unie</w:t>
      </w:r>
      <w:bookmarkEnd w:id="73"/>
      <w:bookmarkEnd w:id="74"/>
      <w:bookmarkEnd w:id="75"/>
    </w:p>
    <w:p w14:paraId="29F89FBE" w14:textId="6F1BF711" w:rsidR="004551AA" w:rsidRPr="002B2E93" w:rsidRDefault="004551AA" w:rsidP="004551AA">
      <w:pPr>
        <w:ind w:left="-5" w:right="7"/>
        <w:rPr>
          <w:spacing w:val="-2"/>
        </w:rPr>
      </w:pPr>
      <w:r w:rsidRPr="002B2E93">
        <w:rPr>
          <w:spacing w:val="-2"/>
          <w:sz w:val="18"/>
        </w:rPr>
        <w:t xml:space="preserve">Microsoft verbindt zich aan deze AVG-voorwaarden voor alle klanten met ingang van 25 mei 2018. Deze verplichtingen zijn bindend voor Microsoft jegens de Klant, ongeacht (1) de versie van de Voorwaarden voor Online Diensten die overigens van toepassing zijn op een gegeven werkovereenkomst of (2) enig andere overeenkomst waarin wordt verwezen naar deze bijlage. </w:t>
      </w:r>
    </w:p>
    <w:p w14:paraId="0617EB0F" w14:textId="77777777" w:rsidR="00625EEA" w:rsidRPr="006D4AD7" w:rsidRDefault="00625EEA" w:rsidP="00625EEA">
      <w:pPr>
        <w:pStyle w:val="ProductList-Body"/>
        <w:tabs>
          <w:tab w:val="clear" w:pos="158"/>
          <w:tab w:val="left" w:pos="0"/>
        </w:tabs>
        <w:spacing w:after="120"/>
      </w:pPr>
      <w:r>
        <w:t>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Deze AVG-voorwaarden zijn van toepassing op de verwerking van Persoonsgegevens namens de Klant door Microsoft binnen de reikwijdte van de AVG.</w:t>
      </w:r>
    </w:p>
    <w:p w14:paraId="5EA148A2" w14:textId="59616C91" w:rsidR="00625EEA" w:rsidRPr="006D4AD7" w:rsidRDefault="00625EEA" w:rsidP="00625EEA">
      <w:pPr>
        <w:pStyle w:val="ProductList-Body"/>
        <w:spacing w:after="120"/>
      </w:pPr>
      <w:r>
        <w:t>Deze AVG-voorwaarden vormen geen beperking of vermindering van de verplichtingen met betrekking tot de bescherming van persoonsgegevens die Microsoft op zich neemt in de Bijlage Bescherming van persoonsgegevens voor Professionele Diensten van Microsoft of een andere overeenkomst tussen Microsoft en de Klant.</w:t>
      </w:r>
    </w:p>
    <w:p w14:paraId="6C6C52CE" w14:textId="77777777" w:rsidR="00625EEA" w:rsidRPr="006D4AD7" w:rsidRDefault="00625EEA" w:rsidP="00625EEA">
      <w:pPr>
        <w:pStyle w:val="ProductList-Body"/>
        <w:spacing w:after="120"/>
      </w:pPr>
      <w:r>
        <w:t xml:space="preserve">Deze AVG-voorwaarden zijn niet van toepassing wanneer Microsoft de Verwerkingsverantwoordelijke is met betrekking tot Persoonsgegevens. </w:t>
      </w:r>
    </w:p>
    <w:p w14:paraId="12B18E84" w14:textId="77777777" w:rsidR="00625EEA" w:rsidRPr="006D4AD7" w:rsidRDefault="00625EEA" w:rsidP="00625EEA">
      <w:pPr>
        <w:pStyle w:val="ProductList-Body"/>
      </w:pPr>
    </w:p>
    <w:p w14:paraId="40B52429" w14:textId="77777777" w:rsidR="00625EEA" w:rsidRPr="006D4AD7" w:rsidRDefault="00625EEA" w:rsidP="00625EEA">
      <w:pPr>
        <w:pStyle w:val="ProductList-Body"/>
        <w:outlineLvl w:val="1"/>
      </w:pPr>
      <w:r>
        <w:rPr>
          <w:b/>
        </w:rPr>
        <w:t>Relevante AVG-verplichtingen: artikel 28, 32 en 33</w:t>
      </w:r>
    </w:p>
    <w:p w14:paraId="00391A4E" w14:textId="77777777" w:rsidR="00625EEA" w:rsidRPr="006D4AD7" w:rsidRDefault="00625EEA" w:rsidP="00625EEA">
      <w:pPr>
        <w:pStyle w:val="ProductList-Body"/>
      </w:pPr>
    </w:p>
    <w:p w14:paraId="29B2DAE9" w14:textId="619AED51" w:rsidR="00625EEA" w:rsidRPr="006D4AD7" w:rsidRDefault="00625EEA" w:rsidP="00625EEA">
      <w:pPr>
        <w:pStyle w:val="ProductList-Body"/>
        <w:spacing w:after="120"/>
        <w:ind w:left="158"/>
      </w:pPr>
      <w:r>
        <w:rPr>
          <w:b/>
        </w:rPr>
        <w:t xml:space="preserve">1. </w:t>
      </w:r>
      <w:r>
        <w:t>Microsoft neemt geen andere verwerker in dienst zonder voorafgaande specifieke of algemene schriftelijke toestemming van de Klant.</w:t>
      </w:r>
      <w:r w:rsidR="00DC7771">
        <w:t xml:space="preserve"> </w:t>
      </w:r>
      <w:r>
        <w:t>In het geval van algemene schriftelijke toestemming licht Microsoft de Klant in over beoogde veranderingen inzake de toevoeging of vervanging van andere verwerkers, waarbij de Klant de mogelijkheid wordt geboden tegen deze veranderingen bezwaar te maken.</w:t>
      </w:r>
      <w:r w:rsidR="00DC7771">
        <w:t xml:space="preserve"> </w:t>
      </w:r>
      <w:r>
        <w:t>(Artikel 28, lid 2)</w:t>
      </w:r>
    </w:p>
    <w:p w14:paraId="4D84D571" w14:textId="2295680B" w:rsidR="00625EEA" w:rsidRPr="006D4AD7" w:rsidRDefault="00625EEA" w:rsidP="00625EEA">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de categorieën van betrokkenen en de rechten en verplichtingen van de Klant worden omschreven in de Klantovereenkomsten, met inbegrip van deze AVG-voorwaarden.</w:t>
      </w:r>
      <w:r w:rsidR="00DC7771">
        <w:t xml:space="preserve"> </w:t>
      </w:r>
      <w:r>
        <w:t xml:space="preserve">Hierin is met name bepaalt dat Microsoft: </w:t>
      </w:r>
    </w:p>
    <w:p w14:paraId="7BFD2C22" w14:textId="3B22038D" w:rsidR="00625EEA" w:rsidRPr="006D4AD7" w:rsidRDefault="00625EEA" w:rsidP="00625EEA">
      <w:pPr>
        <w:pStyle w:val="ProductList-Body"/>
        <w:spacing w:after="120"/>
        <w:ind w:left="1440" w:hanging="720"/>
      </w:pPr>
      <w:r>
        <w:rPr>
          <w:b/>
        </w:rPr>
        <w:t>(a)</w:t>
      </w:r>
      <w:r>
        <w:tab/>
        <w:t>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w:t>
      </w:r>
      <w:r w:rsidR="00DC7771">
        <w:t xml:space="preserve"> </w:t>
      </w:r>
    </w:p>
    <w:p w14:paraId="3A931D9F" w14:textId="77777777" w:rsidR="00625EEA" w:rsidRPr="006D4AD7" w:rsidRDefault="00625EEA" w:rsidP="00625EEA">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38E42D9C" w14:textId="7E455728" w:rsidR="00625EEA" w:rsidRPr="006D4AD7" w:rsidRDefault="00625EEA" w:rsidP="00625EEA">
      <w:pPr>
        <w:pStyle w:val="ProductList-Body"/>
        <w:spacing w:after="120"/>
        <w:ind w:left="720"/>
      </w:pPr>
      <w:r>
        <w:rPr>
          <w:b/>
        </w:rPr>
        <w:t>(c)</w:t>
      </w:r>
      <w:r>
        <w:tab/>
        <w:t>alle overeenkomstig artikel 32 van de AVG vereiste maatregelen neemt;</w:t>
      </w:r>
      <w:r w:rsidR="00DC7771">
        <w:t xml:space="preserve"> </w:t>
      </w:r>
    </w:p>
    <w:p w14:paraId="24B69323" w14:textId="77777777" w:rsidR="00625EEA" w:rsidRPr="006D4AD7" w:rsidRDefault="00625EEA" w:rsidP="00625EEA">
      <w:pPr>
        <w:pStyle w:val="ProductList-Body"/>
        <w:spacing w:after="120"/>
        <w:ind w:left="720"/>
      </w:pPr>
      <w:r>
        <w:rPr>
          <w:b/>
        </w:rPr>
        <w:t>(d)</w:t>
      </w:r>
      <w:r>
        <w:tab/>
        <w:t xml:space="preserve">aan de in de leden 1 en 3 bedoelde voorwaarden voor het in dienst nemen van een andere verwerker voldoet; </w:t>
      </w:r>
    </w:p>
    <w:p w14:paraId="0B377AE9" w14:textId="4BB2A376" w:rsidR="00625EEA" w:rsidRPr="006D4AD7" w:rsidRDefault="00625EEA" w:rsidP="00625EEA">
      <w:pPr>
        <w:pStyle w:val="ProductList-Body"/>
        <w:spacing w:after="120"/>
        <w:ind w:left="1440" w:hanging="720"/>
      </w:pPr>
      <w:r>
        <w:rPr>
          <w:b/>
        </w:rPr>
        <w:t>(e)</w:t>
      </w:r>
      <w:r>
        <w:tab/>
        <w:t>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w:t>
      </w:r>
      <w:r w:rsidR="00DC7771">
        <w:t xml:space="preserve"> </w:t>
      </w:r>
    </w:p>
    <w:p w14:paraId="6A730446" w14:textId="77777777" w:rsidR="00625EEA" w:rsidRPr="006D4AD7" w:rsidRDefault="00625EEA" w:rsidP="00625EEA">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5977E425" w14:textId="03AB25DA" w:rsidR="00625EEA" w:rsidRPr="006D4AD7" w:rsidRDefault="00625EEA" w:rsidP="00625EEA">
      <w:pPr>
        <w:pStyle w:val="ProductList-Body"/>
        <w:spacing w:after="120"/>
        <w:ind w:left="1440" w:hanging="720"/>
      </w:pPr>
      <w:r>
        <w:rPr>
          <w:b/>
        </w:rPr>
        <w:t>(g)</w:t>
      </w:r>
      <w:r>
        <w:tab/>
        <w:t>na afloop van de verwerkingsdiensten, naargelang de keuze van de Klant, alle Persoonsgegevens wist of deze aan de Klant terugbezorgt, en bestaande kopieën verwijdert, tenzij opslag van de Persoonsgegevens Unierechtelijk of lidstaatrechtelijk is verplicht;</w:t>
      </w:r>
      <w:r w:rsidR="00DC7771">
        <w:t xml:space="preserve"> </w:t>
      </w:r>
    </w:p>
    <w:p w14:paraId="67783CCD" w14:textId="77777777" w:rsidR="00625EEA" w:rsidRPr="006D4AD7" w:rsidRDefault="00625EEA" w:rsidP="00625EEA">
      <w:pPr>
        <w:pStyle w:val="ProductList-Body"/>
        <w:spacing w:after="120"/>
        <w:ind w:left="1440" w:hanging="720"/>
      </w:pPr>
      <w:r>
        <w:rPr>
          <w:b/>
        </w:rPr>
        <w:t>(h)</w:t>
      </w:r>
      <w:r>
        <w:tab/>
        <w:t xml:space="preserve">de Klant alle informatie ter beschikking stelt die nodig is om de nakoming van de in artikel 28 van de AVG genoemde verplichtingen aan te tonen en audits, waaronder inspecties, door de Klant of een door de Klant gemachtigde controleur mogelijk te maken en eraan bij te dragen. </w:t>
      </w:r>
    </w:p>
    <w:p w14:paraId="0AC16AC1" w14:textId="4ACBF01B" w:rsidR="00625EEA" w:rsidRPr="006D4AD7" w:rsidRDefault="00625EEA" w:rsidP="00625EEA">
      <w:pPr>
        <w:pStyle w:val="ProductList-Body"/>
        <w:spacing w:after="120"/>
        <w:ind w:left="158"/>
      </w:pPr>
      <w:r>
        <w:t>Microsoft zal de Klant onmiddellijk informeren indien een instructie, naar mening van Microsoft, in strijd is met de AVG of andere Unierechtelijke of lidstaatrechtelijke bepalingen wat betreft de bescherming van persoonsgegevens.</w:t>
      </w:r>
      <w:r w:rsidR="00DC7771">
        <w:t xml:space="preserve"> </w:t>
      </w:r>
      <w:r>
        <w:t>(Artikel 28, lid 3)</w:t>
      </w:r>
    </w:p>
    <w:p w14:paraId="39291F44" w14:textId="60702208" w:rsidR="00625EEA" w:rsidRPr="006D4AD7" w:rsidRDefault="00625EEA" w:rsidP="00625EEA">
      <w:pPr>
        <w:pStyle w:val="ProductList-Body"/>
        <w:spacing w:after="120"/>
        <w:ind w:left="158"/>
      </w:pPr>
      <w:r>
        <w:rPr>
          <w:b/>
        </w:rPr>
        <w:lastRenderedPageBreak/>
        <w:t>3.</w:t>
      </w:r>
      <w:r>
        <w:t xml:space="preserve"> Wanneer Microsoft een andere verwerker in dienst neemt om bepaalde verwerkingsactiviteiten voor de Klant te verrichten, worden dezelfde verplichtingen wat betreft de bescherming van persoonsgegevens die in deze AVG-voorwaarden zijn uiteengezet, opgelegd aan deze andere verwerker door middel van een overeenkomst of een andere rechtshandeling op grond van het Unierecht of lidstatelijk recht. Dit geldt in het bijzonder om voldoende garanties te bieden om passende technische en organisatorische maatregelen uit te voeren zodat de verwerking voldoet aan de voorwaarden van de AVG.</w:t>
      </w:r>
      <w:r w:rsidR="00DC7771">
        <w:t xml:space="preserve"> </w:t>
      </w:r>
      <w:r>
        <w:t>Wanneer de andere verwerker zijn verplichtingen inzake gegevensbescherming niet nakomt, blijft Microsoft ten aanzien van de Klant volledig aansprakelijk voor het nakomen van de verplichtingen van die andere verwerker.</w:t>
      </w:r>
      <w:r w:rsidR="00DC7771">
        <w:t xml:space="preserve"> </w:t>
      </w:r>
      <w:r>
        <w:t>(Artikel 28, lid 4)</w:t>
      </w:r>
    </w:p>
    <w:p w14:paraId="79A15389" w14:textId="77777777" w:rsidR="00625EEA" w:rsidRPr="006138B8" w:rsidRDefault="00625EEA" w:rsidP="00625EEA">
      <w:pPr>
        <w:pStyle w:val="ProductList-Body"/>
        <w:spacing w:after="120"/>
        <w:ind w:left="158"/>
        <w:rPr>
          <w:spacing w:val="-2"/>
        </w:rPr>
      </w:pPr>
      <w:r w:rsidRPr="006138B8">
        <w:rPr>
          <w:b/>
          <w:spacing w:val="-2"/>
        </w:rPr>
        <w:t>4.</w:t>
      </w:r>
      <w:r w:rsidRPr="006138B8">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Microsoft passende technische en organisatorische maatregelen om een op het risico afgestemd beveiligingsniveau te waarborgen, die, waar passend, onder meer het volgende omvatten: </w:t>
      </w:r>
    </w:p>
    <w:p w14:paraId="3D0E94D3" w14:textId="77777777" w:rsidR="00625EEA" w:rsidRPr="006D4AD7" w:rsidRDefault="00625EEA" w:rsidP="00625EEA">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73702569" w14:textId="77777777" w:rsidR="00625EEA" w:rsidRPr="006D4AD7" w:rsidRDefault="00625EEA" w:rsidP="00081D69">
      <w:pPr>
        <w:pStyle w:val="ProductList-Body"/>
        <w:spacing w:after="120"/>
        <w:ind w:left="1440" w:hanging="720"/>
      </w:pPr>
      <w:r>
        <w:rPr>
          <w:rFonts w:cstheme="minorHAnsi"/>
          <w:b/>
          <w:szCs w:val="18"/>
        </w:rPr>
        <w:t>(b)</w:t>
      </w:r>
      <w:r>
        <w:rPr>
          <w:rFonts w:cstheme="minorHAnsi"/>
          <w:szCs w:val="18"/>
        </w:rPr>
        <w:tab/>
        <w:t xml:space="preserve">het vermogen om op permanente basis de vertrouwelijkheid, integriteit, beschikbaarheid en veerkracht van de verwerkingssystemen en diensten te garanderen; </w:t>
      </w:r>
    </w:p>
    <w:p w14:paraId="30582747" w14:textId="77777777" w:rsidR="00625EEA" w:rsidRPr="006D4AD7" w:rsidRDefault="00625EEA" w:rsidP="00625EEA">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40E7ABA1" w14:textId="66A042FE" w:rsidR="00625EEA" w:rsidRPr="006D4AD7" w:rsidRDefault="00625EEA" w:rsidP="00625EEA">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om de veiligheid van de verwerking te garanderen.</w:t>
      </w:r>
      <w:r w:rsidR="00DC7771">
        <w:rPr>
          <w:rFonts w:cstheme="minorHAnsi"/>
          <w:szCs w:val="18"/>
        </w:rPr>
        <w:t xml:space="preserve"> </w:t>
      </w:r>
      <w:r>
        <w:rPr>
          <w:rFonts w:cstheme="minorHAnsi"/>
          <w:szCs w:val="18"/>
        </w:rPr>
        <w:t>(Artikel 32, lid 1)</w:t>
      </w:r>
    </w:p>
    <w:p w14:paraId="12B01B5A" w14:textId="31BF7155" w:rsidR="00625EEA" w:rsidRPr="006D4AD7" w:rsidRDefault="00625EEA" w:rsidP="00625EEA">
      <w:pPr>
        <w:pStyle w:val="ProductList-Body"/>
        <w:spacing w:after="120"/>
        <w:ind w:left="158"/>
      </w:pPr>
      <w:r>
        <w:rPr>
          <w:b/>
        </w:rPr>
        <w:t>5.</w:t>
      </w:r>
      <w:r>
        <w:t xml:space="preserve"> Bij de beoordeling van het passende beveiligingsniveau wordt rekening gehouden met de risico's die ontstaan door verwerking, vooral als gevolg van de vernietiging, het verlies, de wijziging, de ongeoorloofde bekendmaking van of de ongeoorloofde toegang tot doorgezonden, opgeslagen of anderszins verwerkte Persoonsgegevens, hetzij per ongeluk hetzij onrechtmatig.</w:t>
      </w:r>
      <w:r w:rsidR="00DC7771">
        <w:t xml:space="preserve"> </w:t>
      </w:r>
      <w:r>
        <w:t>(Artikel 32, lid 2)</w:t>
      </w:r>
    </w:p>
    <w:p w14:paraId="091619B3" w14:textId="72CE0E86" w:rsidR="00625EEA" w:rsidRPr="006D4AD7" w:rsidRDefault="00625EEA" w:rsidP="00625EEA">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toe verplicht is.</w:t>
      </w:r>
      <w:r w:rsidR="00DC7771">
        <w:t xml:space="preserve"> </w:t>
      </w:r>
      <w:r>
        <w:t>(Artikel 32, lid 4)</w:t>
      </w:r>
    </w:p>
    <w:p w14:paraId="2FE49EE0" w14:textId="40AAAFF0" w:rsidR="00625EEA" w:rsidRPr="006778E1" w:rsidRDefault="00625EEA" w:rsidP="00625EEA">
      <w:pPr>
        <w:pStyle w:val="ProductList-Body"/>
        <w:spacing w:after="120"/>
        <w:ind w:left="158"/>
        <w:rPr>
          <w:spacing w:val="-1"/>
        </w:rPr>
      </w:pPr>
      <w:r w:rsidRPr="006778E1">
        <w:rPr>
          <w:b/>
          <w:spacing w:val="-1"/>
        </w:rPr>
        <w:t>7.</w:t>
      </w:r>
      <w:r w:rsidRPr="006778E1">
        <w:rPr>
          <w:spacing w:val="-1"/>
        </w:rPr>
        <w:t xml:space="preserve"> Microsoft informeert de Klant zonder onredelijke vertraging zodra hij kennis heeft genomen van een inbreuk in verband met Persoonsgegevens. (Artikel 33, lid 2). In een dergelijke kennisgeving dient de informatie te zijn opgenomen die een verwerker verplicht is te verstrekken aan een verwerkingsverantwoordelijke op grond van artikel 33, lid 3, voor zover deze informatie redelijkerwijs beschikbaar is voor Microsoft. </w:t>
      </w:r>
      <w:bookmarkEnd w:id="76"/>
    </w:p>
    <w:sectPr w:rsidR="00625EEA" w:rsidRPr="006778E1" w:rsidSect="00E76C27">
      <w:headerReference w:type="even" r:id="rId15"/>
      <w:headerReference w:type="default" r:id="rId16"/>
      <w:footerReference w:type="even"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C5E478" w14:textId="77777777" w:rsidR="00221F72" w:rsidRDefault="00221F72" w:rsidP="002B6601">
      <w:pPr>
        <w:spacing w:after="0" w:line="240" w:lineRule="auto"/>
      </w:pPr>
      <w:r>
        <w:separator/>
      </w:r>
    </w:p>
  </w:endnote>
  <w:endnote w:type="continuationSeparator" w:id="0">
    <w:p w14:paraId="2B18B3B2" w14:textId="77777777" w:rsidR="00221F72" w:rsidRDefault="00221F72" w:rsidP="002B6601">
      <w:pPr>
        <w:spacing w:after="0" w:line="240" w:lineRule="auto"/>
      </w:pPr>
      <w:r>
        <w:continuationSeparator/>
      </w:r>
    </w:p>
  </w:endnote>
  <w:endnote w:type="continuationNotice" w:id="1">
    <w:p w14:paraId="73871B14" w14:textId="77777777" w:rsidR="00221F72" w:rsidRDefault="00221F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5584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455847" w:rsidRPr="00C76DF3" w:rsidRDefault="00523E82" w:rsidP="002C4382">
          <w:pPr>
            <w:pStyle w:val="ProductList-OfferingBody"/>
            <w:ind w:left="-77" w:right="-73"/>
            <w:jc w:val="center"/>
            <w:rPr>
              <w:color w:val="808080" w:themeColor="background1" w:themeShade="80"/>
              <w:sz w:val="14"/>
              <w:szCs w:val="14"/>
            </w:rPr>
          </w:pPr>
          <w:hyperlink w:anchor="TableofContents" w:history="1">
            <w:r w:rsidR="00455847">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455847" w:rsidRPr="00C76DF3" w:rsidRDefault="0045584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455847" w:rsidRPr="00C76DF3" w:rsidRDefault="00523E82" w:rsidP="002C4382">
          <w:pPr>
            <w:pStyle w:val="ProductList-OfferingBody"/>
            <w:ind w:left="-72" w:right="-74"/>
            <w:jc w:val="center"/>
            <w:rPr>
              <w:color w:val="808080" w:themeColor="background1" w:themeShade="80"/>
              <w:sz w:val="14"/>
              <w:szCs w:val="14"/>
            </w:rPr>
          </w:pPr>
          <w:hyperlink w:anchor="Inleiding" w:history="1">
            <w:r w:rsidR="00455847">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455847" w:rsidRPr="00C76DF3" w:rsidRDefault="0045584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455847" w:rsidRPr="00C76DF3" w:rsidRDefault="00523E82" w:rsidP="002C4382">
          <w:pPr>
            <w:pStyle w:val="ProductList-OfferingBody"/>
            <w:ind w:left="-72" w:right="-75"/>
            <w:jc w:val="center"/>
            <w:rPr>
              <w:color w:val="808080" w:themeColor="background1" w:themeShade="80"/>
              <w:sz w:val="14"/>
              <w:szCs w:val="14"/>
            </w:rPr>
          </w:pPr>
          <w:hyperlink w:anchor="GeneralTerms" w:history="1">
            <w:r w:rsidR="00455847">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455847" w:rsidRPr="00C76DF3" w:rsidRDefault="0045584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455847" w:rsidRPr="00C76DF3" w:rsidRDefault="00523E82" w:rsidP="002C4382">
          <w:pPr>
            <w:pStyle w:val="ProductList-OfferingBody"/>
            <w:ind w:left="-72" w:right="-77"/>
            <w:jc w:val="center"/>
            <w:rPr>
              <w:color w:val="808080" w:themeColor="background1" w:themeShade="80"/>
              <w:sz w:val="14"/>
              <w:szCs w:val="14"/>
            </w:rPr>
          </w:pPr>
          <w:hyperlink w:anchor="PrivacyandSecurityTerms" w:history="1">
            <w:r w:rsidR="00455847">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455847" w:rsidRPr="00C76DF3" w:rsidRDefault="0045584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455847" w:rsidRPr="00C76DF3" w:rsidRDefault="00523E82" w:rsidP="002C4382">
          <w:pPr>
            <w:pStyle w:val="ProductList-OfferingBody"/>
            <w:ind w:left="-72" w:right="-77"/>
            <w:jc w:val="center"/>
            <w:rPr>
              <w:color w:val="808080" w:themeColor="background1" w:themeShade="80"/>
              <w:sz w:val="14"/>
              <w:szCs w:val="14"/>
            </w:rPr>
          </w:pPr>
          <w:hyperlink w:anchor="OnlineServiceSpecificTerms" w:history="1">
            <w:r w:rsidR="00455847">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455847" w:rsidRPr="00C76DF3" w:rsidRDefault="0045584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455847" w:rsidRPr="00C76DF3" w:rsidRDefault="00523E82" w:rsidP="002C4382">
          <w:pPr>
            <w:pStyle w:val="ProductList-OfferingBody"/>
            <w:ind w:left="-72" w:right="-76"/>
            <w:jc w:val="center"/>
            <w:rPr>
              <w:color w:val="808080" w:themeColor="background1" w:themeShade="80"/>
              <w:sz w:val="14"/>
              <w:szCs w:val="14"/>
            </w:rPr>
          </w:pPr>
          <w:hyperlink w:anchor="Attachment1" w:history="1">
            <w:r w:rsidR="00455847">
              <w:rPr>
                <w:rStyle w:val="Hyperlink"/>
                <w:sz w:val="14"/>
                <w:szCs w:val="14"/>
              </w:rPr>
              <w:t>Bijlagen</w:t>
            </w:r>
          </w:hyperlink>
        </w:p>
      </w:tc>
    </w:tr>
  </w:tbl>
  <w:p w14:paraId="3C557039" w14:textId="77777777" w:rsidR="00455847" w:rsidRPr="00591643" w:rsidRDefault="00455847">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455847" w:rsidRDefault="0045584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56677CF4" w:rsidR="00455847" w:rsidRPr="00455847" w:rsidRDefault="00455847" w:rsidP="00E76C27">
    <w:pPr>
      <w:pStyle w:val="ProductList-Body"/>
      <w:tabs>
        <w:tab w:val="right" w:pos="10800"/>
      </w:tabs>
      <w:spacing w:before="20" w:after="20"/>
      <w:rPr>
        <w:color w:val="404040" w:themeColor="text1" w:themeTint="BF"/>
        <w:sz w:val="16"/>
        <w:szCs w:val="16"/>
        <w:lang w:val="en-US" w:eastAsia="en-US" w:bidi="ar-SA"/>
      </w:rPr>
    </w:pPr>
    <w:r w:rsidRPr="00455847">
      <w:rPr>
        <w:noProof/>
        <w:color w:val="404040" w:themeColor="text1" w:themeTint="BF"/>
        <w:sz w:val="16"/>
        <w:szCs w:val="16"/>
        <w:lang w:val="en-US" w:eastAsia="en-US" w:bidi="ar-SA"/>
      </w:rPr>
      <mc:AlternateContent>
        <mc:Choice Requires="wps">
          <w:drawing>
            <wp:anchor distT="0" distB="0" distL="114300" distR="114300" simplePos="0" relativeHeight="251658240" behindDoc="0" locked="0" layoutInCell="0" allowOverlap="1" wp14:anchorId="4A65C6B9" wp14:editId="3D858684">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A0E293B" w14:textId="77777777" w:rsidR="00455847" w:rsidRPr="00B0434E" w:rsidRDefault="00455847"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A65C6B9"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824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" o:allowincell="f" filled="f" stroked="f" strokeweight=".5pt">
              <v:textbox inset="20pt,0,,0">
                <w:txbxContent>
                  <w:p w14:paraId="6A0E293B" w14:textId="77777777" w:rsidR="00455847" w:rsidRPr="00B0434E" w:rsidRDefault="00455847" w:rsidP="00E76C27">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479964641"/>
        <w:docPartObj>
          <w:docPartGallery w:val="Page Numbers (Top of Page)"/>
          <w:docPartUnique/>
        </w:docPartObj>
      </w:sdtPr>
      <w:sdtEndPr/>
      <w:sdtContent>
        <w:r w:rsidRPr="00455847">
          <w:rPr>
            <w:color w:val="404040" w:themeColor="text1" w:themeTint="BF"/>
            <w:sz w:val="16"/>
            <w:szCs w:val="16"/>
            <w:lang w:val="en-US" w:eastAsia="en-US" w:bidi="ar-SA"/>
          </w:rPr>
          <w:t xml:space="preserve">Microsoft Professional Services Data Protection Addendum (Worldwide </w:t>
        </w:r>
        <w:r w:rsidR="004D226A">
          <w:rPr>
            <w:color w:val="404040" w:themeColor="text1" w:themeTint="BF"/>
            <w:sz w:val="16"/>
            <w:szCs w:val="16"/>
            <w:lang w:val="en-US" w:eastAsia="en-US" w:bidi="ar-SA"/>
          </w:rPr>
          <w:t>Dutch</w:t>
        </w:r>
        <w:r w:rsidRPr="00455847">
          <w:rPr>
            <w:color w:val="404040" w:themeColor="text1" w:themeTint="BF"/>
            <w:sz w:val="16"/>
            <w:szCs w:val="16"/>
            <w:lang w:val="en-US" w:eastAsia="en-US" w:bidi="ar-SA"/>
          </w:rPr>
          <w:t>, April 2021)</w:t>
        </w:r>
        <w:r w:rsidRPr="00455847">
          <w:rPr>
            <w:color w:val="404040" w:themeColor="text1" w:themeTint="BF"/>
            <w:sz w:val="16"/>
            <w:szCs w:val="16"/>
            <w:lang w:val="en-US" w:eastAsia="en-US" w:bidi="ar-SA"/>
          </w:rPr>
          <w:tab/>
        </w:r>
        <w:r w:rsidRPr="00455847">
          <w:rPr>
            <w:color w:val="404040" w:themeColor="text1" w:themeTint="BF"/>
            <w:sz w:val="16"/>
            <w:szCs w:val="16"/>
            <w:lang w:val="en-US" w:eastAsia="en-US" w:bidi="ar-SA"/>
          </w:rPr>
          <w:fldChar w:fldCharType="begin"/>
        </w:r>
        <w:r w:rsidRPr="00455847">
          <w:rPr>
            <w:color w:val="404040" w:themeColor="text1" w:themeTint="BF"/>
            <w:sz w:val="16"/>
            <w:szCs w:val="16"/>
            <w:lang w:val="en-US" w:eastAsia="en-US" w:bidi="ar-SA"/>
          </w:rPr>
          <w:instrText xml:space="preserve"> PAGE   \* MERGEFORMAT </w:instrText>
        </w:r>
        <w:r w:rsidRPr="00455847">
          <w:rPr>
            <w:color w:val="404040" w:themeColor="text1" w:themeTint="BF"/>
            <w:sz w:val="16"/>
            <w:szCs w:val="16"/>
            <w:lang w:val="en-US" w:eastAsia="en-US" w:bidi="ar-SA"/>
          </w:rPr>
          <w:fldChar w:fldCharType="separate"/>
        </w:r>
        <w:r w:rsidR="00312F4D">
          <w:rPr>
            <w:noProof/>
            <w:color w:val="404040" w:themeColor="text1" w:themeTint="BF"/>
            <w:sz w:val="16"/>
            <w:szCs w:val="16"/>
            <w:lang w:val="en-US" w:eastAsia="en-US" w:bidi="ar-SA"/>
          </w:rPr>
          <w:t>20</w:t>
        </w:r>
        <w:r w:rsidRPr="00455847">
          <w:rPr>
            <w:color w:val="404040" w:themeColor="text1" w:themeTint="BF"/>
            <w:sz w:val="16"/>
            <w:szCs w:val="16"/>
            <w:lang w:val="en-US" w:eastAsia="en-US" w:bidi="ar-SA"/>
          </w:rPr>
          <w:fldChar w:fldCharType="end"/>
        </w:r>
      </w:sdtContent>
    </w:sdt>
  </w:p>
  <w:p w14:paraId="2EB4D3A1" w14:textId="77777777" w:rsidR="00455847" w:rsidRPr="008D7A9F" w:rsidRDefault="00455847" w:rsidP="00E76C27">
    <w:pPr>
      <w:pStyle w:val="Footer"/>
      <w:rPr>
        <w:sz w:val="14"/>
        <w:szCs w:val="14"/>
        <w:lang w:val="en-US"/>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F428FD" w14:textId="77777777" w:rsidR="004D226A" w:rsidRPr="00455847" w:rsidRDefault="004D226A" w:rsidP="004D226A">
    <w:pPr>
      <w:pStyle w:val="ProductList-Body"/>
      <w:tabs>
        <w:tab w:val="right" w:pos="10800"/>
      </w:tabs>
      <w:spacing w:before="20" w:after="20"/>
      <w:rPr>
        <w:color w:val="404040" w:themeColor="text1" w:themeTint="BF"/>
        <w:sz w:val="16"/>
        <w:szCs w:val="16"/>
        <w:lang w:val="en-US" w:eastAsia="en-US" w:bidi="ar-SA"/>
      </w:rPr>
    </w:pPr>
    <w:r w:rsidRPr="00455847">
      <w:rPr>
        <w:noProof/>
        <w:color w:val="404040" w:themeColor="text1" w:themeTint="BF"/>
        <w:sz w:val="16"/>
        <w:szCs w:val="16"/>
        <w:lang w:val="en-US" w:eastAsia="en-US" w:bidi="ar-SA"/>
      </w:rPr>
      <mc:AlternateContent>
        <mc:Choice Requires="wps">
          <w:drawing>
            <wp:anchor distT="0" distB="0" distL="114300" distR="114300" simplePos="0" relativeHeight="251660288" behindDoc="0" locked="0" layoutInCell="0" allowOverlap="1" wp14:anchorId="210CD352" wp14:editId="0413B401">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708ED7A8" w14:textId="77777777" w:rsidR="004D226A" w:rsidRPr="00B0434E" w:rsidRDefault="004D226A" w:rsidP="004D226A">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210CD352"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" o:allowincell="f" filled="f" stroked="f" strokeweight=".5pt">
              <v:textbox inset="20pt,0,,0">
                <w:txbxContent>
                  <w:p w14:paraId="708ED7A8" w14:textId="77777777" w:rsidR="004D226A" w:rsidRPr="00B0434E" w:rsidRDefault="004D226A" w:rsidP="004D226A">
                    <w:pPr>
                      <w:spacing w:after="0"/>
                      <w:rPr>
                        <w:rFonts w:ascii="Calibri" w:hAnsi="Calibri" w:cs="Calibri"/>
                        <w:color w:val="000000"/>
                        <w:sz w:val="20"/>
                      </w:rPr>
                    </w:pPr>
                  </w:p>
                </w:txbxContent>
              </v:textbox>
              <w10:wrap anchorx="page" anchory="page"/>
            </v:shape>
          </w:pict>
        </mc:Fallback>
      </mc:AlternateContent>
    </w:r>
    <w:sdt>
      <w:sdtPr>
        <w:rPr>
          <w:color w:val="404040" w:themeColor="text1" w:themeTint="BF"/>
          <w:sz w:val="16"/>
          <w:szCs w:val="16"/>
          <w:lang w:val="en-US" w:eastAsia="en-US" w:bidi="ar-SA"/>
        </w:rPr>
        <w:id w:val="-194783933"/>
        <w:docPartObj>
          <w:docPartGallery w:val="Page Numbers (Top of Page)"/>
          <w:docPartUnique/>
        </w:docPartObj>
      </w:sdtPr>
      <w:sdtEndPr/>
      <w:sdtContent>
        <w:r w:rsidRPr="00455847">
          <w:rPr>
            <w:color w:val="404040" w:themeColor="text1" w:themeTint="BF"/>
            <w:sz w:val="16"/>
            <w:szCs w:val="16"/>
            <w:lang w:val="en-US" w:eastAsia="en-US" w:bidi="ar-SA"/>
          </w:rPr>
          <w:t xml:space="preserve">Microsoft Professional Services Data Protection Addendum (Worldwide </w:t>
        </w:r>
        <w:r>
          <w:rPr>
            <w:color w:val="404040" w:themeColor="text1" w:themeTint="BF"/>
            <w:sz w:val="16"/>
            <w:szCs w:val="16"/>
            <w:lang w:val="en-US" w:eastAsia="en-US" w:bidi="ar-SA"/>
          </w:rPr>
          <w:t>Dutch</w:t>
        </w:r>
        <w:r w:rsidRPr="00455847">
          <w:rPr>
            <w:color w:val="404040" w:themeColor="text1" w:themeTint="BF"/>
            <w:sz w:val="16"/>
            <w:szCs w:val="16"/>
            <w:lang w:val="en-US" w:eastAsia="en-US" w:bidi="ar-SA"/>
          </w:rPr>
          <w:t>, April 2021)</w:t>
        </w:r>
        <w:r w:rsidRPr="00455847">
          <w:rPr>
            <w:color w:val="404040" w:themeColor="text1" w:themeTint="BF"/>
            <w:sz w:val="16"/>
            <w:szCs w:val="16"/>
            <w:lang w:val="en-US" w:eastAsia="en-US" w:bidi="ar-SA"/>
          </w:rPr>
          <w:tab/>
        </w:r>
        <w:r w:rsidRPr="00455847">
          <w:rPr>
            <w:color w:val="404040" w:themeColor="text1" w:themeTint="BF"/>
            <w:sz w:val="16"/>
            <w:szCs w:val="16"/>
            <w:lang w:val="en-US" w:eastAsia="en-US" w:bidi="ar-SA"/>
          </w:rPr>
          <w:fldChar w:fldCharType="begin"/>
        </w:r>
        <w:r w:rsidRPr="00455847">
          <w:rPr>
            <w:color w:val="404040" w:themeColor="text1" w:themeTint="BF"/>
            <w:sz w:val="16"/>
            <w:szCs w:val="16"/>
            <w:lang w:val="en-US" w:eastAsia="en-US" w:bidi="ar-SA"/>
          </w:rPr>
          <w:instrText xml:space="preserve"> PAGE   \* MERGEFORMAT </w:instrText>
        </w:r>
        <w:r w:rsidRPr="00455847">
          <w:rPr>
            <w:color w:val="404040" w:themeColor="text1" w:themeTint="BF"/>
            <w:sz w:val="16"/>
            <w:szCs w:val="16"/>
            <w:lang w:val="en-US" w:eastAsia="en-US" w:bidi="ar-SA"/>
          </w:rPr>
          <w:fldChar w:fldCharType="separate"/>
        </w:r>
        <w:r>
          <w:rPr>
            <w:color w:val="404040" w:themeColor="text1" w:themeTint="BF"/>
            <w:sz w:val="16"/>
            <w:szCs w:val="16"/>
            <w:lang w:val="en-US" w:eastAsia="en-US" w:bidi="ar-SA"/>
          </w:rPr>
          <w:t>23</w:t>
        </w:r>
        <w:r w:rsidRPr="00455847">
          <w:rPr>
            <w:color w:val="404040" w:themeColor="text1" w:themeTint="BF"/>
            <w:sz w:val="16"/>
            <w:szCs w:val="16"/>
            <w:lang w:val="en-US" w:eastAsia="en-US" w:bidi="ar-SA"/>
          </w:rPr>
          <w:fldChar w:fldCharType="end"/>
        </w:r>
      </w:sdtContent>
    </w:sdt>
  </w:p>
  <w:p w14:paraId="5BD54D8C" w14:textId="77777777" w:rsidR="004D226A" w:rsidRPr="008D7A9F" w:rsidRDefault="004D226A" w:rsidP="004D226A">
    <w:pPr>
      <w:pStyle w:val="Footer"/>
      <w:rPr>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766FCA" w14:textId="77777777" w:rsidR="00221F72" w:rsidRDefault="00221F72" w:rsidP="002B6601">
      <w:pPr>
        <w:spacing w:after="0" w:line="240" w:lineRule="auto"/>
      </w:pPr>
      <w:r>
        <w:separator/>
      </w:r>
    </w:p>
  </w:footnote>
  <w:footnote w:type="continuationSeparator" w:id="0">
    <w:p w14:paraId="2EE2768C" w14:textId="77777777" w:rsidR="00221F72" w:rsidRDefault="00221F72" w:rsidP="002B6601">
      <w:pPr>
        <w:spacing w:after="0" w:line="240" w:lineRule="auto"/>
      </w:pPr>
      <w:r>
        <w:continuationSeparator/>
      </w:r>
    </w:p>
  </w:footnote>
  <w:footnote w:type="continuationNotice" w:id="1">
    <w:p w14:paraId="037AD55F" w14:textId="77777777" w:rsidR="00221F72" w:rsidRDefault="00221F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4D41B8CD" w:rsidR="00455847" w:rsidRPr="00DC08DC" w:rsidRDefault="00455847" w:rsidP="002C4382">
        <w:pPr>
          <w:pStyle w:val="ProductList-Body"/>
          <w:tabs>
            <w:tab w:val="right" w:pos="10800"/>
          </w:tabs>
          <w:spacing w:before="20" w:after="20"/>
          <w:rPr>
            <w:noProof/>
            <w:sz w:val="16"/>
            <w:szCs w:val="16"/>
          </w:rPr>
        </w:pPr>
        <w:r>
          <w:rPr>
            <w:sz w:val="16"/>
            <w:szCs w:val="16"/>
          </w:rPr>
          <w:t>Bijlage Bescherming van persoonsgegevens voor Professionele Diensten van Microsoft (Nederlands (Nederland), april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00312F4D">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455847" w:rsidRPr="00DC08DC" w:rsidRDefault="00455847" w:rsidP="002C4382">
        <w:pPr>
          <w:pStyle w:val="ProductList-Body"/>
          <w:tabs>
            <w:tab w:val="right" w:pos="10800"/>
          </w:tabs>
          <w:spacing w:before="20" w:after="20"/>
          <w:rPr>
            <w:noProof/>
            <w:sz w:val="16"/>
            <w:szCs w:val="16"/>
          </w:rPr>
        </w:pPr>
        <w:r>
          <w:rPr>
            <w:sz w:val="16"/>
            <w:szCs w:val="16"/>
          </w:rPr>
          <w:t xml:space="preserve">Bijlage </w:t>
        </w:r>
        <w:r>
          <w:rPr>
            <w:sz w:val="16"/>
            <w:szCs w:val="16"/>
          </w:rPr>
          <w:t>Bescherming van persoonsgegevens voor Online Diensten van Microsoft (Nederlands (Nederland), januari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455847" w:rsidRDefault="0045584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455847" w:rsidRDefault="0045584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455847" w:rsidRDefault="004558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sMS7NSrUechzanBcXi2qfJ9/OMJRSizy6KM85bxwag+g1z5CJCfu7RSAwhZQM+iA+h6NdDqHSP+mS4yNVXghzA==" w:salt="x31+9Ou6NbpY+mPQcp7Tv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1C6D"/>
    <w:rsid w:val="00004623"/>
    <w:rsid w:val="000058D0"/>
    <w:rsid w:val="00012301"/>
    <w:rsid w:val="00012723"/>
    <w:rsid w:val="000156ED"/>
    <w:rsid w:val="00017894"/>
    <w:rsid w:val="000200A2"/>
    <w:rsid w:val="00023BC9"/>
    <w:rsid w:val="0002433D"/>
    <w:rsid w:val="000262B9"/>
    <w:rsid w:val="00026D15"/>
    <w:rsid w:val="000278BD"/>
    <w:rsid w:val="0003033D"/>
    <w:rsid w:val="00033F2D"/>
    <w:rsid w:val="0003530C"/>
    <w:rsid w:val="0003728B"/>
    <w:rsid w:val="00040592"/>
    <w:rsid w:val="00042CB2"/>
    <w:rsid w:val="00043609"/>
    <w:rsid w:val="00043E4B"/>
    <w:rsid w:val="0004591A"/>
    <w:rsid w:val="000546C9"/>
    <w:rsid w:val="00061E4F"/>
    <w:rsid w:val="00062E88"/>
    <w:rsid w:val="00077869"/>
    <w:rsid w:val="0008115A"/>
    <w:rsid w:val="00081D69"/>
    <w:rsid w:val="00082EFD"/>
    <w:rsid w:val="00083357"/>
    <w:rsid w:val="0008724A"/>
    <w:rsid w:val="00090A67"/>
    <w:rsid w:val="0009226D"/>
    <w:rsid w:val="000938C5"/>
    <w:rsid w:val="000949EA"/>
    <w:rsid w:val="000959B7"/>
    <w:rsid w:val="00096D05"/>
    <w:rsid w:val="000A29E4"/>
    <w:rsid w:val="000A2A06"/>
    <w:rsid w:val="000B0D78"/>
    <w:rsid w:val="000B19E6"/>
    <w:rsid w:val="000B2C36"/>
    <w:rsid w:val="000B3117"/>
    <w:rsid w:val="000B345A"/>
    <w:rsid w:val="000C1A03"/>
    <w:rsid w:val="000C2E40"/>
    <w:rsid w:val="000C45A7"/>
    <w:rsid w:val="000C6649"/>
    <w:rsid w:val="000D0864"/>
    <w:rsid w:val="000D14EA"/>
    <w:rsid w:val="000D5390"/>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45E6"/>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B7364"/>
    <w:rsid w:val="001C023B"/>
    <w:rsid w:val="001C3939"/>
    <w:rsid w:val="001D2A16"/>
    <w:rsid w:val="001D3126"/>
    <w:rsid w:val="001D3436"/>
    <w:rsid w:val="001D3737"/>
    <w:rsid w:val="001D6734"/>
    <w:rsid w:val="001F1D41"/>
    <w:rsid w:val="001F3099"/>
    <w:rsid w:val="001F563A"/>
    <w:rsid w:val="0020037A"/>
    <w:rsid w:val="00203DB6"/>
    <w:rsid w:val="00206851"/>
    <w:rsid w:val="002076D7"/>
    <w:rsid w:val="002112B9"/>
    <w:rsid w:val="00221F72"/>
    <w:rsid w:val="00223F81"/>
    <w:rsid w:val="00226743"/>
    <w:rsid w:val="00227691"/>
    <w:rsid w:val="002335A3"/>
    <w:rsid w:val="00234C20"/>
    <w:rsid w:val="00234C42"/>
    <w:rsid w:val="002358BC"/>
    <w:rsid w:val="00237E1B"/>
    <w:rsid w:val="00237F97"/>
    <w:rsid w:val="0024196C"/>
    <w:rsid w:val="00243A79"/>
    <w:rsid w:val="002536E0"/>
    <w:rsid w:val="00253F12"/>
    <w:rsid w:val="00254A67"/>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2E93"/>
    <w:rsid w:val="002B6601"/>
    <w:rsid w:val="002B7C82"/>
    <w:rsid w:val="002C0E39"/>
    <w:rsid w:val="002C4382"/>
    <w:rsid w:val="002D0B14"/>
    <w:rsid w:val="002D381E"/>
    <w:rsid w:val="002D4D8B"/>
    <w:rsid w:val="002E1D7F"/>
    <w:rsid w:val="002F0F77"/>
    <w:rsid w:val="002F5DAC"/>
    <w:rsid w:val="002F60AD"/>
    <w:rsid w:val="00301C5E"/>
    <w:rsid w:val="00312F4D"/>
    <w:rsid w:val="003202A1"/>
    <w:rsid w:val="00322EEE"/>
    <w:rsid w:val="00323726"/>
    <w:rsid w:val="003261E3"/>
    <w:rsid w:val="003301AB"/>
    <w:rsid w:val="003327C8"/>
    <w:rsid w:val="003329F1"/>
    <w:rsid w:val="00333CC2"/>
    <w:rsid w:val="003356A2"/>
    <w:rsid w:val="00344C16"/>
    <w:rsid w:val="00344C28"/>
    <w:rsid w:val="00345C35"/>
    <w:rsid w:val="0034674D"/>
    <w:rsid w:val="00350159"/>
    <w:rsid w:val="00351F7D"/>
    <w:rsid w:val="00353BB8"/>
    <w:rsid w:val="003566DA"/>
    <w:rsid w:val="00357816"/>
    <w:rsid w:val="00362400"/>
    <w:rsid w:val="00365A24"/>
    <w:rsid w:val="00365B12"/>
    <w:rsid w:val="00366164"/>
    <w:rsid w:val="00370B4C"/>
    <w:rsid w:val="00373E27"/>
    <w:rsid w:val="00374FA1"/>
    <w:rsid w:val="0038117D"/>
    <w:rsid w:val="00386C8B"/>
    <w:rsid w:val="00397835"/>
    <w:rsid w:val="003A0CCA"/>
    <w:rsid w:val="003B0805"/>
    <w:rsid w:val="003B2F80"/>
    <w:rsid w:val="003C27B4"/>
    <w:rsid w:val="003D088E"/>
    <w:rsid w:val="003D4545"/>
    <w:rsid w:val="003D4A3D"/>
    <w:rsid w:val="003E5727"/>
    <w:rsid w:val="003E5BE7"/>
    <w:rsid w:val="003E6E91"/>
    <w:rsid w:val="003F1F7D"/>
    <w:rsid w:val="003F2118"/>
    <w:rsid w:val="003F3119"/>
    <w:rsid w:val="003F3A0B"/>
    <w:rsid w:val="003F5723"/>
    <w:rsid w:val="003F5FC3"/>
    <w:rsid w:val="0040037A"/>
    <w:rsid w:val="00401F30"/>
    <w:rsid w:val="00404EE1"/>
    <w:rsid w:val="00405FC5"/>
    <w:rsid w:val="00414EAA"/>
    <w:rsid w:val="004266F6"/>
    <w:rsid w:val="00427921"/>
    <w:rsid w:val="00430910"/>
    <w:rsid w:val="00441C8C"/>
    <w:rsid w:val="00450CB8"/>
    <w:rsid w:val="00454F26"/>
    <w:rsid w:val="004551AA"/>
    <w:rsid w:val="00455358"/>
    <w:rsid w:val="00455847"/>
    <w:rsid w:val="00455945"/>
    <w:rsid w:val="00465AF6"/>
    <w:rsid w:val="00465E50"/>
    <w:rsid w:val="0046738E"/>
    <w:rsid w:val="00477D7C"/>
    <w:rsid w:val="004874AC"/>
    <w:rsid w:val="004948EC"/>
    <w:rsid w:val="00494CB8"/>
    <w:rsid w:val="00495A97"/>
    <w:rsid w:val="004B2F85"/>
    <w:rsid w:val="004B462B"/>
    <w:rsid w:val="004C1008"/>
    <w:rsid w:val="004C2B97"/>
    <w:rsid w:val="004C4C19"/>
    <w:rsid w:val="004C6E6B"/>
    <w:rsid w:val="004D226A"/>
    <w:rsid w:val="004D44A4"/>
    <w:rsid w:val="004D5DB4"/>
    <w:rsid w:val="004D64B7"/>
    <w:rsid w:val="004E0961"/>
    <w:rsid w:val="004E3E96"/>
    <w:rsid w:val="004E46EF"/>
    <w:rsid w:val="004E47F2"/>
    <w:rsid w:val="004E6CF5"/>
    <w:rsid w:val="004F09D8"/>
    <w:rsid w:val="004F1113"/>
    <w:rsid w:val="004F1CFA"/>
    <w:rsid w:val="004F27BA"/>
    <w:rsid w:val="004F2E67"/>
    <w:rsid w:val="004F3706"/>
    <w:rsid w:val="004F4B7F"/>
    <w:rsid w:val="004F54F2"/>
    <w:rsid w:val="004F554B"/>
    <w:rsid w:val="004F79C5"/>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0D3D"/>
    <w:rsid w:val="00581C7E"/>
    <w:rsid w:val="00582A46"/>
    <w:rsid w:val="00587591"/>
    <w:rsid w:val="005909BE"/>
    <w:rsid w:val="00590A3C"/>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B1C"/>
    <w:rsid w:val="00601AC2"/>
    <w:rsid w:val="00601BE8"/>
    <w:rsid w:val="006041D6"/>
    <w:rsid w:val="006138B8"/>
    <w:rsid w:val="00614337"/>
    <w:rsid w:val="00614C49"/>
    <w:rsid w:val="006225D6"/>
    <w:rsid w:val="00625EEA"/>
    <w:rsid w:val="00644935"/>
    <w:rsid w:val="00655B2A"/>
    <w:rsid w:val="00655B2C"/>
    <w:rsid w:val="00664C3F"/>
    <w:rsid w:val="0067097F"/>
    <w:rsid w:val="006731DA"/>
    <w:rsid w:val="006778E1"/>
    <w:rsid w:val="00685130"/>
    <w:rsid w:val="00692108"/>
    <w:rsid w:val="00693077"/>
    <w:rsid w:val="006A3D1E"/>
    <w:rsid w:val="006A62BD"/>
    <w:rsid w:val="006A6595"/>
    <w:rsid w:val="006C41B8"/>
    <w:rsid w:val="006C63CE"/>
    <w:rsid w:val="006C6852"/>
    <w:rsid w:val="006D4AD7"/>
    <w:rsid w:val="006D67D3"/>
    <w:rsid w:val="006D7FCE"/>
    <w:rsid w:val="006E25EF"/>
    <w:rsid w:val="006E4DB8"/>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36B86"/>
    <w:rsid w:val="00741C6D"/>
    <w:rsid w:val="0074368E"/>
    <w:rsid w:val="00745F29"/>
    <w:rsid w:val="00750545"/>
    <w:rsid w:val="007540EB"/>
    <w:rsid w:val="007566E0"/>
    <w:rsid w:val="007704A0"/>
    <w:rsid w:val="00772757"/>
    <w:rsid w:val="00775349"/>
    <w:rsid w:val="00775541"/>
    <w:rsid w:val="00775D9C"/>
    <w:rsid w:val="007903A9"/>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489D"/>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7A2B"/>
    <w:rsid w:val="00851F11"/>
    <w:rsid w:val="00864344"/>
    <w:rsid w:val="0086626A"/>
    <w:rsid w:val="0087269A"/>
    <w:rsid w:val="00873349"/>
    <w:rsid w:val="00875527"/>
    <w:rsid w:val="00875D7F"/>
    <w:rsid w:val="0088502C"/>
    <w:rsid w:val="00890C9A"/>
    <w:rsid w:val="008941C1"/>
    <w:rsid w:val="00894594"/>
    <w:rsid w:val="00895280"/>
    <w:rsid w:val="00895CF2"/>
    <w:rsid w:val="008A03C4"/>
    <w:rsid w:val="008A06F1"/>
    <w:rsid w:val="008B661D"/>
    <w:rsid w:val="008C2A87"/>
    <w:rsid w:val="008D315F"/>
    <w:rsid w:val="008D3D3D"/>
    <w:rsid w:val="008D7A9F"/>
    <w:rsid w:val="008E23CC"/>
    <w:rsid w:val="008E2F9C"/>
    <w:rsid w:val="008F4160"/>
    <w:rsid w:val="008F5BF9"/>
    <w:rsid w:val="00907C84"/>
    <w:rsid w:val="00907F25"/>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C5FC8"/>
    <w:rsid w:val="009D0187"/>
    <w:rsid w:val="009D16DB"/>
    <w:rsid w:val="009D298B"/>
    <w:rsid w:val="009D3BE8"/>
    <w:rsid w:val="009D6910"/>
    <w:rsid w:val="009D78C4"/>
    <w:rsid w:val="009E5D01"/>
    <w:rsid w:val="009E6DC6"/>
    <w:rsid w:val="009F284C"/>
    <w:rsid w:val="009F32B5"/>
    <w:rsid w:val="009F3531"/>
    <w:rsid w:val="00A015D1"/>
    <w:rsid w:val="00A05C87"/>
    <w:rsid w:val="00A05CFB"/>
    <w:rsid w:val="00A108BD"/>
    <w:rsid w:val="00A11E17"/>
    <w:rsid w:val="00A13435"/>
    <w:rsid w:val="00A148BB"/>
    <w:rsid w:val="00A14BF7"/>
    <w:rsid w:val="00A15043"/>
    <w:rsid w:val="00A212AC"/>
    <w:rsid w:val="00A2664B"/>
    <w:rsid w:val="00A27069"/>
    <w:rsid w:val="00A27C73"/>
    <w:rsid w:val="00A31C61"/>
    <w:rsid w:val="00A3210C"/>
    <w:rsid w:val="00A32607"/>
    <w:rsid w:val="00A347CB"/>
    <w:rsid w:val="00A37088"/>
    <w:rsid w:val="00A37FA5"/>
    <w:rsid w:val="00A42107"/>
    <w:rsid w:val="00A4569D"/>
    <w:rsid w:val="00A517EB"/>
    <w:rsid w:val="00A56509"/>
    <w:rsid w:val="00A569BA"/>
    <w:rsid w:val="00A62345"/>
    <w:rsid w:val="00A62F8E"/>
    <w:rsid w:val="00A7504E"/>
    <w:rsid w:val="00A7752B"/>
    <w:rsid w:val="00A80FC4"/>
    <w:rsid w:val="00A8111E"/>
    <w:rsid w:val="00A856AE"/>
    <w:rsid w:val="00A862CA"/>
    <w:rsid w:val="00A90498"/>
    <w:rsid w:val="00A93C8F"/>
    <w:rsid w:val="00A94806"/>
    <w:rsid w:val="00A9754C"/>
    <w:rsid w:val="00AA00FA"/>
    <w:rsid w:val="00AB0EA7"/>
    <w:rsid w:val="00AB6BFF"/>
    <w:rsid w:val="00AB78AD"/>
    <w:rsid w:val="00AC60ED"/>
    <w:rsid w:val="00AD2F0F"/>
    <w:rsid w:val="00AD5E28"/>
    <w:rsid w:val="00AD6E40"/>
    <w:rsid w:val="00AD7B93"/>
    <w:rsid w:val="00AE5113"/>
    <w:rsid w:val="00AE71C0"/>
    <w:rsid w:val="00B027F8"/>
    <w:rsid w:val="00B048DA"/>
    <w:rsid w:val="00B052E7"/>
    <w:rsid w:val="00B15613"/>
    <w:rsid w:val="00B26A3A"/>
    <w:rsid w:val="00B31A49"/>
    <w:rsid w:val="00B3521F"/>
    <w:rsid w:val="00B403B9"/>
    <w:rsid w:val="00B443C7"/>
    <w:rsid w:val="00B44820"/>
    <w:rsid w:val="00B47252"/>
    <w:rsid w:val="00B472DD"/>
    <w:rsid w:val="00B5034B"/>
    <w:rsid w:val="00B61EF7"/>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0E85"/>
    <w:rsid w:val="00BD220C"/>
    <w:rsid w:val="00BD6168"/>
    <w:rsid w:val="00BE0CED"/>
    <w:rsid w:val="00BE19BE"/>
    <w:rsid w:val="00BF028B"/>
    <w:rsid w:val="00BF2070"/>
    <w:rsid w:val="00BF380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A059D"/>
    <w:rsid w:val="00CA09CF"/>
    <w:rsid w:val="00CA0F6E"/>
    <w:rsid w:val="00CA14FF"/>
    <w:rsid w:val="00CA1728"/>
    <w:rsid w:val="00CA2772"/>
    <w:rsid w:val="00CA4F07"/>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622B"/>
    <w:rsid w:val="00D2318E"/>
    <w:rsid w:val="00D27F18"/>
    <w:rsid w:val="00D31E2B"/>
    <w:rsid w:val="00D32CF8"/>
    <w:rsid w:val="00D34F6F"/>
    <w:rsid w:val="00D35EC5"/>
    <w:rsid w:val="00D4016E"/>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C7771"/>
    <w:rsid w:val="00DD3106"/>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391B"/>
    <w:rsid w:val="00EB718D"/>
    <w:rsid w:val="00EC04E9"/>
    <w:rsid w:val="00EC7CE0"/>
    <w:rsid w:val="00ED1636"/>
    <w:rsid w:val="00ED268F"/>
    <w:rsid w:val="00ED3228"/>
    <w:rsid w:val="00ED598A"/>
    <w:rsid w:val="00EE3C96"/>
    <w:rsid w:val="00EE6467"/>
    <w:rsid w:val="00EF2223"/>
    <w:rsid w:val="00F10271"/>
    <w:rsid w:val="00F21A9F"/>
    <w:rsid w:val="00F27053"/>
    <w:rsid w:val="00F27D7E"/>
    <w:rsid w:val="00F360A6"/>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74CB"/>
    <w:rsid w:val="00FB23E7"/>
    <w:rsid w:val="00FB5910"/>
    <w:rsid w:val="00FB6CF4"/>
    <w:rsid w:val="00FC2E92"/>
    <w:rsid w:val="00FC37BF"/>
    <w:rsid w:val="00FC3A59"/>
    <w:rsid w:val="00FC5B1F"/>
    <w:rsid w:val="00FD1BF5"/>
    <w:rsid w:val="00FD2783"/>
    <w:rsid w:val="00FD4815"/>
    <w:rsid w:val="00FE2FF0"/>
    <w:rsid w:val="00FE3A41"/>
    <w:rsid w:val="00FF2177"/>
    <w:rsid w:val="00FF4EE2"/>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6D4AD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D4AD7"/>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1.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9671D-9DDC-432F-AD99-B823FEE032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415C9B84-78CC-4CA6-8F0D-AE19932AC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15524</Words>
  <Characters>88489</Characters>
  <Application>Microsoft Office Word</Application>
  <DocSecurity>8</DocSecurity>
  <Lines>737</Lines>
  <Paragraphs>207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103806</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2021-04-16T16:30:00Z</dcterms:created>
  <dcterms:modified xsi:type="dcterms:W3CDTF">2021-04-16T16:30:00Z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