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F2CEED" w14:textId="77777777" w:rsidR="00AB6BFF" w:rsidRPr="009A6C8D" w:rsidRDefault="00AB6BFF" w:rsidP="00AB6BFF">
      <w:pPr>
        <w:pStyle w:val="ProductList-Body"/>
        <w:ind w:right="8640"/>
      </w:pPr>
      <w:bookmarkStart w:id="0" w:name="CoverPage"/>
      <w:bookmarkStart w:id="1" w:name="_GoBack"/>
      <w:bookmarkEnd w:id="1"/>
    </w:p>
    <w:p w14:paraId="73F93AFA" w14:textId="77777777" w:rsidR="00AB6BFF" w:rsidRPr="009A6C8D" w:rsidRDefault="00AB6BFF" w:rsidP="00935E88">
      <w:pPr>
        <w:pStyle w:val="ProductList-Body"/>
        <w:spacing w:after="120"/>
        <w:ind w:right="8640"/>
      </w:pPr>
      <w:r>
        <w:rPr>
          <w:rFonts w:asciiTheme="majorHAnsi" w:hAnsiTheme="majorHAnsi"/>
          <w:color w:val="FFFFFF" w:themeColor="background1"/>
          <w:sz w:val="6"/>
          <w:szCs w:val="6"/>
        </w:rPr>
        <w:t xml:space="preserve"> </w:t>
      </w:r>
    </w:p>
    <w:bookmarkEnd w:id="0"/>
    <w:p w14:paraId="4DC445FB" w14:textId="77777777" w:rsidR="00AB6BFF" w:rsidRPr="009A6C8D" w:rsidRDefault="00AB6BFF" w:rsidP="00AB6BFF">
      <w:pPr>
        <w:pStyle w:val="ProductList-Body"/>
        <w:shd w:val="clear" w:color="auto" w:fill="00BCF2"/>
        <w:spacing w:after="900"/>
        <w:ind w:right="8640"/>
      </w:pPr>
      <w:r>
        <w:rPr>
          <w:rFonts w:asciiTheme="majorHAnsi" w:hAnsiTheme="majorHAnsi"/>
          <w:color w:val="FFFFFF" w:themeColor="background1"/>
          <w:sz w:val="32"/>
          <w:szCs w:val="32"/>
        </w:rPr>
        <w:tab/>
      </w:r>
    </w:p>
    <w:p w14:paraId="7DBD7C1B" w14:textId="77777777" w:rsidR="00AB6BFF" w:rsidRPr="00935E88" w:rsidRDefault="00AB6BFF" w:rsidP="00AB6BFF">
      <w:pPr>
        <w:pStyle w:val="ProductList-Body"/>
        <w:shd w:val="clear" w:color="auto" w:fill="00BCF2"/>
        <w:ind w:right="8640"/>
        <w:rPr>
          <w:sz w:val="30"/>
        </w:rPr>
      </w:pPr>
    </w:p>
    <w:p w14:paraId="694F146A" w14:textId="77777777" w:rsidR="00AB6BFF" w:rsidRPr="009A6C8D" w:rsidRDefault="00AB6BFF" w:rsidP="00AB6BFF">
      <w:pPr>
        <w:pStyle w:val="ProductList-Body"/>
        <w:shd w:val="clear" w:color="auto" w:fill="00BCF2"/>
        <w:ind w:right="8640"/>
      </w:pPr>
    </w:p>
    <w:p w14:paraId="19CF030C" w14:textId="77777777" w:rsidR="00AB6BFF" w:rsidRPr="00935E88" w:rsidRDefault="00AB6BFF" w:rsidP="00AB6BFF">
      <w:pPr>
        <w:pStyle w:val="ProductList-Body"/>
        <w:shd w:val="clear" w:color="auto" w:fill="0072C6"/>
        <w:tabs>
          <w:tab w:val="clear" w:pos="158"/>
          <w:tab w:val="left" w:pos="180"/>
        </w:tabs>
        <w:ind w:right="1800"/>
        <w:rPr>
          <w:sz w:val="58"/>
        </w:rPr>
      </w:pPr>
    </w:p>
    <w:p w14:paraId="35B4A359" w14:textId="77777777" w:rsidR="00AB6BFF" w:rsidRPr="009A6C8D" w:rsidRDefault="00AB6BFF" w:rsidP="00935E88">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60"/>
          <w:szCs w:val="60"/>
        </w:rPr>
        <w:t>Microsoft profesionālie pakalpojumi</w:t>
      </w:r>
    </w:p>
    <w:p w14:paraId="6DEB6BD0" w14:textId="47D60FF3" w:rsidR="00AB6BFF" w:rsidRPr="009A6C8D" w:rsidRDefault="00935E88" w:rsidP="00935E88">
      <w:pPr>
        <w:pStyle w:val="ProductList-Body"/>
        <w:shd w:val="clear" w:color="auto" w:fill="0072C6"/>
        <w:tabs>
          <w:tab w:val="clear" w:pos="158"/>
          <w:tab w:val="left" w:pos="720"/>
        </w:tabs>
        <w:ind w:right="180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Datu aizsardzības pielikums</w:t>
      </w:r>
    </w:p>
    <w:p w14:paraId="7B940CA2" w14:textId="70F0C5B5"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2020.</w:t>
      </w:r>
      <w:r w:rsidR="00935E88">
        <w:rPr>
          <w:rFonts w:asciiTheme="majorHAnsi" w:hAnsiTheme="majorHAnsi"/>
          <w:color w:val="FFFFFF" w:themeColor="background1"/>
          <w:sz w:val="48"/>
          <w:szCs w:val="72"/>
        </w:rPr>
        <w:t xml:space="preserve"> </w:t>
      </w:r>
      <w:r>
        <w:rPr>
          <w:rFonts w:asciiTheme="majorHAnsi" w:hAnsiTheme="majorHAnsi"/>
          <w:color w:val="FFFFFF" w:themeColor="background1"/>
          <w:sz w:val="48"/>
          <w:szCs w:val="72"/>
        </w:rPr>
        <w:t>gada februāris</w:t>
      </w:r>
    </w:p>
    <w:p w14:paraId="79B5AFA3" w14:textId="77777777" w:rsidR="00AB6BFF" w:rsidRPr="009A6C8D" w:rsidRDefault="00AB6BFF" w:rsidP="00AB6BFF">
      <w:pPr>
        <w:pStyle w:val="ProductList-Body"/>
        <w:shd w:val="clear" w:color="auto" w:fill="0072C6"/>
        <w:tabs>
          <w:tab w:val="clear" w:pos="158"/>
          <w:tab w:val="left" w:pos="360"/>
        </w:tabs>
        <w:ind w:right="1800"/>
      </w:pPr>
    </w:p>
    <w:p w14:paraId="4A200C1B" w14:textId="77777777" w:rsidR="00AB6BFF" w:rsidRPr="00935E88" w:rsidRDefault="00AB6BFF" w:rsidP="00AB6BFF">
      <w:pPr>
        <w:pStyle w:val="ProductList-Body"/>
        <w:shd w:val="clear" w:color="auto" w:fill="0072C6"/>
        <w:tabs>
          <w:tab w:val="clear" w:pos="158"/>
          <w:tab w:val="left" w:pos="360"/>
        </w:tabs>
        <w:ind w:right="1800"/>
        <w:rPr>
          <w:sz w:val="42"/>
        </w:rPr>
      </w:pPr>
    </w:p>
    <w:p w14:paraId="4A7D4671" w14:textId="77777777" w:rsidR="00AB6BFF" w:rsidRPr="009A6C8D" w:rsidRDefault="00AB6BFF" w:rsidP="00AB6BFF">
      <w:pPr>
        <w:pStyle w:val="ProductList-Body"/>
      </w:pPr>
    </w:p>
    <w:p w14:paraId="3ACD8B86" w14:textId="77777777" w:rsidR="005533C9" w:rsidRPr="009A6C8D"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cols w:space="720"/>
          <w:docGrid w:linePitch="360"/>
        </w:sectPr>
      </w:pPr>
      <w:bookmarkStart w:id="2" w:name="Saturs"/>
      <w:r>
        <w:rPr>
          <w:rFonts w:asciiTheme="majorHAnsi" w:hAnsiTheme="majorHAnsi"/>
          <w:b/>
          <w:sz w:val="40"/>
          <w:szCs w:val="40"/>
        </w:rPr>
        <w:lastRenderedPageBreak/>
        <w:t>Satura rādītājs</w:t>
      </w:r>
      <w:bookmarkEnd w:id="2"/>
    </w:p>
    <w:p w14:paraId="00822424" w14:textId="77777777" w:rsidR="00F41BA4"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1837645" w:history="1">
        <w:r w:rsidR="00F41BA4" w:rsidRPr="00DA301B">
          <w:rPr>
            <w:rStyle w:val="Hyperlink"/>
            <w:noProof/>
          </w:rPr>
          <w:t>Ievads</w:t>
        </w:r>
        <w:r w:rsidR="00F41BA4">
          <w:rPr>
            <w:noProof/>
            <w:webHidden/>
          </w:rPr>
          <w:tab/>
        </w:r>
        <w:r w:rsidR="00F41BA4">
          <w:rPr>
            <w:noProof/>
            <w:webHidden/>
          </w:rPr>
          <w:fldChar w:fldCharType="begin"/>
        </w:r>
        <w:r w:rsidR="00F41BA4">
          <w:rPr>
            <w:noProof/>
            <w:webHidden/>
          </w:rPr>
          <w:instrText xml:space="preserve"> PAGEREF _Toc31837645 \h </w:instrText>
        </w:r>
        <w:r w:rsidR="00F41BA4">
          <w:rPr>
            <w:noProof/>
            <w:webHidden/>
          </w:rPr>
        </w:r>
        <w:r w:rsidR="00F41BA4">
          <w:rPr>
            <w:noProof/>
            <w:webHidden/>
          </w:rPr>
          <w:fldChar w:fldCharType="separate"/>
        </w:r>
        <w:r w:rsidR="00063350">
          <w:rPr>
            <w:noProof/>
            <w:webHidden/>
          </w:rPr>
          <w:t>3</w:t>
        </w:r>
        <w:r w:rsidR="00F41BA4">
          <w:rPr>
            <w:noProof/>
            <w:webHidden/>
          </w:rPr>
          <w:fldChar w:fldCharType="end"/>
        </w:r>
      </w:hyperlink>
    </w:p>
    <w:p w14:paraId="1BB12FA1" w14:textId="77777777" w:rsidR="00F41BA4" w:rsidRDefault="00DB0400">
      <w:pPr>
        <w:pStyle w:val="TOC5"/>
        <w:tabs>
          <w:tab w:val="right" w:leader="dot" w:pos="5030"/>
        </w:tabs>
        <w:rPr>
          <w:rFonts w:eastAsiaTheme="minorEastAsia"/>
          <w:noProof/>
          <w:sz w:val="22"/>
          <w:lang w:val="en-US" w:eastAsia="en-US" w:bidi="ar-SA"/>
        </w:rPr>
      </w:pPr>
      <w:hyperlink w:anchor="_Toc31837646" w:history="1">
        <w:r w:rsidR="00F41BA4" w:rsidRPr="00DA301B">
          <w:rPr>
            <w:rStyle w:val="Hyperlink"/>
            <w:noProof/>
          </w:rPr>
          <w:t>Piemērojamais DPA un atjauninājumi</w:t>
        </w:r>
        <w:r w:rsidR="00F41BA4">
          <w:rPr>
            <w:noProof/>
            <w:webHidden/>
          </w:rPr>
          <w:tab/>
        </w:r>
        <w:r w:rsidR="00F41BA4">
          <w:rPr>
            <w:noProof/>
            <w:webHidden/>
          </w:rPr>
          <w:fldChar w:fldCharType="begin"/>
        </w:r>
        <w:r w:rsidR="00F41BA4">
          <w:rPr>
            <w:noProof/>
            <w:webHidden/>
          </w:rPr>
          <w:instrText xml:space="preserve"> PAGEREF _Toc31837646 \h </w:instrText>
        </w:r>
        <w:r w:rsidR="00F41BA4">
          <w:rPr>
            <w:noProof/>
            <w:webHidden/>
          </w:rPr>
        </w:r>
        <w:r w:rsidR="00F41BA4">
          <w:rPr>
            <w:noProof/>
            <w:webHidden/>
          </w:rPr>
          <w:fldChar w:fldCharType="separate"/>
        </w:r>
        <w:r w:rsidR="00063350">
          <w:rPr>
            <w:noProof/>
            <w:webHidden/>
          </w:rPr>
          <w:t>3</w:t>
        </w:r>
        <w:r w:rsidR="00F41BA4">
          <w:rPr>
            <w:noProof/>
            <w:webHidden/>
          </w:rPr>
          <w:fldChar w:fldCharType="end"/>
        </w:r>
      </w:hyperlink>
    </w:p>
    <w:p w14:paraId="777CEFF4" w14:textId="77777777" w:rsidR="00F41BA4" w:rsidRDefault="00DB0400">
      <w:pPr>
        <w:pStyle w:val="TOC5"/>
        <w:tabs>
          <w:tab w:val="right" w:leader="dot" w:pos="5030"/>
        </w:tabs>
        <w:rPr>
          <w:rFonts w:eastAsiaTheme="minorEastAsia"/>
          <w:noProof/>
          <w:sz w:val="22"/>
          <w:lang w:val="en-US" w:eastAsia="en-US" w:bidi="ar-SA"/>
        </w:rPr>
      </w:pPr>
      <w:hyperlink w:anchor="_Toc31837647" w:history="1">
        <w:r w:rsidR="00F41BA4" w:rsidRPr="00DA301B">
          <w:rPr>
            <w:rStyle w:val="Hyperlink"/>
            <w:noProof/>
          </w:rPr>
          <w:t>Iepriekšējās versijas</w:t>
        </w:r>
        <w:r w:rsidR="00F41BA4">
          <w:rPr>
            <w:noProof/>
            <w:webHidden/>
          </w:rPr>
          <w:tab/>
        </w:r>
        <w:r w:rsidR="00F41BA4">
          <w:rPr>
            <w:noProof/>
            <w:webHidden/>
          </w:rPr>
          <w:fldChar w:fldCharType="begin"/>
        </w:r>
        <w:r w:rsidR="00F41BA4">
          <w:rPr>
            <w:noProof/>
            <w:webHidden/>
          </w:rPr>
          <w:instrText xml:space="preserve"> PAGEREF _Toc31837647 \h </w:instrText>
        </w:r>
        <w:r w:rsidR="00F41BA4">
          <w:rPr>
            <w:noProof/>
            <w:webHidden/>
          </w:rPr>
        </w:r>
        <w:r w:rsidR="00F41BA4">
          <w:rPr>
            <w:noProof/>
            <w:webHidden/>
          </w:rPr>
          <w:fldChar w:fldCharType="separate"/>
        </w:r>
        <w:r w:rsidR="00063350">
          <w:rPr>
            <w:noProof/>
            <w:webHidden/>
          </w:rPr>
          <w:t>3</w:t>
        </w:r>
        <w:r w:rsidR="00F41BA4">
          <w:rPr>
            <w:noProof/>
            <w:webHidden/>
          </w:rPr>
          <w:fldChar w:fldCharType="end"/>
        </w:r>
      </w:hyperlink>
    </w:p>
    <w:p w14:paraId="0F0E5F63" w14:textId="77777777" w:rsidR="00F41BA4" w:rsidRDefault="00DB0400">
      <w:pPr>
        <w:pStyle w:val="TOC3"/>
        <w:rPr>
          <w:rFonts w:eastAsiaTheme="minorEastAsia"/>
          <w:b w:val="0"/>
          <w:smallCaps w:val="0"/>
          <w:sz w:val="22"/>
          <w:lang w:val="en-US" w:eastAsia="en-US" w:bidi="ar-SA"/>
        </w:rPr>
      </w:pPr>
      <w:hyperlink w:anchor="_Toc31837648" w:history="1">
        <w:r w:rsidR="00F41BA4" w:rsidRPr="00DA301B">
          <w:rPr>
            <w:rStyle w:val="Hyperlink"/>
          </w:rPr>
          <w:t>Skaidrojumi un izmaiņu kopsavilkums</w:t>
        </w:r>
        <w:r w:rsidR="00F41BA4">
          <w:rPr>
            <w:webHidden/>
          </w:rPr>
          <w:tab/>
        </w:r>
        <w:r w:rsidR="00F41BA4">
          <w:rPr>
            <w:webHidden/>
          </w:rPr>
          <w:fldChar w:fldCharType="begin"/>
        </w:r>
        <w:r w:rsidR="00F41BA4">
          <w:rPr>
            <w:webHidden/>
          </w:rPr>
          <w:instrText xml:space="preserve"> PAGEREF _Toc31837648 \h </w:instrText>
        </w:r>
        <w:r w:rsidR="00F41BA4">
          <w:rPr>
            <w:webHidden/>
          </w:rPr>
        </w:r>
        <w:r w:rsidR="00F41BA4">
          <w:rPr>
            <w:webHidden/>
          </w:rPr>
          <w:fldChar w:fldCharType="separate"/>
        </w:r>
        <w:r w:rsidR="00063350">
          <w:rPr>
            <w:webHidden/>
          </w:rPr>
          <w:t>3</w:t>
        </w:r>
        <w:r w:rsidR="00F41BA4">
          <w:rPr>
            <w:webHidden/>
          </w:rPr>
          <w:fldChar w:fldCharType="end"/>
        </w:r>
      </w:hyperlink>
    </w:p>
    <w:p w14:paraId="356E1EE0" w14:textId="77777777" w:rsidR="00F41BA4" w:rsidRDefault="00DB0400">
      <w:pPr>
        <w:pStyle w:val="TOC1"/>
        <w:tabs>
          <w:tab w:val="right" w:leader="dot" w:pos="5030"/>
        </w:tabs>
        <w:rPr>
          <w:rFonts w:eastAsiaTheme="minorEastAsia"/>
          <w:b w:val="0"/>
          <w:caps w:val="0"/>
          <w:noProof/>
          <w:sz w:val="22"/>
          <w:lang w:val="en-US" w:eastAsia="en-US" w:bidi="ar-SA"/>
        </w:rPr>
      </w:pPr>
      <w:hyperlink w:anchor="_Toc31837649" w:history="1">
        <w:r w:rsidR="00F41BA4" w:rsidRPr="00DA301B">
          <w:rPr>
            <w:rStyle w:val="Hyperlink"/>
            <w:noProof/>
          </w:rPr>
          <w:t>Definīcijas</w:t>
        </w:r>
        <w:r w:rsidR="00F41BA4">
          <w:rPr>
            <w:noProof/>
            <w:webHidden/>
          </w:rPr>
          <w:tab/>
        </w:r>
        <w:r w:rsidR="00F41BA4">
          <w:rPr>
            <w:noProof/>
            <w:webHidden/>
          </w:rPr>
          <w:fldChar w:fldCharType="begin"/>
        </w:r>
        <w:r w:rsidR="00F41BA4">
          <w:rPr>
            <w:noProof/>
            <w:webHidden/>
          </w:rPr>
          <w:instrText xml:space="preserve"> PAGEREF _Toc31837649 \h </w:instrText>
        </w:r>
        <w:r w:rsidR="00F41BA4">
          <w:rPr>
            <w:noProof/>
            <w:webHidden/>
          </w:rPr>
        </w:r>
        <w:r w:rsidR="00F41BA4">
          <w:rPr>
            <w:noProof/>
            <w:webHidden/>
          </w:rPr>
          <w:fldChar w:fldCharType="separate"/>
        </w:r>
        <w:r w:rsidR="00063350">
          <w:rPr>
            <w:noProof/>
            <w:webHidden/>
          </w:rPr>
          <w:t>4</w:t>
        </w:r>
        <w:r w:rsidR="00F41BA4">
          <w:rPr>
            <w:noProof/>
            <w:webHidden/>
          </w:rPr>
          <w:fldChar w:fldCharType="end"/>
        </w:r>
      </w:hyperlink>
    </w:p>
    <w:p w14:paraId="5CA33CE8" w14:textId="77777777" w:rsidR="00F41BA4" w:rsidRDefault="00DB0400">
      <w:pPr>
        <w:pStyle w:val="TOC1"/>
        <w:tabs>
          <w:tab w:val="right" w:leader="dot" w:pos="5030"/>
        </w:tabs>
        <w:rPr>
          <w:rFonts w:eastAsiaTheme="minorEastAsia"/>
          <w:b w:val="0"/>
          <w:caps w:val="0"/>
          <w:noProof/>
          <w:sz w:val="22"/>
          <w:lang w:val="en-US" w:eastAsia="en-US" w:bidi="ar-SA"/>
        </w:rPr>
      </w:pPr>
      <w:hyperlink w:anchor="_Toc31837650" w:history="1">
        <w:r w:rsidR="00F41BA4" w:rsidRPr="00DA301B">
          <w:rPr>
            <w:rStyle w:val="Hyperlink"/>
            <w:noProof/>
          </w:rPr>
          <w:t>Vispārīgie noteikumi</w:t>
        </w:r>
        <w:r w:rsidR="00F41BA4">
          <w:rPr>
            <w:noProof/>
            <w:webHidden/>
          </w:rPr>
          <w:tab/>
        </w:r>
        <w:r w:rsidR="00F41BA4">
          <w:rPr>
            <w:noProof/>
            <w:webHidden/>
          </w:rPr>
          <w:fldChar w:fldCharType="begin"/>
        </w:r>
        <w:r w:rsidR="00F41BA4">
          <w:rPr>
            <w:noProof/>
            <w:webHidden/>
          </w:rPr>
          <w:instrText xml:space="preserve"> PAGEREF _Toc31837650 \h </w:instrText>
        </w:r>
        <w:r w:rsidR="00F41BA4">
          <w:rPr>
            <w:noProof/>
            <w:webHidden/>
          </w:rPr>
        </w:r>
        <w:r w:rsidR="00F41BA4">
          <w:rPr>
            <w:noProof/>
            <w:webHidden/>
          </w:rPr>
          <w:fldChar w:fldCharType="separate"/>
        </w:r>
        <w:r w:rsidR="00063350">
          <w:rPr>
            <w:noProof/>
            <w:webHidden/>
          </w:rPr>
          <w:t>5</w:t>
        </w:r>
        <w:r w:rsidR="00F41BA4">
          <w:rPr>
            <w:noProof/>
            <w:webHidden/>
          </w:rPr>
          <w:fldChar w:fldCharType="end"/>
        </w:r>
      </w:hyperlink>
    </w:p>
    <w:p w14:paraId="7D647FB2" w14:textId="77777777" w:rsidR="00F41BA4" w:rsidRDefault="00DB0400">
      <w:pPr>
        <w:pStyle w:val="TOC5"/>
        <w:tabs>
          <w:tab w:val="right" w:leader="dot" w:pos="5030"/>
        </w:tabs>
        <w:rPr>
          <w:rFonts w:eastAsiaTheme="minorEastAsia"/>
          <w:noProof/>
          <w:sz w:val="22"/>
          <w:lang w:val="en-US" w:eastAsia="en-US" w:bidi="ar-SA"/>
        </w:rPr>
      </w:pPr>
      <w:hyperlink w:anchor="_Toc31837651" w:history="1">
        <w:r w:rsidR="00F41BA4" w:rsidRPr="00DA301B">
          <w:rPr>
            <w:rStyle w:val="Hyperlink"/>
            <w:noProof/>
          </w:rPr>
          <w:t>Atbilstība tiesību aktiem</w:t>
        </w:r>
        <w:r w:rsidR="00F41BA4">
          <w:rPr>
            <w:noProof/>
            <w:webHidden/>
          </w:rPr>
          <w:tab/>
        </w:r>
        <w:r w:rsidR="00F41BA4">
          <w:rPr>
            <w:noProof/>
            <w:webHidden/>
          </w:rPr>
          <w:fldChar w:fldCharType="begin"/>
        </w:r>
        <w:r w:rsidR="00F41BA4">
          <w:rPr>
            <w:noProof/>
            <w:webHidden/>
          </w:rPr>
          <w:instrText xml:space="preserve"> PAGEREF _Toc31837651 \h </w:instrText>
        </w:r>
        <w:r w:rsidR="00F41BA4">
          <w:rPr>
            <w:noProof/>
            <w:webHidden/>
          </w:rPr>
        </w:r>
        <w:r w:rsidR="00F41BA4">
          <w:rPr>
            <w:noProof/>
            <w:webHidden/>
          </w:rPr>
          <w:fldChar w:fldCharType="separate"/>
        </w:r>
        <w:r w:rsidR="00063350">
          <w:rPr>
            <w:noProof/>
            <w:webHidden/>
          </w:rPr>
          <w:t>5</w:t>
        </w:r>
        <w:r w:rsidR="00F41BA4">
          <w:rPr>
            <w:noProof/>
            <w:webHidden/>
          </w:rPr>
          <w:fldChar w:fldCharType="end"/>
        </w:r>
      </w:hyperlink>
    </w:p>
    <w:p w14:paraId="1383D3B1" w14:textId="77777777" w:rsidR="00F41BA4" w:rsidRDefault="00DB0400">
      <w:pPr>
        <w:pStyle w:val="TOC5"/>
        <w:tabs>
          <w:tab w:val="right" w:leader="dot" w:pos="5030"/>
        </w:tabs>
        <w:rPr>
          <w:rFonts w:eastAsiaTheme="minorEastAsia"/>
          <w:noProof/>
          <w:sz w:val="22"/>
          <w:lang w:val="en-US" w:eastAsia="en-US" w:bidi="ar-SA"/>
        </w:rPr>
      </w:pPr>
      <w:hyperlink w:anchor="_Toc31837652" w:history="1">
        <w:r w:rsidR="00F41BA4" w:rsidRPr="00DA301B">
          <w:rPr>
            <w:rStyle w:val="Hyperlink"/>
            <w:noProof/>
          </w:rPr>
          <w:t>Pieņemamā lietošanas politika</w:t>
        </w:r>
        <w:r w:rsidR="00F41BA4">
          <w:rPr>
            <w:noProof/>
            <w:webHidden/>
          </w:rPr>
          <w:tab/>
        </w:r>
        <w:r w:rsidR="00F41BA4">
          <w:rPr>
            <w:noProof/>
            <w:webHidden/>
          </w:rPr>
          <w:fldChar w:fldCharType="begin"/>
        </w:r>
        <w:r w:rsidR="00F41BA4">
          <w:rPr>
            <w:noProof/>
            <w:webHidden/>
          </w:rPr>
          <w:instrText xml:space="preserve"> PAGEREF _Toc31837652 \h </w:instrText>
        </w:r>
        <w:r w:rsidR="00F41BA4">
          <w:rPr>
            <w:noProof/>
            <w:webHidden/>
          </w:rPr>
        </w:r>
        <w:r w:rsidR="00F41BA4">
          <w:rPr>
            <w:noProof/>
            <w:webHidden/>
          </w:rPr>
          <w:fldChar w:fldCharType="separate"/>
        </w:r>
        <w:r w:rsidR="00063350">
          <w:rPr>
            <w:noProof/>
            <w:webHidden/>
          </w:rPr>
          <w:t>5</w:t>
        </w:r>
        <w:r w:rsidR="00F41BA4">
          <w:rPr>
            <w:noProof/>
            <w:webHidden/>
          </w:rPr>
          <w:fldChar w:fldCharType="end"/>
        </w:r>
      </w:hyperlink>
    </w:p>
    <w:p w14:paraId="435CE2E0" w14:textId="77777777" w:rsidR="00F41BA4" w:rsidRDefault="00DB0400">
      <w:pPr>
        <w:pStyle w:val="TOC5"/>
        <w:tabs>
          <w:tab w:val="right" w:leader="dot" w:pos="5030"/>
        </w:tabs>
        <w:rPr>
          <w:rFonts w:eastAsiaTheme="minorEastAsia"/>
          <w:noProof/>
          <w:sz w:val="22"/>
          <w:lang w:val="en-US" w:eastAsia="en-US" w:bidi="ar-SA"/>
        </w:rPr>
      </w:pPr>
      <w:hyperlink w:anchor="_Toc31837653" w:history="1">
        <w:r w:rsidR="00F41BA4" w:rsidRPr="00DA301B">
          <w:rPr>
            <w:rStyle w:val="Hyperlink"/>
            <w:noProof/>
          </w:rPr>
          <w:t>Tiešsaistes pakalpojumi</w:t>
        </w:r>
        <w:r w:rsidR="00F41BA4">
          <w:rPr>
            <w:noProof/>
            <w:webHidden/>
          </w:rPr>
          <w:tab/>
        </w:r>
        <w:r w:rsidR="00F41BA4">
          <w:rPr>
            <w:noProof/>
            <w:webHidden/>
          </w:rPr>
          <w:fldChar w:fldCharType="begin"/>
        </w:r>
        <w:r w:rsidR="00F41BA4">
          <w:rPr>
            <w:noProof/>
            <w:webHidden/>
          </w:rPr>
          <w:instrText xml:space="preserve"> PAGEREF _Toc31837653 \h </w:instrText>
        </w:r>
        <w:r w:rsidR="00F41BA4">
          <w:rPr>
            <w:noProof/>
            <w:webHidden/>
          </w:rPr>
        </w:r>
        <w:r w:rsidR="00F41BA4">
          <w:rPr>
            <w:noProof/>
            <w:webHidden/>
          </w:rPr>
          <w:fldChar w:fldCharType="separate"/>
        </w:r>
        <w:r w:rsidR="00063350">
          <w:rPr>
            <w:noProof/>
            <w:webHidden/>
          </w:rPr>
          <w:t>5</w:t>
        </w:r>
        <w:r w:rsidR="00F41BA4">
          <w:rPr>
            <w:noProof/>
            <w:webHidden/>
          </w:rPr>
          <w:fldChar w:fldCharType="end"/>
        </w:r>
      </w:hyperlink>
    </w:p>
    <w:p w14:paraId="5D788058" w14:textId="77777777" w:rsidR="00F41BA4" w:rsidRDefault="00DB0400">
      <w:pPr>
        <w:pStyle w:val="TOC1"/>
        <w:tabs>
          <w:tab w:val="right" w:leader="dot" w:pos="5030"/>
        </w:tabs>
        <w:rPr>
          <w:rFonts w:eastAsiaTheme="minorEastAsia"/>
          <w:b w:val="0"/>
          <w:caps w:val="0"/>
          <w:noProof/>
          <w:sz w:val="22"/>
          <w:lang w:val="en-US" w:eastAsia="en-US" w:bidi="ar-SA"/>
        </w:rPr>
      </w:pPr>
      <w:hyperlink w:anchor="_Toc31837654" w:history="1">
        <w:r w:rsidR="00F41BA4" w:rsidRPr="00DA301B">
          <w:rPr>
            <w:rStyle w:val="Hyperlink"/>
            <w:noProof/>
          </w:rPr>
          <w:t>Datu aizsardzības nosacījumi</w:t>
        </w:r>
        <w:r w:rsidR="00F41BA4">
          <w:rPr>
            <w:noProof/>
            <w:webHidden/>
          </w:rPr>
          <w:tab/>
        </w:r>
        <w:r w:rsidR="00F41BA4">
          <w:rPr>
            <w:noProof/>
            <w:webHidden/>
          </w:rPr>
          <w:fldChar w:fldCharType="begin"/>
        </w:r>
        <w:r w:rsidR="00F41BA4">
          <w:rPr>
            <w:noProof/>
            <w:webHidden/>
          </w:rPr>
          <w:instrText xml:space="preserve"> PAGEREF _Toc31837654 \h </w:instrText>
        </w:r>
        <w:r w:rsidR="00F41BA4">
          <w:rPr>
            <w:noProof/>
            <w:webHidden/>
          </w:rPr>
        </w:r>
        <w:r w:rsidR="00F41BA4">
          <w:rPr>
            <w:noProof/>
            <w:webHidden/>
          </w:rPr>
          <w:fldChar w:fldCharType="separate"/>
        </w:r>
        <w:r w:rsidR="00063350">
          <w:rPr>
            <w:noProof/>
            <w:webHidden/>
          </w:rPr>
          <w:t>6</w:t>
        </w:r>
        <w:r w:rsidR="00F41BA4">
          <w:rPr>
            <w:noProof/>
            <w:webHidden/>
          </w:rPr>
          <w:fldChar w:fldCharType="end"/>
        </w:r>
      </w:hyperlink>
    </w:p>
    <w:p w14:paraId="72E0890E" w14:textId="77777777" w:rsidR="00F41BA4" w:rsidRDefault="00DB0400">
      <w:pPr>
        <w:pStyle w:val="TOC5"/>
        <w:tabs>
          <w:tab w:val="right" w:leader="dot" w:pos="5030"/>
        </w:tabs>
        <w:rPr>
          <w:rFonts w:eastAsiaTheme="minorEastAsia"/>
          <w:noProof/>
          <w:sz w:val="22"/>
          <w:lang w:val="en-US" w:eastAsia="en-US" w:bidi="ar-SA"/>
        </w:rPr>
      </w:pPr>
      <w:hyperlink w:anchor="_Toc31837655" w:history="1">
        <w:r w:rsidR="00F41BA4" w:rsidRPr="00DA301B">
          <w:rPr>
            <w:rStyle w:val="Hyperlink"/>
            <w:noProof/>
          </w:rPr>
          <w:t>Darbības joma</w:t>
        </w:r>
        <w:r w:rsidR="00F41BA4">
          <w:rPr>
            <w:noProof/>
            <w:webHidden/>
          </w:rPr>
          <w:tab/>
        </w:r>
        <w:r w:rsidR="00F41BA4">
          <w:rPr>
            <w:noProof/>
            <w:webHidden/>
          </w:rPr>
          <w:fldChar w:fldCharType="begin"/>
        </w:r>
        <w:r w:rsidR="00F41BA4">
          <w:rPr>
            <w:noProof/>
            <w:webHidden/>
          </w:rPr>
          <w:instrText xml:space="preserve"> PAGEREF _Toc31837655 \h </w:instrText>
        </w:r>
        <w:r w:rsidR="00F41BA4">
          <w:rPr>
            <w:noProof/>
            <w:webHidden/>
          </w:rPr>
        </w:r>
        <w:r w:rsidR="00F41BA4">
          <w:rPr>
            <w:noProof/>
            <w:webHidden/>
          </w:rPr>
          <w:fldChar w:fldCharType="separate"/>
        </w:r>
        <w:r w:rsidR="00063350">
          <w:rPr>
            <w:noProof/>
            <w:webHidden/>
          </w:rPr>
          <w:t>6</w:t>
        </w:r>
        <w:r w:rsidR="00F41BA4">
          <w:rPr>
            <w:noProof/>
            <w:webHidden/>
          </w:rPr>
          <w:fldChar w:fldCharType="end"/>
        </w:r>
      </w:hyperlink>
    </w:p>
    <w:p w14:paraId="2AF6DD2A" w14:textId="77777777" w:rsidR="00F41BA4" w:rsidRDefault="00DB0400">
      <w:pPr>
        <w:pStyle w:val="TOC5"/>
        <w:tabs>
          <w:tab w:val="right" w:leader="dot" w:pos="5030"/>
        </w:tabs>
        <w:rPr>
          <w:rFonts w:eastAsiaTheme="minorEastAsia"/>
          <w:noProof/>
          <w:sz w:val="22"/>
          <w:lang w:val="en-US" w:eastAsia="en-US" w:bidi="ar-SA"/>
        </w:rPr>
      </w:pPr>
      <w:hyperlink w:anchor="_Toc31837656" w:history="1">
        <w:r w:rsidR="00F41BA4" w:rsidRPr="00DA301B">
          <w:rPr>
            <w:rStyle w:val="Hyperlink"/>
            <w:noProof/>
          </w:rPr>
          <w:t>Apstrādes process; īpašumtiesības</w:t>
        </w:r>
        <w:r w:rsidR="00F41BA4">
          <w:rPr>
            <w:noProof/>
            <w:webHidden/>
          </w:rPr>
          <w:tab/>
        </w:r>
        <w:r w:rsidR="00F41BA4">
          <w:rPr>
            <w:noProof/>
            <w:webHidden/>
          </w:rPr>
          <w:fldChar w:fldCharType="begin"/>
        </w:r>
        <w:r w:rsidR="00F41BA4">
          <w:rPr>
            <w:noProof/>
            <w:webHidden/>
          </w:rPr>
          <w:instrText xml:space="preserve"> PAGEREF _Toc31837656 \h </w:instrText>
        </w:r>
        <w:r w:rsidR="00F41BA4">
          <w:rPr>
            <w:noProof/>
            <w:webHidden/>
          </w:rPr>
        </w:r>
        <w:r w:rsidR="00F41BA4">
          <w:rPr>
            <w:noProof/>
            <w:webHidden/>
          </w:rPr>
          <w:fldChar w:fldCharType="separate"/>
        </w:r>
        <w:r w:rsidR="00063350">
          <w:rPr>
            <w:noProof/>
            <w:webHidden/>
          </w:rPr>
          <w:t>6</w:t>
        </w:r>
        <w:r w:rsidR="00F41BA4">
          <w:rPr>
            <w:noProof/>
            <w:webHidden/>
          </w:rPr>
          <w:fldChar w:fldCharType="end"/>
        </w:r>
      </w:hyperlink>
    </w:p>
    <w:p w14:paraId="5B8F707E" w14:textId="77777777" w:rsidR="00F41BA4" w:rsidRDefault="00DB0400">
      <w:pPr>
        <w:pStyle w:val="TOC5"/>
        <w:tabs>
          <w:tab w:val="right" w:leader="dot" w:pos="5030"/>
        </w:tabs>
        <w:rPr>
          <w:rFonts w:eastAsiaTheme="minorEastAsia"/>
          <w:noProof/>
          <w:sz w:val="22"/>
          <w:lang w:val="en-US" w:eastAsia="en-US" w:bidi="ar-SA"/>
        </w:rPr>
      </w:pPr>
      <w:hyperlink w:anchor="_Toc31837657" w:history="1">
        <w:r w:rsidR="00F41BA4" w:rsidRPr="00DA301B">
          <w:rPr>
            <w:rStyle w:val="Hyperlink"/>
            <w:noProof/>
          </w:rPr>
          <w:t>Profesionālo pakalpojumu datu izpaušana</w:t>
        </w:r>
        <w:r w:rsidR="00F41BA4">
          <w:rPr>
            <w:noProof/>
            <w:webHidden/>
          </w:rPr>
          <w:tab/>
        </w:r>
        <w:r w:rsidR="00F41BA4">
          <w:rPr>
            <w:noProof/>
            <w:webHidden/>
          </w:rPr>
          <w:fldChar w:fldCharType="begin"/>
        </w:r>
        <w:r w:rsidR="00F41BA4">
          <w:rPr>
            <w:noProof/>
            <w:webHidden/>
          </w:rPr>
          <w:instrText xml:space="preserve"> PAGEREF _Toc31837657 \h </w:instrText>
        </w:r>
        <w:r w:rsidR="00F41BA4">
          <w:rPr>
            <w:noProof/>
            <w:webHidden/>
          </w:rPr>
        </w:r>
        <w:r w:rsidR="00F41BA4">
          <w:rPr>
            <w:noProof/>
            <w:webHidden/>
          </w:rPr>
          <w:fldChar w:fldCharType="separate"/>
        </w:r>
        <w:r w:rsidR="00063350">
          <w:rPr>
            <w:noProof/>
            <w:webHidden/>
          </w:rPr>
          <w:t>7</w:t>
        </w:r>
        <w:r w:rsidR="00F41BA4">
          <w:rPr>
            <w:noProof/>
            <w:webHidden/>
          </w:rPr>
          <w:fldChar w:fldCharType="end"/>
        </w:r>
      </w:hyperlink>
    </w:p>
    <w:p w14:paraId="28DB829E" w14:textId="77777777" w:rsidR="00F41BA4" w:rsidRDefault="00DB0400">
      <w:pPr>
        <w:pStyle w:val="TOC5"/>
        <w:tabs>
          <w:tab w:val="right" w:leader="dot" w:pos="5030"/>
        </w:tabs>
        <w:rPr>
          <w:rFonts w:eastAsiaTheme="minorEastAsia"/>
          <w:noProof/>
          <w:sz w:val="22"/>
          <w:lang w:val="en-US" w:eastAsia="en-US" w:bidi="ar-SA"/>
        </w:rPr>
      </w:pPr>
      <w:hyperlink w:anchor="_Toc31837658" w:history="1">
        <w:r w:rsidR="00F41BA4" w:rsidRPr="00DA301B">
          <w:rPr>
            <w:rStyle w:val="Hyperlink"/>
            <w:noProof/>
          </w:rPr>
          <w:t>Personas datu apstrāde; VDAR</w:t>
        </w:r>
        <w:r w:rsidR="00F41BA4">
          <w:rPr>
            <w:noProof/>
            <w:webHidden/>
          </w:rPr>
          <w:tab/>
        </w:r>
        <w:r w:rsidR="00F41BA4">
          <w:rPr>
            <w:noProof/>
            <w:webHidden/>
          </w:rPr>
          <w:fldChar w:fldCharType="begin"/>
        </w:r>
        <w:r w:rsidR="00F41BA4">
          <w:rPr>
            <w:noProof/>
            <w:webHidden/>
          </w:rPr>
          <w:instrText xml:space="preserve"> PAGEREF _Toc31837658 \h </w:instrText>
        </w:r>
        <w:r w:rsidR="00F41BA4">
          <w:rPr>
            <w:noProof/>
            <w:webHidden/>
          </w:rPr>
        </w:r>
        <w:r w:rsidR="00F41BA4">
          <w:rPr>
            <w:noProof/>
            <w:webHidden/>
          </w:rPr>
          <w:fldChar w:fldCharType="separate"/>
        </w:r>
        <w:r w:rsidR="00063350">
          <w:rPr>
            <w:noProof/>
            <w:webHidden/>
          </w:rPr>
          <w:t>7</w:t>
        </w:r>
        <w:r w:rsidR="00F41BA4">
          <w:rPr>
            <w:noProof/>
            <w:webHidden/>
          </w:rPr>
          <w:fldChar w:fldCharType="end"/>
        </w:r>
      </w:hyperlink>
    </w:p>
    <w:p w14:paraId="082EB002" w14:textId="77777777" w:rsidR="00F41BA4" w:rsidRDefault="00DB0400">
      <w:pPr>
        <w:pStyle w:val="TOC5"/>
        <w:tabs>
          <w:tab w:val="right" w:leader="dot" w:pos="5030"/>
        </w:tabs>
        <w:rPr>
          <w:rFonts w:eastAsiaTheme="minorEastAsia"/>
          <w:noProof/>
          <w:sz w:val="22"/>
          <w:lang w:val="en-US" w:eastAsia="en-US" w:bidi="ar-SA"/>
        </w:rPr>
      </w:pPr>
      <w:hyperlink w:anchor="_Toc31837659" w:history="1">
        <w:r w:rsidR="00F41BA4" w:rsidRPr="00DA301B">
          <w:rPr>
            <w:rStyle w:val="Hyperlink"/>
            <w:noProof/>
          </w:rPr>
          <w:t>Datu drošība</w:t>
        </w:r>
        <w:r w:rsidR="00F41BA4">
          <w:rPr>
            <w:noProof/>
            <w:webHidden/>
          </w:rPr>
          <w:tab/>
        </w:r>
        <w:r w:rsidR="00F41BA4">
          <w:rPr>
            <w:noProof/>
            <w:webHidden/>
          </w:rPr>
          <w:fldChar w:fldCharType="begin"/>
        </w:r>
        <w:r w:rsidR="00F41BA4">
          <w:rPr>
            <w:noProof/>
            <w:webHidden/>
          </w:rPr>
          <w:instrText xml:space="preserve"> PAGEREF _Toc31837659 \h </w:instrText>
        </w:r>
        <w:r w:rsidR="00F41BA4">
          <w:rPr>
            <w:noProof/>
            <w:webHidden/>
          </w:rPr>
        </w:r>
        <w:r w:rsidR="00F41BA4">
          <w:rPr>
            <w:noProof/>
            <w:webHidden/>
          </w:rPr>
          <w:fldChar w:fldCharType="separate"/>
        </w:r>
        <w:r w:rsidR="00063350">
          <w:rPr>
            <w:noProof/>
            <w:webHidden/>
          </w:rPr>
          <w:t>8</w:t>
        </w:r>
        <w:r w:rsidR="00F41BA4">
          <w:rPr>
            <w:noProof/>
            <w:webHidden/>
          </w:rPr>
          <w:fldChar w:fldCharType="end"/>
        </w:r>
      </w:hyperlink>
    </w:p>
    <w:p w14:paraId="0222F095" w14:textId="77777777" w:rsidR="00F41BA4" w:rsidRDefault="00DB0400">
      <w:pPr>
        <w:pStyle w:val="TOC5"/>
        <w:tabs>
          <w:tab w:val="right" w:leader="dot" w:pos="5030"/>
        </w:tabs>
        <w:rPr>
          <w:rFonts w:eastAsiaTheme="minorEastAsia"/>
          <w:noProof/>
          <w:sz w:val="22"/>
          <w:lang w:val="en-US" w:eastAsia="en-US" w:bidi="ar-SA"/>
        </w:rPr>
      </w:pPr>
      <w:hyperlink w:anchor="_Toc31837660" w:history="1">
        <w:r w:rsidR="00F41BA4" w:rsidRPr="00DA301B">
          <w:rPr>
            <w:rStyle w:val="Hyperlink"/>
            <w:noProof/>
          </w:rPr>
          <w:t>Ziņošana par drošības incidentiem</w:t>
        </w:r>
        <w:r w:rsidR="00F41BA4">
          <w:rPr>
            <w:noProof/>
            <w:webHidden/>
          </w:rPr>
          <w:tab/>
        </w:r>
        <w:r w:rsidR="00F41BA4">
          <w:rPr>
            <w:noProof/>
            <w:webHidden/>
          </w:rPr>
          <w:fldChar w:fldCharType="begin"/>
        </w:r>
        <w:r w:rsidR="00F41BA4">
          <w:rPr>
            <w:noProof/>
            <w:webHidden/>
          </w:rPr>
          <w:instrText xml:space="preserve"> PAGEREF _Toc31837660 \h </w:instrText>
        </w:r>
        <w:r w:rsidR="00F41BA4">
          <w:rPr>
            <w:noProof/>
            <w:webHidden/>
          </w:rPr>
        </w:r>
        <w:r w:rsidR="00F41BA4">
          <w:rPr>
            <w:noProof/>
            <w:webHidden/>
          </w:rPr>
          <w:fldChar w:fldCharType="separate"/>
        </w:r>
        <w:r w:rsidR="00063350">
          <w:rPr>
            <w:noProof/>
            <w:webHidden/>
          </w:rPr>
          <w:t>9</w:t>
        </w:r>
        <w:r w:rsidR="00F41BA4">
          <w:rPr>
            <w:noProof/>
            <w:webHidden/>
          </w:rPr>
          <w:fldChar w:fldCharType="end"/>
        </w:r>
      </w:hyperlink>
    </w:p>
    <w:p w14:paraId="11742BEB" w14:textId="77777777" w:rsidR="00F41BA4" w:rsidRDefault="00DB0400">
      <w:pPr>
        <w:pStyle w:val="TOC5"/>
        <w:tabs>
          <w:tab w:val="right" w:leader="dot" w:pos="5030"/>
        </w:tabs>
        <w:rPr>
          <w:rFonts w:eastAsiaTheme="minorEastAsia"/>
          <w:noProof/>
          <w:sz w:val="22"/>
          <w:lang w:val="en-US" w:eastAsia="en-US" w:bidi="ar-SA"/>
        </w:rPr>
      </w:pPr>
      <w:hyperlink w:anchor="_Toc31837661" w:history="1">
        <w:r w:rsidR="00F41BA4" w:rsidRPr="00DA301B">
          <w:rPr>
            <w:rStyle w:val="Hyperlink"/>
            <w:noProof/>
          </w:rPr>
          <w:t>Datu pārsūtīšanas</w:t>
        </w:r>
        <w:r w:rsidR="00F41BA4">
          <w:rPr>
            <w:noProof/>
            <w:webHidden/>
          </w:rPr>
          <w:tab/>
        </w:r>
        <w:r w:rsidR="00F41BA4">
          <w:rPr>
            <w:noProof/>
            <w:webHidden/>
          </w:rPr>
          <w:fldChar w:fldCharType="begin"/>
        </w:r>
        <w:r w:rsidR="00F41BA4">
          <w:rPr>
            <w:noProof/>
            <w:webHidden/>
          </w:rPr>
          <w:instrText xml:space="preserve"> PAGEREF _Toc31837661 \h </w:instrText>
        </w:r>
        <w:r w:rsidR="00F41BA4">
          <w:rPr>
            <w:noProof/>
            <w:webHidden/>
          </w:rPr>
        </w:r>
        <w:r w:rsidR="00F41BA4">
          <w:rPr>
            <w:noProof/>
            <w:webHidden/>
          </w:rPr>
          <w:fldChar w:fldCharType="separate"/>
        </w:r>
        <w:r w:rsidR="00063350">
          <w:rPr>
            <w:noProof/>
            <w:webHidden/>
          </w:rPr>
          <w:t>9</w:t>
        </w:r>
        <w:r w:rsidR="00F41BA4">
          <w:rPr>
            <w:noProof/>
            <w:webHidden/>
          </w:rPr>
          <w:fldChar w:fldCharType="end"/>
        </w:r>
      </w:hyperlink>
    </w:p>
    <w:p w14:paraId="30C59B29" w14:textId="77777777" w:rsidR="00F41BA4" w:rsidRDefault="00DB0400">
      <w:pPr>
        <w:pStyle w:val="TOC5"/>
        <w:tabs>
          <w:tab w:val="right" w:leader="dot" w:pos="5030"/>
        </w:tabs>
        <w:rPr>
          <w:rFonts w:eastAsiaTheme="minorEastAsia"/>
          <w:noProof/>
          <w:sz w:val="22"/>
          <w:lang w:val="en-US" w:eastAsia="en-US" w:bidi="ar-SA"/>
        </w:rPr>
      </w:pPr>
      <w:hyperlink w:anchor="_Toc31837662" w:history="1">
        <w:r w:rsidR="00F41BA4" w:rsidRPr="00DA301B">
          <w:rPr>
            <w:rStyle w:val="Hyperlink"/>
            <w:noProof/>
          </w:rPr>
          <w:t>Profesionālo pakalpojumu datu dzēšana</w:t>
        </w:r>
        <w:r w:rsidR="00F41BA4">
          <w:rPr>
            <w:noProof/>
            <w:webHidden/>
          </w:rPr>
          <w:tab/>
        </w:r>
        <w:r w:rsidR="00F41BA4">
          <w:rPr>
            <w:noProof/>
            <w:webHidden/>
          </w:rPr>
          <w:fldChar w:fldCharType="begin"/>
        </w:r>
        <w:r w:rsidR="00F41BA4">
          <w:rPr>
            <w:noProof/>
            <w:webHidden/>
          </w:rPr>
          <w:instrText xml:space="preserve"> PAGEREF _Toc31837662 \h </w:instrText>
        </w:r>
        <w:r w:rsidR="00F41BA4">
          <w:rPr>
            <w:noProof/>
            <w:webHidden/>
          </w:rPr>
        </w:r>
        <w:r w:rsidR="00F41BA4">
          <w:rPr>
            <w:noProof/>
            <w:webHidden/>
          </w:rPr>
          <w:fldChar w:fldCharType="separate"/>
        </w:r>
        <w:r w:rsidR="00063350">
          <w:rPr>
            <w:noProof/>
            <w:webHidden/>
          </w:rPr>
          <w:t>10</w:t>
        </w:r>
        <w:r w:rsidR="00F41BA4">
          <w:rPr>
            <w:noProof/>
            <w:webHidden/>
          </w:rPr>
          <w:fldChar w:fldCharType="end"/>
        </w:r>
      </w:hyperlink>
    </w:p>
    <w:p w14:paraId="27DE34A2" w14:textId="77777777" w:rsidR="00F41BA4" w:rsidRDefault="00DB0400">
      <w:pPr>
        <w:pStyle w:val="TOC5"/>
        <w:tabs>
          <w:tab w:val="right" w:leader="dot" w:pos="5030"/>
        </w:tabs>
        <w:rPr>
          <w:rFonts w:eastAsiaTheme="minorEastAsia"/>
          <w:noProof/>
          <w:sz w:val="22"/>
          <w:lang w:val="en-US" w:eastAsia="en-US" w:bidi="ar-SA"/>
        </w:rPr>
      </w:pPr>
      <w:hyperlink w:anchor="_Toc31837663" w:history="1">
        <w:r w:rsidR="00F41BA4" w:rsidRPr="00DA301B">
          <w:rPr>
            <w:rStyle w:val="Hyperlink"/>
            <w:noProof/>
          </w:rPr>
          <w:t>Apstrādātāja konfidencialitātes pienākumi</w:t>
        </w:r>
        <w:r w:rsidR="00F41BA4">
          <w:rPr>
            <w:noProof/>
            <w:webHidden/>
          </w:rPr>
          <w:tab/>
        </w:r>
        <w:r w:rsidR="00F41BA4">
          <w:rPr>
            <w:noProof/>
            <w:webHidden/>
          </w:rPr>
          <w:fldChar w:fldCharType="begin"/>
        </w:r>
        <w:r w:rsidR="00F41BA4">
          <w:rPr>
            <w:noProof/>
            <w:webHidden/>
          </w:rPr>
          <w:instrText xml:space="preserve"> PAGEREF _Toc31837663 \h </w:instrText>
        </w:r>
        <w:r w:rsidR="00F41BA4">
          <w:rPr>
            <w:noProof/>
            <w:webHidden/>
          </w:rPr>
        </w:r>
        <w:r w:rsidR="00F41BA4">
          <w:rPr>
            <w:noProof/>
            <w:webHidden/>
          </w:rPr>
          <w:fldChar w:fldCharType="separate"/>
        </w:r>
        <w:r w:rsidR="00063350">
          <w:rPr>
            <w:noProof/>
            <w:webHidden/>
          </w:rPr>
          <w:t>10</w:t>
        </w:r>
        <w:r w:rsidR="00F41BA4">
          <w:rPr>
            <w:noProof/>
            <w:webHidden/>
          </w:rPr>
          <w:fldChar w:fldCharType="end"/>
        </w:r>
      </w:hyperlink>
    </w:p>
    <w:p w14:paraId="1296024C" w14:textId="77777777" w:rsidR="00F41BA4" w:rsidRDefault="00DB0400">
      <w:pPr>
        <w:pStyle w:val="TOC5"/>
        <w:tabs>
          <w:tab w:val="right" w:leader="dot" w:pos="5030"/>
        </w:tabs>
        <w:rPr>
          <w:rFonts w:eastAsiaTheme="minorEastAsia"/>
          <w:noProof/>
          <w:sz w:val="22"/>
          <w:lang w:val="en-US" w:eastAsia="en-US" w:bidi="ar-SA"/>
        </w:rPr>
      </w:pPr>
      <w:hyperlink w:anchor="_Toc31837664" w:history="1">
        <w:r w:rsidR="00F41BA4" w:rsidRPr="00DA301B">
          <w:rPr>
            <w:rStyle w:val="Hyperlink"/>
            <w:noProof/>
          </w:rPr>
          <w:t>Paziņojumi un kontroles par apakšapstrādātāju lietošanu</w:t>
        </w:r>
        <w:r w:rsidR="00F41BA4">
          <w:rPr>
            <w:noProof/>
            <w:webHidden/>
          </w:rPr>
          <w:tab/>
        </w:r>
        <w:r w:rsidR="00F41BA4">
          <w:rPr>
            <w:noProof/>
            <w:webHidden/>
          </w:rPr>
          <w:fldChar w:fldCharType="begin"/>
        </w:r>
        <w:r w:rsidR="00F41BA4">
          <w:rPr>
            <w:noProof/>
            <w:webHidden/>
          </w:rPr>
          <w:instrText xml:space="preserve"> PAGEREF _Toc31837664 \h </w:instrText>
        </w:r>
        <w:r w:rsidR="00F41BA4">
          <w:rPr>
            <w:noProof/>
            <w:webHidden/>
          </w:rPr>
        </w:r>
        <w:r w:rsidR="00F41BA4">
          <w:rPr>
            <w:noProof/>
            <w:webHidden/>
          </w:rPr>
          <w:fldChar w:fldCharType="separate"/>
        </w:r>
        <w:r w:rsidR="00063350">
          <w:rPr>
            <w:noProof/>
            <w:webHidden/>
          </w:rPr>
          <w:t>10</w:t>
        </w:r>
        <w:r w:rsidR="00F41BA4">
          <w:rPr>
            <w:noProof/>
            <w:webHidden/>
          </w:rPr>
          <w:fldChar w:fldCharType="end"/>
        </w:r>
      </w:hyperlink>
    </w:p>
    <w:p w14:paraId="1FE2D01D" w14:textId="79A64896" w:rsidR="00F41BA4" w:rsidRDefault="00DB0400">
      <w:pPr>
        <w:pStyle w:val="TOC5"/>
        <w:tabs>
          <w:tab w:val="right" w:leader="dot" w:pos="5030"/>
        </w:tabs>
        <w:rPr>
          <w:rFonts w:eastAsiaTheme="minorEastAsia"/>
          <w:noProof/>
          <w:sz w:val="22"/>
          <w:lang w:val="en-US" w:eastAsia="en-US" w:bidi="ar-SA"/>
        </w:rPr>
      </w:pPr>
      <w:hyperlink w:anchor="_Toc31837665" w:history="1">
        <w:r w:rsidR="00F41BA4" w:rsidRPr="00DA301B">
          <w:rPr>
            <w:rStyle w:val="Hyperlink"/>
            <w:noProof/>
          </w:rPr>
          <w:t xml:space="preserve">Kalifornijas patērētāju personas datu aizsardzības likuma </w:t>
        </w:r>
        <w:r w:rsidR="00F41BA4">
          <w:rPr>
            <w:rStyle w:val="Hyperlink"/>
            <w:noProof/>
          </w:rPr>
          <w:br/>
        </w:r>
        <w:r w:rsidR="00F41BA4" w:rsidRPr="00DA301B">
          <w:rPr>
            <w:rStyle w:val="Hyperlink"/>
            <w:noProof/>
          </w:rPr>
          <w:t>(California Consumer Privacy Act — CCPA) noteikumi</w:t>
        </w:r>
        <w:r w:rsidR="00F41BA4">
          <w:rPr>
            <w:noProof/>
            <w:webHidden/>
          </w:rPr>
          <w:tab/>
        </w:r>
        <w:r w:rsidR="00F41BA4">
          <w:rPr>
            <w:noProof/>
            <w:webHidden/>
          </w:rPr>
          <w:fldChar w:fldCharType="begin"/>
        </w:r>
        <w:r w:rsidR="00F41BA4">
          <w:rPr>
            <w:noProof/>
            <w:webHidden/>
          </w:rPr>
          <w:instrText xml:space="preserve"> PAGEREF _Toc31837665 \h </w:instrText>
        </w:r>
        <w:r w:rsidR="00F41BA4">
          <w:rPr>
            <w:noProof/>
            <w:webHidden/>
          </w:rPr>
        </w:r>
        <w:r w:rsidR="00F41BA4">
          <w:rPr>
            <w:noProof/>
            <w:webHidden/>
          </w:rPr>
          <w:fldChar w:fldCharType="separate"/>
        </w:r>
        <w:r w:rsidR="00063350">
          <w:rPr>
            <w:noProof/>
            <w:webHidden/>
          </w:rPr>
          <w:t>10</w:t>
        </w:r>
        <w:r w:rsidR="00F41BA4">
          <w:rPr>
            <w:noProof/>
            <w:webHidden/>
          </w:rPr>
          <w:fldChar w:fldCharType="end"/>
        </w:r>
      </w:hyperlink>
    </w:p>
    <w:p w14:paraId="5B56AC58" w14:textId="77777777" w:rsidR="00F41BA4" w:rsidRDefault="00DB0400">
      <w:pPr>
        <w:pStyle w:val="TOC5"/>
        <w:tabs>
          <w:tab w:val="right" w:leader="dot" w:pos="5030"/>
        </w:tabs>
        <w:rPr>
          <w:rFonts w:eastAsiaTheme="minorEastAsia"/>
          <w:noProof/>
          <w:sz w:val="22"/>
          <w:lang w:val="en-US" w:eastAsia="en-US" w:bidi="ar-SA"/>
        </w:rPr>
      </w:pPr>
      <w:hyperlink w:anchor="_Toc31837666" w:history="1">
        <w:r w:rsidR="00F41BA4" w:rsidRPr="00DA301B">
          <w:rPr>
            <w:rStyle w:val="Hyperlink"/>
            <w:noProof/>
          </w:rPr>
          <w:t>Kā sazināties ar Microsoft</w:t>
        </w:r>
        <w:r w:rsidR="00F41BA4">
          <w:rPr>
            <w:noProof/>
            <w:webHidden/>
          </w:rPr>
          <w:tab/>
        </w:r>
        <w:r w:rsidR="00F41BA4">
          <w:rPr>
            <w:noProof/>
            <w:webHidden/>
          </w:rPr>
          <w:fldChar w:fldCharType="begin"/>
        </w:r>
        <w:r w:rsidR="00F41BA4">
          <w:rPr>
            <w:noProof/>
            <w:webHidden/>
          </w:rPr>
          <w:instrText xml:space="preserve"> PAGEREF _Toc31837666 \h </w:instrText>
        </w:r>
        <w:r w:rsidR="00F41BA4">
          <w:rPr>
            <w:noProof/>
            <w:webHidden/>
          </w:rPr>
        </w:r>
        <w:r w:rsidR="00F41BA4">
          <w:rPr>
            <w:noProof/>
            <w:webHidden/>
          </w:rPr>
          <w:fldChar w:fldCharType="separate"/>
        </w:r>
        <w:r w:rsidR="00063350">
          <w:rPr>
            <w:noProof/>
            <w:webHidden/>
          </w:rPr>
          <w:t>10</w:t>
        </w:r>
        <w:r w:rsidR="00F41BA4">
          <w:rPr>
            <w:noProof/>
            <w:webHidden/>
          </w:rPr>
          <w:fldChar w:fldCharType="end"/>
        </w:r>
      </w:hyperlink>
    </w:p>
    <w:p w14:paraId="271E9492" w14:textId="77777777" w:rsidR="00F41BA4" w:rsidRDefault="00DB0400">
      <w:pPr>
        <w:pStyle w:val="TOC1"/>
        <w:tabs>
          <w:tab w:val="right" w:leader="dot" w:pos="5030"/>
        </w:tabs>
        <w:rPr>
          <w:rFonts w:eastAsiaTheme="minorEastAsia"/>
          <w:b w:val="0"/>
          <w:caps w:val="0"/>
          <w:noProof/>
          <w:sz w:val="22"/>
          <w:lang w:val="en-US" w:eastAsia="en-US" w:bidi="ar-SA"/>
        </w:rPr>
      </w:pPr>
      <w:hyperlink w:anchor="_Toc31837667" w:history="1">
        <w:r w:rsidR="00F41BA4" w:rsidRPr="00DA301B">
          <w:rPr>
            <w:rStyle w:val="Hyperlink"/>
            <w:noProof/>
          </w:rPr>
          <w:t>1. Pielikums. Drošības pasākumi</w:t>
        </w:r>
        <w:r w:rsidR="00F41BA4">
          <w:rPr>
            <w:noProof/>
            <w:webHidden/>
          </w:rPr>
          <w:tab/>
        </w:r>
        <w:r w:rsidR="00F41BA4">
          <w:rPr>
            <w:noProof/>
            <w:webHidden/>
          </w:rPr>
          <w:fldChar w:fldCharType="begin"/>
        </w:r>
        <w:r w:rsidR="00F41BA4">
          <w:rPr>
            <w:noProof/>
            <w:webHidden/>
          </w:rPr>
          <w:instrText xml:space="preserve"> PAGEREF _Toc31837667 \h </w:instrText>
        </w:r>
        <w:r w:rsidR="00F41BA4">
          <w:rPr>
            <w:noProof/>
            <w:webHidden/>
          </w:rPr>
        </w:r>
        <w:r w:rsidR="00F41BA4">
          <w:rPr>
            <w:noProof/>
            <w:webHidden/>
          </w:rPr>
          <w:fldChar w:fldCharType="separate"/>
        </w:r>
        <w:r w:rsidR="00063350">
          <w:rPr>
            <w:noProof/>
            <w:webHidden/>
          </w:rPr>
          <w:t>12</w:t>
        </w:r>
        <w:r w:rsidR="00F41BA4">
          <w:rPr>
            <w:noProof/>
            <w:webHidden/>
          </w:rPr>
          <w:fldChar w:fldCharType="end"/>
        </w:r>
      </w:hyperlink>
    </w:p>
    <w:p w14:paraId="5B366E64" w14:textId="02332FEC" w:rsidR="00F41BA4" w:rsidRDefault="00DB0400">
      <w:pPr>
        <w:pStyle w:val="TOC1"/>
        <w:tabs>
          <w:tab w:val="right" w:leader="dot" w:pos="5030"/>
        </w:tabs>
        <w:rPr>
          <w:rFonts w:eastAsiaTheme="minorEastAsia"/>
          <w:b w:val="0"/>
          <w:caps w:val="0"/>
          <w:noProof/>
          <w:sz w:val="22"/>
          <w:lang w:val="en-US" w:eastAsia="en-US" w:bidi="ar-SA"/>
        </w:rPr>
      </w:pPr>
      <w:hyperlink w:anchor="_Toc31837668" w:history="1">
        <w:r w:rsidR="00F41BA4" w:rsidRPr="00DA301B">
          <w:rPr>
            <w:rStyle w:val="Hyperlink"/>
            <w:noProof/>
          </w:rPr>
          <w:t xml:space="preserve">1. pielikums. Līguma standartklauzulas </w:t>
        </w:r>
        <w:r w:rsidR="00F41BA4">
          <w:rPr>
            <w:rStyle w:val="Hyperlink"/>
            <w:noProof/>
          </w:rPr>
          <w:br/>
        </w:r>
        <w:r w:rsidR="00F41BA4" w:rsidRPr="00DA301B">
          <w:rPr>
            <w:rStyle w:val="Hyperlink"/>
            <w:noProof/>
          </w:rPr>
          <w:t xml:space="preserve">(Apstrādātāji) Atbalsta un konsultāciju </w:t>
        </w:r>
        <w:r w:rsidR="004319C0">
          <w:rPr>
            <w:rStyle w:val="Hyperlink"/>
            <w:noProof/>
          </w:rPr>
          <w:br/>
        </w:r>
        <w:r w:rsidR="00F41BA4" w:rsidRPr="00DA301B">
          <w:rPr>
            <w:rStyle w:val="Hyperlink"/>
            <w:noProof/>
          </w:rPr>
          <w:t>pakalpojumiem</w:t>
        </w:r>
        <w:r w:rsidR="00F41BA4">
          <w:rPr>
            <w:noProof/>
            <w:webHidden/>
          </w:rPr>
          <w:tab/>
        </w:r>
        <w:r w:rsidR="00F41BA4">
          <w:rPr>
            <w:noProof/>
            <w:webHidden/>
          </w:rPr>
          <w:fldChar w:fldCharType="begin"/>
        </w:r>
        <w:r w:rsidR="00F41BA4">
          <w:rPr>
            <w:noProof/>
            <w:webHidden/>
          </w:rPr>
          <w:instrText xml:space="preserve"> PAGEREF _Toc31837668 \h </w:instrText>
        </w:r>
        <w:r w:rsidR="00F41BA4">
          <w:rPr>
            <w:noProof/>
            <w:webHidden/>
          </w:rPr>
        </w:r>
        <w:r w:rsidR="00F41BA4">
          <w:rPr>
            <w:noProof/>
            <w:webHidden/>
          </w:rPr>
          <w:fldChar w:fldCharType="separate"/>
        </w:r>
        <w:r w:rsidR="00063350">
          <w:rPr>
            <w:noProof/>
            <w:webHidden/>
          </w:rPr>
          <w:t>14</w:t>
        </w:r>
        <w:r w:rsidR="00F41BA4">
          <w:rPr>
            <w:noProof/>
            <w:webHidden/>
          </w:rPr>
          <w:fldChar w:fldCharType="end"/>
        </w:r>
      </w:hyperlink>
    </w:p>
    <w:p w14:paraId="5235EBDC" w14:textId="77777777" w:rsidR="00F41BA4" w:rsidRDefault="00DB0400">
      <w:pPr>
        <w:pStyle w:val="TOC1"/>
        <w:tabs>
          <w:tab w:val="right" w:leader="dot" w:pos="5030"/>
        </w:tabs>
        <w:rPr>
          <w:rFonts w:eastAsiaTheme="minorEastAsia"/>
          <w:b w:val="0"/>
          <w:caps w:val="0"/>
          <w:noProof/>
          <w:sz w:val="22"/>
          <w:lang w:val="en-US" w:eastAsia="en-US" w:bidi="ar-SA"/>
        </w:rPr>
      </w:pPr>
      <w:hyperlink w:anchor="_Toc31837669" w:history="1">
        <w:r w:rsidR="00F41BA4" w:rsidRPr="00DA301B">
          <w:rPr>
            <w:rStyle w:val="Hyperlink"/>
            <w:noProof/>
          </w:rPr>
          <w:t>2. Pielikums — Eiropas Savienības vispārīgās datu aizsardzības regulas nosacījumi</w:t>
        </w:r>
        <w:r w:rsidR="00F41BA4">
          <w:rPr>
            <w:noProof/>
            <w:webHidden/>
          </w:rPr>
          <w:tab/>
        </w:r>
        <w:r w:rsidR="00F41BA4">
          <w:rPr>
            <w:noProof/>
            <w:webHidden/>
          </w:rPr>
          <w:fldChar w:fldCharType="begin"/>
        </w:r>
        <w:r w:rsidR="00F41BA4">
          <w:rPr>
            <w:noProof/>
            <w:webHidden/>
          </w:rPr>
          <w:instrText xml:space="preserve"> PAGEREF _Toc31837669 \h </w:instrText>
        </w:r>
        <w:r w:rsidR="00F41BA4">
          <w:rPr>
            <w:noProof/>
            <w:webHidden/>
          </w:rPr>
        </w:r>
        <w:r w:rsidR="00F41BA4">
          <w:rPr>
            <w:noProof/>
            <w:webHidden/>
          </w:rPr>
          <w:fldChar w:fldCharType="separate"/>
        </w:r>
        <w:r w:rsidR="00063350">
          <w:rPr>
            <w:noProof/>
            <w:webHidden/>
          </w:rPr>
          <w:t>20</w:t>
        </w:r>
        <w:r w:rsidR="00F41BA4">
          <w:rPr>
            <w:noProof/>
            <w:webHidden/>
          </w:rPr>
          <w:fldChar w:fldCharType="end"/>
        </w:r>
      </w:hyperlink>
    </w:p>
    <w:p w14:paraId="0B9D0455" w14:textId="02B08761"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9A6C8D" w:rsidRDefault="00B052E7" w:rsidP="00B052E7">
      <w:pPr>
        <w:pStyle w:val="ProductList-SectionHeading"/>
        <w:outlineLvl w:val="0"/>
      </w:pPr>
      <w:bookmarkStart w:id="3" w:name="_Toc31837645"/>
      <w:bookmarkStart w:id="4" w:name="_Hlk495664241"/>
      <w:bookmarkStart w:id="5" w:name="_Toc507768532"/>
      <w:bookmarkStart w:id="6" w:name="_Toc6563781"/>
      <w:bookmarkStart w:id="7" w:name="_Toc26883654"/>
      <w:r>
        <w:lastRenderedPageBreak/>
        <w:t>Ievads</w:t>
      </w:r>
      <w:bookmarkEnd w:id="3"/>
    </w:p>
    <w:p w14:paraId="5A48A4BE" w14:textId="6ED79412" w:rsidR="00504C5C" w:rsidRPr="009A6C8D" w:rsidRDefault="00504C5C" w:rsidP="00504C5C">
      <w:pPr>
        <w:pStyle w:val="ProductList-Body"/>
        <w:spacing w:after="120"/>
      </w:pPr>
      <w:r>
        <w:t>Puses vienojas, ka šis Microsoft profesionālo pakalpojumu datu aizsardzības pielikums (Data Protection Addendum — DPA) nosaka to pienākumus attiecībā uz profesionālajos pakalpojumos realizēto profesionālo pakalpojumu datu apstrādi un drošību.</w:t>
      </w:r>
      <w:r>
        <w:rPr>
          <w:sz w:val="22"/>
        </w:rPr>
        <w:t xml:space="preserve"> </w:t>
      </w:r>
      <w:bookmarkStart w:id="8" w:name="_Hlk24368805"/>
      <w:r>
        <w:t>Atsevišķi nosacījumi, tostarp atšķirīgi personas datu aizsardzības un drošības nosacījumi, regulē veidu, kādā Klients lieto citus produktus un pakalpojumus.</w:t>
      </w:r>
      <w:r w:rsidR="00935E88">
        <w:t xml:space="preserve"> </w:t>
      </w:r>
      <w:bookmarkEnd w:id="8"/>
    </w:p>
    <w:p w14:paraId="6466688A" w14:textId="7FD23E92" w:rsidR="002B6601" w:rsidRPr="009A6C8D" w:rsidRDefault="002B6601" w:rsidP="002B6601">
      <w:bookmarkStart w:id="9" w:name="GeneralTerms"/>
      <w:bookmarkStart w:id="10" w:name="_Toc489605556"/>
      <w:bookmarkStart w:id="11" w:name="_Hlk496258096"/>
      <w:bookmarkEnd w:id="4"/>
      <w:bookmarkEnd w:id="5"/>
      <w:bookmarkEnd w:id="6"/>
      <w:bookmarkEnd w:id="7"/>
      <w:r>
        <w:rPr>
          <w:rFonts w:cstheme="minorHAnsi"/>
          <w:sz w:val="18"/>
          <w:szCs w:val="18"/>
        </w:rPr>
        <w:t xml:space="preserve">Šis DPA neaizstāj nevienus citus līgumslēdzēju pušu parakstītus nosacījumus par datu aizsardzību, ja vien puses rakstiski nav vienojušās par pretējo; taču, ja nav vienošanās par citiem VDAR nosacījumiem, ir spēkā sadaļas </w:t>
      </w:r>
      <w:r w:rsidR="00652719">
        <w:rPr>
          <w:rFonts w:cstheme="minorHAnsi"/>
          <w:sz w:val="18"/>
          <w:szCs w:val="18"/>
        </w:rPr>
        <w:t>„</w:t>
      </w:r>
      <w:r>
        <w:rPr>
          <w:rFonts w:cstheme="minorHAnsi"/>
          <w:sz w:val="18"/>
          <w:szCs w:val="18"/>
        </w:rPr>
        <w:t>Personas datu apstrāde; VDAR</w:t>
      </w:r>
      <w:r w:rsidR="006A7446">
        <w:rPr>
          <w:rFonts w:cstheme="minorHAnsi"/>
          <w:sz w:val="18"/>
          <w:szCs w:val="18"/>
        </w:rPr>
        <w:t>”</w:t>
      </w:r>
      <w:r>
        <w:rPr>
          <w:rFonts w:cstheme="minorHAnsi"/>
          <w:sz w:val="18"/>
          <w:szCs w:val="18"/>
        </w:rPr>
        <w:t xml:space="preserve">, </w:t>
      </w:r>
      <w:r w:rsidR="00652719">
        <w:rPr>
          <w:rFonts w:cstheme="minorHAnsi"/>
          <w:sz w:val="18"/>
          <w:szCs w:val="18"/>
        </w:rPr>
        <w:t>„</w:t>
      </w:r>
      <w:r>
        <w:rPr>
          <w:rFonts w:cstheme="minorHAnsi"/>
          <w:sz w:val="18"/>
          <w:szCs w:val="18"/>
        </w:rPr>
        <w:t>Microsoft drošības politika</w:t>
      </w:r>
      <w:r w:rsidR="006A7446">
        <w:rPr>
          <w:rFonts w:cstheme="minorHAnsi"/>
          <w:sz w:val="18"/>
          <w:szCs w:val="18"/>
        </w:rPr>
        <w:t>”</w:t>
      </w:r>
      <w:r>
        <w:rPr>
          <w:rFonts w:cstheme="minorHAnsi"/>
          <w:sz w:val="18"/>
          <w:szCs w:val="18"/>
        </w:rPr>
        <w:t xml:space="preserve">, sadaļas </w:t>
      </w:r>
      <w:r w:rsidR="00652719">
        <w:rPr>
          <w:rFonts w:cstheme="minorHAnsi"/>
          <w:sz w:val="18"/>
          <w:szCs w:val="18"/>
        </w:rPr>
        <w:t>„</w:t>
      </w:r>
      <w:r>
        <w:rPr>
          <w:rFonts w:cstheme="minorHAnsi"/>
          <w:sz w:val="18"/>
          <w:szCs w:val="18"/>
        </w:rPr>
        <w:t>Paziņojumi un kontroles par apakšapstrādātāju lietošanu</w:t>
      </w:r>
      <w:r w:rsidR="006A7446">
        <w:rPr>
          <w:rFonts w:cstheme="minorHAnsi"/>
          <w:sz w:val="18"/>
          <w:szCs w:val="18"/>
        </w:rPr>
        <w:t>”</w:t>
      </w:r>
      <w:r>
        <w:rPr>
          <w:rFonts w:cstheme="minorHAnsi"/>
          <w:sz w:val="18"/>
          <w:szCs w:val="18"/>
        </w:rPr>
        <w:t xml:space="preserve"> pirmie divi punkti, kā arī zemāk sniegtie VDAR nosacījumi. </w:t>
      </w:r>
    </w:p>
    <w:p w14:paraId="11E3634A" w14:textId="26A0401F" w:rsidR="00061E4F" w:rsidRPr="009A6C8D" w:rsidRDefault="00061E4F" w:rsidP="003329F1">
      <w:r>
        <w:rPr>
          <w:sz w:val="18"/>
          <w:szCs w:val="18"/>
        </w:rPr>
        <w:t xml:space="preserve">Gadījumā, ja rodas jebkādas pretrunas starp šo DPA un jebkādiem citiem nosacījumiem Klienta līgumā, šim DPA ir priekšroka. Šajā DPA iekļautajiem noteikumiem ir priekšroka pār jebkādiem pretrunā esošiem punktiem Microsoft personas datu aizsardzības paziņojumā, kas citādi var attiekties uz Klienta datu, Personas datu vai Profesionālo pakalpojumu datu apstrādi, kā definēts šeit. </w:t>
      </w:r>
      <w:r>
        <w:rPr>
          <w:sz w:val="18"/>
        </w:rPr>
        <w:t xml:space="preserve">Lai </w:t>
      </w:r>
      <w:r>
        <w:rPr>
          <w:sz w:val="18"/>
          <w:szCs w:val="18"/>
        </w:rPr>
        <w:t>ieviestu precizējumu, saskaņā ar Standarta līguma punktu 10.</w:t>
      </w:r>
      <w:r w:rsidR="00935E88">
        <w:rPr>
          <w:sz w:val="18"/>
          <w:szCs w:val="18"/>
        </w:rPr>
        <w:t xml:space="preserve"> </w:t>
      </w:r>
      <w:r>
        <w:rPr>
          <w:sz w:val="18"/>
          <w:szCs w:val="18"/>
        </w:rPr>
        <w:t>punktu 1.</w:t>
      </w:r>
      <w:r w:rsidR="00935E88">
        <w:rPr>
          <w:sz w:val="18"/>
          <w:szCs w:val="18"/>
        </w:rPr>
        <w:t xml:space="preserve"> </w:t>
      </w:r>
      <w:r>
        <w:rPr>
          <w:sz w:val="18"/>
          <w:szCs w:val="18"/>
        </w:rPr>
        <w:t>pielikumā, Standarta līguma punktiem ir priekšroka pār jebkuru citu DPA noteikumu.</w:t>
      </w:r>
    </w:p>
    <w:p w14:paraId="5B64BFC9" w14:textId="7DD40321" w:rsidR="00061E4F" w:rsidRPr="009A6C8D" w:rsidRDefault="00061E4F" w:rsidP="00061E4F">
      <w:pPr>
        <w:pStyle w:val="ProductList-Body"/>
        <w:spacing w:after="240"/>
      </w:pPr>
      <w:r>
        <w:t>Microsoft saistības, kas norādītas šajā DPA, attiecina uz visiem klientiem, kuri izmanto Profesionālos pakalpojumus. Šīs saistības korporācijai Microsoft ir saistošas attiecībā uz Klientu neatkarīgi no (1)</w:t>
      </w:r>
      <w:r w:rsidR="00935E88">
        <w:t xml:space="preserve"> </w:t>
      </w:r>
      <w:r>
        <w:t>DPA versijas, kas kā citādi ir piemērojama konkrētajam klientam, vai neatkarīgi no (2)</w:t>
      </w:r>
      <w:r w:rsidR="00A42C5B">
        <w:t> </w:t>
      </w:r>
      <w:r>
        <w:t>jebkāda cita līguma, kurā ir atsauce uz šo DPA.</w:t>
      </w:r>
    </w:p>
    <w:p w14:paraId="6DC61F5F" w14:textId="2DA0835B" w:rsidR="000C1A03" w:rsidRPr="009A6C8D" w:rsidRDefault="000C1A03" w:rsidP="000C1A03">
      <w:pPr>
        <w:pStyle w:val="ProductList-SubSubSectionHeading"/>
        <w:outlineLvl w:val="1"/>
      </w:pPr>
      <w:bookmarkStart w:id="12" w:name="_Toc507768533"/>
      <w:bookmarkStart w:id="13" w:name="_Toc6563782"/>
      <w:bookmarkStart w:id="14" w:name="_Toc17975682"/>
      <w:bookmarkStart w:id="15" w:name="_Toc31837646"/>
      <w:r>
        <w:t>Piemērojamais DPA un atjauninājumi</w:t>
      </w:r>
      <w:bookmarkEnd w:id="12"/>
      <w:bookmarkEnd w:id="13"/>
      <w:bookmarkEnd w:id="14"/>
      <w:bookmarkEnd w:id="15"/>
    </w:p>
    <w:p w14:paraId="64AE7B5E" w14:textId="0373E412" w:rsidR="000C1A03" w:rsidRPr="009A6C8D" w:rsidRDefault="000C1A03" w:rsidP="000C1A03">
      <w:pPr>
        <w:pStyle w:val="ProductList-Body"/>
      </w:pPr>
      <w:r>
        <w:t xml:space="preserve">Kad Klients atjauno vai iegādājas esošus profesionālos pakalpojumus saskaņā Darba pasūtījumu, tiek attiecināts attiecīgajā brīdī spēkā esošais DPA, un tas Klienta saistību laikā nemainās. Ja korporācija Microsoft iepazīstina ar jauniem piedāvājumiem, funkcijām vai papildinājumiem (t.i., tādiem, kas pirms tam nebija piedāvāti) vai ja to pieprasa likuma izmaiņas, korporācija Microsoft var sniegt noteikumus vai veikt atjauninājumus tajā DPA, kas attiecas uz to, ka Klients lieto profesionālos pakalpojumus. Šī DPA jaunajiem nosacījumiem vai atjauninājumiem ir vismaz līdzvērtīgs datu aizsardzības līmenis pašreiz spēkā esošajiem nosacījumiem. </w:t>
      </w:r>
    </w:p>
    <w:p w14:paraId="36D6CBF0" w14:textId="28A2B179" w:rsidR="00505EA4" w:rsidRPr="009A6C8D" w:rsidRDefault="00505EA4" w:rsidP="000C1A03">
      <w:pPr>
        <w:pStyle w:val="ProductList-Body"/>
      </w:pPr>
    </w:p>
    <w:p w14:paraId="708D5DD9" w14:textId="77777777" w:rsidR="003329F1" w:rsidRPr="009A6C8D" w:rsidRDefault="003329F1" w:rsidP="003329F1">
      <w:pPr>
        <w:pStyle w:val="ProductList-SubSubSectionHeading"/>
        <w:outlineLvl w:val="1"/>
      </w:pPr>
      <w:bookmarkStart w:id="16" w:name="_Toc507768535"/>
      <w:bookmarkStart w:id="17" w:name="_Toc6563784"/>
      <w:bookmarkStart w:id="18" w:name="_Toc17975684"/>
      <w:bookmarkStart w:id="19" w:name="_Toc31837647"/>
      <w:r>
        <w:t>Iepriekšējās versijas</w:t>
      </w:r>
      <w:bookmarkEnd w:id="16"/>
      <w:bookmarkEnd w:id="17"/>
      <w:bookmarkEnd w:id="18"/>
      <w:bookmarkEnd w:id="19"/>
    </w:p>
    <w:p w14:paraId="7A563980" w14:textId="58F74DE3" w:rsidR="003329F1" w:rsidRPr="009A6C8D" w:rsidRDefault="003329F1" w:rsidP="003329F1">
      <w:pPr>
        <w:pStyle w:val="ProductList-Body"/>
      </w:pPr>
      <w:r>
        <w:t xml:space="preserve">Šajā DPA ietverti nosacījumi pašlaik pieejamiem profesionālajiem pakalpojumiem. Lai apskatītu agrākas šī DPA versijas, Klients var skatīt vietni </w:t>
      </w:r>
      <w:bookmarkStart w:id="20"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0"/>
      <w:r>
        <w:t>vai sazināties Microsoft tirdzniecības pārstāvi.</w:t>
      </w:r>
    </w:p>
    <w:p w14:paraId="2273E8EA" w14:textId="53BB1E9E" w:rsidR="003329F1" w:rsidRPr="009A6C8D" w:rsidRDefault="003329F1" w:rsidP="003329F1">
      <w:pPr>
        <w:pStyle w:val="ProductList-Body"/>
      </w:pPr>
    </w:p>
    <w:p w14:paraId="26FCFFC7" w14:textId="35ACDB04" w:rsidR="003329F1" w:rsidRPr="009A6C8D" w:rsidRDefault="003329F1" w:rsidP="003329F1">
      <w:pPr>
        <w:pStyle w:val="ProductList-Offering1Heading"/>
        <w:spacing w:after="120"/>
        <w:outlineLvl w:val="1"/>
      </w:pPr>
      <w:bookmarkStart w:id="21" w:name="_Toc378147615"/>
      <w:bookmarkStart w:id="22" w:name="_Toc378151517"/>
      <w:bookmarkStart w:id="23" w:name="_Toc379797094"/>
      <w:bookmarkStart w:id="24" w:name="_Toc380513120"/>
      <w:bookmarkStart w:id="25" w:name="_Toc380655159"/>
      <w:bookmarkStart w:id="26" w:name="_Toc383415077"/>
      <w:bookmarkStart w:id="27" w:name="_Toc783755"/>
      <w:bookmarkStart w:id="28" w:name="_Toc534755209"/>
      <w:bookmarkStart w:id="29" w:name="_Toc507768536"/>
      <w:bookmarkStart w:id="30" w:name="_Toc527036884"/>
      <w:bookmarkStart w:id="31" w:name="_Toc528174036"/>
      <w:bookmarkStart w:id="32" w:name="_Toc531082876"/>
      <w:bookmarkStart w:id="33" w:name="_Toc8394996"/>
      <w:bookmarkStart w:id="34" w:name="_Toc6563785"/>
      <w:bookmarkStart w:id="35" w:name="_Toc26883658"/>
      <w:bookmarkStart w:id="36" w:name="_Toc31837648"/>
      <w:r>
        <w:t>Skaidrojumi un izmaiņu kopsavilkums</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52ED2B17" w14:textId="77777777" w:rsidR="003329F1" w:rsidRPr="009A6C8D" w:rsidRDefault="003329F1" w:rsidP="003329F1">
      <w:pPr>
        <w:pStyle w:val="ProductList-Body"/>
        <w:spacing w:after="120"/>
      </w:pPr>
      <w:r>
        <w:t>Nav</w:t>
      </w:r>
    </w:p>
    <w:p w14:paraId="6F9AFB3A" w14:textId="598A5A20" w:rsidR="003329F1" w:rsidRPr="009A6C8D" w:rsidRDefault="00DB0400" w:rsidP="003329F1">
      <w:pPr>
        <w:pStyle w:val="ProductList-Body"/>
        <w:shd w:val="clear" w:color="auto" w:fill="A6A6A6" w:themeFill="background1" w:themeFillShade="A6"/>
        <w:spacing w:after="120"/>
        <w:jc w:val="right"/>
      </w:pPr>
      <w:hyperlink w:anchor="Saturs" w:tooltip="Satura rādītājs" w:history="1">
        <w:r w:rsidR="000E4CF9">
          <w:rPr>
            <w:rStyle w:val="Hyperlink"/>
            <w:sz w:val="16"/>
            <w:szCs w:val="16"/>
          </w:rPr>
          <w:t>Saturs</w:t>
        </w:r>
      </w:hyperlink>
      <w:r w:rsidR="000E4CF9">
        <w:rPr>
          <w:sz w:val="16"/>
          <w:szCs w:val="16"/>
        </w:rPr>
        <w:t xml:space="preserve"> / </w:t>
      </w:r>
      <w:hyperlink w:anchor="Vispārīgie_nosacījumi" w:tooltip="Vispārīgie noteikumi" w:history="1">
        <w:r w:rsidR="000E4CF9">
          <w:rPr>
            <w:rStyle w:val="Hyperlink"/>
            <w:sz w:val="16"/>
            <w:szCs w:val="16"/>
          </w:rPr>
          <w:t>Vispārīgie nosacījumi</w:t>
        </w:r>
      </w:hyperlink>
    </w:p>
    <w:bookmarkEnd w:id="9"/>
    <w:bookmarkEnd w:id="10"/>
    <w:bookmarkEnd w:id="11"/>
    <w:p w14:paraId="59626EBA" w14:textId="77777777" w:rsidR="0081512E" w:rsidRPr="009A6C8D" w:rsidRDefault="0081512E">
      <w:r>
        <w:br w:type="page"/>
      </w:r>
    </w:p>
    <w:p w14:paraId="47C55BBD" w14:textId="35E62692" w:rsidR="002B6601" w:rsidRPr="009A6C8D" w:rsidRDefault="001908BC" w:rsidP="002B6601">
      <w:pPr>
        <w:pStyle w:val="ProductList-SectionHeading"/>
        <w:outlineLvl w:val="0"/>
      </w:pPr>
      <w:bookmarkStart w:id="37" w:name="_Toc31837649"/>
      <w:r>
        <w:lastRenderedPageBreak/>
        <w:t>Definīcijas</w:t>
      </w:r>
      <w:bookmarkEnd w:id="37"/>
    </w:p>
    <w:p w14:paraId="71BBB68F" w14:textId="1B623677" w:rsidR="001908BC" w:rsidRPr="009A6C8D" w:rsidRDefault="001908BC" w:rsidP="00182772">
      <w:pPr>
        <w:spacing w:after="117"/>
        <w:ind w:right="7"/>
      </w:pPr>
      <w:r>
        <w:rPr>
          <w:sz w:val="18"/>
        </w:rPr>
        <w:t xml:space="preserve">Ar lielo sākumburtu rakstītajiem terminiem, kas tiek lietoti, bet nav definēti šajā DPA, ir tāda pati nozīme kā Līgumā. Šajā DPA tiek izmantoti tālāk definētie termini. </w:t>
      </w:r>
    </w:p>
    <w:p w14:paraId="679FCCA4" w14:textId="2795D6DC" w:rsidR="002B6601" w:rsidRPr="009A6C8D" w:rsidRDefault="00652719" w:rsidP="002B6601">
      <w:pPr>
        <w:pStyle w:val="ProductList-Body"/>
        <w:spacing w:after="120"/>
      </w:pPr>
      <w:r>
        <w:rPr>
          <w:rFonts w:cstheme="minorHAnsi"/>
          <w:szCs w:val="18"/>
        </w:rPr>
        <w:t>„</w:t>
      </w:r>
      <w:r w:rsidR="002B6601">
        <w:rPr>
          <w:szCs w:val="18"/>
        </w:rPr>
        <w:t>Līgums</w:t>
      </w:r>
      <w:r w:rsidR="006A7446">
        <w:rPr>
          <w:szCs w:val="18"/>
        </w:rPr>
        <w:t>”</w:t>
      </w:r>
      <w:r w:rsidR="002B6601">
        <w:rPr>
          <w:szCs w:val="18"/>
        </w:rPr>
        <w:t xml:space="preserve"> ir piemērojamais Pakalpojumu apraksts un visi Pielikumi, Darbu uzdevumi, Uzņēmuma pakalpojumu darbu pasūtījumi un piemērojamais Microsoft galvenais līgums, piemēram, Microsoft Business and Services Agreement. </w:t>
      </w:r>
    </w:p>
    <w:p w14:paraId="04C4FBA7" w14:textId="372E03D5" w:rsidR="006A3D1E" w:rsidRPr="009A6C8D" w:rsidRDefault="00652719" w:rsidP="006A3D1E">
      <w:pPr>
        <w:spacing w:after="117"/>
        <w:ind w:right="7"/>
      </w:pPr>
      <w:r>
        <w:rPr>
          <w:rFonts w:cstheme="minorHAnsi"/>
          <w:sz w:val="18"/>
          <w:szCs w:val="18"/>
        </w:rPr>
        <w:t>„</w:t>
      </w:r>
      <w:r w:rsidR="006A3D1E">
        <w:rPr>
          <w:sz w:val="18"/>
          <w:szCs w:val="18"/>
        </w:rPr>
        <w:t>Datu aizsardzības prasības</w:t>
      </w:r>
      <w:r w:rsidR="006A7446">
        <w:rPr>
          <w:sz w:val="18"/>
          <w:szCs w:val="18"/>
        </w:rPr>
        <w:t>”</w:t>
      </w:r>
      <w:r w:rsidR="006A3D1E">
        <w:rPr>
          <w:sz w:val="18"/>
          <w:szCs w:val="18"/>
        </w:rPr>
        <w:t xml:space="preserve"> apzīmē VDAR, vietējos ES/EEZ datu aizsardzības likumus un jebkādus piemērojamos likumus, regulas un citas juridiskās prasības attiecībā uz (a) konfidencialitāti un datu drošību; un (b) jebkādu Personas datu izmantošanu, apkopošanu, saglabāšanu, glabāšanu, drošību, izpaušanu, nodošanu, utilizēšanu un cita veida apstrādi. </w:t>
      </w:r>
    </w:p>
    <w:p w14:paraId="2F49CA39" w14:textId="222684C4" w:rsidR="001908BC" w:rsidRPr="009A6C8D" w:rsidRDefault="00652719" w:rsidP="006A3D1E">
      <w:pPr>
        <w:spacing w:after="117"/>
        <w:ind w:right="7"/>
      </w:pPr>
      <w:r>
        <w:rPr>
          <w:rFonts w:cstheme="minorHAnsi"/>
          <w:sz w:val="18"/>
          <w:szCs w:val="18"/>
        </w:rPr>
        <w:t>„</w:t>
      </w:r>
      <w:r w:rsidR="006A3D1E">
        <w:rPr>
          <w:sz w:val="18"/>
          <w:szCs w:val="18"/>
        </w:rPr>
        <w:t>Vispārīgā datu aizsardzības regula</w:t>
      </w:r>
      <w:r w:rsidR="006A7446">
        <w:rPr>
          <w:sz w:val="18"/>
          <w:szCs w:val="18"/>
        </w:rPr>
        <w:t>”</w:t>
      </w:r>
      <w:r w:rsidR="006A3D1E">
        <w:rPr>
          <w:sz w:val="18"/>
          <w:szCs w:val="18"/>
        </w:rPr>
        <w:t xml:space="preserve"> jeb </w:t>
      </w:r>
      <w:r>
        <w:rPr>
          <w:rFonts w:cstheme="minorHAnsi"/>
          <w:sz w:val="18"/>
          <w:szCs w:val="18"/>
        </w:rPr>
        <w:t>„</w:t>
      </w:r>
      <w:r w:rsidR="006A3D1E">
        <w:rPr>
          <w:sz w:val="18"/>
          <w:szCs w:val="18"/>
        </w:rPr>
        <w:t>VDAR</w:t>
      </w:r>
      <w:r w:rsidR="006A7446">
        <w:rPr>
          <w:sz w:val="18"/>
          <w:szCs w:val="18"/>
        </w:rPr>
        <w:t>”</w:t>
      </w:r>
      <w:r w:rsidR="006A3D1E">
        <w:rPr>
          <w:sz w:val="18"/>
          <w:szCs w:val="18"/>
        </w:rPr>
        <w:t xml:space="preserve"> ir Eiropas Parlamenta un Padomes 2016.</w:t>
      </w:r>
      <w:r w:rsidR="00935E88">
        <w:rPr>
          <w:sz w:val="18"/>
          <w:szCs w:val="18"/>
        </w:rPr>
        <w:t xml:space="preserve"> </w:t>
      </w:r>
      <w:r w:rsidR="006A3D1E">
        <w:rPr>
          <w:sz w:val="18"/>
          <w:szCs w:val="18"/>
        </w:rPr>
        <w:t>gada 27.</w:t>
      </w:r>
      <w:r w:rsidR="00935E88">
        <w:rPr>
          <w:sz w:val="18"/>
          <w:szCs w:val="18"/>
        </w:rPr>
        <w:t xml:space="preserve"> </w:t>
      </w:r>
      <w:r w:rsidR="006A3D1E">
        <w:rPr>
          <w:sz w:val="18"/>
          <w:szCs w:val="18"/>
        </w:rPr>
        <w:t>aprīļa Regula (ES)</w:t>
      </w:r>
      <w:r w:rsidR="00935E88">
        <w:rPr>
          <w:sz w:val="18"/>
          <w:szCs w:val="18"/>
        </w:rPr>
        <w:t xml:space="preserve"> </w:t>
      </w:r>
      <w:r w:rsidR="006A3D1E">
        <w:rPr>
          <w:sz w:val="18"/>
          <w:szCs w:val="18"/>
        </w:rPr>
        <w:t xml:space="preserve">2016/679 par privātpersonu aizsardzību attiecībā uz personas datu apstrādi un šādu datu brīvu apriti, atceļot Direktīvu95/46/EK (Vispārīgā datu aizsardzības regula). </w:t>
      </w:r>
    </w:p>
    <w:p w14:paraId="0EC04A38" w14:textId="772DC0E8" w:rsidR="006A3D1E" w:rsidRPr="009A6C8D" w:rsidRDefault="00652719" w:rsidP="006A3D1E">
      <w:pPr>
        <w:pStyle w:val="ProductList-Body"/>
        <w:spacing w:after="120"/>
      </w:pPr>
      <w:r>
        <w:rPr>
          <w:rFonts w:cstheme="minorHAnsi"/>
          <w:szCs w:val="18"/>
        </w:rPr>
        <w:t>„</w:t>
      </w:r>
      <w:r w:rsidR="006A3D1E">
        <w:rPr>
          <w:szCs w:val="18"/>
        </w:rPr>
        <w:t>VDAR noteikumi</w:t>
      </w:r>
      <w:r w:rsidR="006A7446">
        <w:rPr>
          <w:szCs w:val="18"/>
        </w:rPr>
        <w:t>”</w:t>
      </w:r>
      <w:r w:rsidR="006A3D1E">
        <w:rPr>
          <w:szCs w:val="18"/>
        </w:rPr>
        <w:t xml:space="preserve"> ir 2.</w:t>
      </w:r>
      <w:r w:rsidR="00935E88">
        <w:rPr>
          <w:szCs w:val="18"/>
        </w:rPr>
        <w:t xml:space="preserve"> </w:t>
      </w:r>
      <w:r w:rsidR="006A3D1E">
        <w:rPr>
          <w:szCs w:val="18"/>
        </w:rPr>
        <w:t>pielikumā ietvertie noteikumi, saskaņā ar kuriem korporācija Microsoft uzņemas saistošus pienākumus attiecībā uz korporācijas veikto Personas datu apstrādāšanu, ka tas tiek pieprasīta ar Vispārīgās datu aizsardzības regulas 28.</w:t>
      </w:r>
      <w:r w:rsidR="00935E88">
        <w:rPr>
          <w:szCs w:val="18"/>
        </w:rPr>
        <w:t xml:space="preserve"> </w:t>
      </w:r>
      <w:r w:rsidR="006A3D1E">
        <w:rPr>
          <w:szCs w:val="18"/>
        </w:rPr>
        <w:t>pantu.</w:t>
      </w:r>
    </w:p>
    <w:p w14:paraId="1555D1C5" w14:textId="788B8256" w:rsidR="006A3D1E" w:rsidRPr="009A6C8D" w:rsidRDefault="00652719" w:rsidP="006A3D1E">
      <w:pPr>
        <w:spacing w:after="116"/>
        <w:ind w:right="7"/>
      </w:pPr>
      <w:r>
        <w:rPr>
          <w:rFonts w:cstheme="minorHAnsi"/>
          <w:sz w:val="18"/>
          <w:szCs w:val="18"/>
        </w:rPr>
        <w:t>„</w:t>
      </w:r>
      <w:r w:rsidR="006A3D1E">
        <w:rPr>
          <w:sz w:val="18"/>
          <w:szCs w:val="18"/>
        </w:rPr>
        <w:t>Vietējie ES/EEZ datu aizsardzības likumi</w:t>
      </w:r>
      <w:r w:rsidR="006A7446">
        <w:rPr>
          <w:sz w:val="18"/>
          <w:szCs w:val="18"/>
        </w:rPr>
        <w:t>”</w:t>
      </w:r>
      <w:r w:rsidR="006A3D1E">
        <w:rPr>
          <w:sz w:val="18"/>
          <w:szCs w:val="18"/>
        </w:rPr>
        <w:t xml:space="preserve"> apzīmē jebkādu jurisdikciju un normatīvos aktus, kuros ieviesta VDAR.</w:t>
      </w:r>
      <w:r w:rsidR="00935E88">
        <w:rPr>
          <w:sz w:val="18"/>
          <w:szCs w:val="18"/>
        </w:rPr>
        <w:t xml:space="preserve"> </w:t>
      </w:r>
    </w:p>
    <w:p w14:paraId="64D28E37" w14:textId="138BCB2B" w:rsidR="006041D6" w:rsidRPr="009A6C8D" w:rsidRDefault="00652719" w:rsidP="006A3D1E">
      <w:pPr>
        <w:pStyle w:val="ProductList-Body"/>
        <w:spacing w:after="110"/>
      </w:pPr>
      <w:r>
        <w:rPr>
          <w:rFonts w:cstheme="minorHAnsi"/>
          <w:szCs w:val="18"/>
        </w:rPr>
        <w:t>„</w:t>
      </w:r>
      <w:r w:rsidR="006A3D1E">
        <w:rPr>
          <w:szCs w:val="18"/>
        </w:rPr>
        <w:t>Tiešsaistes pakalpojums</w:t>
      </w:r>
      <w:r w:rsidR="006A7446">
        <w:rPr>
          <w:szCs w:val="18"/>
        </w:rPr>
        <w:t>”</w:t>
      </w:r>
      <w:r w:rsidR="006A3D1E">
        <w:rPr>
          <w:szCs w:val="18"/>
        </w:rPr>
        <w:t xml:space="preserve"> ir Microsoft viesots pakalpojums, ko Klients abonē saskaņā ar Microsoft lielapjoma licencēšanas līgumu, piemēram, Microsoft Azure, Microsoft Office 365, Microsoft Dynamics 365 vai jebkurš pakalpojums, kas ir norādīts Produktu nosacījumu sadaļā </w:t>
      </w:r>
      <w:r>
        <w:rPr>
          <w:rFonts w:cstheme="minorHAnsi"/>
          <w:szCs w:val="18"/>
        </w:rPr>
        <w:t>„</w:t>
      </w:r>
      <w:r w:rsidR="006A3D1E">
        <w:rPr>
          <w:szCs w:val="18"/>
        </w:rPr>
        <w:t>Tiešsaistes pakalpojumi</w:t>
      </w:r>
      <w:r w:rsidR="006A7446">
        <w:rPr>
          <w:szCs w:val="18"/>
        </w:rPr>
        <w:t>”</w:t>
      </w:r>
      <w:r w:rsidR="006A3D1E">
        <w:rPr>
          <w:szCs w:val="18"/>
        </w:rPr>
        <w:t xml:space="preserve">. </w:t>
      </w:r>
    </w:p>
    <w:p w14:paraId="1CF52FA2" w14:textId="53162FD0" w:rsidR="002B6601" w:rsidRPr="009A6C8D" w:rsidRDefault="00652719" w:rsidP="006041D6">
      <w:pPr>
        <w:pStyle w:val="ProductList-Body"/>
        <w:spacing w:after="120"/>
      </w:pPr>
      <w:r>
        <w:rPr>
          <w:rFonts w:cstheme="minorHAnsi"/>
          <w:szCs w:val="18"/>
        </w:rPr>
        <w:t>„</w:t>
      </w:r>
      <w:r w:rsidR="006041D6">
        <w:rPr>
          <w:szCs w:val="18"/>
        </w:rPr>
        <w:t>Personas dati</w:t>
      </w:r>
      <w:r w:rsidR="006A7446">
        <w:rPr>
          <w:szCs w:val="18"/>
        </w:rPr>
        <w:t>”</w:t>
      </w:r>
      <w:r w:rsidR="006041D6">
        <w:rPr>
          <w:szCs w:val="18"/>
        </w:rPr>
        <w:t xml:space="preserve"> ir informācija saistībā ar identificētu vai identificējamu fizisko personu. Identificējama fiziskā persona ir persona, kuru var identificēt tieši vai netieši un jo īpaši pēc tāda identifikatora kā vārds, uzvārds, identifikācijas numurs, atrašanās vietas dati, tiešsaistes identifikators vai pēc vienas vai vairākām fiziskām, fizioloģiskām, ģenētiskām, mentālām, ekonomiskām, kultūras vai sociālajām pazīmēm, kas raksturo šo fizisko personu.</w:t>
      </w:r>
    </w:p>
    <w:p w14:paraId="0DF52B91" w14:textId="3C207475" w:rsidR="00A27C73" w:rsidRPr="009A6C8D" w:rsidRDefault="00652719" w:rsidP="00A27C73">
      <w:pPr>
        <w:pStyle w:val="ProductList-Body"/>
        <w:spacing w:after="120"/>
      </w:pPr>
      <w:r>
        <w:rPr>
          <w:rFonts w:cstheme="minorHAnsi"/>
          <w:szCs w:val="18"/>
        </w:rPr>
        <w:t>„</w:t>
      </w:r>
      <w:r w:rsidR="00A27C73">
        <w:rPr>
          <w:szCs w:val="18"/>
        </w:rPr>
        <w:t>Profesionālie pakalpojumi</w:t>
      </w:r>
      <w:r w:rsidR="006A7446">
        <w:rPr>
          <w:szCs w:val="18"/>
        </w:rPr>
        <w:t>”</w:t>
      </w:r>
      <w:r w:rsidR="00A27C73">
        <w:rPr>
          <w:szCs w:val="18"/>
        </w:rPr>
        <w:t xml:space="preserve"> ir turpmāk uzskaitītie pakalpojumi, kas sniegti saskaņā ar Uzņēmuma pakalpojumu darba pasūtījumu: (a) profesionāla plānošana, konsultēšana, norādes, datu migrēšana, izvietošana un risinājuma/programmatūras izstrādes pakalpojumi, ko sniedz Microsoft konsultāciju pakalpojumi (</w:t>
      </w:r>
      <w:r>
        <w:rPr>
          <w:rFonts w:cstheme="minorHAnsi"/>
          <w:szCs w:val="18"/>
        </w:rPr>
        <w:t>„</w:t>
      </w:r>
      <w:r w:rsidR="00A27C73">
        <w:rPr>
          <w:szCs w:val="18"/>
        </w:rPr>
        <w:t>Konsultāciju pakalpojumi)</w:t>
      </w:r>
      <w:r w:rsidR="006A7446">
        <w:rPr>
          <w:szCs w:val="18"/>
        </w:rPr>
        <w:t>”</w:t>
      </w:r>
      <w:r w:rsidR="00A27C73">
        <w:rPr>
          <w:szCs w:val="18"/>
        </w:rPr>
        <w:t>; un (b) Microsoft Unified Support vai Premier atbalsta pakalpojumu sniegtie pakalpojumi, kā aprakstīts attiecīgi Pakalpojumu konsultāciju un atbalsta aprakstā vai Pakalpojumu aprakstā, kuri sastāv no korporācijas Microsoft sniegtajiem profesionālajiem tehniskajiem programmatūras atbalsta pakalpojumiem, kas palīdz klientiem identificēt un atrisināt problēmas viņu informācijas tehnoloģiju vidē (</w:t>
      </w:r>
      <w:r>
        <w:rPr>
          <w:rFonts w:cstheme="minorHAnsi"/>
          <w:szCs w:val="18"/>
        </w:rPr>
        <w:t>„</w:t>
      </w:r>
      <w:r w:rsidR="00A27C73">
        <w:rPr>
          <w:szCs w:val="18"/>
        </w:rPr>
        <w:t>Atbalsta pakalpojumi</w:t>
      </w:r>
      <w:r w:rsidR="006A7446">
        <w:rPr>
          <w:szCs w:val="18"/>
        </w:rPr>
        <w:t>”</w:t>
      </w:r>
      <w:r w:rsidR="00A27C73">
        <w:rPr>
          <w:szCs w:val="18"/>
        </w:rPr>
        <w:t xml:space="preserve">). Profesionālie pakalpojumi neietver Tiešsaistes pakalpojumus. </w:t>
      </w:r>
    </w:p>
    <w:p w14:paraId="1EB2A5A5" w14:textId="43EE51FD" w:rsidR="00182772" w:rsidRPr="009A6C8D" w:rsidRDefault="00652719" w:rsidP="00182772">
      <w:pPr>
        <w:spacing w:after="110"/>
        <w:ind w:right="7"/>
      </w:pPr>
      <w:r>
        <w:rPr>
          <w:rFonts w:cstheme="minorHAnsi"/>
          <w:sz w:val="18"/>
          <w:szCs w:val="18"/>
        </w:rPr>
        <w:t>„</w:t>
      </w:r>
      <w:r w:rsidR="006A3D1E">
        <w:rPr>
          <w:sz w:val="18"/>
          <w:szCs w:val="18"/>
        </w:rPr>
        <w:t>Profesionālo pakalpojumu dati</w:t>
      </w:r>
      <w:r w:rsidR="006A7446">
        <w:rPr>
          <w:sz w:val="18"/>
          <w:szCs w:val="18"/>
        </w:rPr>
        <w:t>”</w:t>
      </w:r>
      <w:r w:rsidR="006A3D1E">
        <w:rPr>
          <w:sz w:val="18"/>
          <w:szCs w:val="18"/>
        </w:rPr>
        <w:t xml:space="preserve"> ir visi dati, tostarp visi teksta, skaņas, video, attēlu faili un programmatūra, ko korporācijai Microsoft nodrošina Klients vai kas tiek nodrošināti Klienta vārdā (vai ko Klients ir pilnvarojis korporācijai Microsoft iegūt no Tiešsaistes pakalpojuma), vai ko citādi iegūst vai apstrādā Microsoft vai kas tiek iegūti vai apstrādāti Microsoft vārdā, mijiedarbojoties ar Microsoft ar nolūku saņemt Profesionālos pakalpojumus.</w:t>
      </w:r>
      <w:r w:rsidR="00935E88">
        <w:rPr>
          <w:sz w:val="18"/>
          <w:szCs w:val="18"/>
        </w:rPr>
        <w:t xml:space="preserve"> </w:t>
      </w:r>
    </w:p>
    <w:p w14:paraId="7A5F87C0" w14:textId="7A6110DF" w:rsidR="00182772" w:rsidRPr="009A6C8D" w:rsidRDefault="00652719" w:rsidP="00182772">
      <w:pPr>
        <w:spacing w:after="110"/>
        <w:ind w:right="7"/>
      </w:pPr>
      <w:r>
        <w:rPr>
          <w:rFonts w:cstheme="minorHAnsi"/>
          <w:sz w:val="18"/>
          <w:szCs w:val="18"/>
        </w:rPr>
        <w:t>„</w:t>
      </w:r>
      <w:r w:rsidR="00182772">
        <w:rPr>
          <w:sz w:val="18"/>
          <w:szCs w:val="18"/>
        </w:rPr>
        <w:t>Līguma standartklauzulas</w:t>
      </w:r>
      <w:r w:rsidR="006A7446">
        <w:rPr>
          <w:sz w:val="18"/>
          <w:szCs w:val="18"/>
        </w:rPr>
        <w:t>”</w:t>
      </w:r>
      <w:r w:rsidR="00182772">
        <w:rPr>
          <w:sz w:val="18"/>
          <w:szCs w:val="18"/>
        </w:rPr>
        <w:t xml:space="preserve"> apzīmē datu aizsardzības standartklauzulas attiecībā uz personas datu pārsūtīšanu apstrādātājiem trešās valstīs, kas nenodrošina pietiekamu datu aizsardzības līmeni, kā aprakstīts VDAR 46. pantā un apstiprināts ar Eiropas Komisijas lēmumu 2010/87/EK 2010.</w:t>
      </w:r>
      <w:r w:rsidR="00935E88">
        <w:rPr>
          <w:sz w:val="18"/>
          <w:szCs w:val="18"/>
        </w:rPr>
        <w:t xml:space="preserve"> </w:t>
      </w:r>
      <w:r w:rsidR="00182772">
        <w:rPr>
          <w:sz w:val="18"/>
          <w:szCs w:val="18"/>
        </w:rPr>
        <w:t>gada 5.</w:t>
      </w:r>
      <w:r w:rsidR="00935E88">
        <w:rPr>
          <w:sz w:val="18"/>
          <w:szCs w:val="18"/>
        </w:rPr>
        <w:t xml:space="preserve"> </w:t>
      </w:r>
      <w:r w:rsidR="00182772">
        <w:rPr>
          <w:sz w:val="18"/>
          <w:szCs w:val="18"/>
        </w:rPr>
        <w:t>februārī. Līguma standartklauzulas ietvertas 1.</w:t>
      </w:r>
      <w:r w:rsidR="00935E88">
        <w:rPr>
          <w:sz w:val="18"/>
          <w:szCs w:val="18"/>
        </w:rPr>
        <w:t xml:space="preserve"> </w:t>
      </w:r>
      <w:r w:rsidR="00182772">
        <w:rPr>
          <w:sz w:val="18"/>
          <w:szCs w:val="18"/>
        </w:rPr>
        <w:t>pielikumā.</w:t>
      </w:r>
      <w:r w:rsidR="00935E88">
        <w:rPr>
          <w:sz w:val="18"/>
          <w:szCs w:val="18"/>
        </w:rPr>
        <w:t xml:space="preserve"> </w:t>
      </w:r>
    </w:p>
    <w:p w14:paraId="7A212925" w14:textId="396F26F8" w:rsidR="00182772" w:rsidRPr="009A6C8D" w:rsidRDefault="00652719" w:rsidP="00182772">
      <w:pPr>
        <w:spacing w:after="117"/>
        <w:ind w:right="7"/>
      </w:pPr>
      <w:r>
        <w:rPr>
          <w:rFonts w:cstheme="minorHAnsi"/>
          <w:sz w:val="18"/>
          <w:szCs w:val="18"/>
        </w:rPr>
        <w:t>„</w:t>
      </w:r>
      <w:r w:rsidR="00182772">
        <w:rPr>
          <w:sz w:val="18"/>
          <w:szCs w:val="18"/>
        </w:rPr>
        <w:t>Apakšapstrādātājs</w:t>
      </w:r>
      <w:r w:rsidR="006A7446">
        <w:rPr>
          <w:sz w:val="18"/>
          <w:szCs w:val="18"/>
        </w:rPr>
        <w:t>”</w:t>
      </w:r>
      <w:r w:rsidR="00182772">
        <w:rPr>
          <w:sz w:val="18"/>
          <w:szCs w:val="18"/>
        </w:rPr>
        <w:t xml:space="preserve"> apzīmē citus apstrādātājus, ko izmanto Microsoft, lai apstrādātu Profesionālo pakalpojumu datus, tostarp jebkuru apakšuzņēmēju, kas apstrādā Profesionālo pakalpojumu datus.</w:t>
      </w:r>
      <w:r w:rsidR="00935E88">
        <w:rPr>
          <w:sz w:val="18"/>
          <w:szCs w:val="18"/>
        </w:rPr>
        <w:t xml:space="preserve"> </w:t>
      </w:r>
    </w:p>
    <w:p w14:paraId="1AE7377E" w14:textId="27AE215B" w:rsidR="001908BC" w:rsidRPr="009A6C8D" w:rsidRDefault="001908BC" w:rsidP="00CA14FF">
      <w:pPr>
        <w:pStyle w:val="ProductList-Body"/>
      </w:pPr>
      <w:r>
        <w:t xml:space="preserve">Šajā DPA izmantotajiem, bet nedefinētajiem terminiem apakšējā reģistrā, piemēram, </w:t>
      </w:r>
      <w:r w:rsidR="00652719">
        <w:rPr>
          <w:rFonts w:cstheme="minorHAnsi"/>
          <w:szCs w:val="18"/>
        </w:rPr>
        <w:t>„</w:t>
      </w:r>
      <w:r>
        <w:t>personas datu aizsardzības pārkāpumi</w:t>
      </w:r>
      <w:r w:rsidR="006A7446">
        <w:t>”</w:t>
      </w:r>
      <w:r>
        <w:t xml:space="preserve">, </w:t>
      </w:r>
      <w:r w:rsidR="00652719">
        <w:rPr>
          <w:rFonts w:cstheme="minorHAnsi"/>
          <w:szCs w:val="18"/>
        </w:rPr>
        <w:t>„</w:t>
      </w:r>
      <w:r>
        <w:t>apstrāde</w:t>
      </w:r>
      <w:r w:rsidR="006A7446">
        <w:t>”</w:t>
      </w:r>
      <w:r>
        <w:t xml:space="preserve">, </w:t>
      </w:r>
      <w:r w:rsidR="00652719">
        <w:rPr>
          <w:rFonts w:cstheme="minorHAnsi"/>
          <w:szCs w:val="18"/>
        </w:rPr>
        <w:t>„</w:t>
      </w:r>
      <w:r>
        <w:t>pārzinis</w:t>
      </w:r>
      <w:r w:rsidR="006A7446">
        <w:t>”</w:t>
      </w:r>
      <w:r>
        <w:t xml:space="preserve">, </w:t>
      </w:r>
      <w:r w:rsidR="00652719">
        <w:rPr>
          <w:rFonts w:cstheme="minorHAnsi"/>
          <w:szCs w:val="18"/>
        </w:rPr>
        <w:t>„</w:t>
      </w:r>
      <w:r>
        <w:t>apstrādātājs</w:t>
      </w:r>
      <w:r w:rsidR="006A7446">
        <w:t>”</w:t>
      </w:r>
      <w:r>
        <w:t xml:space="preserve">, </w:t>
      </w:r>
      <w:r w:rsidR="00652719">
        <w:rPr>
          <w:rFonts w:cstheme="minorHAnsi"/>
          <w:szCs w:val="18"/>
        </w:rPr>
        <w:t>„</w:t>
      </w:r>
      <w:r>
        <w:t>profilēšana</w:t>
      </w:r>
      <w:r w:rsidR="006A7446">
        <w:t>”</w:t>
      </w:r>
      <w:r>
        <w:t xml:space="preserve">, </w:t>
      </w:r>
      <w:r w:rsidR="00652719">
        <w:rPr>
          <w:rFonts w:cstheme="minorHAnsi"/>
          <w:szCs w:val="18"/>
        </w:rPr>
        <w:t>„</w:t>
      </w:r>
      <w:r>
        <w:t>personas dati</w:t>
      </w:r>
      <w:r w:rsidR="006A7446">
        <w:t>”</w:t>
      </w:r>
      <w:r>
        <w:t xml:space="preserve"> un </w:t>
      </w:r>
      <w:r w:rsidR="00652719">
        <w:rPr>
          <w:rFonts w:cstheme="minorHAnsi"/>
          <w:szCs w:val="18"/>
        </w:rPr>
        <w:t>„</w:t>
      </w:r>
      <w:r>
        <w:t>datu subjekts</w:t>
      </w:r>
      <w:r w:rsidR="006A7446">
        <w:t>”</w:t>
      </w:r>
      <w:r>
        <w:t>, ir tāda pati nozīme kā VDAR 4.</w:t>
      </w:r>
      <w:r w:rsidR="00935E88">
        <w:t xml:space="preserve"> </w:t>
      </w:r>
      <w:r>
        <w:t xml:space="preserve">pantā lietotajiem terminiem neatkarīgi no tā, vai VDAR ir spēkā. Terminiem </w:t>
      </w:r>
      <w:r w:rsidR="00652719">
        <w:rPr>
          <w:rFonts w:cstheme="minorHAnsi"/>
          <w:szCs w:val="18"/>
        </w:rPr>
        <w:t>„</w:t>
      </w:r>
      <w:r>
        <w:t>datu importētājs</w:t>
      </w:r>
      <w:r w:rsidR="006A7446">
        <w:t>”</w:t>
      </w:r>
      <w:r>
        <w:t xml:space="preserve"> un </w:t>
      </w:r>
      <w:r w:rsidR="00652719">
        <w:rPr>
          <w:rFonts w:cstheme="minorHAnsi"/>
          <w:szCs w:val="18"/>
        </w:rPr>
        <w:t>„</w:t>
      </w:r>
      <w:r>
        <w:t>datu eksportētājs</w:t>
      </w:r>
      <w:r w:rsidR="006A7446">
        <w:t>”</w:t>
      </w:r>
      <w:r>
        <w:t xml:space="preserve"> ir nozīme, kas norādīta Līguma standartklauzulās.</w:t>
      </w:r>
      <w:r w:rsidR="00935E88">
        <w:t xml:space="preserve"> </w:t>
      </w:r>
    </w:p>
    <w:p w14:paraId="7220C6B1" w14:textId="77777777" w:rsidR="0081512E" w:rsidRPr="009A6C8D" w:rsidRDefault="0081512E">
      <w:r>
        <w:br w:type="page"/>
      </w:r>
    </w:p>
    <w:p w14:paraId="5B9BB23E" w14:textId="303EBE8C" w:rsidR="005B6EC5" w:rsidRPr="009A6C8D" w:rsidRDefault="005B6EC5" w:rsidP="005B6EC5">
      <w:pPr>
        <w:pStyle w:val="ProductList-SectionHeading"/>
        <w:outlineLvl w:val="0"/>
      </w:pPr>
      <w:bookmarkStart w:id="38" w:name="_Toc31837650"/>
      <w:bookmarkStart w:id="39" w:name="Vispārīgie_nosacījumi"/>
      <w:r>
        <w:lastRenderedPageBreak/>
        <w:t>Vispārīgie noteikumi</w:t>
      </w:r>
      <w:bookmarkEnd w:id="38"/>
      <w:bookmarkEnd w:id="39"/>
    </w:p>
    <w:p w14:paraId="23056F78" w14:textId="77777777" w:rsidR="00B15613" w:rsidRPr="009A6C8D" w:rsidRDefault="00B15613" w:rsidP="00B15613">
      <w:pPr>
        <w:pStyle w:val="ProductList-SubSubSectionHeading"/>
        <w:outlineLvl w:val="1"/>
      </w:pPr>
      <w:bookmarkStart w:id="40" w:name="_Toc489605565"/>
      <w:bookmarkStart w:id="41" w:name="_Toc31837651"/>
      <w:r>
        <w:t>Atbilstība tiesību aktiem</w:t>
      </w:r>
      <w:bookmarkEnd w:id="40"/>
      <w:bookmarkEnd w:id="41"/>
    </w:p>
    <w:p w14:paraId="2292248A" w14:textId="575124C4" w:rsidR="00B15613" w:rsidRPr="009A6C8D" w:rsidRDefault="00B15613" w:rsidP="006A3D1E">
      <w:pPr>
        <w:ind w:right="7"/>
      </w:pPr>
      <w:r>
        <w:rPr>
          <w:bCs/>
          <w:sz w:val="18"/>
          <w:szCs w:val="18"/>
        </w:rPr>
        <w:t>Korporācija Microsoft piekrīt ievērot visus profesionālo pakalpojumu noteikumiem vispārīgi piemērojamos likumus un normatīvos aktus, tostarp piemērojamo likumu par paziņošanu par drošības pārkāpumiem un Datu aizsardzības prasības.</w:t>
      </w:r>
      <w:r w:rsidR="00935E88">
        <w:rPr>
          <w:bCs/>
          <w:sz w:val="18"/>
          <w:szCs w:val="18"/>
        </w:rPr>
        <w:t xml:space="preserve"> </w:t>
      </w:r>
      <w:r>
        <w:rPr>
          <w:bCs/>
          <w:sz w:val="18"/>
          <w:szCs w:val="18"/>
        </w:rPr>
        <w:t xml:space="preserve">Korporācija Microsoft nav atbildīga par tādu Klientam vai tā darbības nozarei piemērojamo likumu un normatīvo aktu ievērošanu, kas nav piemērojami informācijas tehnoloģiju pakalpojumu sniedzējiem. Microsoft nenosaka, vai profesionālo pakalpojumu datos ir ietverta informācija, uz kuru ir attiecināmi jebkādi likumi vai normatīvie akti. Uz visiem Drošības incidentiem ir attiecināmi tālāk sniegtie nosacījumi </w:t>
      </w:r>
      <w:r w:rsidR="00652719">
        <w:rPr>
          <w:rFonts w:cstheme="minorHAnsi"/>
          <w:sz w:val="18"/>
          <w:szCs w:val="18"/>
        </w:rPr>
        <w:t>„</w:t>
      </w:r>
      <w:r>
        <w:rPr>
          <w:bCs/>
          <w:sz w:val="18"/>
          <w:szCs w:val="18"/>
        </w:rPr>
        <w:t>Ziņošana par drošības incidentiem</w:t>
      </w:r>
      <w:r w:rsidR="006A7446">
        <w:rPr>
          <w:bCs/>
          <w:sz w:val="18"/>
          <w:szCs w:val="18"/>
        </w:rPr>
        <w:t>”</w:t>
      </w:r>
      <w:r>
        <w:rPr>
          <w:bCs/>
          <w:sz w:val="18"/>
          <w:szCs w:val="18"/>
        </w:rPr>
        <w:t>.</w:t>
      </w:r>
    </w:p>
    <w:p w14:paraId="3609CA6F" w14:textId="632C25A4" w:rsidR="00AB6BFF" w:rsidRPr="009A6C8D" w:rsidRDefault="00B15613" w:rsidP="002A7647">
      <w:pPr>
        <w:ind w:right="7"/>
      </w:pPr>
      <w:r>
        <w:rPr>
          <w:bCs/>
          <w:sz w:val="18"/>
          <w:szCs w:val="18"/>
        </w:rPr>
        <w:t>Klientam ir jāievēro visi profesionālo pakalpojumu iegūšanai un lietošanai piemērojamie likumi un normatīvie akti, tostarp likumi par biometrijas datiem, komunikācijas konfidencialitāti un Datu aizsardzības prasībām.</w:t>
      </w:r>
      <w:r w:rsidR="00935E88">
        <w:rPr>
          <w:bCs/>
          <w:sz w:val="18"/>
          <w:szCs w:val="18"/>
        </w:rPr>
        <w:t xml:space="preserve"> </w:t>
      </w:r>
      <w:r>
        <w:rPr>
          <w:bCs/>
          <w:sz w:val="18"/>
          <w:szCs w:val="18"/>
        </w:rPr>
        <w:t>Klients ir atbildīgs par izvērtēšanu, vai profesionālie pakalpojumi ir atbilstoši informācijas glabāšanai un apstrādāšanai saskaņā ar jebkādiem specifiskiem likumiem un normatīvajiem aktiem, kā arī Klients ir atbildīgs par profesionālo pakalpojumu lietošanu veidā, kas atbilst Klienta juridiskajiem un normatīvajiem pienākumiem. Klients ir atbildīgs par atbildēšanu uz jebkādiem trešās puses pieprasījumiem attiecībā uz Klienta veikto profesionālā pakalpojuma lietošanu.</w:t>
      </w:r>
      <w:r>
        <w:rPr>
          <w:bCs/>
          <w:strike/>
          <w:sz w:val="18"/>
          <w:szCs w:val="18"/>
        </w:rPr>
        <w:t xml:space="preserve"> </w:t>
      </w:r>
    </w:p>
    <w:p w14:paraId="55BF5C4E" w14:textId="4C8AFD38" w:rsidR="00625EEA" w:rsidRPr="009A6C8D" w:rsidRDefault="0082263D" w:rsidP="00B052E7">
      <w:pPr>
        <w:pStyle w:val="ProductList-SubSubSectionHeading"/>
        <w:outlineLvl w:val="1"/>
      </w:pPr>
      <w:bookmarkStart w:id="42" w:name="_Toc31837652"/>
      <w:bookmarkStart w:id="43" w:name="_Hlk26306766"/>
      <w:r>
        <w:t>Pieņemamā lietošanas politika</w:t>
      </w:r>
      <w:bookmarkEnd w:id="42"/>
    </w:p>
    <w:p w14:paraId="2C3BADE5" w14:textId="0E90568D" w:rsidR="0082263D" w:rsidRPr="009A6C8D" w:rsidRDefault="0082263D" w:rsidP="00625EEA">
      <w:pPr>
        <w:pStyle w:val="ProductList-Body"/>
      </w:pPr>
      <w:r>
        <w:t>Ne Klients, ne tā pārstāvji nedrīkst lietot profesionālos pakalpojumus vai pakalpojumu nodevumus šādos gadījumos:</w:t>
      </w:r>
    </w:p>
    <w:p w14:paraId="088AED4B" w14:textId="77777777" w:rsidR="0082263D" w:rsidRPr="009A6C8D" w:rsidRDefault="0082263D" w:rsidP="0082263D">
      <w:pPr>
        <w:pStyle w:val="ProductList-Body"/>
        <w:numPr>
          <w:ilvl w:val="0"/>
          <w:numId w:val="5"/>
        </w:numPr>
        <w:ind w:left="608" w:hanging="270"/>
      </w:pPr>
      <w:r>
        <w:t>veidā, kas ir aizliegts tiesību aktos, noteikumos, valsts rīkojumos vai dekrētos;</w:t>
      </w:r>
    </w:p>
    <w:p w14:paraId="54BE0FD4" w14:textId="77777777" w:rsidR="0082263D" w:rsidRPr="009A6C8D" w:rsidRDefault="0082263D" w:rsidP="0082263D">
      <w:pPr>
        <w:pStyle w:val="ProductList-Body"/>
        <w:numPr>
          <w:ilvl w:val="0"/>
          <w:numId w:val="5"/>
        </w:numPr>
        <w:spacing w:before="40"/>
        <w:ind w:left="608" w:hanging="270"/>
      </w:pPr>
      <w:r>
        <w:t>lai pārkāptu citu personu tiesības;</w:t>
      </w:r>
    </w:p>
    <w:p w14:paraId="1A721557" w14:textId="77777777" w:rsidR="0082263D" w:rsidRPr="009A6C8D" w:rsidRDefault="0082263D" w:rsidP="0082263D">
      <w:pPr>
        <w:pStyle w:val="ProductList-Body"/>
        <w:numPr>
          <w:ilvl w:val="0"/>
          <w:numId w:val="5"/>
        </w:numPr>
        <w:spacing w:before="40"/>
        <w:ind w:left="608" w:hanging="270"/>
      </w:pPr>
      <w:r>
        <w:t>lai jebkādā veidā mēģinātu iegūt neatļautu piekļuvi jebkuram pakalpojumam, ierīcei, datiem, kontam vai tīklam vai pārtrauktu to darbību;</w:t>
      </w:r>
    </w:p>
    <w:p w14:paraId="25A97A2E" w14:textId="77777777" w:rsidR="0082263D" w:rsidRPr="009A6C8D" w:rsidRDefault="0082263D" w:rsidP="0082263D">
      <w:pPr>
        <w:pStyle w:val="ProductList-Body"/>
        <w:numPr>
          <w:ilvl w:val="0"/>
          <w:numId w:val="5"/>
        </w:numPr>
        <w:spacing w:before="40"/>
        <w:ind w:left="608" w:hanging="270"/>
      </w:pPr>
      <w:r>
        <w:t>lai sūtītu surogātpastu vai izplatītu ļaunprogrammatūru;</w:t>
      </w:r>
    </w:p>
    <w:p w14:paraId="71C10CCD" w14:textId="75775A72" w:rsidR="0082263D" w:rsidRPr="009A6C8D" w:rsidRDefault="0082263D" w:rsidP="0082263D">
      <w:pPr>
        <w:pStyle w:val="ProductList-Body"/>
        <w:numPr>
          <w:ilvl w:val="0"/>
          <w:numId w:val="5"/>
        </w:numPr>
        <w:spacing w:before="40"/>
        <w:ind w:left="608" w:hanging="270"/>
      </w:pPr>
      <w:r>
        <w:t>veidā, kas var radīt traucējumus korporācijas Microsoft IT sistēmās vai nelabvēlīgi ietekmēt to, kā citas personas tās izmanto;</w:t>
      </w:r>
    </w:p>
    <w:p w14:paraId="1615095D" w14:textId="547707D0" w:rsidR="0082263D" w:rsidRPr="009A6C8D" w:rsidRDefault="0082263D" w:rsidP="002B5607">
      <w:pPr>
        <w:pStyle w:val="ProductList-Body"/>
        <w:numPr>
          <w:ilvl w:val="0"/>
          <w:numId w:val="5"/>
        </w:numPr>
        <w:spacing w:before="40"/>
        <w:ind w:left="608" w:hanging="270"/>
      </w:pPr>
      <w:r>
        <w:t>jebkādā lietošanas veidā vai situācijā, kurā profesionālo pakalpojumu (vai pakalpojumu nodevu) lietošana var izraisīt personas nāvi vai smagus miesas bojājumus, vai nopietnu fizisku vai vides kaitējumu; vai</w:t>
      </w:r>
    </w:p>
    <w:p w14:paraId="4014F60C" w14:textId="77777777" w:rsidR="0082263D" w:rsidRPr="009A6C8D" w:rsidRDefault="0082263D" w:rsidP="0082263D">
      <w:pPr>
        <w:pStyle w:val="ProductList-Body"/>
        <w:numPr>
          <w:ilvl w:val="0"/>
          <w:numId w:val="5"/>
        </w:numPr>
        <w:spacing w:before="40" w:after="120"/>
        <w:ind w:left="619" w:hanging="274"/>
      </w:pPr>
      <w:r>
        <w:t>lai palīdzētu kādam veikt jebkuru no iepriekš minētajām darbībām vai mudinātu viņu veikt jebkuru no iepriekš minētajām darbībām.</w:t>
      </w:r>
    </w:p>
    <w:p w14:paraId="25D5B01F" w14:textId="77777777" w:rsidR="00C35732" w:rsidRPr="009A6C8D" w:rsidRDefault="00C35732" w:rsidP="006041D6">
      <w:pPr>
        <w:pStyle w:val="ProductList-Body"/>
      </w:pPr>
      <w:bookmarkStart w:id="44" w:name="_Toc507768549"/>
      <w:bookmarkStart w:id="45" w:name="_Toc6563798"/>
      <w:bookmarkStart w:id="46" w:name="_Toc17975698"/>
      <w:bookmarkEnd w:id="43"/>
    </w:p>
    <w:p w14:paraId="0E3C75FB" w14:textId="5A1CD9D1" w:rsidR="003F2118" w:rsidRPr="009A6C8D" w:rsidRDefault="003F2118" w:rsidP="00B052E7">
      <w:pPr>
        <w:pStyle w:val="ProductList-SubSubSectionHeading"/>
        <w:outlineLvl w:val="1"/>
      </w:pPr>
      <w:bookmarkStart w:id="47" w:name="_Toc31837653"/>
      <w:bookmarkStart w:id="48" w:name="_Hlk26306935"/>
      <w:r>
        <w:t>Tiešsaistes pakalpojumi</w:t>
      </w:r>
      <w:bookmarkEnd w:id="47"/>
    </w:p>
    <w:p w14:paraId="73AA11AD" w14:textId="772B6B52" w:rsidR="00625EEA" w:rsidRPr="009A6C8D" w:rsidRDefault="00E93DAD" w:rsidP="00B052E7">
      <w:r>
        <w:rPr>
          <w:bCs/>
          <w:sz w:val="18"/>
          <w:szCs w:val="18"/>
        </w:rPr>
        <w:t>Attiecībā uz piemērojamām tiešsaistes pakalpojumu saistībām: Lai palīdzētu novērtēt profesionālo pakalpojumu sniegšanu, Klients piekrīt korporācijai Microsoft piešķirt piekļuvi rādītāju izmantošanai tās tiešsaistes pakalpojumu ietvaros. Rādītājos netiek iekļauti Personas dati no Tiešsaistes pakalpojumiem</w:t>
      </w:r>
      <w:bookmarkEnd w:id="48"/>
      <w:r>
        <w:rPr>
          <w:bCs/>
          <w:sz w:val="18"/>
          <w:szCs w:val="18"/>
        </w:rPr>
        <w:t>.</w:t>
      </w:r>
      <w:bookmarkEnd w:id="44"/>
      <w:bookmarkEnd w:id="45"/>
      <w:bookmarkEnd w:id="46"/>
    </w:p>
    <w:p w14:paraId="77754F9E" w14:textId="77777777" w:rsidR="005533C9" w:rsidRPr="009A6C8D" w:rsidRDefault="005533C9">
      <w:r>
        <w:br w:type="page"/>
      </w:r>
    </w:p>
    <w:p w14:paraId="136B061C" w14:textId="7A6E6067" w:rsidR="00CC09DF" w:rsidRPr="009A6C8D" w:rsidRDefault="00CC09DF" w:rsidP="00CC09DF">
      <w:pPr>
        <w:pStyle w:val="ProductList-SectionHeading"/>
        <w:outlineLvl w:val="0"/>
      </w:pPr>
      <w:bookmarkStart w:id="49" w:name="_Toc31837654"/>
      <w:r>
        <w:lastRenderedPageBreak/>
        <w:t>Datu aizsardzības nosacījumi</w:t>
      </w:r>
      <w:bookmarkEnd w:id="49"/>
    </w:p>
    <w:p w14:paraId="49C940AF" w14:textId="7CB47697" w:rsidR="00625EEA" w:rsidRPr="009A6C8D" w:rsidRDefault="00625EEA" w:rsidP="00873349">
      <w:pPr>
        <w:pStyle w:val="ProductList-Body"/>
        <w:spacing w:after="120"/>
      </w:pPr>
      <w:r>
        <w:t>Šajā DPA sadaļā ir ietvertas tālāk minētās apakšsadaļas.</w:t>
      </w:r>
    </w:p>
    <w:p w14:paraId="5A0B2510" w14:textId="77777777" w:rsidR="00CF33D7" w:rsidRPr="00935E88" w:rsidRDefault="00CF33D7" w:rsidP="006A3D1E">
      <w:pPr>
        <w:numPr>
          <w:ilvl w:val="0"/>
          <w:numId w:val="2"/>
        </w:numPr>
        <w:spacing w:after="16"/>
        <w:rPr>
          <w:sz w:val="18"/>
          <w:szCs w:val="18"/>
        </w:rPr>
      </w:pPr>
      <w:r w:rsidRPr="00935E88">
        <w:rPr>
          <w:sz w:val="18"/>
          <w:szCs w:val="18"/>
        </w:rPr>
        <w:t>Darbības joma</w:t>
      </w:r>
    </w:p>
    <w:p w14:paraId="090D738E" w14:textId="3113A76F" w:rsidR="00625EEA" w:rsidRPr="00935E88" w:rsidRDefault="00BC5E08" w:rsidP="006A3D1E">
      <w:pPr>
        <w:numPr>
          <w:ilvl w:val="0"/>
          <w:numId w:val="2"/>
        </w:numPr>
        <w:spacing w:after="16"/>
        <w:rPr>
          <w:sz w:val="18"/>
          <w:szCs w:val="18"/>
        </w:rPr>
      </w:pPr>
      <w:r w:rsidRPr="00935E88">
        <w:rPr>
          <w:sz w:val="18"/>
          <w:szCs w:val="18"/>
        </w:rPr>
        <w:t xml:space="preserve">Apstrādes process; īpašumtiesības; </w:t>
      </w:r>
    </w:p>
    <w:p w14:paraId="6416B4A6" w14:textId="08F35E6D" w:rsidR="00625EEA" w:rsidRPr="00935E88" w:rsidRDefault="00625EEA" w:rsidP="00625EEA">
      <w:pPr>
        <w:pStyle w:val="ProductList-Body"/>
        <w:numPr>
          <w:ilvl w:val="0"/>
          <w:numId w:val="2"/>
        </w:numPr>
        <w:rPr>
          <w:szCs w:val="18"/>
        </w:rPr>
      </w:pPr>
      <w:r w:rsidRPr="00935E88">
        <w:rPr>
          <w:szCs w:val="18"/>
        </w:rPr>
        <w:t>Profesionālo pakalpojumu datu izpaušana</w:t>
      </w:r>
    </w:p>
    <w:p w14:paraId="060151C3" w14:textId="77777777" w:rsidR="00B052E7" w:rsidRPr="00935E88" w:rsidRDefault="00625EEA" w:rsidP="00B052E7">
      <w:pPr>
        <w:pStyle w:val="ProductList-Body"/>
        <w:numPr>
          <w:ilvl w:val="0"/>
          <w:numId w:val="2"/>
        </w:numPr>
        <w:rPr>
          <w:szCs w:val="18"/>
        </w:rPr>
      </w:pPr>
      <w:r w:rsidRPr="00935E88">
        <w:rPr>
          <w:szCs w:val="18"/>
        </w:rPr>
        <w:t>Personas datu apstrāde; VDAR</w:t>
      </w:r>
    </w:p>
    <w:p w14:paraId="196574F1" w14:textId="73E72848" w:rsidR="00301C5E" w:rsidRPr="00935E88" w:rsidRDefault="00301C5E" w:rsidP="00B052E7">
      <w:pPr>
        <w:pStyle w:val="ProductList-Body"/>
        <w:numPr>
          <w:ilvl w:val="0"/>
          <w:numId w:val="2"/>
        </w:numPr>
        <w:rPr>
          <w:szCs w:val="18"/>
        </w:rPr>
      </w:pPr>
      <w:r w:rsidRPr="00935E88">
        <w:rPr>
          <w:szCs w:val="18"/>
        </w:rPr>
        <w:t>Datu drošība</w:t>
      </w:r>
    </w:p>
    <w:p w14:paraId="5645FA60" w14:textId="16B12E04" w:rsidR="004C6E6B" w:rsidRPr="00935E88" w:rsidRDefault="004C6E6B" w:rsidP="00625EEA">
      <w:pPr>
        <w:pStyle w:val="ProductList-Body"/>
        <w:numPr>
          <w:ilvl w:val="0"/>
          <w:numId w:val="2"/>
        </w:numPr>
        <w:rPr>
          <w:szCs w:val="18"/>
        </w:rPr>
      </w:pPr>
      <w:r w:rsidRPr="00935E88">
        <w:rPr>
          <w:szCs w:val="18"/>
        </w:rPr>
        <w:t>Ziņošana par drošības incidentiem</w:t>
      </w:r>
    </w:p>
    <w:p w14:paraId="268696B6" w14:textId="1554D64B" w:rsidR="00625EEA" w:rsidRPr="00935E88" w:rsidRDefault="00625EEA" w:rsidP="00625EEA">
      <w:pPr>
        <w:pStyle w:val="ProductList-Body"/>
        <w:numPr>
          <w:ilvl w:val="0"/>
          <w:numId w:val="2"/>
        </w:numPr>
        <w:rPr>
          <w:szCs w:val="18"/>
        </w:rPr>
      </w:pPr>
      <w:r w:rsidRPr="00935E88">
        <w:rPr>
          <w:szCs w:val="18"/>
        </w:rPr>
        <w:t>Datu pārsūtīšanas</w:t>
      </w:r>
    </w:p>
    <w:p w14:paraId="14509591" w14:textId="6DBB71CE" w:rsidR="00625EEA" w:rsidRPr="00935E88" w:rsidRDefault="007B3E05" w:rsidP="00625EEA">
      <w:pPr>
        <w:pStyle w:val="ProductList-Body"/>
        <w:numPr>
          <w:ilvl w:val="0"/>
          <w:numId w:val="2"/>
        </w:numPr>
        <w:rPr>
          <w:szCs w:val="18"/>
        </w:rPr>
      </w:pPr>
      <w:r w:rsidRPr="00935E88">
        <w:rPr>
          <w:szCs w:val="18"/>
        </w:rPr>
        <w:t>Profesionālo pakalpojumu datu dzēšana</w:t>
      </w:r>
    </w:p>
    <w:p w14:paraId="7286A028" w14:textId="77777777" w:rsidR="00625EEA" w:rsidRPr="00935E88" w:rsidRDefault="00625EEA" w:rsidP="00625EEA">
      <w:pPr>
        <w:pStyle w:val="ProductList-Body"/>
        <w:numPr>
          <w:ilvl w:val="0"/>
          <w:numId w:val="2"/>
        </w:numPr>
        <w:rPr>
          <w:szCs w:val="18"/>
        </w:rPr>
      </w:pPr>
      <w:r w:rsidRPr="00935E88">
        <w:rPr>
          <w:szCs w:val="18"/>
        </w:rPr>
        <w:t>Apstrādātāja konfidencialitātes pienākumi</w:t>
      </w:r>
    </w:p>
    <w:p w14:paraId="31BB1F7C" w14:textId="505A387C" w:rsidR="00625EEA" w:rsidRPr="00935E88" w:rsidRDefault="00625EEA" w:rsidP="00625EEA">
      <w:pPr>
        <w:pStyle w:val="ProductList-Body"/>
        <w:numPr>
          <w:ilvl w:val="0"/>
          <w:numId w:val="2"/>
        </w:numPr>
        <w:rPr>
          <w:szCs w:val="18"/>
        </w:rPr>
      </w:pPr>
      <w:r w:rsidRPr="00935E88">
        <w:rPr>
          <w:szCs w:val="18"/>
        </w:rPr>
        <w:t>Paziņojumi un kontroles par apakšapstrādātāju lietošanu</w:t>
      </w:r>
    </w:p>
    <w:p w14:paraId="3035D31A" w14:textId="6FCA3F74" w:rsidR="00BC5E08" w:rsidRPr="00935E88" w:rsidRDefault="00BC5E08" w:rsidP="006A3D1E">
      <w:pPr>
        <w:numPr>
          <w:ilvl w:val="0"/>
          <w:numId w:val="2"/>
        </w:numPr>
        <w:spacing w:after="16"/>
        <w:rPr>
          <w:sz w:val="18"/>
          <w:szCs w:val="18"/>
        </w:rPr>
      </w:pPr>
      <w:r w:rsidRPr="00935E88">
        <w:rPr>
          <w:sz w:val="18"/>
          <w:szCs w:val="18"/>
        </w:rPr>
        <w:t xml:space="preserve">Kalifornijas patērētāju personas datu aizsardzības likuma (California Consumer Privacy Act — CCPA) noteikumi </w:t>
      </w:r>
    </w:p>
    <w:p w14:paraId="1E8AC427" w14:textId="77777777" w:rsidR="00625EEA" w:rsidRPr="00935E88" w:rsidRDefault="00625EEA" w:rsidP="00625EEA">
      <w:pPr>
        <w:pStyle w:val="ProductList-Body"/>
        <w:numPr>
          <w:ilvl w:val="0"/>
          <w:numId w:val="2"/>
        </w:numPr>
        <w:rPr>
          <w:szCs w:val="18"/>
        </w:rPr>
      </w:pPr>
      <w:r w:rsidRPr="00935E88">
        <w:rPr>
          <w:szCs w:val="18"/>
        </w:rPr>
        <w:t>Kā sazināties ar Microsoft</w:t>
      </w:r>
    </w:p>
    <w:p w14:paraId="2576B2B1" w14:textId="0C282C13" w:rsidR="005B6EC5" w:rsidRPr="009A6C8D" w:rsidRDefault="005C750F" w:rsidP="00B052E7">
      <w:pPr>
        <w:pStyle w:val="ProductList-Body"/>
        <w:numPr>
          <w:ilvl w:val="0"/>
          <w:numId w:val="2"/>
        </w:numPr>
      </w:pPr>
      <w:r w:rsidRPr="00935E88">
        <w:rPr>
          <w:szCs w:val="18"/>
        </w:rPr>
        <w:t>1.</w:t>
      </w:r>
      <w:r w:rsidR="00935E88" w:rsidRPr="00935E88">
        <w:rPr>
          <w:szCs w:val="18"/>
        </w:rPr>
        <w:t xml:space="preserve"> </w:t>
      </w:r>
      <w:r w:rsidRPr="00935E88">
        <w:rPr>
          <w:szCs w:val="18"/>
        </w:rPr>
        <w:t>pielikums. Drošī</w:t>
      </w:r>
      <w:r>
        <w:t>bas pasākumi</w:t>
      </w:r>
    </w:p>
    <w:p w14:paraId="6FBF3111" w14:textId="77777777" w:rsidR="00B052E7" w:rsidRPr="009A6C8D" w:rsidRDefault="00B052E7" w:rsidP="00B052E7">
      <w:pPr>
        <w:pStyle w:val="ProductList-Body"/>
        <w:ind w:left="720"/>
      </w:pPr>
    </w:p>
    <w:p w14:paraId="1ED05CF6" w14:textId="2B170A6E" w:rsidR="00CF33D7" w:rsidRPr="009A6C8D" w:rsidRDefault="00CF33D7" w:rsidP="00B052E7">
      <w:pPr>
        <w:pStyle w:val="ProductList-SubSubSectionHeading"/>
        <w:outlineLvl w:val="2"/>
      </w:pPr>
      <w:bookmarkStart w:id="50" w:name="_Toc31837655"/>
      <w:bookmarkStart w:id="51" w:name="_Toc489605575"/>
      <w:r>
        <w:t>Darbības joma</w:t>
      </w:r>
      <w:bookmarkEnd w:id="50"/>
    </w:p>
    <w:p w14:paraId="34C8C0EF" w14:textId="1702D3F7" w:rsidR="00253F12" w:rsidRPr="009A6C8D" w:rsidRDefault="00253F12" w:rsidP="00B052E7">
      <w:r>
        <w:rPr>
          <w:rFonts w:ascii="Calibri" w:hAnsi="Calibri" w:cs="Calibri"/>
          <w:sz w:val="18"/>
        </w:rPr>
        <w:t xml:space="preserve">DPA nosacījumi attiecas uz visiem profesionālajiem pakalpojumiem, izņemot tos, kas šai sadaļā aprakstītos. </w:t>
      </w:r>
    </w:p>
    <w:p w14:paraId="36BBA5F9" w14:textId="68C19662" w:rsidR="00253F12" w:rsidRPr="009A6C8D" w:rsidRDefault="00253F12" w:rsidP="003E5BE7">
      <w:pPr>
        <w:pStyle w:val="ProductList-Body"/>
        <w:ind w:left="158"/>
      </w:pPr>
      <w:r>
        <w:rPr>
          <w:b/>
          <w:color w:val="0072C6"/>
        </w:rPr>
        <w:t>Priekšskatījumi</w:t>
      </w:r>
    </w:p>
    <w:p w14:paraId="2A3E82C1" w14:textId="50ED5838" w:rsidR="00D47FD2" w:rsidRPr="009A6C8D" w:rsidRDefault="00D47FD2" w:rsidP="00B052E7">
      <w:pPr>
        <w:pStyle w:val="ProductList-Body"/>
        <w:ind w:left="158"/>
      </w:pPr>
      <w:r>
        <w:t xml:space="preserve">Priekšskatījumos var izmantot zemāku vai atšķirīgu personas datu aizsardzības līmeni un drošības pasākumus, nekā parasti tiek izmantots profesionālajos pakalpojumos. Ja vien nav norādīts citādi, Klientam nevajadzētu izmantot Priekšskatījumus, lai apstrādātu Personas datus vai citus datus, uz ko attiecas juridiskas vai reglamentējošas atbilstības prasības. </w:t>
      </w:r>
    </w:p>
    <w:p w14:paraId="121B94AB" w14:textId="77777777" w:rsidR="00B052E7" w:rsidRPr="009A6C8D" w:rsidRDefault="00B052E7" w:rsidP="00B052E7">
      <w:pPr>
        <w:pStyle w:val="ProductList-Body"/>
        <w:ind w:left="158"/>
      </w:pPr>
    </w:p>
    <w:p w14:paraId="40EB767D" w14:textId="31DD4060" w:rsidR="00253F12" w:rsidRPr="009A6C8D" w:rsidRDefault="00253F12" w:rsidP="00B052E7">
      <w:pPr>
        <w:pStyle w:val="ProductList-Body"/>
        <w:ind w:left="158"/>
      </w:pPr>
      <w:r>
        <w:t xml:space="preserve">Uz priekšskatījumiem attiecas tikai sadaļas </w:t>
      </w:r>
      <w:r w:rsidR="00652719">
        <w:rPr>
          <w:rFonts w:cstheme="minorHAnsi"/>
          <w:szCs w:val="18"/>
        </w:rPr>
        <w:t>„</w:t>
      </w:r>
      <w:r>
        <w:t>Personas datu apstrāde; VDAR</w:t>
      </w:r>
      <w:r w:rsidR="006A7446">
        <w:t>”</w:t>
      </w:r>
      <w:r>
        <w:t xml:space="preserve">, </w:t>
      </w:r>
      <w:r w:rsidR="00652719">
        <w:rPr>
          <w:rFonts w:cstheme="minorHAnsi"/>
          <w:szCs w:val="18"/>
        </w:rPr>
        <w:t>„</w:t>
      </w:r>
      <w:r>
        <w:t>Microsoft drošības politika</w:t>
      </w:r>
      <w:r w:rsidR="006A7446">
        <w:t>”</w:t>
      </w:r>
      <w:r>
        <w:t xml:space="preserve">, sadaļas </w:t>
      </w:r>
      <w:r w:rsidR="00652719">
        <w:rPr>
          <w:rFonts w:cstheme="minorHAnsi"/>
          <w:szCs w:val="18"/>
        </w:rPr>
        <w:t>„</w:t>
      </w:r>
      <w:r>
        <w:t>Paziņojumi un kontroles par apakšapstrādātāju lietošanu</w:t>
      </w:r>
      <w:r w:rsidR="006A7446">
        <w:t>”</w:t>
      </w:r>
      <w:r>
        <w:t xml:space="preserve"> pirmie divi punkti, kā arī VDAR nosacījumi.</w:t>
      </w:r>
    </w:p>
    <w:p w14:paraId="2A4423A0" w14:textId="77777777" w:rsidR="00B052E7" w:rsidRPr="009A6C8D" w:rsidRDefault="00B052E7" w:rsidP="00B052E7">
      <w:pPr>
        <w:pStyle w:val="ProductList-Body"/>
        <w:ind w:left="158"/>
      </w:pPr>
    </w:p>
    <w:p w14:paraId="0F2A6C52" w14:textId="35388647" w:rsidR="00D47FD2" w:rsidRPr="009A6C8D" w:rsidRDefault="00D47FD2" w:rsidP="00B052E7">
      <w:pPr>
        <w:pStyle w:val="ProductList-Body"/>
        <w:ind w:left="158"/>
      </w:pPr>
      <w:r>
        <w:t xml:space="preserve">Priekšskatījumi tiek nodrošināti </w:t>
      </w:r>
      <w:r w:rsidR="00652719">
        <w:rPr>
          <w:rFonts w:cstheme="minorHAnsi"/>
          <w:szCs w:val="18"/>
        </w:rPr>
        <w:t>„</w:t>
      </w:r>
      <w:r>
        <w:t>tādi, kādi tie ir</w:t>
      </w:r>
      <w:r w:rsidR="006A7446">
        <w:t>”</w:t>
      </w:r>
      <w:r>
        <w:t xml:space="preserve">, </w:t>
      </w:r>
      <w:r w:rsidR="00652719">
        <w:rPr>
          <w:rFonts w:cstheme="minorHAnsi"/>
          <w:szCs w:val="18"/>
        </w:rPr>
        <w:t>„</w:t>
      </w:r>
      <w:r>
        <w:t>ar visām kļūdām</w:t>
      </w:r>
      <w:r w:rsidR="006A7446">
        <w:t>”</w:t>
      </w:r>
      <w:r>
        <w:t xml:space="preserve"> un </w:t>
      </w:r>
      <w:r w:rsidR="00652719">
        <w:rPr>
          <w:rFonts w:cstheme="minorHAnsi"/>
          <w:szCs w:val="18"/>
        </w:rPr>
        <w:t>„</w:t>
      </w:r>
      <w:r>
        <w:t>tādi, kādi tie ir pieejami</w:t>
      </w:r>
      <w:r w:rsidR="006A7446">
        <w:t>”</w:t>
      </w:r>
      <w:r>
        <w:t>.</w:t>
      </w:r>
      <w:r w:rsidR="00935E88">
        <w:t xml:space="preserve"> </w:t>
      </w:r>
      <w:r>
        <w:t xml:space="preserve">Mēs drīkstam jebkurā laikā bez iepriekšēja paziņojuma mainīt Priekšskatījumus vai pārtraukt to nodrošināšanu. Mums ir arī tiesības Priekšskatījumu pakalpojumu neizlaist kā vispārīgi komerciāli pieejamu. </w:t>
      </w:r>
      <w:r w:rsidR="004B32D5" w:rsidRPr="004B32D5">
        <w:t>Tomēr, tiklīdz piedāvājums vai funkcija ir visparīgi komerciāli pieejama, nākotnē to vairs nevar uzskatīt par priekšskatījumu</w:t>
      </w:r>
      <w:r>
        <w:t>.</w:t>
      </w:r>
    </w:p>
    <w:p w14:paraId="04920D14" w14:textId="77777777" w:rsidR="00B052E7" w:rsidRPr="009A6C8D" w:rsidRDefault="00B052E7" w:rsidP="00B052E7">
      <w:pPr>
        <w:pStyle w:val="ProductList-Body"/>
        <w:ind w:left="158"/>
      </w:pPr>
    </w:p>
    <w:p w14:paraId="1DDE2BFB" w14:textId="13176BDF" w:rsidR="00D47FD2" w:rsidRPr="009A6C8D" w:rsidRDefault="00D47FD2" w:rsidP="00B052E7">
      <w:pPr>
        <w:pStyle w:val="ProductList-Body"/>
        <w:ind w:left="158"/>
      </w:pPr>
      <w:r>
        <w:t>Priekšskatījumi ir priekšskatījums, beta līdzekļi, neobligāti novērtēšanas piedāvājumi vai citi pirmsizlaides vai ierobežotas izlaides pakalpojumi vai funkcijas, tostarp tādas, kas par tādām nosauktas vai marķētas.</w:t>
      </w:r>
    </w:p>
    <w:p w14:paraId="399940E4" w14:textId="77777777" w:rsidR="00B052E7" w:rsidRPr="009A6C8D" w:rsidRDefault="00B052E7" w:rsidP="00B052E7">
      <w:pPr>
        <w:pStyle w:val="ProductList-Body"/>
        <w:ind w:left="158"/>
      </w:pPr>
    </w:p>
    <w:p w14:paraId="42B98F73" w14:textId="36F8EB7E" w:rsidR="00253F12" w:rsidRPr="009A6C8D" w:rsidRDefault="00253F12" w:rsidP="003E5BE7">
      <w:pPr>
        <w:pStyle w:val="ProductList-Body"/>
        <w:ind w:left="158"/>
      </w:pPr>
      <w:r>
        <w:rPr>
          <w:b/>
          <w:color w:val="0072C6"/>
        </w:rPr>
        <w:t>Eskalācijas atbalsts</w:t>
      </w:r>
    </w:p>
    <w:p w14:paraId="3B7BC508" w14:textId="14799C43" w:rsidR="00253F12" w:rsidRPr="009A6C8D" w:rsidRDefault="00253F12" w:rsidP="00253F12">
      <w:pPr>
        <w:pStyle w:val="ProductList-Body"/>
        <w:ind w:left="158"/>
      </w:pPr>
      <w:bookmarkStart w:id="52" w:name="_Hlk26306471"/>
      <w:r>
        <w:t>Šis DPA neattiecas uz Premier vai Vienotā atbalsta pieprasījumiem, kas atrisināšanas nolūkos eskalēti tālāk Tiešsaistes pakalpojumu tehnisko vai operāciju nodaļu speciālistiem.</w:t>
      </w:r>
      <w:r>
        <w:rPr>
          <w:rFonts w:ascii="Calibri" w:hAnsi="Calibri" w:cs="Calibri"/>
        </w:rPr>
        <w:t xml:space="preserve"> Šādos gadījumos tiek piemērotas Microsoft Tiešsaistes pakalpojumu datu aizsardzības pielikumā noteiktās Profesionālo pakalpojumu datu saistības, kas pieejamas šeit: </w:t>
      </w:r>
      <w:hyperlink r:id="rId14" w:history="1">
        <w:r>
          <w:rPr>
            <w:rStyle w:val="Hyperlink"/>
            <w:rFonts w:ascii="Calibri" w:hAnsi="Calibri" w:cs="Calibri"/>
          </w:rPr>
          <w:t>http://aka.ms/mpstomosdpa</w:t>
        </w:r>
      </w:hyperlink>
      <w:r>
        <w:rPr>
          <w:rFonts w:ascii="Calibri" w:hAnsi="Calibri" w:cs="Calibri"/>
        </w:rPr>
        <w:t xml:space="preserve">. </w:t>
      </w:r>
    </w:p>
    <w:bookmarkEnd w:id="52"/>
    <w:p w14:paraId="052A4C30" w14:textId="77777777" w:rsidR="00253F12" w:rsidRPr="009A6C8D" w:rsidRDefault="00253F12" w:rsidP="00CF33D7">
      <w:pPr>
        <w:pStyle w:val="ProductList-Body"/>
        <w:tabs>
          <w:tab w:val="clear" w:pos="158"/>
          <w:tab w:val="left" w:pos="22"/>
        </w:tabs>
        <w:ind w:firstLine="22"/>
      </w:pPr>
    </w:p>
    <w:p w14:paraId="0C2DFEC0" w14:textId="5A4BD799" w:rsidR="00BC5E08" w:rsidRPr="009A6C8D" w:rsidRDefault="001407C2" w:rsidP="00625EEA">
      <w:pPr>
        <w:pStyle w:val="ProductList-SubSubSectionHeading"/>
        <w:outlineLvl w:val="2"/>
      </w:pPr>
      <w:bookmarkStart w:id="53" w:name="_Toc31837656"/>
      <w:r>
        <w:t>Apstrādes process; īpašumtiesības</w:t>
      </w:r>
      <w:bookmarkEnd w:id="51"/>
      <w:bookmarkEnd w:id="53"/>
    </w:p>
    <w:p w14:paraId="1E560882" w14:textId="022F7C94" w:rsidR="00BC5E08" w:rsidRPr="009A6C8D" w:rsidRDefault="00BC5E08" w:rsidP="00BC5E08">
      <w:pPr>
        <w:ind w:right="7"/>
      </w:pPr>
      <w:r>
        <w:rPr>
          <w:sz w:val="18"/>
        </w:rPr>
        <w:t xml:space="preserve">Korporācija Microsoft izmantos vai kā citādi apstrādās Profesionālo pakalpojumu datus tikai ar mērķi Klientam sniegt Profesionālos pakalpojumus saskaņā ar Klienta dokumentētiem norādījumiem. Pušu starpā Klients patur visas tiesības, īpašumtiesības un līdzdalību attiecībā uz Profesionālo pakalpojumu datiem. Microsoft neiegūst nekādas tiesības saistībā ar Profesionālo pakalpojumu datiem, izņemot tiesības, ko Klients piešķir korporācijai Microsoft šajā sadaļā. Šajā punktā paustais neietekmē korporācijas Microsoft Preču vai Tiešsaistes pakalpojumu tiesības, kuras korporācija Microsoft licencē Klientam. </w:t>
      </w:r>
    </w:p>
    <w:p w14:paraId="1F4E0479" w14:textId="77777777" w:rsidR="00CC09DF" w:rsidRPr="009A6C8D" w:rsidRDefault="00CC09DF" w:rsidP="00533407">
      <w:pPr>
        <w:pStyle w:val="ProductList-Body"/>
        <w:ind w:left="158"/>
      </w:pPr>
      <w:r>
        <w:rPr>
          <w:b/>
          <w:color w:val="0072C6"/>
        </w:rPr>
        <w:t>Apstrāde, lai nodrošinātu Klientam Profesionālos pakalpojumus</w:t>
      </w:r>
    </w:p>
    <w:p w14:paraId="0F0E45C4" w14:textId="502520D9" w:rsidR="00CC09DF" w:rsidRPr="009A6C8D" w:rsidRDefault="00CC09DF" w:rsidP="00CC09DF">
      <w:pPr>
        <w:pStyle w:val="ProductList-Body"/>
        <w:ind w:left="158"/>
      </w:pPr>
      <w:r>
        <w:rPr>
          <w:rFonts w:ascii="Calibri" w:eastAsia="Calibri" w:hAnsi="Calibri" w:cs="Arial"/>
        </w:rPr>
        <w:t xml:space="preserve">Šī DPA nolūkiem Profesionālo pakalpojumu </w:t>
      </w:r>
      <w:r w:rsidR="00652719">
        <w:rPr>
          <w:rFonts w:cstheme="minorHAnsi"/>
          <w:szCs w:val="18"/>
        </w:rPr>
        <w:t>„</w:t>
      </w:r>
      <w:r>
        <w:rPr>
          <w:rFonts w:ascii="Calibri" w:eastAsia="Calibri" w:hAnsi="Calibri" w:cs="Arial"/>
        </w:rPr>
        <w:t>nodrošināšana</w:t>
      </w:r>
      <w:r w:rsidR="006A7446">
        <w:rPr>
          <w:rFonts w:ascii="Calibri" w:eastAsia="Calibri" w:hAnsi="Calibri" w:cs="Arial"/>
        </w:rPr>
        <w:t>”</w:t>
      </w:r>
      <w:r>
        <w:rPr>
          <w:rFonts w:ascii="Calibri" w:eastAsia="Calibri" w:hAnsi="Calibri" w:cs="Arial"/>
        </w:rPr>
        <w:t xml:space="preserve"> ietver:</w:t>
      </w:r>
      <w:r w:rsidR="00935E88">
        <w:rPr>
          <w:rFonts w:ascii="Calibri" w:eastAsia="Calibri" w:hAnsi="Calibri" w:cs="Arial"/>
        </w:rPr>
        <w:t xml:space="preserve"> </w:t>
      </w:r>
    </w:p>
    <w:p w14:paraId="31971F56" w14:textId="77777777" w:rsidR="00CC09DF" w:rsidRPr="009A6C8D" w:rsidRDefault="00CC09DF" w:rsidP="00CC09DF">
      <w:pPr>
        <w:pStyle w:val="ProductList-Body"/>
        <w:numPr>
          <w:ilvl w:val="0"/>
          <w:numId w:val="18"/>
        </w:numPr>
        <w:tabs>
          <w:tab w:val="clear" w:pos="158"/>
        </w:tabs>
        <w:ind w:left="922"/>
      </w:pPr>
      <w:r>
        <w:t xml:space="preserve">Profesionālo pakalpojumu nodrošināšana, ietverot tehniskā atbalsta, profesionālus plānošanas, konsultāciju, norāžu, datu migrēšanas, izvietošanas un risinājuma/programmatūras izstrādes pakalpojumus; </w:t>
      </w:r>
    </w:p>
    <w:p w14:paraId="0D99E363" w14:textId="7604BB54" w:rsidR="00CC09DF" w:rsidRPr="009A6C8D" w:rsidRDefault="006A7446" w:rsidP="00CC09DF">
      <w:pPr>
        <w:pStyle w:val="ProductList-Body"/>
        <w:numPr>
          <w:ilvl w:val="0"/>
          <w:numId w:val="18"/>
        </w:numPr>
        <w:tabs>
          <w:tab w:val="clear" w:pos="158"/>
        </w:tabs>
        <w:ind w:left="922"/>
      </w:pPr>
      <w:r>
        <w:t>P</w:t>
      </w:r>
      <w:r w:rsidR="00CC09DF">
        <w:t>roblēmu novēršana (problēmu novēršana, noteikšana, izmeklēšana, aizkavēšana un labošana, ietverot Drošības incidentus); un</w:t>
      </w:r>
    </w:p>
    <w:p w14:paraId="0E23C9C9" w14:textId="7CD7DF9D" w:rsidR="00B052E7" w:rsidRPr="009A6C8D" w:rsidRDefault="006A7446" w:rsidP="00B052E7">
      <w:pPr>
        <w:pStyle w:val="ProductList-Body"/>
        <w:numPr>
          <w:ilvl w:val="0"/>
          <w:numId w:val="18"/>
        </w:numPr>
        <w:tabs>
          <w:tab w:val="clear" w:pos="158"/>
        </w:tabs>
        <w:ind w:left="922"/>
      </w:pPr>
      <w:r>
        <w:t>N</w:t>
      </w:r>
      <w:r w:rsidR="00CC09DF">
        <w:t>epārtrauktu uzlabojumu veikšana (Profesionālo pakalpojumu uzturēšana, ietverot jaunāko atjauninājumu instalēšanu un uzticamības, efektivitātes un drošības uzlabošanu).</w:t>
      </w:r>
      <w:r w:rsidR="00935E88">
        <w:t xml:space="preserve"> </w:t>
      </w:r>
    </w:p>
    <w:p w14:paraId="007011FC" w14:textId="77777777" w:rsidR="00B052E7" w:rsidRPr="009A6C8D" w:rsidRDefault="00B052E7" w:rsidP="00B052E7">
      <w:pPr>
        <w:pStyle w:val="ProductList-Body"/>
        <w:tabs>
          <w:tab w:val="clear" w:pos="158"/>
        </w:tabs>
        <w:ind w:left="922"/>
      </w:pPr>
    </w:p>
    <w:p w14:paraId="0DFD4A42" w14:textId="46B59D65" w:rsidR="002A7647" w:rsidRPr="009A6C8D" w:rsidRDefault="002A7647" w:rsidP="00533407">
      <w:pPr>
        <w:pStyle w:val="ProductList-Body"/>
        <w:ind w:left="158"/>
      </w:pPr>
      <w:r>
        <w:lastRenderedPageBreak/>
        <w:t>Nodrošinot Profesionālos pakalpojumus, korporācija Microsoft neizmantos vai kā citādi neapstrādās Profesionālo pakalpojumu datus šādiem nolūkiem: (a) lietotāju profilu izveides, (b) reklāmas vai līdzīgiem komerciāliem nolūkiem, ja vien šāda izmantošana vai apstrāde netiek veikta saskaņā ar Klienta dokumentētiem norādījumiem.</w:t>
      </w:r>
    </w:p>
    <w:p w14:paraId="4064035C" w14:textId="77777777" w:rsidR="00533407" w:rsidRPr="009A6C8D" w:rsidRDefault="00533407" w:rsidP="00533407">
      <w:pPr>
        <w:pStyle w:val="ProductList-Body"/>
        <w:ind w:left="158"/>
      </w:pPr>
    </w:p>
    <w:p w14:paraId="58C70209" w14:textId="4EB07C39" w:rsidR="00625EEA" w:rsidRPr="009A6C8D" w:rsidRDefault="00625EEA" w:rsidP="00625EEA">
      <w:pPr>
        <w:pStyle w:val="ProductList-SubSubSectionHeading"/>
        <w:outlineLvl w:val="2"/>
      </w:pPr>
      <w:bookmarkStart w:id="54" w:name="_Toc31837657"/>
      <w:bookmarkStart w:id="55" w:name="_Toc489605576"/>
      <w:bookmarkStart w:id="56" w:name="ProcessingofPersonalData"/>
      <w:r>
        <w:t>Profesionālo pakalpojumu datu izpaušana</w:t>
      </w:r>
      <w:bookmarkEnd w:id="54"/>
    </w:p>
    <w:p w14:paraId="2FD97C0F" w14:textId="180438A2" w:rsidR="009D0187" w:rsidRPr="009A6C8D" w:rsidRDefault="00625EEA" w:rsidP="00625EEA">
      <w:pPr>
        <w:pStyle w:val="ProductList-Body"/>
        <w:spacing w:after="120"/>
      </w:pPr>
      <w:r>
        <w:t>Korporācija Microsoft neizpaudīs Profesionālo pakalpojumu datus ārpus korporācijas Microsoft vai korporācijas Microsoft pārvaldītiem meitasuzņēmumiem un saistītajiem uzņēmumiem, izņemot, (1)</w:t>
      </w:r>
      <w:r w:rsidR="00935E88">
        <w:t xml:space="preserve"> </w:t>
      </w:r>
      <w:r>
        <w:t>ja to lūdzis Klients; (2)</w:t>
      </w:r>
      <w:r w:rsidR="00935E88">
        <w:t xml:space="preserve"> </w:t>
      </w:r>
      <w:r>
        <w:t>saskaņā ar šajā DPA aprakstītajiem nosacījumiem; vai (3)</w:t>
      </w:r>
      <w:r w:rsidR="00935E88">
        <w:t xml:space="preserve"> </w:t>
      </w:r>
      <w:r>
        <w:t>ja tas nepieciešams saskaņā ar tiesību aktiem. Uz visu Profesionālo pakalpojumu datu apstrādi attiecas korporācijas Microsoft pienākums nodrošināt konfidencialitāti saskaņā ar Līgumu.</w:t>
      </w:r>
      <w:r w:rsidR="00935E88">
        <w:t xml:space="preserve"> </w:t>
      </w:r>
    </w:p>
    <w:p w14:paraId="28BCE5E6" w14:textId="34943A77" w:rsidR="00625EEA" w:rsidRPr="009A6C8D" w:rsidRDefault="00625EEA" w:rsidP="00625EEA">
      <w:pPr>
        <w:pStyle w:val="ProductList-Body"/>
        <w:spacing w:after="120"/>
      </w:pPr>
      <w:r>
        <w:t>Korporācija Microsoft neizpaudīs Profesionālo pakalpojumu datus tiesībsargājošām iestādēm, izņemot gadījumus, kad tas ir nepieciešams saskaņā ar tiesību aktiem. Ja tiesībsargājošās iestādes sazināsies ar korporāciju Microsoft, pieprasot Profesionālo pakalpojumu datus, korporācija Microsoft šādu tiesībsargājošo iestādi mēģinās novirzīt, lai tā šos datus pieprasa tieši no Klienta.</w:t>
      </w:r>
      <w:r w:rsidR="00935E88">
        <w:t xml:space="preserve"> </w:t>
      </w:r>
      <w:r>
        <w:t>Ja korporācija Microsoft ir spiesta atklāt Profesionālo pakalpojumu datus tiesībsargājošai iestādei, tad Microsoft nekavējoties par to informēs Klientu, nosūtot prasības kopiju, izņemot gadījumus, kad tas ir aizliegts ar likumu.</w:t>
      </w:r>
    </w:p>
    <w:p w14:paraId="71CC6F82" w14:textId="28B6CE99" w:rsidR="00625EEA" w:rsidRPr="009A6C8D" w:rsidRDefault="00625EEA" w:rsidP="00625EEA">
      <w:pPr>
        <w:pStyle w:val="ProductList-Body"/>
        <w:spacing w:after="120"/>
      </w:pPr>
      <w:r>
        <w:t>Saņemot pieprasījumu par Profesionālo pakalpojumu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4ADECEF4" w14:textId="1047C665" w:rsidR="00625EEA" w:rsidRPr="009A6C8D" w:rsidRDefault="00625EEA" w:rsidP="00625EEA">
      <w:pPr>
        <w:pStyle w:val="ProductList-Body"/>
        <w:spacing w:after="120"/>
      </w:pPr>
      <w:r>
        <w:t>Korporācija Microsoft trešām personām nesniegs: (a)</w:t>
      </w:r>
      <w:r w:rsidR="00935E88">
        <w:t xml:space="preserve"> </w:t>
      </w:r>
      <w:r>
        <w:t>tiešu, netiešu, vispārēju vai neierobežotu piekļuvi Profesionālo pakalpojumu datiem; (b)</w:t>
      </w:r>
      <w:r w:rsidR="00935E88">
        <w:t xml:space="preserve"> </w:t>
      </w:r>
      <w:r>
        <w:t>platformas šifrēšanas atslēgas, kuras izmanto, lai droši glabātu Profesionālo pakalpojumu datus, vai iespēju uzlauzt šādu šifrēšanu; vai (c)</w:t>
      </w:r>
      <w:r w:rsidR="00935E88">
        <w:t xml:space="preserve"> </w:t>
      </w:r>
      <w:r>
        <w:t>piekļuvi Profesionālo pakalpojumu datiem, ja korporācija Microsoft apzinās, ka šādus datus paredzēts izmantot mērķiem, kas neatbilst pieprasījumā norādītajiem.</w:t>
      </w:r>
    </w:p>
    <w:p w14:paraId="60B642E0" w14:textId="77777777" w:rsidR="00625EEA" w:rsidRPr="009A6C8D" w:rsidRDefault="00625EEA" w:rsidP="00625EEA">
      <w:pPr>
        <w:pStyle w:val="ProductList-Body"/>
        <w:spacing w:after="120"/>
      </w:pPr>
      <w:r>
        <w:t xml:space="preserve">Ņemot vērā iepriekš minēto, korporācija Microsoft drīkst sniegt trešajai personai Klienta pamata kontaktinformāciju. </w:t>
      </w:r>
    </w:p>
    <w:p w14:paraId="1E1A38F4" w14:textId="35F2E653" w:rsidR="00625EEA" w:rsidRPr="009A6C8D" w:rsidRDefault="00625EEA" w:rsidP="00625EEA">
      <w:pPr>
        <w:pStyle w:val="ProductList-SubSubSectionHeading"/>
        <w:outlineLvl w:val="2"/>
      </w:pPr>
      <w:bookmarkStart w:id="57" w:name="_Toc31837658"/>
      <w:r>
        <w:t>Personas datu apstrāde</w:t>
      </w:r>
      <w:bookmarkEnd w:id="55"/>
      <w:r>
        <w:t>; VDAR</w:t>
      </w:r>
      <w:bookmarkEnd w:id="57"/>
    </w:p>
    <w:p w14:paraId="0B259C64" w14:textId="77777777" w:rsidR="004F09D8" w:rsidRPr="009A6C8D" w:rsidRDefault="00C54065" w:rsidP="00B052E7">
      <w:pPr>
        <w:pStyle w:val="ProductList-Body"/>
      </w:pPr>
      <w:bookmarkStart w:id="58" w:name="_Toc489605577"/>
      <w:bookmarkEnd w:id="56"/>
      <w:r>
        <w:t xml:space="preserve">Visi Personas dati, kas iekļauti Profesionālo pakalpojumu datos un ko korporācijai Microsoft iesniedz Klients vai kas tiek iesniegti Klienta vārdā, mijiedarbojoties ar korporāciju Microsoft, lai saņemtu Profesionālos pakalpojumus, arī ir Profesionālo pakalpojumu dati. Klientam izmantojot Profesionālo pakalpojumu IT sistēmas, var tikt ģenerēti arī pseidonimizēti identifikatori, un arī tie ir Personas dati. Jebkādi pseidonimizēti vai bez identificējošas informācijas sniegti (taču ne anonimizēti) Personas dati, kā arī Personas dati, kas atvasināti no Personas datiem, arī ir Personas dati. </w:t>
      </w:r>
    </w:p>
    <w:p w14:paraId="7943BB5E" w14:textId="77777777" w:rsidR="004F09D8" w:rsidRPr="009A6C8D" w:rsidRDefault="004F09D8" w:rsidP="00B052E7">
      <w:pPr>
        <w:pStyle w:val="ProductList-Body"/>
      </w:pPr>
    </w:p>
    <w:p w14:paraId="120B5BED" w14:textId="532FF086" w:rsidR="00625EEA" w:rsidRPr="009A6C8D" w:rsidRDefault="00625EEA" w:rsidP="003E5BE7">
      <w:pPr>
        <w:pStyle w:val="ProductList-Body"/>
      </w:pPr>
      <w:r>
        <w:t>Ciktāl korporācija Microsoft ir tādu Personas datu apstrādātājs vai apakšapstrādātājs, uz kuriem attiecas VDAR, 2.</w:t>
      </w:r>
      <w:r w:rsidR="00935E88">
        <w:t xml:space="preserve"> </w:t>
      </w:r>
      <w:r>
        <w:t>pielikumā minētie VDAR nosacījumi regulē šo apstrādāšanu, un puses arī vienojas ievērot tālāk norādītos šīs apakšsadaļas (</w:t>
      </w:r>
      <w:r w:rsidR="00652719">
        <w:rPr>
          <w:rFonts w:cstheme="minorHAnsi"/>
          <w:szCs w:val="18"/>
        </w:rPr>
        <w:t>„</w:t>
      </w:r>
      <w:r>
        <w:t>Personas datu apstrāde; VDAR</w:t>
      </w:r>
      <w:r w:rsidR="006A7446">
        <w:t>”</w:t>
      </w:r>
      <w:r>
        <w:t>) nosacījumus.</w:t>
      </w:r>
    </w:p>
    <w:p w14:paraId="4F0A7438" w14:textId="77777777" w:rsidR="003E5BE7" w:rsidRPr="009A6C8D" w:rsidRDefault="003E5BE7" w:rsidP="003E5BE7">
      <w:pPr>
        <w:pStyle w:val="ProductList-Body"/>
      </w:pPr>
    </w:p>
    <w:p w14:paraId="58D257F5" w14:textId="77777777" w:rsidR="00625EEA" w:rsidRPr="009A6C8D" w:rsidRDefault="00625EEA" w:rsidP="003E5BE7">
      <w:pPr>
        <w:pStyle w:val="ProductList-Body"/>
        <w:ind w:left="158"/>
      </w:pPr>
      <w:r>
        <w:rPr>
          <w:b/>
          <w:color w:val="0072C6"/>
        </w:rPr>
        <w:t>Apstrādātāja un Kontroliera lomas un atbildība</w:t>
      </w:r>
    </w:p>
    <w:p w14:paraId="478573ED" w14:textId="7F9F2A00" w:rsidR="00625EEA" w:rsidRPr="009A6C8D" w:rsidRDefault="00625EEA" w:rsidP="003E5BE7">
      <w:pPr>
        <w:pStyle w:val="ProductList-Body"/>
        <w:ind w:left="158"/>
      </w:pPr>
      <w:r>
        <w:t>Klients un Microsoft vienojas, ka Klients ir Personas datu kontrolieris un ka Microsoft ir šo datu apstrādātājs, izņemot gadījumus, kad Klients rīkojas kā Personas datu apstrādātājs, un tādā gadījumā Microsoft ir apakšapstrādātājs. Ja korporācija Microsoft rīkojas kā Personas datu apstrādātājs vai apakšapstrādātājs, Personas datus tā apstrādā vienīgi saskaņā ar Klienta sniegtiem dokumentētiem norādījumiem. Klients piekrīt, ka tā Līgums (tostarp šis DPA) ir pilnīgi un galīgi Klienta dokumentēti norādījumi korporācijai Microsoft par Personas datu apstrādi. Par visiem papildu vai alternatīviem norādījumiem jāvienojas saskaņā ar Klienta Līguma grozīšanas procesu.</w:t>
      </w:r>
      <w:r w:rsidR="00935E88">
        <w:t xml:space="preserve"> </w:t>
      </w:r>
      <w:r>
        <w:t>Visos gadījumos, kur ir spēkā VDAR un Klients ir apstrādātājs, Klients korporācijai Microsoft garantē, ka Klienta norādījumus, tostarp korporācijas Microsoft kā apstrādātāja vai apakšapstrādātāja norīkošanu, ir pilnvarojis attiecīgais pārzinis.</w:t>
      </w:r>
    </w:p>
    <w:p w14:paraId="6F884FB3" w14:textId="77777777" w:rsidR="003E5BE7" w:rsidRPr="009A6C8D" w:rsidRDefault="003E5BE7" w:rsidP="003E5BE7">
      <w:pPr>
        <w:pStyle w:val="ProductList-Body"/>
        <w:ind w:left="158"/>
      </w:pPr>
    </w:p>
    <w:p w14:paraId="65BD2383" w14:textId="7CF2FA4F" w:rsidR="00625EEA" w:rsidRPr="009A6C8D" w:rsidRDefault="00625EEA" w:rsidP="003E5BE7">
      <w:pPr>
        <w:pStyle w:val="ProductList-Body"/>
      </w:pPr>
      <w:r>
        <w:rPr>
          <w:b/>
        </w:rPr>
        <w:tab/>
      </w:r>
      <w:r>
        <w:rPr>
          <w:b/>
          <w:color w:val="0072C6"/>
        </w:rPr>
        <w:t>Apstrādes informācija</w:t>
      </w:r>
    </w:p>
    <w:p w14:paraId="63BFF605" w14:textId="564DFF26" w:rsidR="001526A3" w:rsidRPr="009A6C8D" w:rsidRDefault="001526A3" w:rsidP="003E5BE7">
      <w:pPr>
        <w:pStyle w:val="ProductList-Body"/>
      </w:pPr>
      <w:r>
        <w:rPr>
          <w:b/>
        </w:rPr>
        <w:tab/>
      </w:r>
      <w:r>
        <w:rPr>
          <w:bCs/>
        </w:rPr>
        <w:t xml:space="preserve">Puses apliecina un vienojas par tālāk uzskaitītajiem nosacījumiem. </w:t>
      </w:r>
    </w:p>
    <w:p w14:paraId="7B59360B" w14:textId="3058CDB6" w:rsidR="00DE4A23" w:rsidRPr="009A6C8D" w:rsidRDefault="00DE4A23" w:rsidP="003E5BE7">
      <w:pPr>
        <w:pStyle w:val="ProductList-Body"/>
        <w:numPr>
          <w:ilvl w:val="0"/>
          <w:numId w:val="19"/>
        </w:numPr>
      </w:pPr>
      <w:r>
        <w:rPr>
          <w:b/>
          <w:bCs/>
        </w:rPr>
        <w:t xml:space="preserve">Priekšmets. </w:t>
      </w:r>
      <w:r>
        <w:t xml:space="preserve">Apstrādes priekšmets ir ierobežots līdz Personas datiem šī DPA sadaļas </w:t>
      </w:r>
      <w:r w:rsidR="00652719">
        <w:rPr>
          <w:rFonts w:cstheme="minorHAnsi"/>
          <w:szCs w:val="18"/>
        </w:rPr>
        <w:t>„</w:t>
      </w:r>
      <w:r>
        <w:t>Datu apstrādes process; īpašumtiesības</w:t>
      </w:r>
      <w:r w:rsidR="006A7446">
        <w:t>”</w:t>
      </w:r>
      <w:r>
        <w:t xml:space="preserve"> un VDAR ietvaros. </w:t>
      </w:r>
    </w:p>
    <w:p w14:paraId="0AE08070" w14:textId="6A76C33C" w:rsidR="00625EEA" w:rsidRPr="009A6C8D" w:rsidRDefault="00DE4A23" w:rsidP="003E5BE7">
      <w:pPr>
        <w:pStyle w:val="ProductList-Body"/>
        <w:numPr>
          <w:ilvl w:val="0"/>
          <w:numId w:val="19"/>
        </w:numPr>
      </w:pPr>
      <w:r>
        <w:rPr>
          <w:b/>
        </w:rPr>
        <w:t>Apstrādes ilgums.</w:t>
      </w:r>
      <w:r w:rsidR="00935E88">
        <w:rPr>
          <w:b/>
        </w:rPr>
        <w:t xml:space="preserve"> </w:t>
      </w:r>
      <w:r>
        <w:rPr>
          <w:bCs/>
        </w:rPr>
        <w:t>Apstrādes ilgumam jābūt saskaņā ar Klienta norādījumiem un DPA nosacījumiem.</w:t>
      </w:r>
    </w:p>
    <w:p w14:paraId="510D67BD" w14:textId="129140AE" w:rsidR="00DE4A23" w:rsidRPr="009A6C8D" w:rsidRDefault="00DE4A23" w:rsidP="003E5BE7">
      <w:pPr>
        <w:pStyle w:val="ProductList-Body"/>
        <w:numPr>
          <w:ilvl w:val="0"/>
          <w:numId w:val="19"/>
        </w:numPr>
      </w:pPr>
      <w:r>
        <w:rPr>
          <w:b/>
          <w:bCs/>
        </w:rPr>
        <w:t>Apstrādes būtība un nolūks.</w:t>
      </w:r>
      <w:r>
        <w:t xml:space="preserve"> Apstrādes būtība un mērķis ir nodrošināt Profesionālos pakalpojumus atbilstoši Klienta Līgumam (kā detalizēti aprakstīts šī DPA sadaļā </w:t>
      </w:r>
      <w:r w:rsidR="00652719">
        <w:rPr>
          <w:rFonts w:cstheme="minorHAnsi"/>
          <w:szCs w:val="18"/>
        </w:rPr>
        <w:t>„</w:t>
      </w:r>
      <w:r>
        <w:t>Datu apstrādes process; īpašumtiesības</w:t>
      </w:r>
      <w:r w:rsidR="006A7446">
        <w:t>”</w:t>
      </w:r>
      <w:r>
        <w:t xml:space="preserve"> iepriekš). </w:t>
      </w:r>
    </w:p>
    <w:p w14:paraId="20234FD8" w14:textId="78478EEB" w:rsidR="00625EEA" w:rsidRPr="009A6C8D" w:rsidRDefault="00DE4A23" w:rsidP="003E5BE7">
      <w:pPr>
        <w:pStyle w:val="ProductList-Body"/>
        <w:numPr>
          <w:ilvl w:val="0"/>
          <w:numId w:val="19"/>
        </w:numPr>
      </w:pPr>
      <w:r>
        <w:rPr>
          <w:b/>
        </w:rPr>
        <w:t xml:space="preserve">Datu kategorijas. </w:t>
      </w:r>
      <w:r>
        <w:rPr>
          <w:bCs/>
        </w:rPr>
        <w:t>Profesionālo pakalpojumu sniegšanas nolūkos apstrādāto Personas datu tipi ietver: (i) Personas dati, ko Klients izvēlas iekļaut Profesionālo pakalpojumu datos; un (ii) Personas dati, kas skaidri norādīti VDAR 4.</w:t>
      </w:r>
      <w:r w:rsidR="00935E88">
        <w:rPr>
          <w:bCs/>
        </w:rPr>
        <w:t xml:space="preserve"> </w:t>
      </w:r>
      <w:r>
        <w:rPr>
          <w:bCs/>
        </w:rPr>
        <w:t>pantā. Personas datu veidi, ko Klients izvēlas iekļaut Profesionālo pakalpojumu datos, var būt jebkādas Personas datu kategorijas, kas identificētas Klienta ierakstos, kurš darbojas kā pārzinis saskaņā ar VDAR 30.</w:t>
      </w:r>
      <w:r w:rsidR="00935E88">
        <w:rPr>
          <w:bCs/>
        </w:rPr>
        <w:t xml:space="preserve"> </w:t>
      </w:r>
      <w:r>
        <w:rPr>
          <w:bCs/>
        </w:rPr>
        <w:t>pantu, tostarp Personas datu kategorijas, kas noteiktas DPA 1.</w:t>
      </w:r>
      <w:r w:rsidR="00935E88">
        <w:rPr>
          <w:bCs/>
        </w:rPr>
        <w:t xml:space="preserve"> </w:t>
      </w:r>
      <w:r>
        <w:rPr>
          <w:bCs/>
        </w:rPr>
        <w:t>pielikuma 1.</w:t>
      </w:r>
      <w:r w:rsidR="00935E88">
        <w:rPr>
          <w:bCs/>
        </w:rPr>
        <w:t xml:space="preserve"> </w:t>
      </w:r>
      <w:r>
        <w:rPr>
          <w:bCs/>
        </w:rPr>
        <w:t>papildinājumā – Līguma standartklauzulas (Apstrādātāji).</w:t>
      </w:r>
      <w:r w:rsidR="00935E88">
        <w:rPr>
          <w:bCs/>
        </w:rPr>
        <w:t xml:space="preserve"> </w:t>
      </w:r>
    </w:p>
    <w:p w14:paraId="7A6D3990" w14:textId="591A7AA1" w:rsidR="00DE4A23" w:rsidRPr="009A6C8D" w:rsidRDefault="00DE4A23" w:rsidP="003E5BE7">
      <w:pPr>
        <w:pStyle w:val="ProductList-Body"/>
        <w:numPr>
          <w:ilvl w:val="0"/>
          <w:numId w:val="19"/>
        </w:numPr>
      </w:pPr>
      <w:r>
        <w:rPr>
          <w:b/>
          <w:bCs/>
        </w:rPr>
        <w:t>Datu subjekti.</w:t>
      </w:r>
      <w:r w:rsidR="00935E88">
        <w:t xml:space="preserve"> </w:t>
      </w:r>
      <w:r>
        <w:t>Datu subjektu kategorijas ir Klienta pārstāvji un lietotāji, piemēram, darbinieki, līgumdarbinieki, līdzstrādnieki un klienti, un var ietvert jebkādas citas datu subjektu kategorijas, kas identificētas Klienta ierakstos, kurš darbojas kā pārzinis saskaņā ar VDAR 30.</w:t>
      </w:r>
      <w:r w:rsidR="00935E88">
        <w:t xml:space="preserve"> </w:t>
      </w:r>
      <w:r>
        <w:t>pantu, tostarp datu subjektu kategorijas, kas noteiktas DPA 1.</w:t>
      </w:r>
      <w:r w:rsidR="00935E88">
        <w:t xml:space="preserve"> </w:t>
      </w:r>
      <w:r>
        <w:t>pielikuma 1.</w:t>
      </w:r>
      <w:r w:rsidR="00935E88">
        <w:t xml:space="preserve"> </w:t>
      </w:r>
      <w:r>
        <w:t xml:space="preserve">papildinājumā – Līguma standartklauzulas (Apstrādātāji). </w:t>
      </w:r>
    </w:p>
    <w:p w14:paraId="69FCBFC1" w14:textId="77777777" w:rsidR="00625EEA" w:rsidRPr="009A6C8D" w:rsidRDefault="00625EEA" w:rsidP="003E5BE7">
      <w:pPr>
        <w:pStyle w:val="ProductList-Body"/>
        <w:ind w:left="158"/>
      </w:pPr>
    </w:p>
    <w:p w14:paraId="20554893" w14:textId="77777777" w:rsidR="00625EEA" w:rsidRPr="009A6C8D" w:rsidRDefault="00625EEA" w:rsidP="0014639B">
      <w:pPr>
        <w:pStyle w:val="ProductList-Body"/>
        <w:ind w:left="158"/>
      </w:pPr>
      <w:r>
        <w:rPr>
          <w:b/>
          <w:color w:val="0072C6"/>
        </w:rPr>
        <w:t>Datu subjektu tiesības; palīdzība saistībā ar pieprasījumiem</w:t>
      </w:r>
    </w:p>
    <w:p w14:paraId="02CDF3BE" w14:textId="6E7789B0" w:rsidR="00625EEA" w:rsidRPr="009A6C8D" w:rsidRDefault="00625EEA" w:rsidP="0014639B">
      <w:pPr>
        <w:pStyle w:val="ProductList-Body"/>
        <w:ind w:left="158"/>
      </w:pPr>
      <w:r>
        <w:t>Veidā, kas atbilst Profesionālo pakalpojumu funkcionalitātei un Microsoft kā apstrādātāja lomai, korporācija Microsoft ļauj Klientam piekļūt tā datu subjektu Personas datiem un sniedz iespēju izpildīt datu subjektu pieprasījumus viņu tiesību izmantošanai saskaņā ar VDAR. Ja Microsoft saņem pieprasījumu no Klienta datu subjekta par vienas vai vairāku tā tiesību izmantošanu saskaņā ar VDAR saistībā ar Profesionālajiem pakalpojumiem, kuram korporācija Microsoft ir datu apstrādātājs vai apakšapstrādātājs, Microsoft šo datu subjektu novirza uz tiešu pieprasījuma iesniegšanu Klientam. Klients ir atbildīgs par atbildēšanu uz visiem šiem pieprasījumiem, tostarp, ja nepieciešams, izmantojot funkcionalitāti, kas Klientam sniegta šai nolūkā. Microsoft izpilda pamatotos pieprasījumus no Klienta saistībā ar Klienta atbildi uz šādiem datu subjektu pieprasījumiem.</w:t>
      </w:r>
    </w:p>
    <w:p w14:paraId="320C6650" w14:textId="77777777" w:rsidR="00625EEA" w:rsidRPr="009A6C8D" w:rsidRDefault="00625EEA" w:rsidP="003E5BE7">
      <w:pPr>
        <w:pStyle w:val="ProductList-Body"/>
        <w:ind w:left="316"/>
      </w:pPr>
    </w:p>
    <w:p w14:paraId="20BDDDF0" w14:textId="77777777" w:rsidR="00625EEA" w:rsidRPr="009A6C8D" w:rsidRDefault="00625EEA" w:rsidP="0014639B">
      <w:pPr>
        <w:pStyle w:val="ProductList-Body"/>
        <w:ind w:left="158"/>
      </w:pPr>
      <w:r>
        <w:rPr>
          <w:b/>
          <w:color w:val="0072C6"/>
        </w:rPr>
        <w:t>Apstrādes darbību ieraksti</w:t>
      </w:r>
    </w:p>
    <w:p w14:paraId="52D81637" w14:textId="6A7C5882" w:rsidR="004C4C19" w:rsidRPr="009A6C8D" w:rsidRDefault="004C4C19" w:rsidP="0014639B">
      <w:pPr>
        <w:pStyle w:val="ProductList-Body"/>
        <w:ind w:left="158"/>
      </w:pPr>
      <w:r>
        <w:t xml:space="preserve">Līdz apjomam, kādā VDAR pieprasa Microsoft apkopot un uzturēt konkrētas informācijas ierakstus saistībā ar Klientu, Klients, ja saņem pieprasījumu, piegādā šādā informāciju Microsoft un nodrošina tās precizitāti un aktualitāti. Microsoft var padarīt šādu informāciju pieejamu uzraudzības iestādei, ja to pieprasa VDAR. </w:t>
      </w:r>
    </w:p>
    <w:p w14:paraId="3F5C53A9" w14:textId="77777777" w:rsidR="005533C9" w:rsidRPr="009A6C8D" w:rsidRDefault="005533C9" w:rsidP="0014639B">
      <w:pPr>
        <w:pStyle w:val="ProductList-Body"/>
        <w:ind w:left="158"/>
      </w:pPr>
    </w:p>
    <w:p w14:paraId="5ED405B0" w14:textId="3CC364D5" w:rsidR="00625EEA" w:rsidRPr="009A6C8D" w:rsidRDefault="00301C5E" w:rsidP="00625EEA">
      <w:pPr>
        <w:pStyle w:val="ProductList-SubSubSectionHeading"/>
        <w:outlineLvl w:val="2"/>
      </w:pPr>
      <w:bookmarkStart w:id="59" w:name="_Toc31837659"/>
      <w:bookmarkEnd w:id="58"/>
      <w:r>
        <w:t>Datu drošība</w:t>
      </w:r>
      <w:bookmarkEnd w:id="59"/>
    </w:p>
    <w:p w14:paraId="06EB1160" w14:textId="77777777" w:rsidR="00625EEA" w:rsidRPr="009A6C8D" w:rsidRDefault="00625EEA" w:rsidP="0014639B">
      <w:pPr>
        <w:pStyle w:val="ProductList-Body"/>
        <w:ind w:left="158"/>
      </w:pPr>
      <w:r>
        <w:rPr>
          <w:b/>
          <w:color w:val="0072C6"/>
        </w:rPr>
        <w:t>Microsoft Drošības politika</w:t>
      </w:r>
    </w:p>
    <w:p w14:paraId="03063A97" w14:textId="4B398C70" w:rsidR="00625EEA" w:rsidRPr="009A6C8D" w:rsidRDefault="00625EEA" w:rsidP="0014639B">
      <w:pPr>
        <w:pStyle w:val="ProductList-Body"/>
        <w:ind w:left="158"/>
      </w:pPr>
      <w:r>
        <w:t>Korporācija Microsoft ieviesīs un uzturēs atbilstošus tehniskus un organizatoriskus pasākumus, lai aizsargātu Profesionālo pakalpojumu datus pret nejaušu vai prettiesisku iznīcināšanu, nozaudēšanu, labošanu, neatļautu izpaušanu vai piekļuvi pārraidītajiem uzglabātajiem vai citādi apstrādātajiem personas datiem. Šie pasākumi ir jānorāda Microsoft drošības politikā. Microsoft šo politiku padarīs pieejamu Klientam pēc pieprasījuma.</w:t>
      </w:r>
      <w:r w:rsidR="00935E88">
        <w:t xml:space="preserve"> </w:t>
      </w:r>
    </w:p>
    <w:p w14:paraId="378E1F40" w14:textId="77777777" w:rsidR="0014639B" w:rsidRPr="009A6C8D" w:rsidRDefault="0014639B" w:rsidP="0014639B">
      <w:pPr>
        <w:pStyle w:val="ProductList-Body"/>
        <w:ind w:left="158"/>
      </w:pPr>
    </w:p>
    <w:p w14:paraId="21025480" w14:textId="050F5074" w:rsidR="00625EEA" w:rsidRPr="009A6C8D" w:rsidRDefault="00625EEA" w:rsidP="0014639B">
      <w:pPr>
        <w:pStyle w:val="ProductList-Body"/>
        <w:ind w:left="158"/>
      </w:pPr>
      <w:r>
        <w:rPr>
          <w:b/>
          <w:color w:val="0072C6"/>
        </w:rPr>
        <w:t>Drošības pasākumi</w:t>
      </w:r>
    </w:p>
    <w:p w14:paraId="71707B54" w14:textId="77777777" w:rsidR="00625EEA" w:rsidRPr="009A6C8D" w:rsidRDefault="00625EEA" w:rsidP="0014639B">
      <w:pPr>
        <w:pStyle w:val="ProductList-Body"/>
        <w:ind w:left="158"/>
      </w:pPr>
      <w:r>
        <w:t xml:space="preserve">Korporācijai Microsoft jāpadara pieejami Klientam Profesionālajos pakalpojumos realizēto drošības kontroļu apraksti un cita informācija, ko Klients ir pamatoti pieprasījis attiecībā uz Microsoft drošības praksi un politikām. </w:t>
      </w:r>
    </w:p>
    <w:p w14:paraId="33CAC5B4" w14:textId="77777777" w:rsidR="0014639B" w:rsidRPr="009A6C8D" w:rsidRDefault="0014639B" w:rsidP="0014639B">
      <w:pPr>
        <w:pStyle w:val="ProductList-Body"/>
        <w:ind w:left="158"/>
      </w:pPr>
    </w:p>
    <w:p w14:paraId="03384BA4" w14:textId="648E86C2" w:rsidR="00625EEA" w:rsidRPr="009A6C8D" w:rsidRDefault="00625EEA" w:rsidP="0014639B">
      <w:pPr>
        <w:pStyle w:val="ProductList-Body"/>
        <w:ind w:left="158"/>
      </w:pPr>
      <w:r>
        <w:t>Turklāt tehniskajiem un organizatoriskajiem pasākumiem ir jāatbilst prasībām, kas ir noteiktas standartos ISO</w:t>
      </w:r>
      <w:r w:rsidR="00935E88">
        <w:t xml:space="preserve"> </w:t>
      </w:r>
      <w:r>
        <w:t>27001, ISO</w:t>
      </w:r>
      <w:r w:rsidR="00935E88">
        <w:t xml:space="preserve"> </w:t>
      </w:r>
      <w:r>
        <w:t>27002 un ISO</w:t>
      </w:r>
      <w:r w:rsidR="00935E88">
        <w:t xml:space="preserve"> </w:t>
      </w:r>
      <w:r>
        <w:t>27018. Profesionālos pakalpojumos ir ieviesti un tiek uzturēti 1.</w:t>
      </w:r>
      <w:r w:rsidR="00935E88">
        <w:t xml:space="preserve"> </w:t>
      </w:r>
      <w:r>
        <w:t>pielikumā minētie drošības pasākumi attiecībā uz Profesionālo pakalpojumu datu aizsardzību.</w:t>
      </w:r>
    </w:p>
    <w:p w14:paraId="21BA8B73" w14:textId="766E4206" w:rsidR="00625EEA" w:rsidRPr="009A6C8D" w:rsidRDefault="00AD2F0F" w:rsidP="0014639B">
      <w:pPr>
        <w:pStyle w:val="ProductList-Body"/>
        <w:ind w:left="158"/>
      </w:pPr>
      <w:r>
        <w:t>Microsoft jebkurā laikā var pievienot nozares vai valsts standartus. Microsoft nelikvidē standartu ISO 27001, ISO 27002 vai ISO 27018, izņemot gadījumus, ja tie nozarē vairs netiek lietoti un ir aizstāti ar pēctecīgiem standartiem vai noteikumiem (ja tādi ir).</w:t>
      </w:r>
    </w:p>
    <w:p w14:paraId="548002FF" w14:textId="711AA5DE" w:rsidR="00625EEA" w:rsidRPr="009A6C8D" w:rsidRDefault="00625EEA" w:rsidP="0014639B">
      <w:pPr>
        <w:pStyle w:val="ProductList-Body"/>
      </w:pPr>
    </w:p>
    <w:p w14:paraId="4DFFD0C5" w14:textId="77777777" w:rsidR="00625EEA" w:rsidRPr="009A6C8D" w:rsidRDefault="00625EEA" w:rsidP="0014639B">
      <w:pPr>
        <w:pStyle w:val="ProductList-Body"/>
        <w:ind w:left="158"/>
      </w:pPr>
      <w:r>
        <w:rPr>
          <w:b/>
          <w:color w:val="0072C6"/>
        </w:rPr>
        <w:t>Klienta atbildība</w:t>
      </w:r>
    </w:p>
    <w:p w14:paraId="73538400" w14:textId="513BFAE3" w:rsidR="000938C5" w:rsidRPr="009A6C8D" w:rsidRDefault="00625EEA" w:rsidP="0014639B">
      <w:pPr>
        <w:pStyle w:val="ProductList-Body"/>
        <w:ind w:left="158"/>
      </w:pPr>
      <w:r>
        <w:t xml:space="preserve">Tikai Klients ir atbildīgs par patstāvīgu izlemšanu, vai Profesionālo pakalpojumu tehniskie un organizatoriskie pasākumi atbilst Klienta prasībām, tostarp visiem Klienta drošības pienākumiem, kas tam ir jāievēro saskaņā ar piemērojamām Datu aizsardzības prasībām. Klients apliecina un piekrīt, ka (ņemot vērā pašreizējos apstākļus, īstenošanas izmaksas un tā Personas datu apstrādes raksturu, apjomu, kontekstu un nolūkus, kā arī privātpersonu riskus) korporācijas Microsoft īstenotās un uzturētās drošības prakses un politikas nodrošina riskam atbilstošu drošības līmeni attiecība uz tā Personas datiem. Klients ir atbildīgs par personas datu aizsardzības un drošības pasākumu ieviešanu un īstenošanu attiecībā uz komponentiem, ko Klients nodrošina vai kontrolē. </w:t>
      </w:r>
    </w:p>
    <w:p w14:paraId="0514BC4C" w14:textId="77777777" w:rsidR="0014639B" w:rsidRPr="009A6C8D" w:rsidRDefault="0014639B" w:rsidP="0014639B">
      <w:pPr>
        <w:pStyle w:val="ProductList-Body"/>
        <w:ind w:left="158"/>
      </w:pPr>
    </w:p>
    <w:p w14:paraId="0E47577B" w14:textId="77777777" w:rsidR="00625EEA" w:rsidRPr="009A6C8D" w:rsidRDefault="00625EEA" w:rsidP="0014639B">
      <w:pPr>
        <w:pStyle w:val="ProductList-Body"/>
        <w:ind w:left="158"/>
      </w:pPr>
      <w:r>
        <w:rPr>
          <w:b/>
          <w:color w:val="0072C6"/>
        </w:rPr>
        <w:t xml:space="preserve">Atbilstības auditēšana </w:t>
      </w:r>
    </w:p>
    <w:p w14:paraId="1570BEA0" w14:textId="25EA463F" w:rsidR="0014639B" w:rsidRPr="009A6C8D" w:rsidRDefault="00625EEA" w:rsidP="0014639B">
      <w:pPr>
        <w:pStyle w:val="ProductList-Body"/>
        <w:ind w:left="158"/>
      </w:pPr>
      <w:r>
        <w:t>Korporācija Microsoft veic drošības auditus datoriem un skaitļošanas videi, un fiziskajiem datu centriem, ko tā izmanto Klienta datu un Profesionālo pakalpojumu datu apstrādē. Auditi tiek veikti tālāk aprakstītajā veidā.</w:t>
      </w:r>
    </w:p>
    <w:p w14:paraId="61A65D4B" w14:textId="77777777" w:rsidR="00625EEA" w:rsidRPr="009A6C8D" w:rsidRDefault="00625EEA" w:rsidP="0014639B">
      <w:pPr>
        <w:pStyle w:val="ProductList-Body"/>
        <w:numPr>
          <w:ilvl w:val="0"/>
          <w:numId w:val="20"/>
        </w:numPr>
      </w:pPr>
      <w:r>
        <w:t>Ja auditu izpildi paredz kāds standarts vai noteikumi, attiecīgā kontroles standarta vai noteikumu audits tiek izpildīts vismaz reizi gadā.</w:t>
      </w:r>
    </w:p>
    <w:p w14:paraId="4655F417" w14:textId="09E947F3" w:rsidR="00625EEA" w:rsidRPr="009A6C8D" w:rsidRDefault="00625EEA" w:rsidP="0014639B">
      <w:pPr>
        <w:pStyle w:val="ProductList-Body"/>
        <w:numPr>
          <w:ilvl w:val="0"/>
          <w:numId w:val="20"/>
        </w:numPr>
      </w:pPr>
      <w:r>
        <w:t>Katram piemērojamajam kontroles standartam vai noteikumiem visi auditi tiek veikti atbilstoši regulējošās vai akreditējošās iestādes standartiem un noteikumiem.</w:t>
      </w:r>
    </w:p>
    <w:p w14:paraId="6A81FB22" w14:textId="7B0133FF" w:rsidR="00625EEA" w:rsidRPr="009A6C8D" w:rsidRDefault="00625EEA" w:rsidP="0014639B">
      <w:pPr>
        <w:pStyle w:val="ProductList-Body"/>
        <w:numPr>
          <w:ilvl w:val="0"/>
          <w:numId w:val="20"/>
        </w:numPr>
      </w:pPr>
      <w:r>
        <w:t>Katrs audits ir jāizpilda kvalificētiem, neatkarīgiem trešās personas drošības auditoriem. Auditorus izvēlas korporācija Microsoft, un auditi tiek veikti par Microsoft līdzekļiem.</w:t>
      </w:r>
    </w:p>
    <w:p w14:paraId="178C2CF5" w14:textId="77777777" w:rsidR="00625EEA" w:rsidRPr="009A6C8D" w:rsidRDefault="00625EEA" w:rsidP="0014639B">
      <w:pPr>
        <w:pStyle w:val="ProductList-Body"/>
        <w:ind w:left="158"/>
      </w:pPr>
    </w:p>
    <w:p w14:paraId="77A5722A" w14:textId="625B59C1" w:rsidR="00625EEA" w:rsidRPr="009A6C8D" w:rsidRDefault="00625EEA" w:rsidP="0014639B">
      <w:pPr>
        <w:pStyle w:val="ProductList-Body"/>
        <w:ind w:left="158"/>
      </w:pPr>
      <w:r>
        <w:t>Pēc katra audita tiek izveidota auditēšanas atskaite (</w:t>
      </w:r>
      <w:r w:rsidR="00652719">
        <w:rPr>
          <w:rFonts w:cstheme="minorHAnsi"/>
          <w:szCs w:val="18"/>
        </w:rPr>
        <w:t>„</w:t>
      </w:r>
      <w:r>
        <w:t>Microsoft auditēšanas atskaite</w:t>
      </w:r>
      <w:r w:rsidR="006A7446">
        <w:t>”</w:t>
      </w:r>
      <w:r>
        <w:t xml:space="preserve">), kuru korporācija Microsoft padara pieejamu vietnē </w:t>
      </w:r>
      <w:hyperlink r:id="rId15" w:history="1">
        <w:r>
          <w:rPr>
            <w:rStyle w:val="Hyperlink"/>
          </w:rPr>
          <w:t>https://servicetrust.microsoft.com/</w:t>
        </w:r>
      </w:hyperlink>
      <w:r>
        <w:t xml:space="preserve"> vai citā Microsoft norādītā vietā. Microsoft audita atskaite tiek uzskatīta par Microsoft konfidenciālo informāciju, un tajā tiek skaidri atklāti visi auditora būtiskie konstatējumi. Microsoft nekavējoties labos visās Microsoft auditēšanas atskaitēs konstatētās problēmas, līdz auditors ir apmierināts. </w:t>
      </w:r>
    </w:p>
    <w:p w14:paraId="2119BA2F" w14:textId="77777777" w:rsidR="00625EEA" w:rsidRPr="009A6C8D" w:rsidRDefault="00625EEA" w:rsidP="00625EEA">
      <w:pPr>
        <w:pStyle w:val="ProductList-Body"/>
      </w:pPr>
    </w:p>
    <w:p w14:paraId="7308598A" w14:textId="562AFE23" w:rsidR="00625EEA" w:rsidRPr="009A6C8D" w:rsidRDefault="000938C5" w:rsidP="0014639B">
      <w:pPr>
        <w:pStyle w:val="ProductList-Body"/>
        <w:ind w:left="158"/>
      </w:pPr>
      <w:r>
        <w:t>Ja Klients to pieprasa, korporācija Microsoft nodrošina Klientam katru Microsoft audita atskaiti. Uz Microsoft auditēšanas atskaitēm attiecas korporācijas Microsoft un auditora izpaušanas aizliegums un izplatīšanas ierobežojumi.</w:t>
      </w:r>
    </w:p>
    <w:p w14:paraId="225FF361" w14:textId="77777777" w:rsidR="00625EEA" w:rsidRPr="009A6C8D" w:rsidRDefault="00625EEA" w:rsidP="00625EEA">
      <w:pPr>
        <w:pStyle w:val="ProductList-Body"/>
      </w:pPr>
    </w:p>
    <w:p w14:paraId="75FDE7F1" w14:textId="11682340" w:rsidR="000938C5" w:rsidRPr="009A6C8D" w:rsidRDefault="000938C5" w:rsidP="0014639B">
      <w:pPr>
        <w:pStyle w:val="ProductList-Body"/>
        <w:ind w:left="158"/>
      </w:pPr>
      <w:bookmarkStart w:id="60" w:name="_Hlk26273607"/>
      <w:r>
        <w:lastRenderedPageBreak/>
        <w:t xml:space="preserve">Līdz apmēram, kādā Klienta audita prasības saskaņā ar Līguma standartklauzulām vai Datu aizsardzības prasībām nevar apmierināt ar audita ziņojumiem, dokumentāciju vai atbilstības informāciju, ko Microsoft padara plaši pieejamu saviem klientiem, Microsoft izpildīs Klienta papildu audita norādījumus. Pirms audita uzsākšanas Klients un Microsoft savstarpēji vienosies par mēroga, laika, ilguma un apliecinājumu prasībām, kā arī audita izmaksām, ja piekrišana šīm prasībām neļaus Microsoft nesaprātīgā apmērā aizkavēt audita izpildi. Līdz audita izpildīšanai nepieciešamajam apjomam Microsoft padarīs pieejamas apstrādes sistēmas, līdzekļus un atbalsta dokumentāciju, kas saistīta ar Profesionālo pakalpojumu datu apstrādi, ko veic Microsoft, tās Saistītie uzņēmumi un Apakšapstrādātāji. Šādu auditu veiks neatkarīgs, akreditēts trešās puses audita uzņēmums standarta darba laikā, ar iepriekšēju saprātīgā laikā sniegtu paziņojumu Microsoft un atbilstoši saprātīgi piemērojamām konfidencialitātes procedūrām. Ne Klientam, ne auditoram nedrīkst sniegt piekļuvi citu Microsoft klientu datiem vai Microsoft sistēmām vai līdzekļiem, kas nav saistīti ar Profesionālajiem pakalpojumiem. Klients ir atbildīgs par visām šāda audita izmaksām, tostarp par visām saprātīgajām izmaksām, ko rada Microsoft šādam auditam patērētais laiks, kas tiek piemērotas papildus Microsoft sniegto pakalpojumu izmaksām. Ja Klienta audita rezultātā ģenerētajā atskaitē ietverta informācija par materiālu neatbilstību, Klientam šāda atskaite ir jānosūta korporācijai Microsoft, un Microsoft ir steidzami jānovērš materiālu neatbilstība. </w:t>
      </w:r>
    </w:p>
    <w:bookmarkEnd w:id="60"/>
    <w:p w14:paraId="408B5BA1" w14:textId="77777777" w:rsidR="0014639B" w:rsidRPr="009A6C8D" w:rsidRDefault="0014639B" w:rsidP="00625EEA">
      <w:pPr>
        <w:pStyle w:val="ProductList-Body"/>
      </w:pPr>
    </w:p>
    <w:p w14:paraId="6A9894DF" w14:textId="37EE595F" w:rsidR="00625EEA" w:rsidRPr="009A6C8D" w:rsidRDefault="00625EEA" w:rsidP="0014639B">
      <w:pPr>
        <w:pStyle w:val="ProductList-Body"/>
        <w:ind w:left="158"/>
      </w:pPr>
      <w:r>
        <w:t>Ja ir piemērojamas Līguma standartklauzulas, tad šī sadaļa ir papildinājums Līguma standartklauzulu 5.</w:t>
      </w:r>
      <w:r w:rsidR="00935E88">
        <w:t xml:space="preserve"> </w:t>
      </w:r>
      <w:r>
        <w:t>klauzulas f</w:t>
      </w:r>
      <w:r w:rsidR="00935E88">
        <w:t xml:space="preserve"> </w:t>
      </w:r>
      <w:r>
        <w:t>punktam un 12.</w:t>
      </w:r>
      <w:r w:rsidR="00935E88">
        <w:t xml:space="preserve"> </w:t>
      </w:r>
      <w:r>
        <w:t>klauzulas 2.</w:t>
      </w:r>
      <w:r w:rsidR="00935E88">
        <w:t xml:space="preserve"> </w:t>
      </w:r>
      <w:r>
        <w:t xml:space="preserve">punktam. </w:t>
      </w:r>
    </w:p>
    <w:p w14:paraId="7A9410B7" w14:textId="77777777" w:rsidR="00625EEA" w:rsidRPr="009A6C8D" w:rsidRDefault="00625EEA" w:rsidP="00625EEA">
      <w:pPr>
        <w:pStyle w:val="ProductList-Body"/>
      </w:pPr>
    </w:p>
    <w:p w14:paraId="1D52374A" w14:textId="604F2305" w:rsidR="00625EEA" w:rsidRPr="009A6C8D" w:rsidRDefault="00625EEA" w:rsidP="0014639B">
      <w:pPr>
        <w:pStyle w:val="ProductList-Body"/>
        <w:ind w:left="158"/>
      </w:pPr>
      <w:r>
        <w:t>Nekas no šajā DPA sadaļā minētā nemaina Līguma standartklauzulas un VDAR nosacījumus, kā arī neietekmē nekādas uzraudzības iestādes vai datu subjekta tiesības saskaņā ar Līguma standartklauzulām vai Datu aizsardzības prasībām. Korporācija Microsoft ir šajā sadaļā paredzētā trešās personas labumguvēja.</w:t>
      </w:r>
    </w:p>
    <w:p w14:paraId="761FE0A1" w14:textId="77777777" w:rsidR="00625EEA" w:rsidRPr="009A6C8D" w:rsidRDefault="00625EEA" w:rsidP="00625EEA">
      <w:pPr>
        <w:pStyle w:val="ProductList-Body"/>
      </w:pPr>
    </w:p>
    <w:p w14:paraId="3FF97D05" w14:textId="77777777" w:rsidR="00625EEA" w:rsidRPr="009A6C8D" w:rsidRDefault="00625EEA" w:rsidP="00625EEA">
      <w:pPr>
        <w:pStyle w:val="ProductList-SubSubSectionHeading"/>
        <w:outlineLvl w:val="2"/>
      </w:pPr>
      <w:bookmarkStart w:id="61" w:name="_Toc31837660"/>
      <w:r>
        <w:t>Ziņošana par drošības incidentiem</w:t>
      </w:r>
      <w:bookmarkEnd w:id="61"/>
    </w:p>
    <w:p w14:paraId="613DFE75" w14:textId="529EF1B1" w:rsidR="00625EEA" w:rsidRPr="009A6C8D" w:rsidRDefault="00625EEA" w:rsidP="00625EEA">
      <w:pPr>
        <w:pStyle w:val="ProductList-Body"/>
      </w:pPr>
      <w:r>
        <w:t>Ja korporācija Microsoft uzzina par drošības pārkāpumiem, kas ir izraisījuši nejaušu vai nelikumīgu Profesionālo pakalpojumu datu iznīcināšanu, zaudēšanu, mainīšanu vai nesankcionētu izpaušanu, vai piekļuvi šiem datiem, kamēr korporācija Microsoft šos datus apstrādā (katrs no tiem</w:t>
      </w:r>
      <w:r w:rsidR="00935E88">
        <w:t xml:space="preserve"> </w:t>
      </w:r>
      <w:r>
        <w:t xml:space="preserve">— </w:t>
      </w:r>
      <w:r w:rsidR="00652719">
        <w:rPr>
          <w:rFonts w:cstheme="minorHAnsi"/>
          <w:szCs w:val="18"/>
        </w:rPr>
        <w:t>„</w:t>
      </w:r>
      <w:r>
        <w:t>Drošības incidents</w:t>
      </w:r>
      <w:r w:rsidR="006A7446">
        <w:t>”</w:t>
      </w:r>
      <w:r>
        <w:t>), Microsoft ir pienākums nekavējoties un bez liekām aizkavēm: (1)</w:t>
      </w:r>
      <w:r w:rsidR="00935E88">
        <w:t xml:space="preserve"> </w:t>
      </w:r>
      <w:r>
        <w:t>informēt Klientu par Drošības incidentu; (2)</w:t>
      </w:r>
      <w:r w:rsidR="00935E88">
        <w:t xml:space="preserve"> </w:t>
      </w:r>
      <w:r>
        <w:t>izmeklēt Drošības incidentu un sniegt Klientam detalizētu informāciju par šo Drošības incidentu; un (3)</w:t>
      </w:r>
      <w:r w:rsidR="00935E88">
        <w:t xml:space="preserve"> </w:t>
      </w:r>
      <w:r>
        <w:t>veikt atbilstošus pasākumus, lai mazinātu sekas un jebkādu kaitējumu, kas radies no šī Drošības incidenta.</w:t>
      </w:r>
    </w:p>
    <w:p w14:paraId="2257BFF3" w14:textId="77777777" w:rsidR="00625EEA" w:rsidRPr="009A6C8D" w:rsidRDefault="00625EEA" w:rsidP="00625EEA">
      <w:pPr>
        <w:pStyle w:val="ProductList-Body"/>
      </w:pPr>
    </w:p>
    <w:p w14:paraId="1B6B80E8" w14:textId="3261AEF6" w:rsidR="00625EEA" w:rsidRPr="009A6C8D" w:rsidRDefault="00625EEA" w:rsidP="00625EEA">
      <w:pPr>
        <w:pStyle w:val="ProductList-Body"/>
      </w:pPr>
      <w:r>
        <w:t>Paziņojumi par Drošības incidentiem ir jāpiegādā vienam vai vairākām šo Profesionālo pakalpojumu Klienta uzņēmuma kontaktpersonām, un tas jādara jebkādā korporācijas Microsoft izvēlētā veidā, tostarp nosūtot e-pasta ziņojumu. Klients pilnībā atbild par to, ka Klienta uzņēmuma kontaktpersonas uztur precīzu kontaktinformāciju.</w:t>
      </w:r>
    </w:p>
    <w:p w14:paraId="063CFD88" w14:textId="77777777" w:rsidR="00625EEA" w:rsidRPr="009A6C8D" w:rsidRDefault="00625EEA" w:rsidP="00625EEA">
      <w:pPr>
        <w:pStyle w:val="ProductList-Body"/>
      </w:pPr>
    </w:p>
    <w:p w14:paraId="6CD6F530" w14:textId="77777777" w:rsidR="00625EEA" w:rsidRPr="009A6C8D" w:rsidRDefault="00625EEA" w:rsidP="00625EEA">
      <w:pPr>
        <w:pStyle w:val="ProductList-Body"/>
      </w:pPr>
      <w:r>
        <w:t xml:space="preserve">Tikai Klients ir atbildīgs par savu pienākumu izpildīšanu saskaņā ar Klientam piemērojamajiem incidentu ziņošanas tiesību aktiem, kā arī par jebkādiem pienākumiem ziņot trešajām pusēm saistībā ar jebkādu Drošības incidentu. </w:t>
      </w:r>
    </w:p>
    <w:p w14:paraId="0D8927C7" w14:textId="77777777" w:rsidR="00625EEA" w:rsidRPr="009A6C8D" w:rsidRDefault="00625EEA" w:rsidP="00625EEA">
      <w:pPr>
        <w:pStyle w:val="ProductList-Body"/>
      </w:pPr>
    </w:p>
    <w:p w14:paraId="61C7C226" w14:textId="7D25AA1D" w:rsidR="00625EEA" w:rsidRPr="009A6C8D" w:rsidRDefault="00625EEA" w:rsidP="00625EEA">
      <w:pPr>
        <w:pStyle w:val="ProductList-Body"/>
      </w:pPr>
      <w:r>
        <w:t>Microsoft pēc iespējas cenšas palīdzēt Klientam izpildīt Klienta pienākumu saskaņā ar VDAR 33.</w:t>
      </w:r>
      <w:r w:rsidR="00935E88">
        <w:t xml:space="preserve"> </w:t>
      </w:r>
      <w:r>
        <w:t>pantu un citiem piemērojamajiem tiesību aktiem vai noteikumiem, lai ziņotu atbilstošajai uzraudzības iestādei un datu subjektiem par šādu Drošības incidentu.</w:t>
      </w:r>
    </w:p>
    <w:p w14:paraId="4770293C" w14:textId="77777777" w:rsidR="00625EEA" w:rsidRPr="009A6C8D" w:rsidRDefault="00625EEA" w:rsidP="00625EEA">
      <w:pPr>
        <w:pStyle w:val="ProductList-Body"/>
      </w:pPr>
    </w:p>
    <w:p w14:paraId="34EABF2F" w14:textId="027B9A58" w:rsidR="00625EEA" w:rsidRPr="009A6C8D" w:rsidRDefault="00625EEA" w:rsidP="00625EEA">
      <w:pPr>
        <w:pStyle w:val="ProductList-Body"/>
      </w:pPr>
      <w:r>
        <w:t>Saskaņā ar šo sadaļu korporācijas Microsoft pienākums ziņot vai reaģēt uz Drošības incidentu nav korporācijas Microsoft vainas vai atbildības apliecinājums par šo Drošības incidentu.</w:t>
      </w:r>
    </w:p>
    <w:p w14:paraId="2CB5467E" w14:textId="5E44B2A4" w:rsidR="00625EEA" w:rsidRPr="009A6C8D" w:rsidRDefault="00935E88" w:rsidP="00625EEA">
      <w:pPr>
        <w:pStyle w:val="ProductList-Body"/>
      </w:pPr>
      <w:r>
        <w:t xml:space="preserve"> </w:t>
      </w:r>
    </w:p>
    <w:p w14:paraId="2563DA26" w14:textId="5A4FA464" w:rsidR="000938C5" w:rsidRPr="009A6C8D" w:rsidRDefault="000938C5" w:rsidP="000938C5">
      <w:pPr>
        <w:ind w:left="-5" w:right="7"/>
      </w:pPr>
      <w:r>
        <w:rPr>
          <w:sz w:val="18"/>
        </w:rPr>
        <w:t xml:space="preserve">Klientam ir nekavējoties jāinformē korporācija Microsoft par jebkādu iespējamu Klienta kontu vai autentifikācijas datu neatļautu izmantošanu vai jebkādiem drošības incidentiem, kas saistīti ar Profesionālajiem pakalpojumiem. </w:t>
      </w:r>
    </w:p>
    <w:p w14:paraId="415E1023" w14:textId="77777777" w:rsidR="00625EEA" w:rsidRPr="009A6C8D" w:rsidRDefault="00625EEA" w:rsidP="00625EEA">
      <w:pPr>
        <w:pStyle w:val="ProductList-SubSubSectionHeading"/>
        <w:outlineLvl w:val="2"/>
      </w:pPr>
      <w:bookmarkStart w:id="62" w:name="_Toc31837661"/>
      <w:r>
        <w:t>Datu pārsūtīšanas</w:t>
      </w:r>
      <w:bookmarkEnd w:id="62"/>
    </w:p>
    <w:p w14:paraId="509DE9AD" w14:textId="3C95B982" w:rsidR="00625EEA" w:rsidRPr="009A6C8D" w:rsidRDefault="00CC09DF" w:rsidP="00625EEA">
      <w:pPr>
        <w:pStyle w:val="ProductList-Body"/>
        <w:spacing w:after="120"/>
      </w:pPr>
      <w:r>
        <w:t xml:space="preserve">Profesionālo pakalpojumu datus, ko korporācija Microsoft apstrādā Klienta vārdā, ir atļauts nodot, glabāt un apstrādāt Amerikas Savienotajās Valstīs vai jebkurā citā valstī, kur darbojas korporācija Microsoft vai tās Apakšapstrādātāji. Klients ļauj korporācijai Microsoft veikt šādu Profesionālo pakalpojumu datu jebkādu nodošanu jebkurai šādai valstij, kā arī glabāt un apstrādāt Profesionālo pakalpojumu datus ar mērķi sniegt Profesionālos pakalpojumus. </w:t>
      </w:r>
    </w:p>
    <w:p w14:paraId="551A7F51" w14:textId="6B1350F9" w:rsidR="00625EEA" w:rsidRPr="009A6C8D" w:rsidRDefault="00625EEA" w:rsidP="00625EEA">
      <w:pPr>
        <w:pStyle w:val="ProductList-Body"/>
        <w:spacing w:after="120"/>
      </w:pPr>
      <w:r>
        <w:t>Visu Profesionālo pakalpojumu datu, uz ko attiecas šis DPA, nodošanu ārpus Eiropas Savienības, Eiropas Ekonomikas zonas un Šveices regulē Līguma standartklauzulas (1.</w:t>
      </w:r>
      <w:r w:rsidR="00935E88">
        <w:t xml:space="preserve"> </w:t>
      </w:r>
      <w:r>
        <w:t>pielikumā), ja vien Klients nav izlēmis atteikties no šīm klauzulām.</w:t>
      </w:r>
    </w:p>
    <w:p w14:paraId="74932EB9" w14:textId="4E92A49E" w:rsidR="00625EEA" w:rsidRPr="009A6C8D" w:rsidRDefault="00625EEA" w:rsidP="00625EEA">
      <w:pPr>
        <w:pStyle w:val="ProductList-Body"/>
        <w:spacing w:after="120"/>
      </w:pPr>
      <w:r>
        <w:t>Korporācijai Microsoft ir pienākums ievērot Eiropas Ekonomikas zonas un Šveices datu aizsardzības likumu prasības attiecībā uz Eiropas Ekonomikas zonā un Šveicē iegūto Personas datu vākšanu, lietošanu, nodošanu, saglabāšanu un cita veida apstrādi. Personas datu nodošanu trešajai valstij vai starptautiskai organizācijai regulē atbilstošie aizsardzības pasākumi, kā aprakstīts VDAR 46.</w:t>
      </w:r>
      <w:r w:rsidR="00935E88">
        <w:t xml:space="preserve"> </w:t>
      </w:r>
      <w:r>
        <w:t>pantā, un šāda nodošana un aizsardzības pasākumi ir jādokumentē saskaņā ar VDAR 30.</w:t>
      </w:r>
      <w:r w:rsidR="00935E88">
        <w:t xml:space="preserve"> </w:t>
      </w:r>
      <w:r>
        <w:t>panta 2.</w:t>
      </w:r>
      <w:r w:rsidR="00935E88">
        <w:t xml:space="preserve"> </w:t>
      </w:r>
      <w:r>
        <w:t xml:space="preserve">apakšpunkta nosacījumiem. </w:t>
      </w:r>
    </w:p>
    <w:p w14:paraId="4D74696A" w14:textId="28E1F180" w:rsidR="00625EEA" w:rsidRPr="009A6C8D" w:rsidRDefault="00625EEA" w:rsidP="00625EEA">
      <w:pPr>
        <w:pStyle w:val="ProductList-Body"/>
        <w:spacing w:after="120"/>
      </w:pPr>
      <w:r>
        <w:t>Turklāt korporācija Microsoft ir sertificēta atbilstoši ES–ASV un Šveices–ASV platformām Privātuma vairogs un tajās ietvertajām saistībām. Ja Microsoft konstatē, ka vairs nespēj izpildīt savu pienākumu nodrošināt tādu pašu aizsardzības līmeni, kādu nosaka platformas Privātuma vairogs principi, korporācijai Microsoft par to ir jāpaziņo Klientam.</w:t>
      </w:r>
    </w:p>
    <w:p w14:paraId="05FCEB3E" w14:textId="0CFF407F" w:rsidR="00625EEA" w:rsidRPr="009A6C8D" w:rsidRDefault="00CC09DF" w:rsidP="00625EEA">
      <w:pPr>
        <w:pStyle w:val="ProductList-SubSubSectionHeading"/>
        <w:outlineLvl w:val="2"/>
      </w:pPr>
      <w:bookmarkStart w:id="63" w:name="_Toc31837662"/>
      <w:r>
        <w:lastRenderedPageBreak/>
        <w:t>Profesionālo pakalpojumu datu dzēšana</w:t>
      </w:r>
      <w:bookmarkEnd w:id="63"/>
      <w:r>
        <w:t xml:space="preserve"> </w:t>
      </w:r>
    </w:p>
    <w:p w14:paraId="52D953EF" w14:textId="54589063" w:rsidR="00625EEA" w:rsidRPr="009A6C8D" w:rsidRDefault="00625EEA" w:rsidP="00625EEA">
      <w:pPr>
        <w:pStyle w:val="ProductList-Body"/>
      </w:pPr>
      <w:r>
        <w:t>Visu Profesionālo pakalpojumu saistību laiku Klientam ir iespēja piekļūt Profesionālo pakalpojumu datiem, izgūt un dzēst Profesionālo pakalpojumu datus.</w:t>
      </w:r>
    </w:p>
    <w:p w14:paraId="7675CA51" w14:textId="77777777" w:rsidR="00625EEA" w:rsidRPr="009A6C8D" w:rsidRDefault="00625EEA" w:rsidP="00625EEA">
      <w:pPr>
        <w:pStyle w:val="ProductList-Body"/>
      </w:pPr>
    </w:p>
    <w:p w14:paraId="1FDF851B" w14:textId="2301C719" w:rsidR="00625EEA" w:rsidRPr="009A6C8D" w:rsidRDefault="00625EEA" w:rsidP="00625EEA">
      <w:pPr>
        <w:pStyle w:val="ProductList-Body"/>
      </w:pPr>
      <w:r>
        <w:t xml:space="preserve">Kad ir izpildīti visi komerciālie nolūki, kādēļ Profesionālo pakalpojumu dati tika vākti vai nodoti, vai agrāk, ja Klients to rakstiski pieprasa, korporācija Microsoft dzēsīs visas Profesionālo pakalpojumu datu kopijas. </w:t>
      </w:r>
    </w:p>
    <w:p w14:paraId="58B9AF8B" w14:textId="77777777" w:rsidR="00875527" w:rsidRPr="009A6C8D" w:rsidRDefault="00875527" w:rsidP="00625EEA">
      <w:pPr>
        <w:pStyle w:val="ProductList-Body"/>
      </w:pPr>
    </w:p>
    <w:p w14:paraId="362E700D" w14:textId="77777777" w:rsidR="00625EEA" w:rsidRPr="009A6C8D" w:rsidRDefault="00625EEA" w:rsidP="00625EEA">
      <w:pPr>
        <w:pStyle w:val="ProductList-SubSubSectionHeading"/>
        <w:outlineLvl w:val="2"/>
      </w:pPr>
      <w:bookmarkStart w:id="64" w:name="_Toc31837663"/>
      <w:r>
        <w:t>Apstrādātāja konfidencialitātes pienākumi</w:t>
      </w:r>
      <w:bookmarkEnd w:id="64"/>
    </w:p>
    <w:p w14:paraId="2E8D6E54" w14:textId="14407821" w:rsidR="00625EEA" w:rsidRPr="009A6C8D" w:rsidRDefault="00625EEA" w:rsidP="00625EEA">
      <w:pPr>
        <w:pStyle w:val="ProductList-Body"/>
      </w:pPr>
      <w:r>
        <w:rPr>
          <w:rFonts w:cstheme="minorHAnsi"/>
        </w:rPr>
        <w:t>Korporācija Microsoft nodrošinās, ka Profesionālo pakalpojumu datu apstrādē iesaistītie darbinieki (i)</w:t>
      </w:r>
      <w:r w:rsidR="00935E88">
        <w:rPr>
          <w:rFonts w:cstheme="minorHAnsi"/>
        </w:rPr>
        <w:t xml:space="preserve"> </w:t>
      </w:r>
      <w:r>
        <w:rPr>
          <w:rFonts w:cstheme="minorHAnsi"/>
        </w:rPr>
        <w:t>šādus datus apstrādās tikai saskaņā ar Klienta norādījumiem</w:t>
      </w:r>
      <w:r>
        <w:t xml:space="preserve"> vai, kā aprakstīts šajā DPA</w:t>
      </w:r>
      <w:r>
        <w:rPr>
          <w:rFonts w:cstheme="minorHAnsi"/>
        </w:rPr>
        <w:t>, un (ii)</w:t>
      </w:r>
      <w:r w:rsidR="00935E88">
        <w:rPr>
          <w:rFonts w:cstheme="minorHAnsi"/>
        </w:rPr>
        <w:t xml:space="preserve"> </w:t>
      </w:r>
      <w:r>
        <w:rPr>
          <w:rFonts w:cstheme="minorHAnsi"/>
        </w:rPr>
        <w:t xml:space="preserve">viņiem ir pienākums uzturēt visu šādu datu konfidencialitāti arī drošību pat pēc viņu pakalpojumu sniegšanas beigām. Korporācijai Microsoft </w:t>
      </w:r>
      <w:r>
        <w:rPr>
          <w:rFonts w:cstheme="minorHAnsi"/>
          <w:color w:val="000000"/>
        </w:rPr>
        <w:t xml:space="preserve">saviem darbiniekiem, kuriem ir piekļuve Profesionālo pakalpojumu datiem, ir jāsniedz periodiska un obligāta apmācība un informācija par datu aizsardzību un drošību </w:t>
      </w:r>
      <w:r>
        <w:rPr>
          <w:rFonts w:cstheme="minorHAnsi"/>
        </w:rPr>
        <w:t>saskaņā ar visiem korporācijai Microsoft kā profesionālu IT</w:t>
      </w:r>
      <w:r w:rsidR="00935E88">
        <w:rPr>
          <w:rFonts w:cstheme="minorHAnsi"/>
        </w:rPr>
        <w:t xml:space="preserve"> </w:t>
      </w:r>
      <w:r>
        <w:rPr>
          <w:rFonts w:cstheme="minorHAnsi"/>
        </w:rPr>
        <w:t xml:space="preserve">pakalpojumu sniedzējai piemērojamajiem tiesību aktiem, </w:t>
      </w:r>
      <w:r>
        <w:t>Datu aizsardzības prasībām</w:t>
      </w:r>
      <w:r>
        <w:rPr>
          <w:rFonts w:cstheme="minorHAnsi"/>
        </w:rPr>
        <w:t xml:space="preserve"> un nozares standartiem.</w:t>
      </w:r>
    </w:p>
    <w:p w14:paraId="02CE4A8F" w14:textId="77777777" w:rsidR="00625EEA" w:rsidRPr="009A6C8D" w:rsidRDefault="00625EEA" w:rsidP="00625EEA">
      <w:pPr>
        <w:pStyle w:val="ProductList-Body"/>
      </w:pPr>
    </w:p>
    <w:p w14:paraId="3F0F12B6" w14:textId="130D82F4" w:rsidR="00625EEA" w:rsidRPr="009A6C8D" w:rsidRDefault="00625EEA" w:rsidP="00625EEA">
      <w:pPr>
        <w:pStyle w:val="ProductList-SubSubSectionHeading"/>
        <w:outlineLvl w:val="2"/>
      </w:pPr>
      <w:bookmarkStart w:id="65" w:name="_Toc31837664"/>
      <w:r>
        <w:t>Paziņojumi un kontroles par apakšapstrādātāju lietošanu</w:t>
      </w:r>
      <w:bookmarkEnd w:id="65"/>
      <w:r>
        <w:t xml:space="preserve"> </w:t>
      </w:r>
    </w:p>
    <w:p w14:paraId="00A933B9" w14:textId="411EF956" w:rsidR="00875527" w:rsidRPr="009A6C8D" w:rsidRDefault="00625EEA" w:rsidP="00875527">
      <w:pPr>
        <w:pStyle w:val="ProductList-Body"/>
        <w:spacing w:after="120"/>
      </w:pPr>
      <w:r>
        <w:t xml:space="preserve">Korporācija Microsoft var nolīgt trešās puses pakalpojumu nodrošināšanai tās vārdā. Klients piekrīt šādu trešo pušu un Microsoft saistīto uzņēmumu kā Apakšapstrādātāju iesaistīšanai. Iepriekš minētās pilnvaras veido Klienta iepriekšējo rakstisko piekrišanu Microsoft veiktai apakšuzņēmēju nolīgšanai Profesionālo pakalpojumu datu apstrādāšanai, ja šāda piekrišana ir nepieciešama saskaņā ar Līguma standartklauzulām vai VDAR nosacījumiem. </w:t>
      </w:r>
    </w:p>
    <w:p w14:paraId="59BAE926" w14:textId="11429E44" w:rsidR="000938C5" w:rsidRPr="009A6C8D" w:rsidRDefault="00875527" w:rsidP="006A3D1E">
      <w:pPr>
        <w:ind w:left="-5" w:right="7"/>
      </w:pPr>
      <w:r>
        <w:rPr>
          <w:sz w:val="18"/>
        </w:rPr>
        <w:t>Korporācija Microsoft ir atbildīga par to, lai tās Apakšapstrādātāji ievērotu šajā DPA noteiktos Microsoft pienākumus. Korporācija Microsoft savā vietnē nepadara pieejamu informāciju par Apakšapstrādātājiem. Nolīgstot jebkādu Apakšapstrādātāju, korporācijai Microsoft ir jānodrošina ar rakstisku līgumu, ka Apakšapstrādātājs drīkst piekļūt Profesionālo pakalpojumu datiem un šos datus lietot tikai to pakalpojumu sniegšanai, kam Microsoft to ir nolīgusi, un ka Apakšapstrādātājam ir aizliegts izmantot Profesionālo pakalpojumu datus jebkādiem citiem nolūkiem.</w:t>
      </w:r>
      <w:r w:rsidR="00935E88">
        <w:rPr>
          <w:sz w:val="18"/>
        </w:rPr>
        <w:t xml:space="preserve"> </w:t>
      </w:r>
      <w:r>
        <w:rPr>
          <w:sz w:val="18"/>
        </w:rPr>
        <w:t xml:space="preserve">Microsoft nodrošina, ka Apakšapstrādātāji uzņemas saistības, noslēdzot rakstiskus līgumus, kas pieprasa nodrošināt vismaz tādu datu aizsardzības līmeni, kādu nosaka Microsoft ar šiem DPA. Microsoft piekrīt pārraudzīt Apakšapstrādātājus, lai nodrošinātu šo līgumsaistību izpildi. </w:t>
      </w:r>
    </w:p>
    <w:p w14:paraId="404A29B2" w14:textId="19D96643" w:rsidR="00875527" w:rsidRPr="009A6C8D" w:rsidRDefault="00875527" w:rsidP="00875527">
      <w:pPr>
        <w:pStyle w:val="ProductList-Body"/>
        <w:spacing w:after="120"/>
      </w:pPr>
      <w:r>
        <w:t>Microsoft pašreizējo Apakšapstrādātāju saraksts Atbalsta pakalpojumiem ir pieejams vietnē: https://aka.ms/servicesapprovedsuppliers. Korporācijai Microsoft ir tiesības laiku pa laikam nolīgt jaunus Apakšapstrādātājus. Korporācijai Microsoft ir pienākums informēt Klientu (atjauninot vietni vai Klientam nodrošinot mehānismu, kā saņemt paziņojumu par šādu atjauninājumu) par jebkādu jauno Apakšapstrādātāju vismaz 30</w:t>
      </w:r>
      <w:r w:rsidR="00935E88">
        <w:t xml:space="preserve"> </w:t>
      </w:r>
      <w:r>
        <w:t>dienas pirms tam, kad attiecīgajam Apakšapstrādātājam tiek piešķirta piekļuve Profesionālo pakalpojumu datiem.</w:t>
      </w:r>
    </w:p>
    <w:p w14:paraId="6B0522BF" w14:textId="46B04266" w:rsidR="00875527" w:rsidRPr="009A6C8D" w:rsidRDefault="00875527" w:rsidP="00875527">
      <w:pPr>
        <w:pStyle w:val="ProductList-Body"/>
        <w:spacing w:after="120"/>
      </w:pPr>
      <w:r>
        <w:t>Attiecībā uz Konsultāciju pakalpojumiem paziņojums par Apakšapstrādātājiem, kuru pakalpojumi tiks izmantoti darba veikšanā, pēc pieprasījuma pieejams vietnē</w:t>
      </w:r>
      <w:r w:rsidR="0024478D">
        <w:t xml:space="preserve"> </w:t>
      </w:r>
      <w:hyperlink r:id="rId16" w:history="1">
        <w:r w:rsidR="0024478D" w:rsidRPr="00655B2A">
          <w:rPr>
            <w:rStyle w:val="Hyperlink"/>
          </w:rPr>
          <w:t>https://aka.ms/consultingapprovedsuppliers</w:t>
        </w:r>
      </w:hyperlink>
      <w:r w:rsidR="00EC06CF">
        <w:t>.</w:t>
      </w:r>
      <w:r>
        <w:t xml:space="preserve"> </w:t>
      </w:r>
      <w:r>
        <w:rPr>
          <w:rFonts w:eastAsia="Times New Roman"/>
        </w:rPr>
        <w:t>Klients var pieprasīt arī saņemt paziņojumus par Apakšapstrādātāju, kuru pakalpojumi tiks izmantoti darba veikšanas laikā, saraksta atjauninājumiem.</w:t>
      </w:r>
      <w:r w:rsidR="00935E88">
        <w:t xml:space="preserve"> </w:t>
      </w:r>
      <w:r>
        <w:t>Ja Klients ir pieprasījis saņemt paziņojumus par Apakšapstrādātāju, kuru pakalpojumi tiks izmantoti darba veikšanas laikā, saraksta atjauninājumiem, korporācija Microsoft nepiešķirs piekļuvi Profesionālo pakalpojumu datiem, pirms saņemta Klienta rakstiska piekrišana vai ir pagājušas 30 dienas no paziņojuma.</w:t>
      </w:r>
      <w:r w:rsidR="00935E88">
        <w:t xml:space="preserve"> </w:t>
      </w:r>
    </w:p>
    <w:p w14:paraId="3F12E702" w14:textId="5A44A907" w:rsidR="00875527" w:rsidRPr="009A6C8D" w:rsidRDefault="00875527" w:rsidP="00875527">
      <w:pPr>
        <w:pStyle w:val="ProductList-Body"/>
        <w:spacing w:after="120"/>
      </w:pPr>
      <w:r>
        <w:t xml:space="preserve">Ja Klients neapstiprina jaunu Apakšapstrādātāju, Klients drīkst izbeigt attiecināmos Pakalpojumu uzdevumus, piemēram, Uzņēmuma pakalpojumu darba pasūtījumu attiecībā uz skartajiem Profesionālajiem pakalpojumiem, nemaksājot maksu par izbeigšanu, 30 dienu laikā pēc paziņojuma iesniedzot rakstisku izbeigšanas paziņojumu. Klients var ietvert skaidrojumu ar neapstiprināšanas pamatojumu kopā ar paziņojumu par līguma izbeigšanu, lai atļautu Microsoft atkārtoti izvērtēt jebkuru šādu jaunu Apakšapstradātāju, pamatojoties uz pastāvošajām šaubām. Pēc izbeigšanas korporācija Microsoft turpmākajos rēķinos Klientam atceļ maksājumu saistības par jebkādiem izbeigto Profesionālo pakalpojumu piemērojamajiem neapmaksātajiem darbiem. </w:t>
      </w:r>
    </w:p>
    <w:p w14:paraId="24E046A8" w14:textId="016B8FF2" w:rsidR="00733639" w:rsidRPr="009A6C8D" w:rsidRDefault="00733639" w:rsidP="00733639">
      <w:pPr>
        <w:pStyle w:val="ProductList-SubSubSectionHeading"/>
        <w:outlineLvl w:val="2"/>
      </w:pPr>
      <w:bookmarkStart w:id="66" w:name="_Toc31837665"/>
      <w:bookmarkStart w:id="67" w:name="_Hlk24722007"/>
      <w:r>
        <w:t>Kalifornijas patērētāju personas datu aizsardzības likuma (California Consumer Privacy Act — CCPA) noteikumi</w:t>
      </w:r>
      <w:bookmarkEnd w:id="66"/>
    </w:p>
    <w:p w14:paraId="7A267136" w14:textId="6EC9039A" w:rsidR="00625EEA" w:rsidRPr="009A6C8D" w:rsidRDefault="00733639" w:rsidP="0014639B">
      <w:pPr>
        <w:pStyle w:val="ProductList-Body"/>
      </w:pPr>
      <w:r>
        <w:t xml:space="preserve">Ja Microsoft apstrādā Personas datus CCPA tvērumā, Microsoft sniedz tālāk minēto apņemšanos attiecībā pret Klientu. Microsoft apstrādās Personas datus Klienta uzdevumā un nesaglabās, neizmantos vai neizpaudīs šos datus nekādiem citiem mērķiem, izņemot šajā DPA norādītos nolūkus un saskaņā ar CCPA atļaujām, ietverot jebkādu </w:t>
      </w:r>
      <w:r w:rsidR="00652719">
        <w:rPr>
          <w:rFonts w:cstheme="minorHAnsi"/>
          <w:szCs w:val="18"/>
        </w:rPr>
        <w:t>„</w:t>
      </w:r>
      <w:r>
        <w:t>tirdzniecības</w:t>
      </w:r>
      <w:r w:rsidR="006A7446">
        <w:t>”</w:t>
      </w:r>
      <w:r>
        <w:t xml:space="preserve"> izņēmumu. Nekādā gadījumā Microsoft nepārdos šādus datus. Šie CCPA nosacījumi neierobežo un nesamazina nekādas datu aizsardzības saistības, ko Microsoft uzņemas attiecībā pret Klientu DPA nosacījumos vai citā starp korporāciju Microsoft un Klientu noslēgtā līgumā.</w:t>
      </w:r>
      <w:bookmarkEnd w:id="67"/>
    </w:p>
    <w:p w14:paraId="1A310188" w14:textId="77777777" w:rsidR="00E46A8A" w:rsidRPr="009A6C8D" w:rsidRDefault="00E46A8A" w:rsidP="00E46A8A">
      <w:pPr>
        <w:pStyle w:val="ProductList-SubSubSectionHeading"/>
      </w:pPr>
    </w:p>
    <w:p w14:paraId="57BB6422" w14:textId="18112F99" w:rsidR="0014639B" w:rsidRPr="009A6C8D" w:rsidRDefault="0014639B" w:rsidP="0014639B">
      <w:pPr>
        <w:pStyle w:val="ProductList-SubSubSectionHeading"/>
        <w:outlineLvl w:val="2"/>
      </w:pPr>
      <w:bookmarkStart w:id="68" w:name="_Toc31837666"/>
      <w:r>
        <w:t>Kā sazināties ar Microsoft</w:t>
      </w:r>
      <w:bookmarkEnd w:id="68"/>
    </w:p>
    <w:p w14:paraId="6077BB16" w14:textId="260B3EC8" w:rsidR="00625EEA" w:rsidRPr="009A6C8D" w:rsidRDefault="00625EEA" w:rsidP="005B393B">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17" w:history="1">
        <w:r>
          <w:rPr>
            <w:rStyle w:val="Hyperlink"/>
            <w:szCs w:val="18"/>
          </w:rPr>
          <w:t>http://go.microsoft.com/?linkid=9846224</w:t>
        </w:r>
      </w:hyperlink>
      <w:r w:rsidRPr="00596286">
        <w:rPr>
          <w:rStyle w:val="Hyperlink"/>
          <w:color w:val="auto"/>
          <w:szCs w:val="18"/>
          <w:u w:val="none"/>
        </w:rPr>
        <w:t xml:space="preserve">. </w:t>
      </w:r>
      <w:r>
        <w:t>Microsoft pasta adrese:</w:t>
      </w:r>
    </w:p>
    <w:p w14:paraId="79B048A5" w14:textId="77777777" w:rsidR="005B393B" w:rsidRPr="009A6C8D" w:rsidRDefault="005B393B" w:rsidP="005B393B">
      <w:pPr>
        <w:pStyle w:val="ProductList-Body"/>
      </w:pPr>
    </w:p>
    <w:p w14:paraId="7F482DA6" w14:textId="512453D1" w:rsidR="00625EEA" w:rsidRPr="009A6C8D" w:rsidRDefault="00625EEA" w:rsidP="00935E88">
      <w:pPr>
        <w:pStyle w:val="ProductList-Body"/>
        <w:keepNext/>
        <w:keepLines/>
        <w:ind w:left="720"/>
      </w:pPr>
      <w:r>
        <w:rPr>
          <w:b/>
        </w:rPr>
        <w:lastRenderedPageBreak/>
        <w:t>Microsoft uzņēmuma pakalpojumu personas datu aizsardzība</w:t>
      </w:r>
    </w:p>
    <w:p w14:paraId="0F0C34B7" w14:textId="77777777" w:rsidR="00625EEA" w:rsidRPr="009A6C8D" w:rsidRDefault="00625EEA" w:rsidP="00935E88">
      <w:pPr>
        <w:pStyle w:val="ProductList-Body"/>
        <w:keepNext/>
        <w:keepLines/>
        <w:ind w:left="720"/>
      </w:pPr>
      <w:r>
        <w:t>Microsoft Corporation</w:t>
      </w:r>
    </w:p>
    <w:p w14:paraId="624F0A40" w14:textId="77777777" w:rsidR="00625EEA" w:rsidRPr="009A6C8D" w:rsidRDefault="00625EEA" w:rsidP="00935E88">
      <w:pPr>
        <w:pStyle w:val="ProductList-Body"/>
        <w:keepNext/>
        <w:keepLines/>
        <w:ind w:left="720"/>
      </w:pPr>
      <w:r>
        <w:t>One Microsoft Way</w:t>
      </w:r>
    </w:p>
    <w:p w14:paraId="0D4914D1" w14:textId="77777777" w:rsidR="00625EEA" w:rsidRPr="009A6C8D" w:rsidRDefault="00625EEA" w:rsidP="00935E88">
      <w:pPr>
        <w:pStyle w:val="ProductList-Body"/>
        <w:keepNext/>
        <w:keepLines/>
        <w:ind w:left="720"/>
      </w:pPr>
      <w:r>
        <w:t>Redmond, Washington 98052 USA</w:t>
      </w:r>
    </w:p>
    <w:p w14:paraId="47B0480D" w14:textId="77777777" w:rsidR="00625EEA" w:rsidRPr="009A6C8D" w:rsidRDefault="00625EEA" w:rsidP="005B393B">
      <w:pPr>
        <w:pStyle w:val="ProductList-Body"/>
      </w:pPr>
    </w:p>
    <w:p w14:paraId="50C9086B" w14:textId="1CE97792" w:rsidR="00625EEA" w:rsidRPr="009A6C8D" w:rsidRDefault="00625EEA" w:rsidP="005B393B">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439CDE80" w14:textId="77777777" w:rsidR="00745F29" w:rsidRPr="009A6C8D" w:rsidRDefault="00745F29" w:rsidP="005B393B">
      <w:pPr>
        <w:pStyle w:val="ProductList-Body"/>
      </w:pPr>
    </w:p>
    <w:p w14:paraId="4B54C7B6" w14:textId="77777777" w:rsidR="00625EEA" w:rsidRPr="009A6C8D" w:rsidRDefault="00625EEA" w:rsidP="005B393B">
      <w:pPr>
        <w:pStyle w:val="ProductList-Body"/>
        <w:ind w:left="720"/>
      </w:pPr>
      <w:r>
        <w:rPr>
          <w:b/>
        </w:rPr>
        <w:t>Microsoft Ireland Operations Ltd</w:t>
      </w:r>
      <w:r>
        <w:t>.</w:t>
      </w:r>
    </w:p>
    <w:p w14:paraId="0E7E7EF7" w14:textId="77777777" w:rsidR="00625EEA" w:rsidRPr="009A6C8D" w:rsidRDefault="00625EEA" w:rsidP="005B393B">
      <w:pPr>
        <w:pStyle w:val="ProductList-Body"/>
        <w:ind w:left="720"/>
      </w:pPr>
      <w:r>
        <w:t>Attn: Data Protection</w:t>
      </w:r>
    </w:p>
    <w:p w14:paraId="25D98826" w14:textId="77777777" w:rsidR="00625EEA" w:rsidRPr="009A6C8D" w:rsidRDefault="00625EEA" w:rsidP="005B393B">
      <w:pPr>
        <w:pStyle w:val="ProductList-Body"/>
        <w:ind w:left="720"/>
      </w:pPr>
      <w:r>
        <w:t>One Microsoft Place</w:t>
      </w:r>
    </w:p>
    <w:p w14:paraId="2548D90C" w14:textId="77777777" w:rsidR="00625EEA" w:rsidRPr="009A6C8D" w:rsidRDefault="00625EEA" w:rsidP="005B393B">
      <w:pPr>
        <w:pStyle w:val="ProductList-Body"/>
        <w:ind w:left="720"/>
      </w:pPr>
      <w:r>
        <w:t>South County Business Park</w:t>
      </w:r>
    </w:p>
    <w:p w14:paraId="76BB6085" w14:textId="77777777" w:rsidR="00625EEA" w:rsidRPr="009A6C8D" w:rsidRDefault="00625EEA" w:rsidP="005B393B">
      <w:pPr>
        <w:pStyle w:val="ProductList-Body"/>
        <w:ind w:left="720"/>
      </w:pPr>
      <w:r>
        <w:t>Leopardstown</w:t>
      </w:r>
    </w:p>
    <w:p w14:paraId="4FF2ED3C" w14:textId="3F70117A" w:rsidR="002F5DAC" w:rsidRPr="009A6C8D" w:rsidRDefault="00625EEA" w:rsidP="005B393B">
      <w:pPr>
        <w:pStyle w:val="ProductList-Body"/>
        <w:ind w:left="720"/>
      </w:pPr>
      <w:r>
        <w:t>Dublin 18, D18 P521</w:t>
      </w:r>
      <w:bookmarkStart w:id="69" w:name="_Hlk495669384"/>
      <w:bookmarkStart w:id="70" w:name="_Toc431459514"/>
      <w:bookmarkStart w:id="71" w:name="DataProcessingTerms"/>
      <w:bookmarkStart w:id="72" w:name="_Toc489605587"/>
      <w:r>
        <w:t xml:space="preserve">, </w:t>
      </w:r>
      <w:bookmarkEnd w:id="69"/>
      <w:bookmarkEnd w:id="70"/>
      <w:bookmarkEnd w:id="71"/>
      <w:bookmarkEnd w:id="72"/>
      <w:r w:rsidR="004D548E" w:rsidRPr="00655B2A">
        <w:t>Ireland</w:t>
      </w:r>
    </w:p>
    <w:p w14:paraId="3F6B6C80" w14:textId="77777777" w:rsidR="005533C9" w:rsidRPr="009A6C8D" w:rsidRDefault="005533C9">
      <w:r>
        <w:br w:type="page"/>
      </w:r>
    </w:p>
    <w:p w14:paraId="6AB6BCC0" w14:textId="617C6AD9" w:rsidR="00625EEA" w:rsidRPr="009A6C8D" w:rsidRDefault="00625EEA" w:rsidP="001D3737">
      <w:pPr>
        <w:pStyle w:val="ProductList-SectionHeading"/>
        <w:spacing w:after="0"/>
        <w:outlineLvl w:val="0"/>
      </w:pPr>
      <w:bookmarkStart w:id="73" w:name="_Toc31837667"/>
      <w:r>
        <w:lastRenderedPageBreak/>
        <w:t>1.</w:t>
      </w:r>
      <w:r w:rsidR="00935E88">
        <w:t xml:space="preserve"> </w:t>
      </w:r>
      <w:r w:rsidR="006A7446">
        <w:t>P</w:t>
      </w:r>
      <w:r>
        <w:t>ielikums. Drošības pasākumi</w:t>
      </w:r>
      <w:bookmarkEnd w:id="73"/>
    </w:p>
    <w:p w14:paraId="66EEA11C" w14:textId="77777777" w:rsidR="001D3737" w:rsidRPr="009A6C8D" w:rsidRDefault="001D3737" w:rsidP="00625EEA">
      <w:pPr>
        <w:pStyle w:val="ProductList-Body"/>
      </w:pPr>
    </w:p>
    <w:p w14:paraId="7F740D01" w14:textId="01CB14EE" w:rsidR="00625EEA" w:rsidRPr="009A6C8D" w:rsidRDefault="00625EEA" w:rsidP="00625EEA">
      <w:pPr>
        <w:pStyle w:val="ProductList-Body"/>
      </w:pPr>
      <w:r>
        <w:t>Korporācija Microsoft attiecībā uz Profesionālo pakalpojumu datiem ir īstenojusi un turpinās uzturēt šādus drošības pasākumus, kuri kopā ar šo DPA (tostarp VDAR nosacījumu) drošības saistībām ir korporācijas Microsoft vienīgā atbildība attiecībā uz šo datu drošību.</w:t>
      </w:r>
    </w:p>
    <w:p w14:paraId="2223D7DA" w14:textId="77777777" w:rsidR="00625EEA" w:rsidRPr="009A6C8D"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935E88">
            <w:pPr>
              <w:pStyle w:val="ProductList-Body"/>
              <w:spacing w:before="20" w:after="20" w:line="235" w:lineRule="auto"/>
              <w:rPr>
                <w:color w:val="FFFFFF" w:themeColor="background1"/>
                <w:sz w:val="16"/>
                <w:szCs w:val="16"/>
              </w:rPr>
            </w:pPr>
            <w:r>
              <w:rPr>
                <w:color w:val="FFFFFF" w:themeColor="background1"/>
                <w:sz w:val="16"/>
                <w:szCs w:val="16"/>
              </w:rPr>
              <w:t>Joma</w:t>
            </w:r>
          </w:p>
        </w:tc>
        <w:tc>
          <w:tcPr>
            <w:tcW w:w="8190" w:type="dxa"/>
            <w:shd w:val="clear" w:color="auto" w:fill="0072C6"/>
          </w:tcPr>
          <w:p w14:paraId="63E787FB" w14:textId="77777777" w:rsidR="00625EEA" w:rsidRPr="00655B2A" w:rsidRDefault="00625EEA" w:rsidP="00935E88">
            <w:pPr>
              <w:pStyle w:val="ProductList-Body"/>
              <w:spacing w:before="20" w:after="20" w:line="235" w:lineRule="auto"/>
              <w:rPr>
                <w:color w:val="FFFFFF" w:themeColor="background1"/>
                <w:sz w:val="16"/>
                <w:szCs w:val="16"/>
              </w:rPr>
            </w:pPr>
            <w:r>
              <w:rPr>
                <w:color w:val="FFFFFF" w:themeColor="background1"/>
                <w:sz w:val="16"/>
                <w:szCs w:val="16"/>
              </w:rPr>
              <w:t>Prakse</w:t>
            </w:r>
          </w:p>
        </w:tc>
      </w:tr>
      <w:tr w:rsidR="00625EEA" w:rsidRPr="00655B2A" w14:paraId="2679254B" w14:textId="77777777" w:rsidTr="001D3126">
        <w:tc>
          <w:tcPr>
            <w:tcW w:w="2610" w:type="dxa"/>
            <w:vAlign w:val="center"/>
          </w:tcPr>
          <w:p w14:paraId="167A8413" w14:textId="77777777" w:rsidR="00625EEA" w:rsidRPr="00655B2A" w:rsidRDefault="00625EEA" w:rsidP="00935E88">
            <w:pPr>
              <w:pStyle w:val="ProductList-Body"/>
              <w:spacing w:line="235" w:lineRule="auto"/>
              <w:rPr>
                <w:szCs w:val="18"/>
              </w:rPr>
            </w:pPr>
            <w:r>
              <w:rPr>
                <w:szCs w:val="18"/>
              </w:rPr>
              <w:t>Informācijas drošības organizēšana</w:t>
            </w:r>
          </w:p>
        </w:tc>
        <w:tc>
          <w:tcPr>
            <w:tcW w:w="8190" w:type="dxa"/>
          </w:tcPr>
          <w:p w14:paraId="75297EE0" w14:textId="4FF61E62" w:rsidR="00625EEA" w:rsidRPr="009A6C8D" w:rsidRDefault="00625EEA" w:rsidP="00935E88">
            <w:pPr>
              <w:pStyle w:val="ProductList-Body"/>
              <w:spacing w:line="235" w:lineRule="auto"/>
            </w:pPr>
            <w:r>
              <w:rPr>
                <w:b/>
                <w:szCs w:val="18"/>
              </w:rPr>
              <w:t>Drošības īpašumtiesības.</w:t>
            </w:r>
            <w:r w:rsidR="00935E88">
              <w:rPr>
                <w:b/>
                <w:szCs w:val="18"/>
              </w:rPr>
              <w:t xml:space="preserve"> </w:t>
            </w:r>
            <w:r>
              <w:rPr>
                <w:szCs w:val="18"/>
              </w:rPr>
              <w:t>Korporācija Microsoft ir noteikusi vienu vai vairākus drošības darbiniekus, kas ir atbildīgi par drošības noteikumu un procedūru koordinēšanu un uzraudzību.</w:t>
            </w:r>
          </w:p>
          <w:p w14:paraId="53F55D7F" w14:textId="6811BCA5" w:rsidR="00625EEA" w:rsidRPr="009A6C8D" w:rsidRDefault="00625EEA" w:rsidP="00935E88">
            <w:pPr>
              <w:pStyle w:val="ProductList-Body"/>
              <w:spacing w:line="235" w:lineRule="auto"/>
            </w:pPr>
            <w:r>
              <w:rPr>
                <w:b/>
                <w:szCs w:val="18"/>
              </w:rPr>
              <w:t>Drošības lomas un atbildība.</w:t>
            </w:r>
            <w:r w:rsidR="00935E88">
              <w:rPr>
                <w:b/>
                <w:szCs w:val="18"/>
              </w:rPr>
              <w:t xml:space="preserve"> </w:t>
            </w:r>
            <w:r>
              <w:rPr>
                <w:szCs w:val="18"/>
              </w:rPr>
              <w:t>Uz korporācijas Microsoft darbiniekiem, kam ir piekļuve Profesionālo pakalpojumu datiem, attiecas konfidencialitātes saistības.</w:t>
            </w:r>
          </w:p>
          <w:p w14:paraId="264B012F" w14:textId="1FA912D2" w:rsidR="00625EEA" w:rsidRPr="00655B2A" w:rsidRDefault="00625EEA" w:rsidP="00935E88">
            <w:pPr>
              <w:pStyle w:val="ProductList-Body"/>
              <w:spacing w:line="235" w:lineRule="auto"/>
              <w:rPr>
                <w:szCs w:val="18"/>
              </w:rPr>
            </w:pPr>
            <w:r>
              <w:rPr>
                <w:b/>
                <w:szCs w:val="18"/>
              </w:rPr>
              <w:t>Riska pārvaldības programma.</w:t>
            </w:r>
            <w:r w:rsidR="00935E88">
              <w:rPr>
                <w:b/>
                <w:szCs w:val="18"/>
              </w:rPr>
              <w:t xml:space="preserve"> </w:t>
            </w:r>
            <w:r>
              <w:rPr>
                <w:szCs w:val="18"/>
              </w:rPr>
              <w:t>Pirms Profesionālo pakalpojumu datu apstrādes korporācija Microsoft veic riska novērtējumu. Microsoft saglabā savus drošības dokumentus saskaņā ar savām saglabāšanas prasībām pēc tam, kad tie vairs nav spēkā.</w:t>
            </w:r>
          </w:p>
        </w:tc>
      </w:tr>
      <w:tr w:rsidR="00625EEA" w:rsidRPr="00655B2A" w14:paraId="5AD5C2F9" w14:textId="77777777" w:rsidTr="001D3126">
        <w:tc>
          <w:tcPr>
            <w:tcW w:w="2610" w:type="dxa"/>
            <w:vAlign w:val="center"/>
          </w:tcPr>
          <w:p w14:paraId="10987116" w14:textId="77777777" w:rsidR="00625EEA" w:rsidRPr="00655B2A" w:rsidRDefault="00625EEA" w:rsidP="00935E88">
            <w:pPr>
              <w:pStyle w:val="ProductList-Body"/>
              <w:spacing w:line="235" w:lineRule="auto"/>
              <w:rPr>
                <w:szCs w:val="18"/>
              </w:rPr>
            </w:pPr>
            <w:r>
              <w:rPr>
                <w:szCs w:val="18"/>
              </w:rPr>
              <w:t>Līdzekļu pārvaldība</w:t>
            </w:r>
          </w:p>
        </w:tc>
        <w:tc>
          <w:tcPr>
            <w:tcW w:w="8190" w:type="dxa"/>
          </w:tcPr>
          <w:p w14:paraId="43370D5E" w14:textId="09FB94FC" w:rsidR="00625EEA" w:rsidRPr="009A6C8D" w:rsidRDefault="00625EEA" w:rsidP="00935E88">
            <w:pPr>
              <w:pStyle w:val="ProductList-Body"/>
              <w:spacing w:line="235" w:lineRule="auto"/>
            </w:pPr>
            <w:r>
              <w:rPr>
                <w:b/>
                <w:szCs w:val="18"/>
              </w:rPr>
              <w:t>Līdzekļu uzskaite.</w:t>
            </w:r>
            <w:r w:rsidR="00935E88">
              <w:rPr>
                <w:b/>
                <w:szCs w:val="18"/>
              </w:rPr>
              <w:t xml:space="preserve"> </w:t>
            </w:r>
            <w:r>
              <w:rPr>
                <w:szCs w:val="18"/>
              </w:rPr>
              <w:t>Microsoft saglabā visu to datu nesēju uzskaiti, kuros tiek uzglabāti Profesionālo pakalpojumu dati.</w:t>
            </w:r>
            <w:r w:rsidR="00935E88">
              <w:rPr>
                <w:szCs w:val="18"/>
              </w:rPr>
              <w:t xml:space="preserve"> </w:t>
            </w:r>
            <w:r>
              <w:rPr>
                <w:szCs w:val="18"/>
              </w:rPr>
              <w:t>Piekļuve šādu datu nesēju uzskaitei ir pieejama tikai korporācijas Microsoft darbiniekiem, kam ir rakstisks pilnvarojums šādai piekļuvei.</w:t>
            </w:r>
          </w:p>
          <w:p w14:paraId="3208A7B7" w14:textId="77777777" w:rsidR="00625EEA" w:rsidRPr="009A6C8D" w:rsidRDefault="00625EEA" w:rsidP="00935E88">
            <w:pPr>
              <w:pStyle w:val="ProductList-Body"/>
              <w:spacing w:line="235" w:lineRule="auto"/>
            </w:pPr>
            <w:r>
              <w:rPr>
                <w:b/>
                <w:szCs w:val="18"/>
              </w:rPr>
              <w:t>Līdzekļu apstrāde.</w:t>
            </w:r>
          </w:p>
          <w:p w14:paraId="1116E5C9" w14:textId="2E8BB552" w:rsidR="00625EEA" w:rsidRPr="009A6C8D" w:rsidRDefault="00625EEA" w:rsidP="00935E88">
            <w:pPr>
              <w:pStyle w:val="ProductList-Body"/>
              <w:spacing w:line="235" w:lineRule="auto"/>
              <w:ind w:left="158" w:hanging="158"/>
            </w:pPr>
            <w:r>
              <w:rPr>
                <w:szCs w:val="18"/>
              </w:rPr>
              <w:t>-</w:t>
            </w:r>
            <w:r>
              <w:rPr>
                <w:szCs w:val="18"/>
              </w:rPr>
              <w:tab/>
              <w:t>Korporācija Microsoft klasificē Profesionālo pakalpojumu datus, lai tos identificētu un atbilstoši ierobežotu piekļuvi tiem.</w:t>
            </w:r>
          </w:p>
          <w:p w14:paraId="3679FC61" w14:textId="2A2A81FE" w:rsidR="00625EEA" w:rsidRPr="009A6C8D" w:rsidRDefault="00625EEA" w:rsidP="00935E88">
            <w:pPr>
              <w:pStyle w:val="ProductList-Body"/>
              <w:spacing w:line="235" w:lineRule="auto"/>
              <w:ind w:left="158" w:hanging="158"/>
            </w:pPr>
            <w:r>
              <w:rPr>
                <w:szCs w:val="18"/>
              </w:rPr>
              <w:t>-</w:t>
            </w:r>
            <w:r>
              <w:rPr>
                <w:szCs w:val="18"/>
              </w:rPr>
              <w:tab/>
              <w:t xml:space="preserve">Korporācija Microsoft nosaka ierobežojumus attiecībā uz Profesionālo pakalpojumu datiem un ir izstrādājusi procedūras, lai iznīcinātu drukātus materiālus, kuros ir ietverti Profesionālo pakalpojumu dati. </w:t>
            </w:r>
          </w:p>
          <w:p w14:paraId="00D3DD19" w14:textId="74C003BB" w:rsidR="00625EEA" w:rsidRPr="00655B2A" w:rsidRDefault="00625EEA" w:rsidP="00935E88">
            <w:pPr>
              <w:pStyle w:val="ProductList-Body"/>
              <w:spacing w:line="235" w:lineRule="auto"/>
              <w:ind w:left="158" w:hanging="158"/>
              <w:rPr>
                <w:szCs w:val="18"/>
              </w:rPr>
            </w:pPr>
            <w:r>
              <w:rPr>
                <w:szCs w:val="18"/>
              </w:rPr>
              <w:t>-</w:t>
            </w:r>
            <w:r>
              <w:rPr>
                <w:szCs w:val="18"/>
              </w:rPr>
              <w:tab/>
              <w:t>Microsoft darbiniekiem ir jāsaņem korporācijas Microsoft pilnvarojums pirms Profesionālo pakalpojumu datu ievietošanas pārnēsājamās ierīcēs, attālas piekļūšanas Profesionālo pakalpojumu datiem vai Profesionālo pakalpojumu datu apstrādes ārpus Microsoft biroja.</w:t>
            </w:r>
          </w:p>
        </w:tc>
      </w:tr>
      <w:tr w:rsidR="00625EEA" w:rsidRPr="00655B2A" w14:paraId="29F96DAF" w14:textId="77777777" w:rsidTr="001D3126">
        <w:tc>
          <w:tcPr>
            <w:tcW w:w="2610" w:type="dxa"/>
            <w:vAlign w:val="center"/>
          </w:tcPr>
          <w:p w14:paraId="55A5C1D1" w14:textId="77777777" w:rsidR="00625EEA" w:rsidRPr="00655B2A" w:rsidRDefault="00625EEA" w:rsidP="00935E88">
            <w:pPr>
              <w:pStyle w:val="ProductList-Body"/>
              <w:spacing w:line="235" w:lineRule="auto"/>
              <w:rPr>
                <w:szCs w:val="18"/>
              </w:rPr>
            </w:pPr>
            <w:r>
              <w:rPr>
                <w:szCs w:val="18"/>
              </w:rPr>
              <w:t>Personāla drošība</w:t>
            </w:r>
          </w:p>
        </w:tc>
        <w:tc>
          <w:tcPr>
            <w:tcW w:w="8190" w:type="dxa"/>
          </w:tcPr>
          <w:p w14:paraId="530961CA" w14:textId="77777777" w:rsidR="00625EEA" w:rsidRPr="00655B2A" w:rsidRDefault="00625EEA" w:rsidP="00935E88">
            <w:pPr>
              <w:pStyle w:val="ProductList-Body"/>
              <w:spacing w:line="235" w:lineRule="auto"/>
              <w:rPr>
                <w:szCs w:val="18"/>
              </w:rPr>
            </w:pPr>
            <w:r>
              <w:rPr>
                <w:b/>
                <w:szCs w:val="18"/>
              </w:rPr>
              <w:t>Apmācība par drošību</w:t>
            </w:r>
            <w:r>
              <w:rPr>
                <w:szCs w:val="18"/>
              </w:rPr>
              <w:t>.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625EEA" w:rsidRPr="00655B2A" w14:paraId="3B9B3DCD" w14:textId="77777777" w:rsidTr="001D3126">
        <w:tc>
          <w:tcPr>
            <w:tcW w:w="2610" w:type="dxa"/>
            <w:vAlign w:val="center"/>
          </w:tcPr>
          <w:p w14:paraId="60F18A3F" w14:textId="77777777" w:rsidR="00625EEA" w:rsidRPr="00655B2A" w:rsidRDefault="00625EEA" w:rsidP="00935E88">
            <w:pPr>
              <w:pStyle w:val="ProductList-Body"/>
              <w:spacing w:line="235" w:lineRule="auto"/>
              <w:rPr>
                <w:szCs w:val="18"/>
              </w:rPr>
            </w:pPr>
            <w:r>
              <w:rPr>
                <w:szCs w:val="18"/>
              </w:rPr>
              <w:t>Fiziskā un vides drošība</w:t>
            </w:r>
          </w:p>
        </w:tc>
        <w:tc>
          <w:tcPr>
            <w:tcW w:w="8190" w:type="dxa"/>
          </w:tcPr>
          <w:p w14:paraId="2D516B27" w14:textId="79F799EA" w:rsidR="00625EEA" w:rsidRPr="009A6C8D" w:rsidRDefault="00625EEA" w:rsidP="00935E88">
            <w:pPr>
              <w:pStyle w:val="ProductList-Body"/>
              <w:spacing w:line="235" w:lineRule="auto"/>
            </w:pPr>
            <w:r>
              <w:rPr>
                <w:b/>
                <w:szCs w:val="18"/>
              </w:rPr>
              <w:t>Fiziska piekļuve telpām.</w:t>
            </w:r>
            <w:r w:rsidR="00935E88">
              <w:rPr>
                <w:b/>
                <w:szCs w:val="18"/>
              </w:rPr>
              <w:t xml:space="preserve"> </w:t>
            </w:r>
            <w:r>
              <w:rPr>
                <w:szCs w:val="18"/>
              </w:rPr>
              <w:t>Microsoft ļauj piekļūt telpām, kur atrodas Klienta datu informācijas sistēmas, kas apstrādā Profesionālo pakalpojumu datus, tikai noteiktām pilnvarotām personām.</w:t>
            </w:r>
          </w:p>
          <w:p w14:paraId="27888FF6" w14:textId="55D76711" w:rsidR="00625EEA" w:rsidRPr="009A6C8D" w:rsidRDefault="00625EEA" w:rsidP="00935E88">
            <w:pPr>
              <w:pStyle w:val="ProductList-Body"/>
              <w:spacing w:line="235" w:lineRule="auto"/>
            </w:pPr>
            <w:r>
              <w:rPr>
                <w:b/>
                <w:szCs w:val="18"/>
              </w:rPr>
              <w:t>Fiziska piekļuve komponentiem.</w:t>
            </w:r>
            <w:r w:rsidR="00935E88">
              <w:rPr>
                <w:b/>
                <w:szCs w:val="18"/>
              </w:rPr>
              <w:t xml:space="preserve"> </w:t>
            </w:r>
            <w:r>
              <w:rPr>
                <w:szCs w:val="18"/>
              </w:rPr>
              <w:t>Microsoft glabā uzskaiti par ienākošajiem un izejošajiem datu nesējiem, kas ietver Profesionālo pakalpojumu datus, tostarp informāciju par datu nesēja veidu, pilnvaroto sūtītāju/saņēmēju, datumu un laiku, datu nesēju skaitu un tajos ietverto Profesionālo pakalpojumu datu veidu.</w:t>
            </w:r>
          </w:p>
          <w:p w14:paraId="3D078D36" w14:textId="029A8E19" w:rsidR="00625EEA" w:rsidRPr="009A6C8D" w:rsidRDefault="00625EEA" w:rsidP="00935E88">
            <w:pPr>
              <w:pStyle w:val="ProductList-Body"/>
              <w:spacing w:line="235" w:lineRule="auto"/>
            </w:pPr>
            <w:r>
              <w:rPr>
                <w:b/>
                <w:szCs w:val="18"/>
              </w:rPr>
              <w:t>Aizsardzība no darbības pārtraukumiem.</w:t>
            </w:r>
            <w:r w:rsidR="00935E88">
              <w:rPr>
                <w:b/>
                <w:szCs w:val="18"/>
              </w:rPr>
              <w:t xml:space="preserve"> </w:t>
            </w:r>
            <w:r>
              <w:rPr>
                <w:szCs w:val="18"/>
              </w:rPr>
              <w:t>Microsoft izmanto dažādas nozares standartam atbilstošas sistēmas, lai nodrošinātu aizsardzību pret datu zudumu strāvas padeves bojājumu vai līnijas traucējumu dēļ.</w:t>
            </w:r>
          </w:p>
          <w:p w14:paraId="65C116F9" w14:textId="79A74294" w:rsidR="00625EEA" w:rsidRPr="00655B2A" w:rsidRDefault="00625EEA" w:rsidP="00935E88">
            <w:pPr>
              <w:pStyle w:val="ProductList-Body"/>
              <w:spacing w:before="40" w:line="235" w:lineRule="auto"/>
              <w:rPr>
                <w:szCs w:val="18"/>
              </w:rPr>
            </w:pPr>
            <w:r>
              <w:rPr>
                <w:b/>
                <w:szCs w:val="18"/>
              </w:rPr>
              <w:t>Komponentu likvidēšana.</w:t>
            </w:r>
            <w:r w:rsidR="00935E88">
              <w:rPr>
                <w:b/>
                <w:szCs w:val="18"/>
              </w:rPr>
              <w:t xml:space="preserve"> </w:t>
            </w:r>
            <w:r>
              <w:rPr>
                <w:szCs w:val="18"/>
              </w:rPr>
              <w:t>Microsoft izmanto nozares standartiem atbilstošus procesus, lai dzēstu Profesionālo pakalpojumu datus, kad tie vairs nav nepieciešami.</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935E88">
            <w:pPr>
              <w:pStyle w:val="ProductList-Body"/>
              <w:spacing w:line="235" w:lineRule="auto"/>
              <w:rPr>
                <w:szCs w:val="18"/>
              </w:rPr>
            </w:pPr>
            <w:r>
              <w:rPr>
                <w:szCs w:val="18"/>
              </w:rPr>
              <w:t>Saziņas un operāciju pārvaldība</w:t>
            </w:r>
          </w:p>
        </w:tc>
        <w:tc>
          <w:tcPr>
            <w:tcW w:w="8190" w:type="dxa"/>
            <w:tcBorders>
              <w:bottom w:val="single" w:sz="4" w:space="0" w:color="auto"/>
            </w:tcBorders>
          </w:tcPr>
          <w:p w14:paraId="5D0C032A" w14:textId="7B0C3449" w:rsidR="00625EEA" w:rsidRPr="009A6C8D" w:rsidRDefault="00625EEA" w:rsidP="00935E88">
            <w:pPr>
              <w:pStyle w:val="ProductList-Body"/>
              <w:spacing w:line="235" w:lineRule="auto"/>
            </w:pPr>
            <w:r>
              <w:rPr>
                <w:b/>
                <w:szCs w:val="18"/>
              </w:rPr>
              <w:t>Darbības politika</w:t>
            </w:r>
            <w:r>
              <w:rPr>
                <w:szCs w:val="18"/>
              </w:rPr>
              <w:t>. Microsoft uztur drošības dokumentus, kurā ir aprakstīti korporācijas drošības pasākumi, saistītās procedūras un tā personāla pienākumi, kam ir piekļuve Profesionālo pakalpojumu datiem.</w:t>
            </w:r>
          </w:p>
          <w:p w14:paraId="30E24F48" w14:textId="77777777" w:rsidR="00625EEA" w:rsidRPr="009A6C8D" w:rsidRDefault="00625EEA" w:rsidP="00935E88">
            <w:pPr>
              <w:pStyle w:val="ProductList-Body"/>
              <w:spacing w:before="40" w:line="235" w:lineRule="auto"/>
            </w:pPr>
            <w:r>
              <w:rPr>
                <w:b/>
                <w:szCs w:val="18"/>
              </w:rPr>
              <w:t>Datu atkopšanas procedūras</w:t>
            </w:r>
          </w:p>
          <w:p w14:paraId="75083BA5" w14:textId="0532D3D4" w:rsidR="00625EEA" w:rsidRPr="009A6C8D" w:rsidRDefault="00625EEA" w:rsidP="00935E88">
            <w:pPr>
              <w:pStyle w:val="ProductList-Body"/>
              <w:spacing w:line="235" w:lineRule="auto"/>
              <w:ind w:left="162" w:hanging="162"/>
            </w:pPr>
            <w:r>
              <w:rPr>
                <w:szCs w:val="18"/>
              </w:rPr>
              <w:t>-</w:t>
            </w:r>
            <w:r>
              <w:rPr>
                <w:szCs w:val="18"/>
              </w:rPr>
              <w:tab/>
              <w:t>Regulāri, bet ne retāk kā reizi mēnesī (ja vien šajā periodā Profesionālo pakalpojumu dati nav atjaunināti), korporācija Microsoft saglabā vairākas Profesionālo pakalpojumu datu kopijas, no kurām Profesionālo pakalpojumu datus var atgūt.</w:t>
            </w:r>
          </w:p>
          <w:p w14:paraId="57E51583" w14:textId="0DCA7C12" w:rsidR="00625EEA" w:rsidRPr="009A6C8D" w:rsidRDefault="00625EEA" w:rsidP="00935E88">
            <w:pPr>
              <w:pStyle w:val="ProductList-Body"/>
              <w:spacing w:line="235" w:lineRule="auto"/>
              <w:ind w:left="162" w:hanging="162"/>
            </w:pPr>
            <w:r>
              <w:rPr>
                <w:szCs w:val="18"/>
              </w:rPr>
              <w:t>-</w:t>
            </w:r>
            <w:r>
              <w:rPr>
                <w:szCs w:val="18"/>
              </w:rPr>
              <w:tab/>
              <w:t>Profesionālo pakalpojumu datu un datu atgūšanas procedūru kopijas korporācija Microsoft neglabā tur, kur glabā galveno datora aprīkojumu, kas apstrādā Profesionālo pakalpojumu datus.</w:t>
            </w:r>
          </w:p>
          <w:p w14:paraId="0A772413" w14:textId="0CF224E8" w:rsidR="00625EEA" w:rsidRPr="009A6C8D" w:rsidRDefault="00625EEA" w:rsidP="00935E88">
            <w:pPr>
              <w:pStyle w:val="ProductList-Body"/>
              <w:spacing w:line="235" w:lineRule="auto"/>
              <w:ind w:left="162" w:hanging="162"/>
            </w:pPr>
            <w:r>
              <w:rPr>
                <w:szCs w:val="18"/>
              </w:rPr>
              <w:t>-</w:t>
            </w:r>
            <w:r>
              <w:rPr>
                <w:szCs w:val="18"/>
              </w:rPr>
              <w:tab/>
              <w:t>Microsoft ir izstrādātas īpašas procedūras, kas attiecas uz piekļuvi Profesionālo pakalpojumu datu kopijām.</w:t>
            </w:r>
          </w:p>
          <w:p w14:paraId="17AFAC72" w14:textId="77777777" w:rsidR="00625EEA" w:rsidRPr="009A6C8D" w:rsidRDefault="00625EEA" w:rsidP="00935E88">
            <w:pPr>
              <w:pStyle w:val="ProductList-Body"/>
              <w:spacing w:line="235" w:lineRule="auto"/>
              <w:ind w:left="162" w:hanging="162"/>
            </w:pPr>
            <w:r>
              <w:rPr>
                <w:szCs w:val="18"/>
              </w:rPr>
              <w:t>-</w:t>
            </w:r>
            <w:r>
              <w:rPr>
                <w:szCs w:val="18"/>
              </w:rPr>
              <w:tab/>
              <w:t>Datu atgūšanas procedūras korporācija Microsoft pārskata vismaz reizi gadā.</w:t>
            </w:r>
          </w:p>
          <w:p w14:paraId="49774617" w14:textId="7D799F59" w:rsidR="00625EEA" w:rsidRPr="009A6C8D" w:rsidRDefault="00625EEA" w:rsidP="00935E88">
            <w:pPr>
              <w:pStyle w:val="ProductList-Body"/>
              <w:spacing w:line="235" w:lineRule="auto"/>
              <w:ind w:left="158" w:hanging="158"/>
            </w:pPr>
            <w:r>
              <w:rPr>
                <w:szCs w:val="18"/>
              </w:rPr>
              <w:t>-</w:t>
            </w:r>
            <w:r>
              <w:rPr>
                <w:szCs w:val="18"/>
              </w:rPr>
              <w:tab/>
              <w:t>Korporācija Microsoft reģistrē datu atjaunošanas centienus, tostarp atbildīgo personu, atjaunoto datu aprakstu un, ja piemērojams, atbildīgo personu un to, kuri dati (ja tādi ir) jāievada manuāli datu atkopšanas procesā.</w:t>
            </w:r>
          </w:p>
          <w:p w14:paraId="7FC8AE6D" w14:textId="524E5CF1" w:rsidR="00625EEA" w:rsidRPr="009A6C8D" w:rsidRDefault="00625EEA" w:rsidP="00935E88">
            <w:pPr>
              <w:pStyle w:val="ProductList-Body"/>
              <w:spacing w:before="40" w:line="235" w:lineRule="auto"/>
            </w:pPr>
            <w:r>
              <w:rPr>
                <w:b/>
                <w:szCs w:val="18"/>
              </w:rPr>
              <w:t>Ļaunprogrammatūra</w:t>
            </w:r>
            <w:r>
              <w:rPr>
                <w:szCs w:val="18"/>
              </w:rPr>
              <w:t>. Microsoft ir ļaunprogrammatūras novēršanas vadības līdzekļi, lai novērstu to, ka ļaunprātīga programmatūra, tostarp ļaunprātīga programmatūra no publiskiem tīkliem, neatļauti piekļūst Profesionālo pakalpojumu datiem.</w:t>
            </w:r>
          </w:p>
          <w:p w14:paraId="50D89624" w14:textId="77777777" w:rsidR="00625EEA" w:rsidRPr="009A6C8D" w:rsidRDefault="00625EEA" w:rsidP="00935E88">
            <w:pPr>
              <w:pStyle w:val="ProductList-Body"/>
              <w:spacing w:before="40" w:line="235" w:lineRule="auto"/>
            </w:pPr>
            <w:r>
              <w:rPr>
                <w:b/>
                <w:szCs w:val="18"/>
              </w:rPr>
              <w:t>Datu ierobežošana</w:t>
            </w:r>
          </w:p>
          <w:p w14:paraId="2004B760" w14:textId="13596E37" w:rsidR="00625EEA" w:rsidRPr="009A6C8D" w:rsidRDefault="00625EEA" w:rsidP="00935E88">
            <w:pPr>
              <w:pStyle w:val="ProductList-Body"/>
              <w:spacing w:line="235" w:lineRule="auto"/>
              <w:ind w:left="162" w:hanging="162"/>
            </w:pPr>
            <w:r>
              <w:rPr>
                <w:szCs w:val="18"/>
              </w:rPr>
              <w:t>-</w:t>
            </w:r>
            <w:r>
              <w:rPr>
                <w:szCs w:val="18"/>
              </w:rPr>
              <w:tab/>
              <w:t>Microsoft šifrē vai nodrošina Klientam iespēju šifrēt Profesionālo pakalpojumu datus, kas tiek pārsūtīti publiskos tīklos.</w:t>
            </w:r>
          </w:p>
          <w:p w14:paraId="6FFB9E9C" w14:textId="5D0A901F" w:rsidR="00625EEA" w:rsidRPr="009A6C8D" w:rsidRDefault="00625EEA" w:rsidP="00935E88">
            <w:pPr>
              <w:pStyle w:val="ProductList-Body"/>
              <w:spacing w:line="235" w:lineRule="auto"/>
              <w:ind w:left="162" w:hanging="162"/>
            </w:pPr>
            <w:r>
              <w:rPr>
                <w:szCs w:val="18"/>
              </w:rPr>
              <w:lastRenderedPageBreak/>
              <w:t>-</w:t>
            </w:r>
            <w:r>
              <w:rPr>
                <w:szCs w:val="18"/>
              </w:rPr>
              <w:tab/>
              <w:t>Microsoft ierobežo piekļuvi Profesionālo pakalpojumu datiem tādos datu nesējos, kas tiek iznesti ārpus korporācijas telpām.</w:t>
            </w:r>
          </w:p>
          <w:p w14:paraId="2300C47B" w14:textId="77777777" w:rsidR="00625EEA" w:rsidRPr="009A6C8D" w:rsidRDefault="00625EEA" w:rsidP="00935E88">
            <w:pPr>
              <w:pStyle w:val="ProductList-Body"/>
              <w:spacing w:before="40" w:line="235" w:lineRule="auto"/>
            </w:pPr>
            <w:r>
              <w:rPr>
                <w:b/>
                <w:szCs w:val="18"/>
              </w:rPr>
              <w:t>Notikumu reģistrēšana</w:t>
            </w:r>
          </w:p>
          <w:p w14:paraId="5C99B61E" w14:textId="73E7699F" w:rsidR="00625EEA" w:rsidRPr="00655B2A" w:rsidRDefault="00625EEA" w:rsidP="00935E88">
            <w:pPr>
              <w:pStyle w:val="ProductList-Body"/>
              <w:spacing w:before="40" w:line="235" w:lineRule="auto"/>
              <w:rPr>
                <w:szCs w:val="18"/>
              </w:rPr>
            </w:pPr>
            <w:r>
              <w:rPr>
                <w:szCs w:val="18"/>
              </w:rPr>
              <w:t>-</w:t>
            </w:r>
            <w:r>
              <w:rPr>
                <w:szCs w:val="18"/>
              </w:rPr>
              <w:tab/>
              <w:t>Microsoft reģistrē vai nodrošina Klientam iespēju reģistrēt piekļuvi informācijas sistēmām, kurās ir ietverti Profesionālo pakalpojumu dati, un to lietošanu, reģistrējot piekļuves</w:t>
            </w:r>
            <w:r w:rsidR="00935E88">
              <w:rPr>
                <w:szCs w:val="18"/>
              </w:rPr>
              <w:t xml:space="preserve"> </w:t>
            </w:r>
            <w:r>
              <w:rPr>
                <w:szCs w:val="18"/>
              </w:rPr>
              <w:t>ID, laiku, piešķirto vai atteikto autorizāciju un saistītās darbības.</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935E88">
            <w:pPr>
              <w:pStyle w:val="ProductList-Body"/>
              <w:spacing w:line="235" w:lineRule="auto"/>
              <w:rPr>
                <w:szCs w:val="18"/>
              </w:rPr>
            </w:pPr>
            <w:r>
              <w:rPr>
                <w:szCs w:val="18"/>
              </w:rPr>
              <w:lastRenderedPageBreak/>
              <w:t>Piekļuves vadība</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9A6C8D" w:rsidRDefault="00625EEA" w:rsidP="00935E88">
            <w:pPr>
              <w:pStyle w:val="ProductList-Body"/>
              <w:spacing w:line="235" w:lineRule="auto"/>
            </w:pPr>
            <w:r>
              <w:rPr>
                <w:b/>
                <w:szCs w:val="18"/>
              </w:rPr>
              <w:t>Piekļuves politika</w:t>
            </w:r>
            <w:r>
              <w:rPr>
                <w:szCs w:val="18"/>
              </w:rPr>
              <w:t>. Microsoft uztur tādu personu uzskaiti, kam ir piešķirtas drošības privilēģijas, ļaujot piekļūt Profesionālo pakalpojumu datiem.</w:t>
            </w:r>
          </w:p>
          <w:p w14:paraId="77435290" w14:textId="77777777" w:rsidR="00625EEA" w:rsidRPr="009A6C8D" w:rsidRDefault="00625EEA" w:rsidP="00935E88">
            <w:pPr>
              <w:pStyle w:val="ProductList-Body"/>
              <w:spacing w:before="40" w:line="235" w:lineRule="auto"/>
            </w:pPr>
            <w:r>
              <w:rPr>
                <w:b/>
                <w:szCs w:val="18"/>
              </w:rPr>
              <w:t>Piekļuves autorizācija</w:t>
            </w:r>
          </w:p>
          <w:p w14:paraId="6CC34F01" w14:textId="1388B9A1" w:rsidR="00625EEA" w:rsidRPr="009A6C8D" w:rsidRDefault="00625EEA" w:rsidP="00935E88">
            <w:pPr>
              <w:pStyle w:val="ProductList-Body"/>
              <w:spacing w:line="235" w:lineRule="auto"/>
              <w:ind w:left="162" w:hanging="162"/>
            </w:pPr>
            <w:r>
              <w:rPr>
                <w:szCs w:val="18"/>
              </w:rPr>
              <w:t>-</w:t>
            </w:r>
            <w:r>
              <w:rPr>
                <w:szCs w:val="18"/>
              </w:rPr>
              <w:tab/>
              <w:t>Microsoft uztur un atjaunina to darbinieku uzskaiti, kas ir pilnvaroti piekļūt Microsoft sistēmām, kuras ietver Profesionālo pakalpojumu datus.</w:t>
            </w:r>
          </w:p>
          <w:p w14:paraId="1BBABA66" w14:textId="77777777" w:rsidR="00625EEA" w:rsidRPr="009A6C8D" w:rsidRDefault="00625EEA" w:rsidP="00935E88">
            <w:pPr>
              <w:pStyle w:val="ProductList-Body"/>
              <w:spacing w:line="235" w:lineRule="auto"/>
              <w:ind w:left="162" w:hanging="162"/>
            </w:pPr>
            <w:r>
              <w:rPr>
                <w:szCs w:val="18"/>
              </w:rPr>
              <w:t>-</w:t>
            </w:r>
            <w:r>
              <w:rPr>
                <w:szCs w:val="18"/>
              </w:rPr>
              <w:tab/>
              <w:t>Microsoft deaktivizē autentifikācijas akreditācijas datus, kas nav izmantoti laika periodā, kurš pārsniedz sešus mēnešus.</w:t>
            </w:r>
          </w:p>
          <w:p w14:paraId="658D9738" w14:textId="77777777" w:rsidR="00625EEA" w:rsidRPr="009A6C8D" w:rsidRDefault="00625EEA" w:rsidP="00935E88">
            <w:pPr>
              <w:pStyle w:val="ProductList-Body"/>
              <w:spacing w:line="235" w:lineRule="auto"/>
              <w:ind w:left="162" w:hanging="162"/>
            </w:pPr>
            <w:r>
              <w:rPr>
                <w:szCs w:val="18"/>
              </w:rPr>
              <w:t>-</w:t>
            </w:r>
            <w:r>
              <w:rPr>
                <w:szCs w:val="18"/>
              </w:rPr>
              <w:tab/>
              <w:t xml:space="preserve">Microsoft norāda tos darbiniekus, kas var piešķirt, mainīt vai atcelt autorizētu piekļuvi datiem un resursiem. </w:t>
            </w:r>
          </w:p>
          <w:p w14:paraId="03EF3A15" w14:textId="40A4116F" w:rsidR="00625EEA" w:rsidRPr="009A6C8D" w:rsidRDefault="00625EEA" w:rsidP="00935E88">
            <w:pPr>
              <w:pStyle w:val="ProductList-Body"/>
              <w:spacing w:line="235" w:lineRule="auto"/>
              <w:ind w:left="158" w:hanging="158"/>
            </w:pPr>
            <w:r>
              <w:rPr>
                <w:szCs w:val="18"/>
              </w:rPr>
              <w:t>-</w:t>
            </w:r>
            <w:r>
              <w:rPr>
                <w:szCs w:val="18"/>
              </w:rPr>
              <w:tab/>
              <w:t>Microsoft nodrošina, ka gadījumā, ja vairāk nekā viena persona var piekļūt sistēmām, kas apstrādā Profesionālo pakalpojumu datus, šīm personām ir atsevišķi identifikatori/pierakstīšanās dati.</w:t>
            </w:r>
          </w:p>
          <w:p w14:paraId="0B93D8FA" w14:textId="77777777" w:rsidR="00625EEA" w:rsidRPr="009A6C8D" w:rsidRDefault="00625EEA" w:rsidP="00935E88">
            <w:pPr>
              <w:pStyle w:val="ProductList-Body"/>
              <w:spacing w:before="40" w:line="235" w:lineRule="auto"/>
            </w:pPr>
            <w:r>
              <w:rPr>
                <w:b/>
                <w:szCs w:val="18"/>
              </w:rPr>
              <w:t>Vismazākās privilēģijas</w:t>
            </w:r>
          </w:p>
          <w:p w14:paraId="41F79BC7" w14:textId="6281A51B" w:rsidR="00625EEA" w:rsidRPr="009A6C8D" w:rsidRDefault="00625EEA" w:rsidP="00935E88">
            <w:pPr>
              <w:pStyle w:val="ProductList-Body"/>
              <w:spacing w:line="235" w:lineRule="auto"/>
              <w:ind w:left="162" w:hanging="162"/>
            </w:pPr>
            <w:r>
              <w:rPr>
                <w:szCs w:val="18"/>
              </w:rPr>
              <w:t>-</w:t>
            </w:r>
            <w:r>
              <w:rPr>
                <w:szCs w:val="18"/>
              </w:rPr>
              <w:tab/>
              <w:t xml:space="preserve">Tehniskā atbalsta personāls drīkst piekļūt Profesionālo pakalpojumu datiem tikai nepieciešamības gadījumā. </w:t>
            </w:r>
          </w:p>
          <w:p w14:paraId="531FFA88" w14:textId="1D18E203" w:rsidR="00625EEA" w:rsidRPr="009A6C8D" w:rsidRDefault="00625EEA" w:rsidP="00935E88">
            <w:pPr>
              <w:pStyle w:val="ProductList-Body"/>
              <w:spacing w:line="235" w:lineRule="auto"/>
              <w:ind w:left="158" w:hanging="158"/>
            </w:pPr>
            <w:r>
              <w:rPr>
                <w:szCs w:val="18"/>
              </w:rPr>
              <w:t>-</w:t>
            </w:r>
            <w:r>
              <w:rPr>
                <w:szCs w:val="18"/>
              </w:rPr>
              <w:tab/>
              <w:t>Microsoft ļauj piekļūt Profesionālo pakalpojumu datiem tikai tām personām, kurām šāda piekļuve ir nepieciešama savu darba pienākumu veikšanai.</w:t>
            </w:r>
          </w:p>
          <w:p w14:paraId="0CDB1A10" w14:textId="77777777" w:rsidR="00625EEA" w:rsidRPr="009A6C8D" w:rsidRDefault="00625EEA" w:rsidP="00935E88">
            <w:pPr>
              <w:pStyle w:val="ProductList-Body"/>
              <w:spacing w:before="40" w:line="235" w:lineRule="auto"/>
            </w:pPr>
            <w:r>
              <w:rPr>
                <w:b/>
                <w:szCs w:val="18"/>
              </w:rPr>
              <w:t>Integritāte un konfidencialitāte</w:t>
            </w:r>
          </w:p>
          <w:p w14:paraId="4C838572" w14:textId="77777777" w:rsidR="00625EEA" w:rsidRPr="009A6C8D" w:rsidRDefault="00625EEA" w:rsidP="00935E88">
            <w:pPr>
              <w:pStyle w:val="ProductList-Body"/>
              <w:spacing w:line="235" w:lineRule="auto"/>
              <w:ind w:left="162" w:hanging="162"/>
            </w:pPr>
            <w:r>
              <w:rPr>
                <w:szCs w:val="18"/>
              </w:rPr>
              <w:t>-</w:t>
            </w:r>
            <w:r>
              <w:rPr>
                <w:szCs w:val="18"/>
              </w:rPr>
              <w:tab/>
              <w:t>Microsoft savam personālam sniedz norādījumus, kā atspējot administratīvas sesijas, atstājot Microsoft vadības iekārtu telpas, vai citos gadījumos, kad datori tiek atstāti bez uzraudzības.</w:t>
            </w:r>
          </w:p>
          <w:p w14:paraId="6CA331A4" w14:textId="77777777" w:rsidR="00625EEA" w:rsidRPr="009A6C8D" w:rsidRDefault="00625EEA" w:rsidP="00935E88">
            <w:pPr>
              <w:pStyle w:val="ProductList-Body"/>
              <w:spacing w:line="235" w:lineRule="auto"/>
              <w:ind w:left="162" w:hanging="162"/>
            </w:pPr>
            <w:r>
              <w:rPr>
                <w:szCs w:val="18"/>
              </w:rPr>
              <w:t>-</w:t>
            </w:r>
            <w:r>
              <w:rPr>
                <w:szCs w:val="18"/>
              </w:rPr>
              <w:tab/>
              <w:t>Microsoft uzglabā paroles tādā veidā, lai tās būtu nesaprotamas, kamēr attiecīgās paroles ir spēkā.</w:t>
            </w:r>
          </w:p>
          <w:p w14:paraId="4BB44881" w14:textId="77777777" w:rsidR="00625EEA" w:rsidRPr="009A6C8D" w:rsidRDefault="00625EEA" w:rsidP="00935E88">
            <w:pPr>
              <w:pStyle w:val="ProductList-Body"/>
              <w:spacing w:before="40" w:line="235" w:lineRule="auto"/>
            </w:pPr>
            <w:r>
              <w:rPr>
                <w:b/>
                <w:szCs w:val="18"/>
              </w:rPr>
              <w:t>Autentifikācija</w:t>
            </w:r>
          </w:p>
          <w:p w14:paraId="5E4E544E" w14:textId="77777777" w:rsidR="00625EEA" w:rsidRPr="009A6C8D" w:rsidRDefault="00625EEA" w:rsidP="00935E88">
            <w:pPr>
              <w:pStyle w:val="ProductList-Body"/>
              <w:spacing w:line="235" w:lineRule="auto"/>
              <w:ind w:left="162" w:hanging="162"/>
            </w:pPr>
            <w:r>
              <w:rPr>
                <w:szCs w:val="18"/>
              </w:rPr>
              <w:t>-</w:t>
            </w:r>
            <w:r>
              <w:rPr>
                <w:szCs w:val="18"/>
              </w:rPr>
              <w:tab/>
              <w:t>Microsoft rīkojas atbilstoši nozares standartpraksei, lai identificētu un autentificētu lietotājus, kuri mēģina piekļūt informācijas sistēmām.</w:t>
            </w:r>
          </w:p>
          <w:p w14:paraId="7E050D33" w14:textId="77777777" w:rsidR="00625EEA" w:rsidRPr="009A6C8D" w:rsidRDefault="00625EEA" w:rsidP="00935E88">
            <w:pPr>
              <w:pStyle w:val="ProductList-Body"/>
              <w:spacing w:line="235" w:lineRule="auto"/>
              <w:ind w:left="162" w:hanging="162"/>
            </w:pPr>
            <w:r>
              <w:rPr>
                <w:szCs w:val="18"/>
              </w:rPr>
              <w:t>-</w:t>
            </w:r>
            <w:r>
              <w:rPr>
                <w:szCs w:val="18"/>
              </w:rPr>
              <w:tab/>
              <w:t>Ja autentifikācijas mehānismu pamatā ir paroles, Microsoft pieprasa regulāru paroļu atjaunošanu.</w:t>
            </w:r>
          </w:p>
          <w:p w14:paraId="22D847B4" w14:textId="77777777" w:rsidR="00625EEA" w:rsidRPr="009A6C8D" w:rsidRDefault="00625EEA" w:rsidP="00935E88">
            <w:pPr>
              <w:pStyle w:val="ProductList-Body"/>
              <w:spacing w:line="235" w:lineRule="auto"/>
              <w:ind w:left="162" w:hanging="162"/>
            </w:pPr>
            <w:r>
              <w:rPr>
                <w:szCs w:val="18"/>
              </w:rPr>
              <w:t>-</w:t>
            </w:r>
            <w:r>
              <w:rPr>
                <w:szCs w:val="18"/>
              </w:rPr>
              <w:tab/>
              <w:t>Ja autentifikācijas mehānismu pamatā ir paroles, Microsoft pieprasa, lai paroles garums būtu vismaz astoņas rakstzīmes.</w:t>
            </w:r>
          </w:p>
          <w:p w14:paraId="5E4386B3" w14:textId="77777777" w:rsidR="00625EEA" w:rsidRPr="009A6C8D" w:rsidRDefault="00625EEA" w:rsidP="00935E88">
            <w:pPr>
              <w:pStyle w:val="ProductList-Body"/>
              <w:spacing w:line="235" w:lineRule="auto"/>
              <w:ind w:left="162" w:hanging="162"/>
            </w:pPr>
            <w:r>
              <w:rPr>
                <w:szCs w:val="18"/>
              </w:rPr>
              <w:t>-</w:t>
            </w:r>
            <w:r>
              <w:rPr>
                <w:szCs w:val="18"/>
              </w:rPr>
              <w:tab/>
              <w:t>Microsoft nodrošina, ka deaktivizēti identifikatori vai identifikatori, kam beidzies derīguma termiņš, netiek piešķirti citām personām.</w:t>
            </w:r>
          </w:p>
          <w:p w14:paraId="5F9377B6" w14:textId="03126AC8" w:rsidR="00625EEA" w:rsidRPr="009A6C8D" w:rsidRDefault="00625EEA" w:rsidP="00935E88">
            <w:pPr>
              <w:pStyle w:val="ProductList-Body"/>
              <w:spacing w:line="235" w:lineRule="auto"/>
              <w:ind w:left="162" w:hanging="162"/>
            </w:pPr>
            <w:r>
              <w:rPr>
                <w:szCs w:val="18"/>
              </w:rPr>
              <w:t>-</w:t>
            </w:r>
            <w:r>
              <w:rPr>
                <w:szCs w:val="18"/>
              </w:rPr>
              <w:tab/>
              <w:t>Microsoft uzrauga vai nodrošina iespēju Klientam uzraudzīt atkārtotus mēģinājumus piekļūt informācijas sistēmai, kad tiek izmantota nederīga parole.</w:t>
            </w:r>
          </w:p>
          <w:p w14:paraId="37647688" w14:textId="77777777" w:rsidR="00625EEA" w:rsidRPr="009A6C8D" w:rsidRDefault="00625EEA" w:rsidP="00935E88">
            <w:pPr>
              <w:pStyle w:val="ProductList-Body"/>
              <w:spacing w:line="235" w:lineRule="auto"/>
              <w:ind w:left="162" w:hanging="162"/>
            </w:pPr>
            <w:r>
              <w:rPr>
                <w:szCs w:val="18"/>
              </w:rPr>
              <w:t>-</w:t>
            </w:r>
            <w:r>
              <w:rPr>
                <w:szCs w:val="18"/>
              </w:rPr>
              <w:tab/>
              <w:t>Microsoft īsteno nozares standartiem atbilstošas procedūras, lai deaktivizētu paroles, kas ir bojātas vai netīši izpaustas.</w:t>
            </w:r>
          </w:p>
          <w:p w14:paraId="24240B16" w14:textId="77777777" w:rsidR="00625EEA" w:rsidRPr="009A6C8D" w:rsidRDefault="00625EEA" w:rsidP="00935E88">
            <w:pPr>
              <w:pStyle w:val="ProductList-Body"/>
              <w:spacing w:line="235" w:lineRule="auto"/>
              <w:ind w:left="162" w:hanging="162"/>
            </w:pPr>
            <w:r>
              <w:rPr>
                <w:szCs w:val="18"/>
              </w:rPr>
              <w:t>-</w:t>
            </w:r>
            <w:r>
              <w:rPr>
                <w:szCs w:val="18"/>
              </w:rPr>
              <w:tab/>
              <w:t>Microsoft rīkojas atbilstoši nozares standartiem paroļu aizsardzībā, tostarp atbilstoši procedūrām, kas ir izstrādātas, lai uzturētu paroļu konfidencialitāti un integritāti, ja tās tiek piešķirtas un izplatītas, kā arī uzglabāšanas laikā.</w:t>
            </w:r>
          </w:p>
          <w:p w14:paraId="15CA1001" w14:textId="3A29F2BE" w:rsidR="00625EEA" w:rsidRPr="00655B2A" w:rsidRDefault="00625EEA" w:rsidP="00935E88">
            <w:pPr>
              <w:pStyle w:val="ProductList-Body"/>
              <w:spacing w:line="235" w:lineRule="auto"/>
              <w:ind w:left="162" w:hanging="162"/>
              <w:rPr>
                <w:szCs w:val="18"/>
              </w:rPr>
            </w:pPr>
            <w:r>
              <w:rPr>
                <w:b/>
                <w:szCs w:val="18"/>
              </w:rPr>
              <w:t>Tīkla veids</w:t>
            </w:r>
            <w:r>
              <w:rPr>
                <w:szCs w:val="18"/>
              </w:rPr>
              <w:t>. Microsoft ir pieejami vadības līdzekļi, lai novērstu to, ka personas, kuras cenšas izmantot tiesības, kas tām nav piešķirtas, piekļūst Profesionālo pakalpojumu datiem, kam tās nav pilnvarotas piekļūt.</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935E88">
            <w:pPr>
              <w:pStyle w:val="ProductList-Body"/>
              <w:spacing w:line="235" w:lineRule="auto"/>
              <w:rPr>
                <w:szCs w:val="18"/>
              </w:rPr>
            </w:pPr>
            <w:r>
              <w:rPr>
                <w:szCs w:val="18"/>
              </w:rPr>
              <w:t>Informācijas drošības incidentu pārvaldība</w:t>
            </w:r>
          </w:p>
        </w:tc>
        <w:tc>
          <w:tcPr>
            <w:tcW w:w="8190" w:type="dxa"/>
            <w:tcBorders>
              <w:top w:val="single" w:sz="4" w:space="0" w:color="auto"/>
            </w:tcBorders>
          </w:tcPr>
          <w:p w14:paraId="72964363" w14:textId="77777777" w:rsidR="00625EEA" w:rsidRPr="009A6C8D" w:rsidRDefault="00625EEA" w:rsidP="00935E88">
            <w:pPr>
              <w:pStyle w:val="ProductList-Body"/>
              <w:spacing w:line="235" w:lineRule="auto"/>
            </w:pPr>
            <w:r>
              <w:rPr>
                <w:b/>
                <w:szCs w:val="18"/>
              </w:rPr>
              <w:t>Incidenta atbildes process</w:t>
            </w:r>
          </w:p>
          <w:p w14:paraId="09A43304" w14:textId="77777777" w:rsidR="00625EEA" w:rsidRPr="009A6C8D" w:rsidRDefault="00625EEA" w:rsidP="00935E88">
            <w:pPr>
              <w:pStyle w:val="ProductList-Body"/>
              <w:spacing w:line="235" w:lineRule="auto"/>
              <w:ind w:left="162" w:hanging="162"/>
            </w:pPr>
            <w:r>
              <w:rPr>
                <w:szCs w:val="18"/>
              </w:rPr>
              <w:t>-</w:t>
            </w:r>
            <w:r>
              <w:rPr>
                <w:szCs w:val="18"/>
              </w:rPr>
              <w:tab/>
              <w:t>Microsoft uztur drošības pārkāpumu uzskaiti, iekļaujot pārkāpuma aprakstu, laika periodu, pārākuma sekas, ziņotāja vārdu un ziņojuma saņēmēju, un īstenoto datu atgūšanas procedūru.</w:t>
            </w:r>
          </w:p>
          <w:p w14:paraId="7B45D247" w14:textId="2F6B39E4" w:rsidR="00625EEA" w:rsidRPr="009A6C8D" w:rsidRDefault="00625EEA" w:rsidP="00935E88">
            <w:pPr>
              <w:pStyle w:val="ProductList-Body"/>
              <w:spacing w:before="40" w:line="235" w:lineRule="auto"/>
              <w:ind w:left="158" w:hanging="158"/>
            </w:pPr>
            <w:r>
              <w:rPr>
                <w:szCs w:val="18"/>
              </w:rPr>
              <w:t>-</w:t>
            </w:r>
            <w:r>
              <w:rPr>
                <w:szCs w:val="18"/>
              </w:rPr>
              <w:tab/>
              <w:t>Korporācija Microsoft izseko</w:t>
            </w:r>
            <w:r>
              <w:rPr>
                <w:color w:val="000000" w:themeColor="text1"/>
                <w:sz w:val="16"/>
                <w:szCs w:val="16"/>
              </w:rPr>
              <w:t xml:space="preserve"> </w:t>
            </w:r>
            <w:r>
              <w:rPr>
                <w:color w:val="000000" w:themeColor="text1"/>
                <w:szCs w:val="18"/>
              </w:rPr>
              <w:t xml:space="preserve">vai ļauj </w:t>
            </w:r>
            <w:r>
              <w:rPr>
                <w:szCs w:val="18"/>
              </w:rPr>
              <w:t>Klientam izsekot Profesionālo pakalpojumu datu izpaušanas gadījumus, tostarp informāciju par to, kādi dati ir izpausti, kā arī kam un kad tie ir izpausti.</w:t>
            </w:r>
          </w:p>
          <w:p w14:paraId="40A0E5FA" w14:textId="77777777" w:rsidR="00625EEA" w:rsidRPr="00655B2A" w:rsidRDefault="00625EEA" w:rsidP="00935E88">
            <w:pPr>
              <w:pStyle w:val="ProductList-Body"/>
              <w:spacing w:before="40" w:line="235" w:lineRule="auto"/>
              <w:rPr>
                <w:szCs w:val="18"/>
              </w:rPr>
            </w:pPr>
            <w:r>
              <w:rPr>
                <w:b/>
                <w:szCs w:val="18"/>
              </w:rPr>
              <w:t>Pakalpojumu pārraudzība</w:t>
            </w:r>
            <w:r>
              <w:rPr>
                <w:szCs w:val="18"/>
              </w:rPr>
              <w:t>. Microsoft drošības personāls pārbauda reģistrācijas žurnālus vismaz reizi mēnesī, lai nepieciešamības gadījumā ierosinātu veikt koriģējošas darbības.</w:t>
            </w:r>
          </w:p>
        </w:tc>
      </w:tr>
      <w:tr w:rsidR="00625EEA" w:rsidRPr="00655B2A" w14:paraId="7D406ADE" w14:textId="77777777" w:rsidTr="001D3126">
        <w:tc>
          <w:tcPr>
            <w:tcW w:w="2610" w:type="dxa"/>
            <w:vAlign w:val="center"/>
          </w:tcPr>
          <w:p w14:paraId="58B76AC9" w14:textId="77777777" w:rsidR="00625EEA" w:rsidRPr="00655B2A" w:rsidRDefault="00625EEA" w:rsidP="00935E88">
            <w:pPr>
              <w:pStyle w:val="ProductList-Body"/>
              <w:spacing w:line="235" w:lineRule="auto"/>
              <w:rPr>
                <w:szCs w:val="18"/>
              </w:rPr>
            </w:pPr>
            <w:r>
              <w:rPr>
                <w:szCs w:val="18"/>
              </w:rPr>
              <w:t>Komercdarbības nepārtrauktības pārvaldība</w:t>
            </w:r>
          </w:p>
        </w:tc>
        <w:tc>
          <w:tcPr>
            <w:tcW w:w="8190" w:type="dxa"/>
          </w:tcPr>
          <w:p w14:paraId="0F88940A" w14:textId="1094B676" w:rsidR="00625EEA" w:rsidRPr="009A6C8D" w:rsidRDefault="00625EEA" w:rsidP="00935E88">
            <w:pPr>
              <w:pStyle w:val="ProductList-Body"/>
              <w:spacing w:line="235" w:lineRule="auto"/>
              <w:ind w:left="162" w:hanging="162"/>
            </w:pPr>
            <w:r>
              <w:rPr>
                <w:szCs w:val="18"/>
              </w:rPr>
              <w:t>-</w:t>
            </w:r>
            <w:r>
              <w:rPr>
                <w:szCs w:val="18"/>
              </w:rPr>
              <w:tab/>
              <w:t>Microsoft uztur ārkārtas un neparedzētu gadījumu plānu telpām, kurās atrodas korporācijas Microsoft informācijas sistēmas, kas apstrādā Profesionālo pakalpojumu datus.</w:t>
            </w:r>
          </w:p>
          <w:p w14:paraId="05A3F025" w14:textId="2642E883" w:rsidR="00625EEA" w:rsidRPr="00655B2A" w:rsidRDefault="00625EEA" w:rsidP="00935E88">
            <w:pPr>
              <w:pStyle w:val="ProductList-Body"/>
              <w:spacing w:line="235" w:lineRule="auto"/>
              <w:ind w:left="162" w:hanging="162"/>
              <w:rPr>
                <w:szCs w:val="18"/>
              </w:rPr>
            </w:pPr>
            <w:r>
              <w:rPr>
                <w:szCs w:val="18"/>
              </w:rPr>
              <w:t>-</w:t>
            </w:r>
            <w:r>
              <w:rPr>
                <w:szCs w:val="18"/>
              </w:rPr>
              <w:tab/>
              <w:t>Microsoft papildu krātuve un datu atgūšanas procedūras ir izstrādātas, lai mēģinātu rekonstruēt Profesionālo pakalpojumu datus to oriģinālajā vai pēdējoreiz replicētajā stāvoklī, pirms tie tika nozaudēti vai iznīcināti.</w:t>
            </w:r>
          </w:p>
        </w:tc>
      </w:tr>
    </w:tbl>
    <w:p w14:paraId="72443501" w14:textId="1BC813C3" w:rsidR="00625EEA" w:rsidRPr="009A6C8D" w:rsidRDefault="00625EEA" w:rsidP="00625EEA">
      <w:pPr>
        <w:pStyle w:val="ProductList-SectionHeading"/>
        <w:outlineLvl w:val="0"/>
      </w:pPr>
      <w:bookmarkStart w:id="74" w:name="Attachment3"/>
      <w:bookmarkStart w:id="75" w:name="_Toc489605628"/>
      <w:bookmarkStart w:id="76" w:name="_Toc31837668"/>
      <w:r>
        <w:lastRenderedPageBreak/>
        <w:t>1.</w:t>
      </w:r>
      <w:r w:rsidR="00935E88">
        <w:t xml:space="preserve"> </w:t>
      </w:r>
      <w:r>
        <w:t>pielikums. Līguma standartklauzulas (Apstrādātāji)</w:t>
      </w:r>
      <w:bookmarkEnd w:id="74"/>
      <w:bookmarkEnd w:id="75"/>
      <w:r>
        <w:t xml:space="preserve"> Atbalsta un konsultāciju pakalpojumiem</w:t>
      </w:r>
      <w:bookmarkEnd w:id="76"/>
    </w:p>
    <w:p w14:paraId="3DB24DA4" w14:textId="6F1FF2D0" w:rsidR="00625EEA" w:rsidRPr="009A6C8D" w:rsidRDefault="00625EEA" w:rsidP="00625EEA">
      <w:pPr>
        <w:pStyle w:val="ProductList-Body"/>
      </w:pPr>
      <w:r>
        <w:t>Klienta pakalpojuma uzdevuma izpilde ietver arī šī 1.</w:t>
      </w:r>
      <w:r w:rsidR="00935E88">
        <w:t xml:space="preserve"> </w:t>
      </w:r>
      <w:r>
        <w:t xml:space="preserve">pielikuma izpildi, par ko ir parakstījusies korporācija Microsoft. Lai atteiktos no sadaļā </w:t>
      </w:r>
      <w:r w:rsidR="00652719">
        <w:rPr>
          <w:rFonts w:cstheme="minorHAnsi"/>
          <w:szCs w:val="18"/>
        </w:rPr>
        <w:t>„</w:t>
      </w:r>
      <w:r>
        <w:t>Līguma standartklauzulas</w:t>
      </w:r>
      <w:r w:rsidR="006A7446">
        <w:t>”</w:t>
      </w:r>
      <w:r>
        <w:t xml:space="preserve"> minētajiem nosacījumiem, Klientam ir jānosūta tālāk norādītā informācija korporācijai Microsoft rakstiska paziņojuma veidā (saskaņā ar Klienta Līguma noteikumiem).</w:t>
      </w:r>
    </w:p>
    <w:p w14:paraId="345539C0" w14:textId="77777777" w:rsidR="00625EEA" w:rsidRPr="009A6C8D" w:rsidRDefault="00625EEA" w:rsidP="00625EEA">
      <w:pPr>
        <w:pStyle w:val="ProductList-Body"/>
      </w:pPr>
    </w:p>
    <w:p w14:paraId="7C59642A" w14:textId="77777777" w:rsidR="00625EEA" w:rsidRPr="009A6C8D" w:rsidRDefault="00625EEA" w:rsidP="00625EEA">
      <w:pPr>
        <w:pStyle w:val="ProductList-Body"/>
      </w:pPr>
      <w:r>
        <w:t>•</w:t>
      </w:r>
      <w:r>
        <w:tab/>
        <w:t>Tā Klienta un Saistītā uzņēmuma pilns juridiskais nosaukums, kas atsakās no noteikumiem.</w:t>
      </w:r>
    </w:p>
    <w:p w14:paraId="0C64AC6D" w14:textId="28C3BFCE" w:rsidR="00625EEA" w:rsidRPr="009A6C8D" w:rsidRDefault="00625EEA" w:rsidP="00625EEA">
      <w:pPr>
        <w:pStyle w:val="ProductList-Body"/>
      </w:pPr>
      <w:r>
        <w:t>•</w:t>
      </w:r>
      <w:r>
        <w:tab/>
        <w:t>Ja Klientam ir vairāki Līgumi</w:t>
      </w:r>
      <w:r w:rsidR="00935E88">
        <w:t xml:space="preserve"> </w:t>
      </w:r>
      <w:r>
        <w:t>— Līgums, uz kuru attiecas šī Atteikšanās; un</w:t>
      </w:r>
    </w:p>
    <w:p w14:paraId="0D378D2B" w14:textId="77777777" w:rsidR="00625EEA" w:rsidRPr="009A6C8D" w:rsidRDefault="00625EEA" w:rsidP="00625EEA">
      <w:pPr>
        <w:pStyle w:val="ProductList-Body"/>
      </w:pPr>
      <w:r>
        <w:t>•</w:t>
      </w:r>
      <w:r>
        <w:tab/>
        <w:t>Paziņojums, ka Klients (vai Saistītais uzņēmums) atsakās no Līguma standartklauzulām.</w:t>
      </w:r>
    </w:p>
    <w:p w14:paraId="15DE5892" w14:textId="77777777" w:rsidR="00C744FE" w:rsidRPr="009A6C8D" w:rsidRDefault="00C744FE" w:rsidP="00625EEA">
      <w:pPr>
        <w:pStyle w:val="ProductList-Body"/>
      </w:pPr>
    </w:p>
    <w:p w14:paraId="272F6D9C" w14:textId="7AF8F0F4" w:rsidR="00625EEA" w:rsidRPr="009A6C8D" w:rsidRDefault="00625EEA" w:rsidP="00625EEA">
      <w:pPr>
        <w:pStyle w:val="ProductList-Body"/>
      </w:pPr>
      <w:r>
        <w:t>Valstīs, kurās nepieciešams reglamentējošs apstiprinājums Līguma standartklauzulu lietošanai, saskaņā ar Eiropas Komisijas lēmumu 2010/87/ES (kopš 2010.</w:t>
      </w:r>
      <w:r w:rsidR="00935E88">
        <w:t xml:space="preserve"> </w:t>
      </w:r>
      <w:r>
        <w:t>gada februāra) līguma standartklauzulas nepadara likumīgu datu eksportu no valsts, izņemot gadījumus, ja Klientam ir nepieciešamais reglamentējošais apstiprinājums.</w:t>
      </w:r>
    </w:p>
    <w:p w14:paraId="760DF519" w14:textId="77777777" w:rsidR="00625EEA" w:rsidRPr="009A6C8D" w:rsidRDefault="00625EEA" w:rsidP="00625EEA">
      <w:pPr>
        <w:pStyle w:val="ProductList-Body"/>
      </w:pPr>
    </w:p>
    <w:p w14:paraId="618CBBFB" w14:textId="58FF5D67" w:rsidR="00625EEA" w:rsidRPr="009A6C8D" w:rsidRDefault="00625EEA" w:rsidP="00625EEA">
      <w:pPr>
        <w:pStyle w:val="ProductList-Body"/>
      </w:pPr>
      <w:r>
        <w:t>Visas atsauces uz dažādiem Direktīvas 95/46/EK pantiem tālāk aprakstītajās Līguma standartklauzulās tiks uztvertas par atsaucēm uz saistītajiem un atbilstošajiem VDAR pantiem.</w:t>
      </w:r>
    </w:p>
    <w:p w14:paraId="6F1482DE" w14:textId="77777777" w:rsidR="00625EEA" w:rsidRPr="009A6C8D" w:rsidRDefault="00625EEA" w:rsidP="00625EEA">
      <w:pPr>
        <w:pStyle w:val="ProductList-Body"/>
      </w:pPr>
    </w:p>
    <w:p w14:paraId="00ED7411" w14:textId="32E1BC2B" w:rsidR="00625EEA" w:rsidRPr="009A6C8D" w:rsidRDefault="00625EEA" w:rsidP="00625EEA">
      <w:pPr>
        <w:pStyle w:val="ProductList-Body"/>
      </w:pPr>
      <w:r>
        <w:t>Ievērojot Direktīvas 95/46/EK 26.</w:t>
      </w:r>
      <w:r w:rsidR="00935E88">
        <w:t xml:space="preserve"> </w:t>
      </w:r>
      <w:r>
        <w:t>panta 2.</w:t>
      </w:r>
      <w:r w:rsidR="00935E88">
        <w:t xml:space="preserve"> </w:t>
      </w:r>
      <w:r>
        <w:t xml:space="preserve">daļu par personas datu nosūtīšanu procesoriem trešās valstīs, kas nenodrošina atbilstošu datu aizsardzības līmeni, Klients (kā datu nosūtītājs) un korporācija Microsoft (kā datu saņēmējs, kura paraksts redzams tālāk), katra atsevišķi saukta par </w:t>
      </w:r>
      <w:r w:rsidR="00652719">
        <w:rPr>
          <w:rFonts w:cstheme="minorHAnsi"/>
          <w:szCs w:val="18"/>
        </w:rPr>
        <w:t>„</w:t>
      </w:r>
      <w:r>
        <w:t>līgumslēdzējas pusi</w:t>
      </w:r>
      <w:r w:rsidR="006A7446">
        <w:t>”</w:t>
      </w:r>
      <w:r>
        <w:t xml:space="preserve">, bet kopā par </w:t>
      </w:r>
      <w:r w:rsidR="00652719">
        <w:rPr>
          <w:rFonts w:cstheme="minorHAnsi"/>
          <w:szCs w:val="18"/>
        </w:rPr>
        <w:t>„</w:t>
      </w:r>
      <w:r>
        <w:t>līgumslēdzējas pusēm</w:t>
      </w:r>
      <w:r w:rsidR="006A7446">
        <w:t>”</w:t>
      </w:r>
      <w:r>
        <w:t>, ir vienojušās par šādām līguma klauzulām (turpmāk tekstā</w:t>
      </w:r>
      <w:r w:rsidR="00935E88">
        <w:t xml:space="preserve"> </w:t>
      </w:r>
      <w:r>
        <w:t xml:space="preserve">— </w:t>
      </w:r>
      <w:r w:rsidR="00652719">
        <w:rPr>
          <w:rFonts w:cstheme="minorHAnsi"/>
          <w:szCs w:val="18"/>
        </w:rPr>
        <w:t>„</w:t>
      </w:r>
      <w:r>
        <w:t>Klauzulas</w:t>
      </w:r>
      <w:r w:rsidR="006A7446">
        <w:t>”</w:t>
      </w:r>
      <w:r>
        <w:t xml:space="preserve"> vai </w:t>
      </w:r>
      <w:r w:rsidR="00652719">
        <w:rPr>
          <w:rFonts w:cstheme="minorHAnsi"/>
          <w:szCs w:val="18"/>
        </w:rPr>
        <w:t>„</w:t>
      </w:r>
      <w:r>
        <w:t>Līguma standartklauzulas</w:t>
      </w:r>
      <w:r w:rsidR="006A7446">
        <w:t>”</w:t>
      </w:r>
      <w:r>
        <w:t>), lai sniegtu atbilstošu aizsardzību personas datiem un personas pamattiesībām un brīvību nodot personas datus no datu nosūtītāja datu saņēmējam, kā tas norādīts 1.</w:t>
      </w:r>
      <w:r w:rsidR="00935E88">
        <w:t xml:space="preserve"> </w:t>
      </w:r>
      <w:r>
        <w:t>pielikumā.</w:t>
      </w:r>
    </w:p>
    <w:p w14:paraId="308A5591" w14:textId="77777777" w:rsidR="00625EEA" w:rsidRPr="009A6C8D" w:rsidRDefault="00625EEA" w:rsidP="00625EEA">
      <w:pPr>
        <w:pStyle w:val="ProductList-Body"/>
      </w:pPr>
    </w:p>
    <w:p w14:paraId="460167A7" w14:textId="3675036F" w:rsidR="00625EEA" w:rsidRPr="009A6C8D" w:rsidRDefault="00625EEA" w:rsidP="00625EEA">
      <w:pPr>
        <w:pStyle w:val="ProductList-Body"/>
        <w:jc w:val="center"/>
        <w:outlineLvl w:val="1"/>
      </w:pPr>
      <w:r>
        <w:rPr>
          <w:b/>
        </w:rPr>
        <w:t>1.</w:t>
      </w:r>
      <w:r w:rsidR="00935E88">
        <w:rPr>
          <w:b/>
        </w:rPr>
        <w:t xml:space="preserve"> </w:t>
      </w:r>
      <w:r>
        <w:rPr>
          <w:b/>
        </w:rPr>
        <w:t>klauzula: Definīcijas</w:t>
      </w:r>
    </w:p>
    <w:p w14:paraId="3EF25E0D" w14:textId="77777777" w:rsidR="00625EEA" w:rsidRPr="009A6C8D" w:rsidRDefault="00625EEA" w:rsidP="00625EEA">
      <w:pPr>
        <w:pStyle w:val="ProductList-Body"/>
      </w:pPr>
    </w:p>
    <w:p w14:paraId="730EFBED" w14:textId="12D6D834" w:rsidR="00625EEA" w:rsidRPr="009A6C8D" w:rsidRDefault="00625EEA" w:rsidP="00625EEA">
      <w:pPr>
        <w:pStyle w:val="ProductList-Body"/>
        <w:spacing w:after="120"/>
      </w:pPr>
      <w:r>
        <w:t>(a)</w:t>
      </w:r>
      <w:r w:rsidR="00935E88">
        <w:t xml:space="preserve"> </w:t>
      </w:r>
      <w:r>
        <w:t xml:space="preserve">Termini </w:t>
      </w:r>
      <w:r w:rsidR="00652719">
        <w:rPr>
          <w:rFonts w:cstheme="minorHAnsi"/>
          <w:szCs w:val="18"/>
        </w:rPr>
        <w:t>„</w:t>
      </w:r>
      <w:r>
        <w:t>personas dati</w:t>
      </w:r>
      <w:r w:rsidR="006A7446">
        <w:t>”</w:t>
      </w:r>
      <w:r>
        <w:t xml:space="preserve">, </w:t>
      </w:r>
      <w:r w:rsidR="00652719">
        <w:rPr>
          <w:rFonts w:cstheme="minorHAnsi"/>
          <w:szCs w:val="18"/>
        </w:rPr>
        <w:t>„</w:t>
      </w:r>
      <w:r>
        <w:t>īpašas datu kategorijas</w:t>
      </w:r>
      <w:r w:rsidR="006A7446">
        <w:t>”</w:t>
      </w:r>
      <w:r>
        <w:t xml:space="preserve">, </w:t>
      </w:r>
      <w:r w:rsidR="00652719">
        <w:rPr>
          <w:rFonts w:cstheme="minorHAnsi"/>
          <w:szCs w:val="18"/>
        </w:rPr>
        <w:t>„</w:t>
      </w:r>
      <w:r>
        <w:t>apstrādāt/apstrāde</w:t>
      </w:r>
      <w:r w:rsidR="006A7446">
        <w:t>”</w:t>
      </w:r>
      <w:r>
        <w:t xml:space="preserve">, </w:t>
      </w:r>
      <w:r w:rsidR="00652719">
        <w:rPr>
          <w:rFonts w:cstheme="minorHAnsi"/>
          <w:szCs w:val="18"/>
        </w:rPr>
        <w:t>„</w:t>
      </w:r>
      <w:r>
        <w:t>atbildīgais par datu apstrādi</w:t>
      </w:r>
      <w:r w:rsidR="006A7446">
        <w:t>”</w:t>
      </w:r>
      <w:r>
        <w:t xml:space="preserve">, </w:t>
      </w:r>
      <w:r w:rsidR="00652719">
        <w:rPr>
          <w:rFonts w:cstheme="minorHAnsi"/>
          <w:szCs w:val="18"/>
        </w:rPr>
        <w:t>„</w:t>
      </w:r>
      <w:r>
        <w:t>apstrādātājs</w:t>
      </w:r>
      <w:r w:rsidR="006A7446">
        <w:t>”</w:t>
      </w:r>
      <w:r>
        <w:t xml:space="preserve">, </w:t>
      </w:r>
      <w:r w:rsidR="00652719">
        <w:rPr>
          <w:rFonts w:cstheme="minorHAnsi"/>
          <w:szCs w:val="18"/>
        </w:rPr>
        <w:t>„</w:t>
      </w:r>
      <w:r>
        <w:t>datu subjekts</w:t>
      </w:r>
      <w:r w:rsidR="006A7446">
        <w:t>”</w:t>
      </w:r>
      <w:r>
        <w:t xml:space="preserve"> un </w:t>
      </w:r>
      <w:r w:rsidR="00652719">
        <w:rPr>
          <w:rFonts w:cstheme="minorHAnsi"/>
          <w:szCs w:val="18"/>
        </w:rPr>
        <w:t>„</w:t>
      </w:r>
      <w:r>
        <w:t>uzraudzības iestāde</w:t>
      </w:r>
      <w:r w:rsidR="006A7446">
        <w:t>”</w:t>
      </w:r>
      <w:r>
        <w:t xml:space="preserve"> tiek lietoti tādā pašā nozīmē kā Eiropas Parlamenta un Padomes 1995. gada 24. oktobra Direktīvā 95/46/EK par personu aizsardzību attiecībā uz personas datu apstrādi un šādu datu brīvu apriti. </w:t>
      </w:r>
    </w:p>
    <w:p w14:paraId="20E39FD2" w14:textId="29B06560" w:rsidR="00625EEA" w:rsidRPr="009A6C8D" w:rsidRDefault="00625EEA" w:rsidP="00625EEA">
      <w:pPr>
        <w:pStyle w:val="ProductList-Body"/>
        <w:spacing w:after="120"/>
      </w:pPr>
      <w:r>
        <w:t>(b)</w:t>
      </w:r>
      <w:r w:rsidR="00935E88">
        <w:t xml:space="preserve"> </w:t>
      </w:r>
      <w:r w:rsidR="00652719">
        <w:rPr>
          <w:rFonts w:cstheme="minorHAnsi"/>
          <w:szCs w:val="18"/>
        </w:rPr>
        <w:t>„</w:t>
      </w:r>
      <w:r>
        <w:t>Datu nosūtītājs</w:t>
      </w:r>
      <w:r w:rsidR="006A7446">
        <w:t>”</w:t>
      </w:r>
      <w:r>
        <w:t xml:space="preserve"> ir atbildīgais par datu apstrādi, kas pārsūta personas datus. </w:t>
      </w:r>
    </w:p>
    <w:p w14:paraId="57770458" w14:textId="68B9F0B4" w:rsidR="00625EEA" w:rsidRPr="009A6C8D" w:rsidRDefault="00625EEA" w:rsidP="00625EEA">
      <w:pPr>
        <w:pStyle w:val="ProductList-Body"/>
        <w:spacing w:after="120"/>
      </w:pPr>
      <w:r>
        <w:t>(c)</w:t>
      </w:r>
      <w:r w:rsidR="00935E88">
        <w:t xml:space="preserve"> </w:t>
      </w:r>
      <w:r w:rsidR="00652719">
        <w:rPr>
          <w:rFonts w:cstheme="minorHAnsi"/>
          <w:szCs w:val="18"/>
        </w:rPr>
        <w:t>„</w:t>
      </w:r>
      <w:r>
        <w:t>Datu saņēmējs</w:t>
      </w:r>
      <w:r w:rsidR="006A7446">
        <w:t>”</w:t>
      </w:r>
      <w:r>
        <w:t xml:space="preserve">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0BEE81A2" w14:textId="61A61C12" w:rsidR="00625EEA" w:rsidRPr="009A6C8D" w:rsidRDefault="002010A3" w:rsidP="00625EEA">
      <w:pPr>
        <w:pStyle w:val="ProductList-Body"/>
        <w:spacing w:after="120"/>
      </w:pPr>
      <w:r>
        <w:t>(</w:t>
      </w:r>
      <w:r w:rsidR="00625EEA">
        <w:t xml:space="preserve">d) </w:t>
      </w:r>
      <w:r w:rsidR="00652719">
        <w:rPr>
          <w:rFonts w:cstheme="minorHAnsi"/>
          <w:szCs w:val="18"/>
        </w:rPr>
        <w:t>„</w:t>
      </w:r>
      <w:r w:rsidR="00625EEA">
        <w:t>Apakšapstrādātājs</w:t>
      </w:r>
      <w:r w:rsidR="006A7446">
        <w:t>”</w:t>
      </w:r>
      <w:r w:rsidR="00625EEA">
        <w:t xml:space="preserve">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57EFD946" w14:textId="6B0CA992" w:rsidR="00625EEA" w:rsidRPr="009A6C8D" w:rsidRDefault="00625EEA" w:rsidP="00625EEA">
      <w:pPr>
        <w:pStyle w:val="ProductList-Body"/>
        <w:spacing w:after="120"/>
      </w:pPr>
      <w:r>
        <w:t>(e)</w:t>
      </w:r>
      <w:r w:rsidR="00935E88">
        <w:t xml:space="preserve"> </w:t>
      </w:r>
      <w:r w:rsidR="00652719">
        <w:rPr>
          <w:rFonts w:cstheme="minorHAnsi"/>
          <w:szCs w:val="18"/>
        </w:rPr>
        <w:t>„</w:t>
      </w:r>
      <w:r>
        <w:t>Piemērojamie tiesību akti datu aizsardzības jomā</w:t>
      </w:r>
      <w:r w:rsidR="006A7446">
        <w:t>”</w:t>
      </w:r>
      <w:r>
        <w:t xml:space="preserve">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276F3FD4" w14:textId="3425EB25" w:rsidR="00625EEA" w:rsidRPr="009A6C8D" w:rsidRDefault="00625EEA" w:rsidP="00625EEA">
      <w:pPr>
        <w:pStyle w:val="ProductList-Body"/>
      </w:pPr>
      <w:r>
        <w:t>(f)</w:t>
      </w:r>
      <w:r w:rsidR="00935E88">
        <w:t xml:space="preserve"> </w:t>
      </w:r>
      <w:r w:rsidR="00652719">
        <w:rPr>
          <w:rFonts w:cstheme="minorHAnsi"/>
          <w:szCs w:val="18"/>
        </w:rPr>
        <w:t>„</w:t>
      </w:r>
      <w:r>
        <w:t>Tehniski un organizatoriski drošības pasākumi</w:t>
      </w:r>
      <w:r w:rsidR="006A7446">
        <w:t>”</w:t>
      </w:r>
      <w:r>
        <w:t xml:space="preserve"> ir pasākumi, kas ir paredzēti, lai personas datus aizsargātu pret nejaušu vai nelikumīgu iznīcināšanu vai nejaušu nozaudēšanu, izmainīšanu, neatļautu izpaušanu vai piekļuvi tiem, jo īpaši</w:t>
      </w:r>
      <w:r w:rsidR="00935E88">
        <w:t xml:space="preserve"> </w:t>
      </w:r>
      <w:r>
        <w:t xml:space="preserve">— ja apstrādē ir iekļauta datu nosūtīšana tīklā, kā arī pret citām nelikumīgām apstrādes formām. </w:t>
      </w:r>
    </w:p>
    <w:p w14:paraId="71F062FB" w14:textId="77777777" w:rsidR="00625EEA" w:rsidRPr="009A6C8D" w:rsidRDefault="00625EEA" w:rsidP="00625EEA">
      <w:pPr>
        <w:pStyle w:val="ProductList-Body"/>
      </w:pPr>
    </w:p>
    <w:p w14:paraId="2E123584" w14:textId="52CF297B" w:rsidR="00625EEA" w:rsidRPr="009A6C8D" w:rsidRDefault="00625EEA" w:rsidP="00625EEA">
      <w:pPr>
        <w:pStyle w:val="ProductList-Body"/>
        <w:jc w:val="center"/>
        <w:outlineLvl w:val="1"/>
      </w:pPr>
      <w:r>
        <w:rPr>
          <w:b/>
        </w:rPr>
        <w:t>2.</w:t>
      </w:r>
      <w:r w:rsidR="00935E88">
        <w:rPr>
          <w:b/>
        </w:rPr>
        <w:t xml:space="preserve"> </w:t>
      </w:r>
      <w:r>
        <w:rPr>
          <w:b/>
        </w:rPr>
        <w:t>klauzula: Informācija par pārsūtīšanu</w:t>
      </w:r>
    </w:p>
    <w:p w14:paraId="0B9BC606" w14:textId="77777777" w:rsidR="00625EEA" w:rsidRPr="009A6C8D" w:rsidRDefault="00625EEA" w:rsidP="00625EEA">
      <w:pPr>
        <w:pStyle w:val="ProductList-Body"/>
      </w:pPr>
    </w:p>
    <w:p w14:paraId="72088914" w14:textId="27ACD8C2" w:rsidR="00625EEA" w:rsidRPr="009A6C8D" w:rsidRDefault="00625EEA" w:rsidP="00625EEA">
      <w:pPr>
        <w:pStyle w:val="ProductList-Body"/>
      </w:pPr>
      <w:r>
        <w:t>Detalizētāka informācija par pārsūtīšanu un it īpaši par personas datu īpašajām kategorijām, kur piemērojams, ir tālāk sniegta 1.</w:t>
      </w:r>
      <w:r w:rsidR="00935E88">
        <w:t xml:space="preserve"> </w:t>
      </w:r>
      <w:r>
        <w:t>pielikumā, kas ir šo Klauzulu neatņemama sastāvdaļa.</w:t>
      </w:r>
    </w:p>
    <w:p w14:paraId="4C7FA73F" w14:textId="77777777" w:rsidR="00625EEA" w:rsidRPr="009A6C8D" w:rsidRDefault="00625EEA" w:rsidP="00625EEA">
      <w:pPr>
        <w:pStyle w:val="ProductList-Body"/>
      </w:pPr>
    </w:p>
    <w:p w14:paraId="583FF3C7" w14:textId="19BAA96F" w:rsidR="00625EEA" w:rsidRPr="009A6C8D" w:rsidRDefault="00625EEA" w:rsidP="00935E88">
      <w:pPr>
        <w:pStyle w:val="ProductList-Body"/>
        <w:keepNext/>
        <w:keepLines/>
        <w:jc w:val="center"/>
        <w:outlineLvl w:val="1"/>
      </w:pPr>
      <w:r>
        <w:rPr>
          <w:b/>
        </w:rPr>
        <w:lastRenderedPageBreak/>
        <w:t>3.</w:t>
      </w:r>
      <w:r w:rsidR="00935E88">
        <w:rPr>
          <w:b/>
        </w:rPr>
        <w:t xml:space="preserve"> </w:t>
      </w:r>
      <w:r>
        <w:rPr>
          <w:b/>
        </w:rPr>
        <w:t>klauzula: Ieinteresētās trešās personas klauzula</w:t>
      </w:r>
    </w:p>
    <w:p w14:paraId="2877F59B" w14:textId="77777777" w:rsidR="00625EEA" w:rsidRPr="009A6C8D" w:rsidRDefault="00625EEA" w:rsidP="00935E88">
      <w:pPr>
        <w:pStyle w:val="ProductList-Body"/>
        <w:keepNext/>
        <w:keepLines/>
      </w:pPr>
    </w:p>
    <w:p w14:paraId="1D160CC2" w14:textId="2B165591" w:rsidR="00625EEA" w:rsidRPr="009A6C8D" w:rsidRDefault="00625EEA" w:rsidP="00935E88">
      <w:pPr>
        <w:pStyle w:val="ProductList-Body"/>
        <w:keepNext/>
        <w:keepLines/>
        <w:spacing w:after="120"/>
      </w:pPr>
      <w:r>
        <w:t>1. Datu subjekts kā ieinteresētā trešā persona var piemērot pret datu nosūtītāju šo klauzulu, 4.</w:t>
      </w:r>
      <w:r w:rsidR="00935E88">
        <w:t xml:space="preserve"> </w:t>
      </w:r>
      <w:r>
        <w:t xml:space="preserve">klauzulas </w:t>
      </w:r>
      <w:r w:rsidR="002010A3">
        <w:t>(</w:t>
      </w:r>
      <w:r>
        <w:t>b)–</w:t>
      </w:r>
      <w:r w:rsidR="002010A3">
        <w:t>(</w:t>
      </w:r>
      <w:r>
        <w:t>i)</w:t>
      </w:r>
      <w:r w:rsidR="00935E88">
        <w:t xml:space="preserve"> </w:t>
      </w:r>
      <w:r>
        <w:t>punktu, 5.</w:t>
      </w:r>
      <w:r w:rsidR="00935E88">
        <w:t xml:space="preserve"> </w:t>
      </w:r>
      <w:r>
        <w:t xml:space="preserve">klauzulas </w:t>
      </w:r>
      <w:r w:rsidR="002010A3">
        <w:t>(</w:t>
      </w:r>
      <w:r>
        <w:t>a)–</w:t>
      </w:r>
      <w:r w:rsidR="002010A3">
        <w:t>(</w:t>
      </w:r>
      <w:r>
        <w:t xml:space="preserve">e) un </w:t>
      </w:r>
      <w:r w:rsidR="002010A3">
        <w:t>(</w:t>
      </w:r>
      <w:r>
        <w:t>g)–</w:t>
      </w:r>
      <w:r w:rsidR="002010A3">
        <w:t>(</w:t>
      </w:r>
      <w:r>
        <w:t>j)</w:t>
      </w:r>
      <w:r w:rsidR="00935E88">
        <w:t xml:space="preserve"> </w:t>
      </w:r>
      <w:r>
        <w:t>punktu, 6.</w:t>
      </w:r>
      <w:r w:rsidR="00935E88">
        <w:t xml:space="preserve"> </w:t>
      </w:r>
      <w:r>
        <w:t>klauzulas 1. un 2.</w:t>
      </w:r>
      <w:r w:rsidR="00935E88">
        <w:t xml:space="preserve"> </w:t>
      </w:r>
      <w:r>
        <w:t>punktu, 7.</w:t>
      </w:r>
      <w:r w:rsidR="00935E88">
        <w:t xml:space="preserve"> </w:t>
      </w:r>
      <w:r>
        <w:t>klauzulu, 8.</w:t>
      </w:r>
      <w:r w:rsidR="00935E88">
        <w:t xml:space="preserve"> </w:t>
      </w:r>
      <w:r>
        <w:t>klauzulas 2.</w:t>
      </w:r>
      <w:r w:rsidR="00935E88">
        <w:t xml:space="preserve"> </w:t>
      </w:r>
      <w:r>
        <w:t>punktu un 9.–12.</w:t>
      </w:r>
      <w:r w:rsidR="00935E88">
        <w:t xml:space="preserve"> </w:t>
      </w:r>
      <w:r>
        <w:t xml:space="preserve">klauzulu. </w:t>
      </w:r>
    </w:p>
    <w:p w14:paraId="71F432F5" w14:textId="553AAF67" w:rsidR="00625EEA" w:rsidRPr="009A6C8D" w:rsidRDefault="00625EEA" w:rsidP="00625EEA">
      <w:pPr>
        <w:pStyle w:val="ProductList-Body"/>
        <w:spacing w:after="120"/>
      </w:pPr>
      <w:r>
        <w:t>2. Datu subjekts var piemērot pret datu saņēmēju šo klauzulu, 5.</w:t>
      </w:r>
      <w:r w:rsidR="00935E88">
        <w:t xml:space="preserve"> </w:t>
      </w:r>
      <w:r>
        <w:t xml:space="preserve">klauzulas </w:t>
      </w:r>
      <w:r w:rsidR="002010A3">
        <w:t>(</w:t>
      </w:r>
      <w:r>
        <w:t>a)–</w:t>
      </w:r>
      <w:r w:rsidR="002010A3">
        <w:t>(</w:t>
      </w:r>
      <w:r>
        <w:t xml:space="preserve">e) un </w:t>
      </w:r>
      <w:r w:rsidR="002010A3">
        <w:t>(</w:t>
      </w:r>
      <w:r>
        <w:t>g)</w:t>
      </w:r>
      <w:r w:rsidR="00935E88">
        <w:t xml:space="preserve"> </w:t>
      </w:r>
      <w:r>
        <w:t>punktu, 6.</w:t>
      </w:r>
      <w:r w:rsidR="00935E88">
        <w:t xml:space="preserve"> </w:t>
      </w:r>
      <w:r>
        <w:t>klauzulu, 7.</w:t>
      </w:r>
      <w:r w:rsidR="00935E88">
        <w:t xml:space="preserve"> </w:t>
      </w:r>
      <w:r>
        <w:t>klauzulu, 8.</w:t>
      </w:r>
      <w:r w:rsidR="00935E88">
        <w:t xml:space="preserve"> </w:t>
      </w:r>
      <w:r>
        <w:t>klauzulas 2.</w:t>
      </w:r>
      <w:r w:rsidR="00935E88">
        <w:t xml:space="preserve"> </w:t>
      </w:r>
      <w:r>
        <w:t>punktu un 9.–12.</w:t>
      </w:r>
      <w:r w:rsidR="00935E88">
        <w:t xml:space="preserve"> </w:t>
      </w:r>
      <w:r>
        <w:t xml:space="preserve">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4053E1F5" w14:textId="22CCF31E" w:rsidR="00625EEA" w:rsidRPr="009A6C8D" w:rsidRDefault="00625EEA" w:rsidP="00625EEA">
      <w:pPr>
        <w:pStyle w:val="ProductList-Body"/>
        <w:spacing w:after="120"/>
      </w:pPr>
      <w:r>
        <w:t>3. Datu subjekts var piemērot pret datu apakšapstrādātāju šo klauzulu, 5.</w:t>
      </w:r>
      <w:r w:rsidR="00935E88">
        <w:t xml:space="preserve"> </w:t>
      </w:r>
      <w:r>
        <w:t xml:space="preserve">klauzulas </w:t>
      </w:r>
      <w:r w:rsidR="002010A3">
        <w:t>(</w:t>
      </w:r>
      <w:r>
        <w:t>a)–</w:t>
      </w:r>
      <w:r w:rsidR="002010A3">
        <w:t>(</w:t>
      </w:r>
      <w:r>
        <w:t xml:space="preserve">e) un </w:t>
      </w:r>
      <w:r w:rsidR="002010A3">
        <w:t>(</w:t>
      </w:r>
      <w:r>
        <w:t>g)</w:t>
      </w:r>
      <w:r w:rsidR="00935E88">
        <w:t xml:space="preserve"> </w:t>
      </w:r>
      <w:r>
        <w:t>punktu, 6.</w:t>
      </w:r>
      <w:r w:rsidR="00935E88">
        <w:t xml:space="preserve"> </w:t>
      </w:r>
      <w:r>
        <w:t>klauzulu, 7.</w:t>
      </w:r>
      <w:r w:rsidR="00935E88">
        <w:t xml:space="preserve"> </w:t>
      </w:r>
      <w:r>
        <w:t>klauzulu, 8.</w:t>
      </w:r>
      <w:r w:rsidR="00935E88">
        <w:t xml:space="preserve"> </w:t>
      </w:r>
      <w:r>
        <w:t>klauzulas 2.</w:t>
      </w:r>
      <w:r w:rsidR="00935E88">
        <w:t xml:space="preserve"> </w:t>
      </w:r>
      <w:r>
        <w:t>punktu un 9.–12.</w:t>
      </w:r>
      <w:r w:rsidR="00935E88">
        <w:t xml:space="preserve"> </w:t>
      </w:r>
      <w:r>
        <w:t xml:space="preserve">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6D103EB4" w14:textId="77777777" w:rsidR="00625EEA" w:rsidRPr="009A6C8D" w:rsidRDefault="00625EEA" w:rsidP="00625EEA">
      <w:pPr>
        <w:pStyle w:val="ProductList-Body"/>
      </w:pPr>
      <w:r>
        <w:t xml:space="preserve">4. Puses neiebilst, ka datu subjektu pārstāv apvienība vai cita struktūra, ja datu subjekts to nepārprotami vēlas un ja to pieļauj valsts tiesību akti. </w:t>
      </w:r>
    </w:p>
    <w:p w14:paraId="23428344" w14:textId="77777777" w:rsidR="00625EEA" w:rsidRPr="009A6C8D" w:rsidRDefault="00625EEA" w:rsidP="00625EEA">
      <w:pPr>
        <w:pStyle w:val="ProductList-Body"/>
      </w:pPr>
    </w:p>
    <w:p w14:paraId="679BE325" w14:textId="1E2E6629" w:rsidR="00625EEA" w:rsidRPr="009A6C8D" w:rsidRDefault="00625EEA" w:rsidP="00625EEA">
      <w:pPr>
        <w:pStyle w:val="ProductList-Body"/>
        <w:keepNext/>
        <w:jc w:val="center"/>
        <w:outlineLvl w:val="1"/>
      </w:pPr>
      <w:r>
        <w:rPr>
          <w:b/>
        </w:rPr>
        <w:t>4.</w:t>
      </w:r>
      <w:r w:rsidR="00935E88">
        <w:rPr>
          <w:b/>
        </w:rPr>
        <w:t xml:space="preserve"> </w:t>
      </w:r>
      <w:r>
        <w:rPr>
          <w:b/>
        </w:rPr>
        <w:t>klauzula: Datu nosūtītāja pienākumi</w:t>
      </w:r>
    </w:p>
    <w:p w14:paraId="6265FA66" w14:textId="77777777" w:rsidR="00625EEA" w:rsidRPr="009A6C8D" w:rsidRDefault="00625EEA" w:rsidP="00625EEA">
      <w:pPr>
        <w:pStyle w:val="ProductList-Body"/>
        <w:keepNext/>
      </w:pPr>
    </w:p>
    <w:p w14:paraId="7D4413D6" w14:textId="77777777" w:rsidR="00625EEA" w:rsidRPr="009A6C8D" w:rsidRDefault="00625EEA" w:rsidP="00625EEA">
      <w:pPr>
        <w:pStyle w:val="ProductList-Body"/>
        <w:keepNext/>
      </w:pPr>
      <w:r>
        <w:t xml:space="preserve">Datu nosūtītājs piekrīt un garantē, ka: </w:t>
      </w:r>
    </w:p>
    <w:p w14:paraId="37B9F174" w14:textId="77777777" w:rsidR="00625EEA" w:rsidRPr="009A6C8D" w:rsidRDefault="00625EEA" w:rsidP="00625EEA">
      <w:pPr>
        <w:pStyle w:val="ProductList-Body"/>
      </w:pPr>
    </w:p>
    <w:p w14:paraId="7370BA97" w14:textId="2B97825E" w:rsidR="00625EEA" w:rsidRPr="009A6C8D" w:rsidRDefault="002010A3" w:rsidP="00625EEA">
      <w:pPr>
        <w:pStyle w:val="ProductList-Body"/>
        <w:spacing w:after="120"/>
      </w:pPr>
      <w:r>
        <w:t>(</w:t>
      </w:r>
      <w:r w:rsidR="00625EEA">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46B32FB0" w14:textId="6E711A06" w:rsidR="00625EEA" w:rsidRPr="009A6C8D" w:rsidRDefault="002010A3" w:rsidP="00625EEA">
      <w:pPr>
        <w:pStyle w:val="ProductList-Body"/>
        <w:spacing w:after="120"/>
      </w:pPr>
      <w:r>
        <w:t>(</w:t>
      </w:r>
      <w:r w:rsidR="00625EEA">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63393E17" w14:textId="1A779677" w:rsidR="00625EEA" w:rsidRPr="009A6C8D" w:rsidRDefault="006E1183" w:rsidP="00625EEA">
      <w:pPr>
        <w:pStyle w:val="ProductList-Body"/>
        <w:spacing w:after="120"/>
      </w:pPr>
      <w:r>
        <w:t>(</w:t>
      </w:r>
      <w:r w:rsidR="00625EEA">
        <w:t>c) datu saņēmējs sniegs pietiekamas garantijas attiecībā uz tehniskajiem un organizatoriskajiem drošības pasākumiem, kas minēti šā līguma 2.</w:t>
      </w:r>
      <w:r w:rsidR="00935E88">
        <w:t xml:space="preserve"> </w:t>
      </w:r>
      <w:r w:rsidR="00625EEA">
        <w:t xml:space="preserve">papildinājumā; </w:t>
      </w:r>
    </w:p>
    <w:p w14:paraId="260FD951" w14:textId="78D41B88" w:rsidR="00625EEA" w:rsidRPr="009A6C8D" w:rsidRDefault="006E1183" w:rsidP="00625EEA">
      <w:pPr>
        <w:pStyle w:val="ProductList-Body"/>
        <w:spacing w:after="120"/>
      </w:pPr>
      <w:r>
        <w:t>(</w:t>
      </w:r>
      <w:r w:rsidR="00625EEA">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4910AD8D" w14:textId="7C313B78" w:rsidR="00625EEA" w:rsidRPr="009A6C8D" w:rsidRDefault="006E1183" w:rsidP="00625EEA">
      <w:pPr>
        <w:pStyle w:val="ProductList-Body"/>
        <w:spacing w:after="120"/>
      </w:pPr>
      <w:r>
        <w:t>(</w:t>
      </w:r>
      <w:r w:rsidR="00625EEA">
        <w:t xml:space="preserve">e) tas nodrošinās drošības pasākumu ievērošanu; </w:t>
      </w:r>
    </w:p>
    <w:p w14:paraId="1FDECBBF" w14:textId="07C36F98" w:rsidR="00625EEA" w:rsidRPr="009A6C8D" w:rsidRDefault="006E1183" w:rsidP="00625EEA">
      <w:pPr>
        <w:pStyle w:val="ProductList-Body"/>
        <w:spacing w:after="120"/>
      </w:pPr>
      <w:r>
        <w:t>(</w:t>
      </w:r>
      <w:r w:rsidR="00625EEA">
        <w:t>f) tad, ja pārsūtīšana ietver īpašas datu kategorijas, datu subjekts tiek vai tiks informēts iepriekš, ka tā dati varētu tikt pārraidīti uz trešo valsti, kas nesniedz pietiekamu aizsardzības līmeni Direktīvas</w:t>
      </w:r>
      <w:r w:rsidR="00935E88">
        <w:t xml:space="preserve"> </w:t>
      </w:r>
      <w:r w:rsidR="00625EEA">
        <w:t xml:space="preserve">95/46/EK nozīmē, vai iespējami drīz pēc tam; </w:t>
      </w:r>
    </w:p>
    <w:p w14:paraId="413B29D7" w14:textId="6FED5BEB" w:rsidR="00625EEA" w:rsidRPr="009A6C8D" w:rsidRDefault="006E1183" w:rsidP="00625EEA">
      <w:pPr>
        <w:pStyle w:val="ProductList-Body"/>
        <w:spacing w:after="120"/>
      </w:pPr>
      <w:r>
        <w:t>(</w:t>
      </w:r>
      <w:r w:rsidR="00625EEA">
        <w:t>g) saskaņā ar 5.</w:t>
      </w:r>
      <w:r w:rsidR="00935E88">
        <w:t xml:space="preserve"> </w:t>
      </w:r>
      <w:r w:rsidR="00625EEA">
        <w:t xml:space="preserve">klauzulas </w:t>
      </w:r>
      <w:r>
        <w:t>(</w:t>
      </w:r>
      <w:r w:rsidR="00625EEA">
        <w:t>b)</w:t>
      </w:r>
      <w:r w:rsidR="00935E88">
        <w:t xml:space="preserve"> </w:t>
      </w:r>
      <w:r w:rsidR="00625EEA">
        <w:t>punktu un 8.</w:t>
      </w:r>
      <w:r w:rsidR="00935E88">
        <w:t xml:space="preserve"> </w:t>
      </w:r>
      <w:r w:rsidR="00625EEA">
        <w:t>klauzulas 3.</w:t>
      </w:r>
      <w:r w:rsidR="00935E88">
        <w:t xml:space="preserve"> </w:t>
      </w:r>
      <w:r w:rsidR="00625EEA">
        <w:t xml:space="preserve">punktu datu aizsardzības uzraudzības iestādei tiek pārsūtīti visi paziņojumi, kas saņemti no datu saņēmēja vai kāda apakšapstrādātāja, ja datu nosūtītājs nolemj turpināt pārsūtīšanu vai atcelt aizliegumu; </w:t>
      </w:r>
    </w:p>
    <w:p w14:paraId="15C0F393" w14:textId="7FEC2899" w:rsidR="00625EEA" w:rsidRPr="009A6C8D" w:rsidRDefault="006E1183" w:rsidP="00625EEA">
      <w:pPr>
        <w:pStyle w:val="ProductList-Body"/>
        <w:spacing w:after="120"/>
      </w:pPr>
      <w:r>
        <w:t>(</w:t>
      </w:r>
      <w:r w:rsidR="00625EEA">
        <w:t>h) izņemot 2.</w:t>
      </w:r>
      <w:r w:rsidR="00935E88">
        <w:t xml:space="preserve"> </w:t>
      </w:r>
      <w:r w:rsidR="00625EEA">
        <w:t xml:space="preserve">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264D1968" w14:textId="21DE7AE2" w:rsidR="00625EEA" w:rsidRPr="009A6C8D" w:rsidRDefault="006E1183" w:rsidP="00625EEA">
      <w:pPr>
        <w:pStyle w:val="ProductList-Body"/>
        <w:spacing w:after="120"/>
      </w:pPr>
      <w:r>
        <w:t>(</w:t>
      </w:r>
      <w:r w:rsidR="00625EEA">
        <w:t>i) apakšapstrādes gadījumā apstrādes darbības saskaņā ar 11.</w:t>
      </w:r>
      <w:r w:rsidR="00935E88">
        <w:t xml:space="preserve"> </w:t>
      </w:r>
      <w:r w:rsidR="00625EEA">
        <w:t xml:space="preserve">klauzulu veic apakšapstrādātājs, nodrošinot vismaz tādu pašu personas datu un datu subjekta tiesību aizsardzību kā datu nosūtītājs saskaņā ar šo klauzulu noteikumiem; kā arī </w:t>
      </w:r>
    </w:p>
    <w:p w14:paraId="76D47DCC" w14:textId="6F1CE8F8" w:rsidR="00625EEA" w:rsidRPr="009A6C8D" w:rsidRDefault="006E1183" w:rsidP="00625EEA">
      <w:pPr>
        <w:pStyle w:val="ProductList-Body"/>
      </w:pPr>
      <w:r>
        <w:t>(</w:t>
      </w:r>
      <w:r w:rsidR="00625EEA">
        <w:t>j) ka tas nodrošinās atbilstību 4.</w:t>
      </w:r>
      <w:r w:rsidR="00935E88">
        <w:t xml:space="preserve"> </w:t>
      </w:r>
      <w:r w:rsidR="00625EEA">
        <w:t>klauzulas (a) — (i)</w:t>
      </w:r>
      <w:r w:rsidR="00935E88">
        <w:t xml:space="preserve"> </w:t>
      </w:r>
      <w:r w:rsidR="00625EEA">
        <w:t>punktam.</w:t>
      </w:r>
    </w:p>
    <w:p w14:paraId="5275DFC4" w14:textId="77777777" w:rsidR="00625EEA" w:rsidRPr="009A6C8D" w:rsidRDefault="00625EEA" w:rsidP="00625EEA">
      <w:pPr>
        <w:pStyle w:val="ProductList-Body"/>
      </w:pPr>
    </w:p>
    <w:p w14:paraId="0F164CAE" w14:textId="3FE7FD1F" w:rsidR="00625EEA" w:rsidRPr="009A6C8D" w:rsidRDefault="00625EEA" w:rsidP="00625EEA">
      <w:pPr>
        <w:pStyle w:val="ProductList-Body"/>
        <w:jc w:val="center"/>
        <w:outlineLvl w:val="1"/>
      </w:pPr>
      <w:r>
        <w:rPr>
          <w:b/>
        </w:rPr>
        <w:t>5.</w:t>
      </w:r>
      <w:r w:rsidR="00935E88">
        <w:rPr>
          <w:b/>
        </w:rPr>
        <w:t xml:space="preserve"> </w:t>
      </w:r>
      <w:r>
        <w:rPr>
          <w:b/>
        </w:rPr>
        <w:t>klauzula: Datu saņēmēja pienākumi</w:t>
      </w:r>
    </w:p>
    <w:p w14:paraId="658866F5" w14:textId="77777777" w:rsidR="00625EEA" w:rsidRPr="009A6C8D" w:rsidRDefault="00625EEA" w:rsidP="00625EEA">
      <w:pPr>
        <w:pStyle w:val="ProductList-Body"/>
      </w:pPr>
    </w:p>
    <w:p w14:paraId="3CE2A43D" w14:textId="77777777" w:rsidR="00625EEA" w:rsidRPr="009A6C8D" w:rsidRDefault="00625EEA" w:rsidP="00625EEA">
      <w:pPr>
        <w:pStyle w:val="ProductList-Body"/>
      </w:pPr>
      <w:r>
        <w:t xml:space="preserve">Datu saņēmējs piekrīt un garantē, ka: </w:t>
      </w:r>
    </w:p>
    <w:p w14:paraId="5DC38CD4" w14:textId="77777777" w:rsidR="00625EEA" w:rsidRPr="009A6C8D" w:rsidRDefault="00625EEA" w:rsidP="00625EEA">
      <w:pPr>
        <w:pStyle w:val="ProductList-Body"/>
      </w:pPr>
    </w:p>
    <w:p w14:paraId="31FE8499" w14:textId="43226D20" w:rsidR="00625EEA" w:rsidRPr="009A6C8D" w:rsidRDefault="006E1183" w:rsidP="00625EEA">
      <w:pPr>
        <w:pStyle w:val="ProductList-Body"/>
        <w:spacing w:after="120"/>
      </w:pPr>
      <w:r>
        <w:t>(</w:t>
      </w:r>
      <w:r w:rsidR="00625EEA">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0C31A46C" w14:textId="1AC1485B" w:rsidR="00625EEA" w:rsidRPr="009A6C8D" w:rsidRDefault="006E1183" w:rsidP="00625EEA">
      <w:pPr>
        <w:pStyle w:val="ProductList-Body"/>
        <w:spacing w:after="120"/>
      </w:pPr>
      <w:r>
        <w:lastRenderedPageBreak/>
        <w:t>(</w:t>
      </w:r>
      <w:r w:rsidR="00625EEA">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77D779B" w14:textId="04019BD6" w:rsidR="00625EEA" w:rsidRPr="009A6C8D" w:rsidRDefault="006E1183" w:rsidP="00625EEA">
      <w:pPr>
        <w:pStyle w:val="ProductList-Body"/>
        <w:spacing w:after="120"/>
      </w:pPr>
      <w:r>
        <w:t>(</w:t>
      </w:r>
      <w:r w:rsidR="00625EEA">
        <w:t>c) pirms apstrādāt pārsūtītos personas datus, tas ir ieviesis tehniskos un organizatoriskos drošības pasākumus, kas norādīti 2.</w:t>
      </w:r>
      <w:r w:rsidR="00935E88">
        <w:t xml:space="preserve"> </w:t>
      </w:r>
      <w:r w:rsidR="00625EEA">
        <w:t xml:space="preserve">papildinājumā; </w:t>
      </w:r>
    </w:p>
    <w:p w14:paraId="5362743C" w14:textId="4CC40CE0" w:rsidR="00625EEA" w:rsidRPr="009A6C8D" w:rsidRDefault="006E1183" w:rsidP="00625EEA">
      <w:pPr>
        <w:pStyle w:val="ProductList-Body"/>
      </w:pPr>
      <w:r>
        <w:t>(</w:t>
      </w:r>
      <w:r w:rsidR="00625EEA">
        <w:t xml:space="preserve">d) tas nekavējoties informēs datu nosūtītāju par: </w:t>
      </w:r>
    </w:p>
    <w:p w14:paraId="03121677" w14:textId="182EC6B1" w:rsidR="00625EEA" w:rsidRPr="009A6C8D" w:rsidRDefault="006E1183" w:rsidP="00625EEA">
      <w:pPr>
        <w:pStyle w:val="ProductList-Body"/>
        <w:spacing w:after="60"/>
        <w:ind w:left="360"/>
      </w:pPr>
      <w:r>
        <w:t>(</w:t>
      </w:r>
      <w:r w:rsidR="00625EEA">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67F47F96" w14:textId="55893B8E" w:rsidR="00625EEA" w:rsidRPr="009A6C8D" w:rsidRDefault="006E1183" w:rsidP="00625EEA">
      <w:pPr>
        <w:pStyle w:val="ProductList-Body"/>
        <w:spacing w:after="60"/>
        <w:ind w:left="360"/>
      </w:pPr>
      <w:r>
        <w:t>(</w:t>
      </w:r>
      <w:r w:rsidR="00625EEA">
        <w:t xml:space="preserve">ii) jebkuru nejaušu vai neatļautu piekļuvi; kā arī </w:t>
      </w:r>
    </w:p>
    <w:p w14:paraId="29CF8BB7" w14:textId="0CBEACD4" w:rsidR="00625EEA" w:rsidRPr="009A6C8D" w:rsidRDefault="006E1183" w:rsidP="00625EEA">
      <w:pPr>
        <w:pStyle w:val="ProductList-Body"/>
        <w:spacing w:after="120"/>
        <w:ind w:left="360"/>
      </w:pPr>
      <w:r>
        <w:t>(</w:t>
      </w:r>
      <w:r w:rsidR="00625EEA">
        <w:t xml:space="preserve">iii) jebkuru pieprasījumu, kas tiešā veidā saņemts no datu subjektiem, neatbildot uz minēto pieprasījumu, ja vien tas nav citādi pilnvarots to darīt; </w:t>
      </w:r>
    </w:p>
    <w:p w14:paraId="1A2FBD61" w14:textId="09F8E642" w:rsidR="00625EEA" w:rsidRPr="009A6C8D" w:rsidRDefault="006E1183" w:rsidP="00625EEA">
      <w:pPr>
        <w:pStyle w:val="ProductList-Body"/>
        <w:spacing w:after="120"/>
      </w:pPr>
      <w:r>
        <w:t>(</w:t>
      </w:r>
      <w:r w:rsidR="00625EEA">
        <w:t xml:space="preserve">e) nekavējoties un pienācīgi atbildēs uz visiem datu nosūtītāja pieprasījumiem, kas saistīti ar tā veikto pārsūtāmo personas datu apstrādi, un ievēros uzraudzības iestādes padomus attiecībā uz pārsūtīto datu apstrādi; </w:t>
      </w:r>
    </w:p>
    <w:p w14:paraId="3480FA2C" w14:textId="2CA63005" w:rsidR="00625EEA" w:rsidRPr="009A6C8D" w:rsidRDefault="006E1183" w:rsidP="00625EEA">
      <w:pPr>
        <w:pStyle w:val="ProductList-Body"/>
        <w:spacing w:after="120"/>
      </w:pPr>
      <w:r>
        <w:t>(</w:t>
      </w:r>
      <w:r w:rsidR="00625EEA">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530A2BD8" w14:textId="7E8CF293" w:rsidR="00625EEA" w:rsidRPr="009A6C8D" w:rsidRDefault="006E1183" w:rsidP="00625EEA">
      <w:pPr>
        <w:pStyle w:val="ProductList-Body"/>
        <w:spacing w:after="120"/>
      </w:pPr>
      <w:r>
        <w:t>(</w:t>
      </w:r>
      <w:r w:rsidR="00625EEA">
        <w:t>g) tas pēc pieprasījuma darīs pieejamu datu subjektam šo klauzulu kopiju un visus spēkā esošos apakšuzņēmuma līgumus par apstrādi, ja vien klauzulās vai līgumā nav ietverta komerciāla informācija, ko tādā gadījumā datu nosūtītājs var dzēst; izņēmums ir 2.</w:t>
      </w:r>
      <w:r w:rsidR="00935E88">
        <w:t xml:space="preserve"> </w:t>
      </w:r>
      <w:r w:rsidR="00625EEA">
        <w:t xml:space="preserve">papildinājumā ietvertā informācija, ko gadījumos, kad datu subjekts nevar iegūt kopiju no datu nosūtītāja, aizstāj ar drošības pasākumu rezumējošu aprakstu; </w:t>
      </w:r>
    </w:p>
    <w:p w14:paraId="4840F0B5" w14:textId="0042EB8A" w:rsidR="00625EEA" w:rsidRPr="009A6C8D" w:rsidRDefault="006E1183" w:rsidP="00625EEA">
      <w:pPr>
        <w:pStyle w:val="ProductList-Body"/>
        <w:spacing w:after="120"/>
      </w:pPr>
      <w:r>
        <w:t>(</w:t>
      </w:r>
      <w:r w:rsidR="00625EEA">
        <w:t xml:space="preserve">h) apakšapstrādes gadījumā tas ir iepriekš informējis datu nosūtītāju un saņēmis tā iepriekšēju rakstisku piekrišanu; </w:t>
      </w:r>
    </w:p>
    <w:p w14:paraId="7E5F3787" w14:textId="66B809D8" w:rsidR="00625EEA" w:rsidRPr="009A6C8D" w:rsidRDefault="00625EEA" w:rsidP="00625EEA">
      <w:pPr>
        <w:pStyle w:val="ProductList-Body"/>
        <w:spacing w:after="120"/>
      </w:pPr>
      <w:r>
        <w:t>(i)</w:t>
      </w:r>
      <w:r w:rsidR="00935E88">
        <w:t xml:space="preserve"> </w:t>
      </w:r>
      <w:r>
        <w:t>ka apakšprocesora veiktie apstrādes pakalpojumi tiks veikti saskaņā ar 11.</w:t>
      </w:r>
      <w:r w:rsidR="00935E88">
        <w:t xml:space="preserve"> </w:t>
      </w:r>
      <w:r>
        <w:t>punktu; un</w:t>
      </w:r>
    </w:p>
    <w:p w14:paraId="25E225D7" w14:textId="2252C39C" w:rsidR="00625EEA" w:rsidRPr="009A6C8D" w:rsidRDefault="006E1183" w:rsidP="00625EEA">
      <w:pPr>
        <w:pStyle w:val="ProductList-Body"/>
      </w:pPr>
      <w:r>
        <w:t>(</w:t>
      </w:r>
      <w:r w:rsidR="00625EEA">
        <w:t>j) tas nekavējoties nosūtīs datu nosūtītājam sava saskaņā ar šo klauzulu noteikumiem noslēgtā apakšuzņēmuma līguma par apstrādi kopiju.</w:t>
      </w:r>
    </w:p>
    <w:p w14:paraId="6FD25CE1" w14:textId="77777777" w:rsidR="00625EEA" w:rsidRPr="009A6C8D" w:rsidRDefault="00625EEA" w:rsidP="00625EEA">
      <w:pPr>
        <w:pStyle w:val="ProductList-Body"/>
      </w:pPr>
    </w:p>
    <w:p w14:paraId="74421148" w14:textId="709D6778" w:rsidR="00625EEA" w:rsidRPr="009A6C8D" w:rsidRDefault="00625EEA" w:rsidP="00625EEA">
      <w:pPr>
        <w:pStyle w:val="ProductList-Body"/>
        <w:jc w:val="center"/>
        <w:outlineLvl w:val="1"/>
      </w:pPr>
      <w:r>
        <w:rPr>
          <w:b/>
        </w:rPr>
        <w:t>6.</w:t>
      </w:r>
      <w:r w:rsidR="00935E88">
        <w:rPr>
          <w:b/>
        </w:rPr>
        <w:t xml:space="preserve"> </w:t>
      </w:r>
      <w:r>
        <w:rPr>
          <w:b/>
        </w:rPr>
        <w:t>klauzula: Atbildība</w:t>
      </w:r>
    </w:p>
    <w:p w14:paraId="259DE694" w14:textId="77777777" w:rsidR="00625EEA" w:rsidRPr="009A6C8D" w:rsidRDefault="00625EEA" w:rsidP="00625EEA">
      <w:pPr>
        <w:pStyle w:val="ProductList-Body"/>
      </w:pPr>
    </w:p>
    <w:p w14:paraId="35A37323" w14:textId="039DE7EB" w:rsidR="00625EEA" w:rsidRPr="009A6C8D" w:rsidRDefault="00625EEA" w:rsidP="00625EEA">
      <w:pPr>
        <w:pStyle w:val="ProductList-Body"/>
        <w:spacing w:after="120"/>
      </w:pPr>
      <w:r>
        <w:t>1. Puses vienojas, ka datu subjektam, kam nodarīts kaitējums 3. vai 11.</w:t>
      </w:r>
      <w:r w:rsidR="00935E88">
        <w:t xml:space="preserve"> </w:t>
      </w:r>
      <w:r>
        <w:t xml:space="preserve">klauzulā minēto noteikumu pārkāpumu rezultātā, kurus izdarījusi kāda no pusēm vai apakšapstrādātājs, ir tiesības saņemt no datu nosūtītāja kompensāciju par nodarīto kaitējumu. </w:t>
      </w:r>
    </w:p>
    <w:p w14:paraId="5A84E878" w14:textId="60538857" w:rsidR="00625EEA" w:rsidRPr="009A6C8D" w:rsidRDefault="00625EEA" w:rsidP="00625EEA">
      <w:pPr>
        <w:pStyle w:val="ProductList-Body"/>
        <w:spacing w:after="120"/>
      </w:pPr>
      <w:r>
        <w:t>2. Ja datu subjekts pret datu nosūtītāju nevar vērsties saskaņā ar 1.</w:t>
      </w:r>
      <w:r w:rsidR="00935E88">
        <w:t xml:space="preserve"> </w:t>
      </w:r>
      <w:r>
        <w:t>punktā minēto prasību par kompensāciju, kas izriet no tā, ka datu nosūtītājs vai tā apakšapstrādātājs nav izpildījis kādu no 3. vai 11.</w:t>
      </w:r>
      <w:r w:rsidR="00935E88">
        <w:t xml:space="preserve"> </w:t>
      </w:r>
      <w:r>
        <w:t xml:space="preserve">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37D72CDE" w14:textId="77777777" w:rsidR="00625EEA" w:rsidRPr="009A6C8D" w:rsidRDefault="00625EEA" w:rsidP="00625EEA">
      <w:pPr>
        <w:pStyle w:val="ProductList-Body"/>
        <w:spacing w:after="120"/>
      </w:pPr>
      <w:r>
        <w:t xml:space="preserve">Datu nosūtītājs nevar izmantot apakšapstrādātāja pienākumu neizpildi, lai izvairītos no savu saistību izpildes. </w:t>
      </w:r>
    </w:p>
    <w:p w14:paraId="54E1225B" w14:textId="35548D3C" w:rsidR="00625EEA" w:rsidRPr="009A6C8D" w:rsidRDefault="00625EEA" w:rsidP="00625EEA">
      <w:pPr>
        <w:pStyle w:val="ProductList-Body"/>
      </w:pPr>
      <w:r>
        <w:t>3. Ja datu subjekts pret datu nosūtītāju vai datu saņēmēju nevar vērsties ar 1. un 2.</w:t>
      </w:r>
      <w:r w:rsidR="00935E88">
        <w:t xml:space="preserve"> </w:t>
      </w:r>
      <w:r>
        <w:t>punktā minēto prasību, kas izriet no tā, ka apakšapstrādātājs nav izpildījis kādu no 3. vai 11.</w:t>
      </w:r>
      <w:r w:rsidR="00935E88">
        <w:t xml:space="preserve"> </w:t>
      </w:r>
      <w:r>
        <w:t xml:space="preserve">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5BEFD180" w14:textId="77777777" w:rsidR="00625EEA" w:rsidRPr="009A6C8D" w:rsidRDefault="00625EEA" w:rsidP="00625EEA">
      <w:pPr>
        <w:pStyle w:val="ProductList-Body"/>
      </w:pPr>
    </w:p>
    <w:p w14:paraId="1A45108A" w14:textId="2B2180EE" w:rsidR="00625EEA" w:rsidRPr="009A6C8D" w:rsidRDefault="00625EEA" w:rsidP="00625EEA">
      <w:pPr>
        <w:pStyle w:val="ProductList-Body"/>
        <w:jc w:val="center"/>
        <w:outlineLvl w:val="1"/>
      </w:pPr>
      <w:r>
        <w:rPr>
          <w:b/>
        </w:rPr>
        <w:t>7.</w:t>
      </w:r>
      <w:r w:rsidR="00935E88">
        <w:rPr>
          <w:b/>
        </w:rPr>
        <w:t xml:space="preserve"> </w:t>
      </w:r>
      <w:r>
        <w:rPr>
          <w:b/>
        </w:rPr>
        <w:t>klauzula: Starpniecība un jurisdikcija</w:t>
      </w:r>
    </w:p>
    <w:p w14:paraId="66984D54" w14:textId="77777777" w:rsidR="00625EEA" w:rsidRPr="009A6C8D" w:rsidRDefault="00625EEA" w:rsidP="00625EEA">
      <w:pPr>
        <w:pStyle w:val="ProductList-Body"/>
      </w:pPr>
    </w:p>
    <w:p w14:paraId="7BDB8F7D" w14:textId="77777777" w:rsidR="00625EEA" w:rsidRPr="009A6C8D" w:rsidRDefault="00625EEA" w:rsidP="00625EEA">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311CB7E8" w14:textId="5C26ED2C" w:rsidR="00625EEA" w:rsidRPr="009A6C8D" w:rsidRDefault="006E1183" w:rsidP="00625EEA">
      <w:pPr>
        <w:pStyle w:val="ProductList-Body"/>
        <w:spacing w:after="60"/>
        <w:ind w:left="360"/>
      </w:pPr>
      <w:r>
        <w:t>(</w:t>
      </w:r>
      <w:r w:rsidR="00625EEA">
        <w:t xml:space="preserve">a) strīda izšķiršanai izmantot neatkarīgas personas vai attiecīgā gadījumā uzraudzības iestādes starpniecību; </w:t>
      </w:r>
    </w:p>
    <w:p w14:paraId="35C7FEBF" w14:textId="5C658D5F" w:rsidR="00625EEA" w:rsidRPr="009A6C8D" w:rsidRDefault="006E1183" w:rsidP="00625EEA">
      <w:pPr>
        <w:pStyle w:val="ProductList-Body"/>
        <w:spacing w:after="120"/>
        <w:ind w:left="360"/>
      </w:pPr>
      <w:r>
        <w:t>(</w:t>
      </w:r>
      <w:r w:rsidR="00625EEA">
        <w:t xml:space="preserve">b) nodot strīdu izskatīšanai tās dalībvalsts tiesās, kurā datu nosūtītājs ir reģistrēts. </w:t>
      </w:r>
    </w:p>
    <w:p w14:paraId="5484B975" w14:textId="77777777" w:rsidR="00625EEA" w:rsidRPr="009A6C8D" w:rsidRDefault="00625EEA" w:rsidP="00625EEA">
      <w:pPr>
        <w:pStyle w:val="ProductList-Body"/>
      </w:pPr>
      <w:r>
        <w:t xml:space="preserve">2. Puses piekrīt, ka datu subjekta izvēle neskar tā materiālās vai procesuālās tiesības uz aizsardzības līdzekļiem saskaņā ar citiem valsts vai starptautisko tiesību noteikumiem. </w:t>
      </w:r>
    </w:p>
    <w:p w14:paraId="02CB8FB4" w14:textId="77777777" w:rsidR="00625EEA" w:rsidRPr="009A6C8D" w:rsidRDefault="00625EEA" w:rsidP="00625EEA">
      <w:pPr>
        <w:pStyle w:val="ProductList-Body"/>
      </w:pPr>
    </w:p>
    <w:p w14:paraId="5654A9D5" w14:textId="44900894" w:rsidR="00625EEA" w:rsidRPr="009A6C8D" w:rsidRDefault="00625EEA" w:rsidP="00935E88">
      <w:pPr>
        <w:pStyle w:val="ProductList-Body"/>
        <w:keepNext/>
        <w:keepLines/>
        <w:jc w:val="center"/>
        <w:outlineLvl w:val="1"/>
      </w:pPr>
      <w:r>
        <w:rPr>
          <w:b/>
        </w:rPr>
        <w:lastRenderedPageBreak/>
        <w:t>8.</w:t>
      </w:r>
      <w:r w:rsidR="00935E88">
        <w:rPr>
          <w:b/>
        </w:rPr>
        <w:t xml:space="preserve"> </w:t>
      </w:r>
      <w:r>
        <w:rPr>
          <w:b/>
        </w:rPr>
        <w:t>klauzula: Sadarbība ar uzraudzības iestādēm</w:t>
      </w:r>
    </w:p>
    <w:p w14:paraId="09042820" w14:textId="77777777" w:rsidR="00625EEA" w:rsidRPr="009A6C8D" w:rsidRDefault="00625EEA" w:rsidP="00935E88">
      <w:pPr>
        <w:pStyle w:val="ProductList-Body"/>
        <w:keepNext/>
        <w:keepLines/>
      </w:pPr>
    </w:p>
    <w:p w14:paraId="7F8412A3" w14:textId="77777777" w:rsidR="00625EEA" w:rsidRPr="009A6C8D" w:rsidRDefault="00625EEA" w:rsidP="00935E88">
      <w:pPr>
        <w:pStyle w:val="ProductList-Body"/>
        <w:keepNext/>
        <w:keepLines/>
        <w:spacing w:after="120"/>
      </w:pPr>
      <w:r>
        <w:t xml:space="preserve">1. Datu nosūtītājs piekrīt iesniegt šā līguma kopiju uzraudzības iestādei, ja tā to pieprasa vai ja tā ir jāiesniedz saskaņā ar piemērojamiem tiesību aktiem datu aizsardzības jomā. </w:t>
      </w:r>
    </w:p>
    <w:p w14:paraId="08CBEE34" w14:textId="77777777" w:rsidR="00625EEA" w:rsidRPr="009A6C8D" w:rsidRDefault="00625EEA" w:rsidP="00625EEA">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127E0574" w14:textId="3EED4DED" w:rsidR="00625EEA" w:rsidRPr="009A6C8D" w:rsidRDefault="00625EEA" w:rsidP="00625EEA">
      <w:pPr>
        <w:pStyle w:val="ProductList-Body"/>
      </w:pPr>
      <w:r>
        <w:t>3. Datu saņēmējs nekavējoties informē datu nosūtītāju par tam vai jebkuram apakšapstrādātājam piemērojamiem tiesību aktiem, kas neļauj veikt datu saņēmēja vai jebkura apakšapstrādātāja revīziju saskaņā ar 2.</w:t>
      </w:r>
      <w:r w:rsidR="00935E88">
        <w:t xml:space="preserve"> </w:t>
      </w:r>
      <w:r>
        <w:t>punktu. Šādā gadījumā datu saņēmējam ir tiesības veikt 5.</w:t>
      </w:r>
      <w:r w:rsidR="00935E88">
        <w:t xml:space="preserve"> </w:t>
      </w:r>
      <w:r>
        <w:t xml:space="preserve">klauzulas </w:t>
      </w:r>
      <w:r w:rsidR="006E1183">
        <w:t>(</w:t>
      </w:r>
      <w:r>
        <w:t>b)</w:t>
      </w:r>
      <w:r w:rsidR="00935E88">
        <w:t xml:space="preserve"> </w:t>
      </w:r>
      <w:r>
        <w:t xml:space="preserve">punktā paredzētos pasākumus. </w:t>
      </w:r>
    </w:p>
    <w:p w14:paraId="07A3EE56" w14:textId="77777777" w:rsidR="00625EEA" w:rsidRPr="009A6C8D" w:rsidRDefault="00625EEA" w:rsidP="00625EEA">
      <w:pPr>
        <w:pStyle w:val="ProductList-Body"/>
      </w:pPr>
    </w:p>
    <w:p w14:paraId="36FB1FC0" w14:textId="53E30358" w:rsidR="00625EEA" w:rsidRPr="009A6C8D" w:rsidRDefault="00625EEA" w:rsidP="00625EEA">
      <w:pPr>
        <w:pStyle w:val="ProductList-Body"/>
        <w:jc w:val="center"/>
        <w:outlineLvl w:val="1"/>
      </w:pPr>
      <w:r>
        <w:rPr>
          <w:b/>
        </w:rPr>
        <w:t>9.</w:t>
      </w:r>
      <w:r w:rsidR="00935E88">
        <w:rPr>
          <w:b/>
        </w:rPr>
        <w:t xml:space="preserve"> </w:t>
      </w:r>
      <w:r>
        <w:rPr>
          <w:b/>
        </w:rPr>
        <w:t>klauzula: Piemērojamie tiesību akti</w:t>
      </w:r>
    </w:p>
    <w:p w14:paraId="5AFDDFAA" w14:textId="77777777" w:rsidR="00625EEA" w:rsidRPr="009A6C8D" w:rsidRDefault="00625EEA" w:rsidP="00625EEA">
      <w:pPr>
        <w:pStyle w:val="ProductList-Body"/>
      </w:pPr>
    </w:p>
    <w:p w14:paraId="587A7192" w14:textId="77777777" w:rsidR="00625EEA" w:rsidRPr="009A6C8D" w:rsidRDefault="00625EEA" w:rsidP="00625EEA">
      <w:pPr>
        <w:pStyle w:val="ProductList-Body"/>
      </w:pPr>
      <w:r>
        <w:t xml:space="preserve">Klauzulas reglamentē tās dalībvalsts tiesību akti, kurā datu nosūtītājs ir reģistrēts. </w:t>
      </w:r>
    </w:p>
    <w:p w14:paraId="6C63CEB2" w14:textId="77777777" w:rsidR="00625EEA" w:rsidRPr="009A6C8D" w:rsidRDefault="00625EEA" w:rsidP="00625EEA">
      <w:pPr>
        <w:pStyle w:val="ProductList-Body"/>
      </w:pPr>
    </w:p>
    <w:p w14:paraId="4BFD68A4" w14:textId="05824A55" w:rsidR="00625EEA" w:rsidRPr="009A6C8D" w:rsidRDefault="00625EEA" w:rsidP="00625EEA">
      <w:pPr>
        <w:pStyle w:val="ProductList-Body"/>
        <w:keepNext/>
        <w:jc w:val="center"/>
        <w:outlineLvl w:val="1"/>
      </w:pPr>
      <w:r>
        <w:rPr>
          <w:b/>
        </w:rPr>
        <w:t>10.</w:t>
      </w:r>
      <w:r w:rsidR="00935E88">
        <w:rPr>
          <w:b/>
        </w:rPr>
        <w:t xml:space="preserve"> </w:t>
      </w:r>
      <w:r>
        <w:rPr>
          <w:b/>
        </w:rPr>
        <w:t>klauzula: Izmaiņas līgumā</w:t>
      </w:r>
    </w:p>
    <w:p w14:paraId="53A43DA9" w14:textId="77777777" w:rsidR="00625EEA" w:rsidRPr="009A6C8D" w:rsidRDefault="00625EEA" w:rsidP="00625EEA">
      <w:pPr>
        <w:pStyle w:val="ProductList-Body"/>
        <w:keepNext/>
      </w:pPr>
    </w:p>
    <w:p w14:paraId="5EDE4D51" w14:textId="77777777" w:rsidR="00625EEA" w:rsidRPr="009A6C8D" w:rsidRDefault="00625EEA" w:rsidP="00625EEA">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1148FCDD" w14:textId="77777777" w:rsidR="00625EEA" w:rsidRPr="009A6C8D" w:rsidRDefault="00625EEA" w:rsidP="00625EEA">
      <w:pPr>
        <w:pStyle w:val="ProductList-Body"/>
      </w:pPr>
    </w:p>
    <w:p w14:paraId="381954FF" w14:textId="716AFB4F" w:rsidR="00625EEA" w:rsidRPr="009A6C8D" w:rsidRDefault="00625EEA" w:rsidP="00625EEA">
      <w:pPr>
        <w:pStyle w:val="ProductList-Body"/>
        <w:jc w:val="center"/>
        <w:outlineLvl w:val="1"/>
      </w:pPr>
      <w:r>
        <w:rPr>
          <w:b/>
        </w:rPr>
        <w:t>11.</w:t>
      </w:r>
      <w:r w:rsidR="00935E88">
        <w:rPr>
          <w:b/>
        </w:rPr>
        <w:t xml:space="preserve"> </w:t>
      </w:r>
      <w:r>
        <w:rPr>
          <w:b/>
        </w:rPr>
        <w:t>klauzula: Apakšapstrāde</w:t>
      </w:r>
    </w:p>
    <w:p w14:paraId="3EDE82A5" w14:textId="77777777" w:rsidR="00625EEA" w:rsidRPr="009A6C8D" w:rsidRDefault="00625EEA" w:rsidP="00625EEA">
      <w:pPr>
        <w:pStyle w:val="ProductList-Body"/>
      </w:pPr>
    </w:p>
    <w:p w14:paraId="7946BCC5" w14:textId="77777777" w:rsidR="00625EEA" w:rsidRPr="009A6C8D" w:rsidRDefault="00625EEA" w:rsidP="00625EEA">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9C4C0B0" w14:textId="4F11D624" w:rsidR="00625EEA" w:rsidRPr="009A6C8D" w:rsidRDefault="00625EEA" w:rsidP="00625EEA">
      <w:pPr>
        <w:pStyle w:val="ProductList-Body"/>
        <w:spacing w:after="120"/>
      </w:pPr>
      <w:r>
        <w:t>2. Iepriekšējā rakstiskajā līgumā starp datu saņēmēju un apakšapstrādātāju tiek iekļauta arī ieinteresētās trešās personas klauzula, kā noteikts 3.</w:t>
      </w:r>
      <w:r w:rsidR="00935E88">
        <w:t xml:space="preserve"> </w:t>
      </w:r>
      <w:r>
        <w:t>klauzulā, attiecībā uz gadījumiem, kad datu subjekts nevar vērsties pret datu nosūtītāju vai datu saņēmēju ar 6.</w:t>
      </w:r>
      <w:r w:rsidR="00935E88">
        <w:t xml:space="preserve"> </w:t>
      </w:r>
      <w:r>
        <w:t>klauzulas 1.</w:t>
      </w:r>
      <w:r w:rsidR="00935E88">
        <w:t xml:space="preserve"> </w:t>
      </w:r>
      <w:r>
        <w:t xml:space="preserve">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7C20E1CC" w14:textId="0F7C7B20" w:rsidR="00625EEA" w:rsidRPr="009A6C8D" w:rsidRDefault="00625EEA" w:rsidP="00625EEA">
      <w:pPr>
        <w:pStyle w:val="ProductList-Body"/>
        <w:spacing w:after="120"/>
      </w:pPr>
      <w:r>
        <w:t>3. Līguma, kas minēts 1.</w:t>
      </w:r>
      <w:r w:rsidR="00935E88">
        <w:t xml:space="preserve"> </w:t>
      </w:r>
      <w:r>
        <w:t xml:space="preserve">punktā, noteikumus saistībā ar datu aizsardzības aspektiem, kuri attiecas uz apakšapstrādi, reglamentē tās dalībvalsts tiesību akti, kurā datu nosūtītājs ir reģistrēts. </w:t>
      </w:r>
    </w:p>
    <w:p w14:paraId="1483425A" w14:textId="5F52B629" w:rsidR="00625EEA" w:rsidRPr="009A6C8D" w:rsidRDefault="00625EEA" w:rsidP="00625EEA">
      <w:pPr>
        <w:pStyle w:val="ProductList-Body"/>
      </w:pPr>
      <w:r>
        <w:t>4. Datu nosūtītājs izveido to apakšuzņēmuma līgumu par apstrādi sarakstu, kas noslēgti saskaņā ar šīm klauzulām un par kuriem paziņots datu saņēmējam atbilstoši 5.</w:t>
      </w:r>
      <w:r w:rsidR="00935E88">
        <w:t xml:space="preserve"> </w:t>
      </w:r>
      <w:r>
        <w:t>klauzulas (j)</w:t>
      </w:r>
      <w:r w:rsidR="00935E88">
        <w:t xml:space="preserve"> </w:t>
      </w:r>
      <w:r>
        <w:t xml:space="preserve">punktam, un vismaz reizi gadā atjaunina šo sarakstu. Šim sarakstam ir jābūt pieejamam datu nosūtītāja datu aizsardzības uzraudzības iestādei. </w:t>
      </w:r>
    </w:p>
    <w:p w14:paraId="0A953843" w14:textId="77777777" w:rsidR="00625EEA" w:rsidRPr="009A6C8D" w:rsidRDefault="00625EEA" w:rsidP="00625EEA">
      <w:pPr>
        <w:pStyle w:val="ProductList-Body"/>
      </w:pPr>
    </w:p>
    <w:p w14:paraId="199C1358" w14:textId="79A6F533" w:rsidR="00625EEA" w:rsidRPr="009A6C8D" w:rsidRDefault="00625EEA" w:rsidP="00625EEA">
      <w:pPr>
        <w:pStyle w:val="ProductList-Body"/>
        <w:jc w:val="center"/>
        <w:outlineLvl w:val="1"/>
      </w:pPr>
      <w:r>
        <w:rPr>
          <w:b/>
        </w:rPr>
        <w:t>12.</w:t>
      </w:r>
      <w:r w:rsidR="00935E88">
        <w:rPr>
          <w:b/>
        </w:rPr>
        <w:t xml:space="preserve"> </w:t>
      </w:r>
      <w:r>
        <w:rPr>
          <w:b/>
        </w:rPr>
        <w:t>klauzula: Pienākumi pēc personas datu apstrādes pakalpojumu izbeigšanas</w:t>
      </w:r>
    </w:p>
    <w:p w14:paraId="139EE8DE" w14:textId="77777777" w:rsidR="00625EEA" w:rsidRPr="009A6C8D" w:rsidRDefault="00625EEA" w:rsidP="00625EEA">
      <w:pPr>
        <w:pStyle w:val="ProductList-Body"/>
      </w:pPr>
    </w:p>
    <w:p w14:paraId="52585494" w14:textId="77777777" w:rsidR="00625EEA" w:rsidRPr="009A6C8D" w:rsidRDefault="00625EEA" w:rsidP="00625EEA">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1B199FE" w14:textId="14E39502" w:rsidR="00625EEA" w:rsidRPr="009A6C8D" w:rsidRDefault="00625EEA" w:rsidP="00625EEA">
      <w:pPr>
        <w:pStyle w:val="ProductList-Body"/>
      </w:pPr>
      <w:r>
        <w:t>2. Datu saņēmējs un apakšapstrādātājs garantē, ka pēc datu nosūtītāja un/vai uzraudzības iestādes pieprasījuma tas ļaus datu apstrādes telpās veikt revīziju par 1.</w:t>
      </w:r>
      <w:r w:rsidR="00935E88">
        <w:t xml:space="preserve"> </w:t>
      </w:r>
      <w:r>
        <w:t>punktā minētajiem pasākumiem.</w:t>
      </w:r>
    </w:p>
    <w:p w14:paraId="356D7227" w14:textId="77777777" w:rsidR="00625EEA" w:rsidRPr="009A6C8D" w:rsidRDefault="00625EEA" w:rsidP="00625EEA">
      <w:pPr>
        <w:pStyle w:val="ProductList-Body"/>
      </w:pPr>
    </w:p>
    <w:p w14:paraId="42C10395" w14:textId="732B3D4F" w:rsidR="00625EEA" w:rsidRPr="009A6C8D" w:rsidRDefault="00625EEA" w:rsidP="00625EEA">
      <w:pPr>
        <w:pStyle w:val="ProductList-Body"/>
        <w:outlineLvl w:val="1"/>
      </w:pPr>
      <w:r>
        <w:rPr>
          <w:rFonts w:cstheme="minorHAnsi"/>
          <w:b/>
          <w:szCs w:val="18"/>
        </w:rPr>
        <w:t>Profesionālo pakalpojumu</w:t>
      </w:r>
      <w:bookmarkStart w:id="77" w:name="Appendix1toAttachment3"/>
      <w:r>
        <w:rPr>
          <w:rFonts w:cstheme="minorHAnsi"/>
          <w:b/>
          <w:szCs w:val="18"/>
        </w:rPr>
        <w:t xml:space="preserve"> Līguma standartklauzulu 1.</w:t>
      </w:r>
      <w:r w:rsidR="00935E88">
        <w:rPr>
          <w:rFonts w:cstheme="minorHAnsi"/>
          <w:b/>
          <w:szCs w:val="18"/>
        </w:rPr>
        <w:t xml:space="preserve"> </w:t>
      </w:r>
      <w:r>
        <w:rPr>
          <w:rFonts w:cstheme="minorHAnsi"/>
          <w:b/>
          <w:szCs w:val="18"/>
        </w:rPr>
        <w:t>pielikums</w:t>
      </w:r>
      <w:bookmarkEnd w:id="77"/>
    </w:p>
    <w:p w14:paraId="01B33490" w14:textId="77777777" w:rsidR="00625EEA" w:rsidRPr="009A6C8D" w:rsidRDefault="00625EEA" w:rsidP="00625EEA">
      <w:pPr>
        <w:pStyle w:val="ProductList-Body"/>
      </w:pPr>
    </w:p>
    <w:p w14:paraId="52F42C16" w14:textId="6A3ECEAC" w:rsidR="00625EEA" w:rsidRPr="009A6C8D" w:rsidRDefault="00625EEA" w:rsidP="00625EEA">
      <w:pPr>
        <w:pStyle w:val="ProductList-Body"/>
        <w:spacing w:after="120"/>
      </w:pPr>
      <w:r>
        <w:rPr>
          <w:rFonts w:cstheme="minorHAnsi"/>
          <w:b/>
          <w:szCs w:val="18"/>
        </w:rPr>
        <w:t>Datu nosūtītājs</w:t>
      </w:r>
      <w:r>
        <w:rPr>
          <w:rFonts w:cstheme="minorHAnsi"/>
          <w:szCs w:val="18"/>
        </w:rPr>
        <w:t>: Klients ir datu nosūtītājs. Datu nosūtītājs sniedz profesionālus IT</w:t>
      </w:r>
      <w:r w:rsidR="00935E88">
        <w:rPr>
          <w:rFonts w:cstheme="minorHAnsi"/>
          <w:szCs w:val="18"/>
        </w:rPr>
        <w:t xml:space="preserve"> </w:t>
      </w:r>
      <w:r>
        <w:rPr>
          <w:rFonts w:cstheme="minorHAnsi"/>
          <w:szCs w:val="18"/>
        </w:rPr>
        <w:t>atbalsta un konsultāciju pakalpojumus, kā aprakstīts piemērojamajā Uzņēmuma pakalpojumu darbu pasūtījumā.</w:t>
      </w:r>
      <w:r w:rsidR="00935E88">
        <w:rPr>
          <w:rFonts w:cstheme="minorHAnsi"/>
          <w:szCs w:val="18"/>
        </w:rPr>
        <w:t xml:space="preserve"> </w:t>
      </w:r>
    </w:p>
    <w:p w14:paraId="7C4C3589" w14:textId="7B207E3B" w:rsidR="00625EEA" w:rsidRPr="009A6C8D" w:rsidRDefault="00625EEA" w:rsidP="00625EEA">
      <w:pPr>
        <w:pStyle w:val="ProductList-Body"/>
        <w:spacing w:after="120"/>
      </w:pPr>
      <w:r>
        <w:rPr>
          <w:rFonts w:cstheme="minorHAnsi"/>
          <w:b/>
          <w:szCs w:val="18"/>
        </w:rPr>
        <w:t>Datu saņēmējs.</w:t>
      </w:r>
      <w:r>
        <w:rPr>
          <w:rFonts w:cstheme="minorHAnsi"/>
          <w:szCs w:val="18"/>
        </w:rPr>
        <w:t xml:space="preserve"> Datu saņēmējs ir MICROSOFT CORPORATION — starptautisks programmatūras un pakalpojumu ražotājs. </w:t>
      </w:r>
    </w:p>
    <w:p w14:paraId="0D781393" w14:textId="25B998A3" w:rsidR="007B1CBC" w:rsidRPr="009A6C8D" w:rsidRDefault="00625EEA" w:rsidP="007B1CBC">
      <w:pPr>
        <w:spacing w:after="139"/>
        <w:ind w:left="-5" w:right="7"/>
      </w:pPr>
      <w:r>
        <w:rPr>
          <w:rFonts w:cstheme="minorHAnsi"/>
          <w:b/>
          <w:sz w:val="18"/>
          <w:szCs w:val="18"/>
        </w:rPr>
        <w:lastRenderedPageBreak/>
        <w:t>Datu subjekti</w:t>
      </w:r>
      <w:r>
        <w:rPr>
          <w:rFonts w:cstheme="minorHAnsi"/>
          <w:sz w:val="18"/>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 Microsoft apzinās, ka atkarībā no Klienta Tiešsaistes pakalpojuma lietojuma Klients var izvēlēties iekļaut personas datus no jebkura tālāk minētā datu subjekta Profesionālo pakalpojumu datos: </w:t>
      </w:r>
    </w:p>
    <w:p w14:paraId="21729C93" w14:textId="77777777" w:rsidR="00F360A6" w:rsidRPr="009A6C8D" w:rsidRDefault="007B1CBC" w:rsidP="007B1CBC">
      <w:pPr>
        <w:numPr>
          <w:ilvl w:val="1"/>
          <w:numId w:val="11"/>
        </w:numPr>
        <w:spacing w:after="18" w:line="257" w:lineRule="auto"/>
        <w:ind w:hanging="360"/>
      </w:pPr>
      <w:r>
        <w:rPr>
          <w:rFonts w:cstheme="minorHAnsi"/>
          <w:sz w:val="18"/>
          <w:szCs w:val="18"/>
        </w:rPr>
        <w:t xml:space="preserve">datu nosūtītāja darbinieki, līgumdarbinieki un pagaidu darbinieki (pašreizējie, bijušie, plānotie); </w:t>
      </w:r>
    </w:p>
    <w:p w14:paraId="5293A014" w14:textId="152E0496" w:rsidR="007B1CBC" w:rsidRPr="009A6C8D" w:rsidRDefault="007B1CBC" w:rsidP="007B1CBC">
      <w:pPr>
        <w:numPr>
          <w:ilvl w:val="1"/>
          <w:numId w:val="11"/>
        </w:numPr>
        <w:spacing w:after="18" w:line="257" w:lineRule="auto"/>
        <w:ind w:hanging="360"/>
      </w:pPr>
      <w:r>
        <w:rPr>
          <w:rFonts w:cstheme="minorHAnsi"/>
          <w:sz w:val="18"/>
          <w:szCs w:val="18"/>
        </w:rPr>
        <w:t xml:space="preserve">iepriekšminēto padotie; </w:t>
      </w:r>
    </w:p>
    <w:p w14:paraId="04710985" w14:textId="77777777" w:rsidR="007B1CBC" w:rsidRPr="009A6C8D" w:rsidRDefault="007B1CBC" w:rsidP="007B1CBC">
      <w:pPr>
        <w:numPr>
          <w:ilvl w:val="1"/>
          <w:numId w:val="11"/>
        </w:numPr>
        <w:spacing w:after="18" w:line="257" w:lineRule="auto"/>
        <w:ind w:hanging="360"/>
      </w:pPr>
      <w:r>
        <w:rPr>
          <w:rFonts w:cstheme="minorHAnsi"/>
          <w:sz w:val="18"/>
          <w:szCs w:val="18"/>
        </w:rPr>
        <w:t xml:space="preserve">datu nosūtītāja sadarbības partneri/kontaktpersonas (fiziskas personas) vai darbinieki, līgumdarbinieki vai pagaidu darbinieki, kas strādā pie juridiskas personas sadarbības partneriem/kontaktpersonām (pašreizējie, bijušie, plānotie); </w:t>
      </w:r>
    </w:p>
    <w:p w14:paraId="7F86D628" w14:textId="418F2C99" w:rsidR="007B1CBC" w:rsidRPr="009A6C8D" w:rsidRDefault="007B1CBC" w:rsidP="007B1CBC">
      <w:pPr>
        <w:numPr>
          <w:ilvl w:val="1"/>
          <w:numId w:val="11"/>
        </w:numPr>
        <w:spacing w:after="18" w:line="257" w:lineRule="auto"/>
        <w:ind w:hanging="360"/>
      </w:pPr>
      <w:r>
        <w:rPr>
          <w:rFonts w:cstheme="minorHAnsi"/>
          <w:sz w:val="18"/>
          <w:szCs w:val="18"/>
        </w:rPr>
        <w:t>lietotāji (piemēram, klienti, pacienti, apmeklētāji u.</w:t>
      </w:r>
      <w:r w:rsidR="00935E88">
        <w:rPr>
          <w:rFonts w:cstheme="minorHAnsi"/>
          <w:sz w:val="18"/>
          <w:szCs w:val="18"/>
        </w:rPr>
        <w:t xml:space="preserve"> </w:t>
      </w:r>
      <w:r>
        <w:rPr>
          <w:rFonts w:cstheme="minorHAnsi"/>
          <w:sz w:val="18"/>
          <w:szCs w:val="18"/>
        </w:rPr>
        <w:t xml:space="preserve">c.) un citi datu subjekti, kas izmanto datu nosūtītāja pakalpojumus; </w:t>
      </w:r>
    </w:p>
    <w:p w14:paraId="72D2A820" w14:textId="77777777" w:rsidR="007B1CBC" w:rsidRPr="009A6C8D" w:rsidRDefault="007B1CBC" w:rsidP="007B1CBC">
      <w:pPr>
        <w:numPr>
          <w:ilvl w:val="1"/>
          <w:numId w:val="11"/>
        </w:numPr>
        <w:spacing w:after="18" w:line="257" w:lineRule="auto"/>
        <w:ind w:hanging="360"/>
      </w:pPr>
      <w:r>
        <w:rPr>
          <w:rFonts w:cstheme="minorHAnsi"/>
          <w:sz w:val="18"/>
          <w:szCs w:val="18"/>
        </w:rPr>
        <w:t xml:space="preserve">partneri, ieinteresētās puses vai privātpersonas, kas aktīvi sadarbojas, sazinās vai citādi mijiedarbojas ar datu nosūtītāja darbiniekiem un/vai izmanto saziņas rīkus kā lietojumprogrammas un tīmekļa vietnes, ko nodrošina datu nosūtītājs; </w:t>
      </w:r>
    </w:p>
    <w:p w14:paraId="3DE596D8" w14:textId="77777777" w:rsidR="00F360A6" w:rsidRPr="009A6C8D" w:rsidRDefault="007B1CBC" w:rsidP="007B1CBC">
      <w:pPr>
        <w:numPr>
          <w:ilvl w:val="1"/>
          <w:numId w:val="11"/>
        </w:numPr>
        <w:spacing w:after="19"/>
        <w:ind w:hanging="360"/>
      </w:pPr>
      <w:r>
        <w:rPr>
          <w:rFonts w:cstheme="minorHAnsi"/>
          <w:sz w:val="18"/>
          <w:szCs w:val="18"/>
        </w:rPr>
        <w:t xml:space="preserve">ieinteresētās puses vai privātpersonas, kas pasīvi mijiedarbojas ar datu nosūtītāju (piemēram, jo viņi ir izmeklēšanas, izpētes uzmanības centrā vai pieminēti dokumentos vai sarakstē no vai ar datu nosūtītāju); </w:t>
      </w:r>
    </w:p>
    <w:p w14:paraId="1688CD89" w14:textId="66A40876" w:rsidR="007B1CBC" w:rsidRPr="009A6C8D" w:rsidRDefault="007B1CBC" w:rsidP="007B1CBC">
      <w:pPr>
        <w:numPr>
          <w:ilvl w:val="1"/>
          <w:numId w:val="11"/>
        </w:numPr>
        <w:spacing w:after="19"/>
        <w:ind w:hanging="360"/>
      </w:pPr>
      <w:r>
        <w:rPr>
          <w:rFonts w:cstheme="minorHAnsi"/>
          <w:sz w:val="18"/>
          <w:szCs w:val="18"/>
        </w:rPr>
        <w:t xml:space="preserve">nepilngadīgie; vai </w:t>
      </w:r>
    </w:p>
    <w:p w14:paraId="1941C8A1" w14:textId="4840EFC2" w:rsidR="007B1CBC" w:rsidRPr="009A6C8D" w:rsidRDefault="007B1CBC" w:rsidP="007B1CBC">
      <w:pPr>
        <w:numPr>
          <w:ilvl w:val="1"/>
          <w:numId w:val="11"/>
        </w:numPr>
        <w:spacing w:after="18" w:line="257" w:lineRule="auto"/>
        <w:ind w:hanging="360"/>
      </w:pPr>
      <w:r>
        <w:rPr>
          <w:rFonts w:cstheme="minorHAnsi"/>
          <w:sz w:val="18"/>
          <w:szCs w:val="18"/>
        </w:rPr>
        <w:t>profesionāļi ar profesionāļu tiesībām (piemēram, ārsti, juristi, garīdznieki u.</w:t>
      </w:r>
      <w:r w:rsidR="00935E88">
        <w:rPr>
          <w:rFonts w:cstheme="minorHAnsi"/>
          <w:sz w:val="18"/>
          <w:szCs w:val="18"/>
        </w:rPr>
        <w:t xml:space="preserve"> </w:t>
      </w:r>
      <w:r>
        <w:rPr>
          <w:rFonts w:cstheme="minorHAnsi"/>
          <w:sz w:val="18"/>
          <w:szCs w:val="18"/>
        </w:rPr>
        <w:t xml:space="preserve">c.). </w:t>
      </w:r>
    </w:p>
    <w:p w14:paraId="3D0667EC" w14:textId="77777777" w:rsidR="007B3E05" w:rsidRPr="009A6C8D" w:rsidRDefault="007B3E05" w:rsidP="007B1CBC">
      <w:pPr>
        <w:spacing w:after="18" w:line="257" w:lineRule="auto"/>
        <w:ind w:left="10"/>
      </w:pPr>
    </w:p>
    <w:p w14:paraId="1AF6AAE6" w14:textId="1E4EE2B6" w:rsidR="007B1CBC" w:rsidRPr="009A6C8D" w:rsidRDefault="00625EEA" w:rsidP="00AF42F9">
      <w:pPr>
        <w:spacing w:after="18" w:line="257" w:lineRule="auto"/>
        <w:ind w:left="10"/>
      </w:pPr>
      <w:r>
        <w:rPr>
          <w:rFonts w:cstheme="minorHAnsi"/>
          <w:b/>
          <w:sz w:val="18"/>
          <w:szCs w:val="18"/>
        </w:rPr>
        <w:t>Datu kategorijas</w:t>
      </w:r>
      <w:r>
        <w:rPr>
          <w:rFonts w:cstheme="minorHAnsi"/>
          <w:sz w:val="18"/>
          <w:szCs w:val="18"/>
        </w:rPr>
        <w:t xml:space="preserve">: Pārsūtītie personas dati, kas ir iekļauti e-pasta ziņojumos, dokumentos un citi dati elektroniskā formātā </w:t>
      </w:r>
      <w:r w:rsidR="007B1CBC">
        <w:rPr>
          <w:rFonts w:cstheme="minorHAnsi"/>
          <w:sz w:val="18"/>
          <w:szCs w:val="18"/>
        </w:rPr>
        <w:t>Tiešsaistes pakalpojumu kontekstā.</w:t>
      </w:r>
      <w:r w:rsidR="00935E88">
        <w:rPr>
          <w:rFonts w:cstheme="minorHAnsi"/>
          <w:sz w:val="18"/>
          <w:szCs w:val="18"/>
        </w:rPr>
        <w:t xml:space="preserve"> </w:t>
      </w:r>
      <w:r w:rsidR="007B1CBC">
        <w:rPr>
          <w:rFonts w:cstheme="minorHAnsi"/>
          <w:color w:val="212121"/>
          <w:sz w:val="18"/>
          <w:szCs w:val="18"/>
        </w:rPr>
        <w:t xml:space="preserve">Microsoft atzīst, ka atkarībā no Klienta Tiešsaistes pakalpojuma lietojuma Klients var izvēlēties iekļaut personas datus no jebkuras tālāk minētās kategorijas Profesionālo pakalpojumu datos: </w:t>
      </w:r>
    </w:p>
    <w:p w14:paraId="0406F0A2"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pamata personas dati (piemēram, dzimšanas vieta, iela un mājas numurs (adrese), pasta indekss, pilsēta, valsts, mobilā tālruņa numurs, vārds, uzvārds, iniciāļi, e-pasta adrese, dzimums, dzimšanas datums), ietverot pamata personas datus par ģimenes locekļiem un bērniem; </w:t>
      </w:r>
    </w:p>
    <w:p w14:paraId="194A176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autentifikācijas dati (piemēram, lietotājvārds, parole vai PIN kods, drošības jautājums, audita ziņojums); </w:t>
      </w:r>
    </w:p>
    <w:p w14:paraId="4A6F6AE8"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kontaktinformācija (piemēram, adreses, e-pasts, tālruņa numuri, sociālo tīklu identifikatori; ārkārtas kontaktinformācija); </w:t>
      </w:r>
    </w:p>
    <w:p w14:paraId="2F65267E"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unikālie identifikācijas numuri un paraksti (piemēram, personas kods, bankas konta numurs, paroles un ID kartes numurs, autovadītāja apliecības numurs un transportlīdzekļa reģistrācijas dati, IP adreses, darbinieka numurs, studenta numurs, pacienta numurs, paraksts, unikālais identifikators izsekošanas sīkfailos vai līdzīgā tehnoloģijā); </w:t>
      </w:r>
    </w:p>
    <w:p w14:paraId="56826BF1" w14:textId="05CD6DCA" w:rsidR="007B1CBC" w:rsidRPr="009A6C8D" w:rsidRDefault="007B1CBC" w:rsidP="007B1CBC">
      <w:pPr>
        <w:numPr>
          <w:ilvl w:val="1"/>
          <w:numId w:val="11"/>
        </w:numPr>
        <w:spacing w:after="18" w:line="257" w:lineRule="auto"/>
        <w:ind w:hanging="360"/>
      </w:pPr>
      <w:r>
        <w:rPr>
          <w:rFonts w:cstheme="minorHAnsi"/>
          <w:color w:val="212121"/>
          <w:sz w:val="18"/>
          <w:szCs w:val="18"/>
        </w:rPr>
        <w:t>pseidonimizēti identifikatori;</w:t>
      </w:r>
      <w:r w:rsidR="00935E88">
        <w:rPr>
          <w:rFonts w:cstheme="minorHAnsi"/>
          <w:color w:val="212121"/>
          <w:sz w:val="18"/>
          <w:szCs w:val="18"/>
        </w:rPr>
        <w:t xml:space="preserve"> </w:t>
      </w:r>
    </w:p>
    <w:p w14:paraId="6473D0EB"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finanšu un apdrošināšanas informācija (piemēram, apdrošināšanas numurs, bankas konta nosaukums un numurs, kredītkartes nosaukums un numurs, rēķina numurs, ienākumi, garantijas veids, maksājuma rīcība, kredītvērtība); </w:t>
      </w:r>
    </w:p>
    <w:p w14:paraId="7559E152" w14:textId="77777777" w:rsidR="00F360A6" w:rsidRPr="009A6C8D" w:rsidRDefault="007B1CBC" w:rsidP="007B1CBC">
      <w:pPr>
        <w:numPr>
          <w:ilvl w:val="1"/>
          <w:numId w:val="11"/>
        </w:numPr>
        <w:spacing w:after="18" w:line="257" w:lineRule="auto"/>
        <w:ind w:hanging="360"/>
      </w:pPr>
      <w:r>
        <w:rPr>
          <w:rFonts w:cstheme="minorHAnsi"/>
          <w:color w:val="212121"/>
          <w:sz w:val="18"/>
          <w:szCs w:val="18"/>
        </w:rPr>
        <w:t xml:space="preserve">komercinformācija (piemēram, pirkumu vēsture, īpašie piedāvājumi, abonementa informācija, maksājumu vēsture); </w:t>
      </w:r>
    </w:p>
    <w:p w14:paraId="4A22B571" w14:textId="166009E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biometrijas informācija (piemēram, DNS, pirkstu nospiedumi un acu zīlītes skenēšana); </w:t>
      </w:r>
    </w:p>
    <w:p w14:paraId="3097835F"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atrašanās vietas dati (piemēram, šūnas ID, ģeogrāfiskās atrašanās vietas tīkla dati, atrašanās vieta zvana sākumā/beigās. Atrašanās vietas dati, kas iegūti no Wi-Fi piekļuves punktu izmantošanas);</w:t>
      </w:r>
    </w:p>
    <w:p w14:paraId="3F97ACC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fotoattēli, videoklipi un audio; </w:t>
      </w:r>
    </w:p>
    <w:p w14:paraId="38CB2867"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interneta aktivitāte (piemēram, pārlūkošanas vēsture, meklēšanas vēsture, lasīšana, televīzijas skatīšanās, radio klausīšanās aktivitātes); </w:t>
      </w:r>
    </w:p>
    <w:p w14:paraId="64D9CB6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ierīces identifikācija (piemēram, IMEI numurs, SIM kartes numurs, MAC adrese); </w:t>
      </w:r>
    </w:p>
    <w:p w14:paraId="125D6CBD"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profilu izveide (piemēram, pamatojoties uz fiksētu kriminālu vai antisociālu rīcību, vai pseidonimizēti profili, pamatojoties uz apmeklētajiem vietrāžiem URL, klikšķu straumēm, pārlūkošanas žurnāliem, IP adresēm, domēniem, instalētajām lietojumprogrammām, vai profili, kuru pamatā ir mārketinga preferences); </w:t>
      </w:r>
    </w:p>
    <w:p w14:paraId="2521503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cilvēkresursu un darbā pieņemšanas dati (piemēram, nodarbinātības statusa apliecinājums, darbā pieņemšanas informācija (piemēram, CV, nodarbinātības vēsture, izglītības vēstures informācija), darba un amata dati, tostarp nostrādātās stundas, vērtējumi un alga, darba atļaujas informācija, pieejamība, nodarbinātības noteikumi, nodokļu informācija, maksājuma informācija, apdrošināšanas informācija, atrašanās vieta un organizācijas); </w:t>
      </w:r>
    </w:p>
    <w:p w14:paraId="0A0F7214"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izglītības dati (piemēram, izglītības vēsture, pašreizējā izglītība, vērtējumi un rezultāti, augstākais iegūtais grāds, mācību traucējumi); </w:t>
      </w:r>
    </w:p>
    <w:p w14:paraId="0D9814CD" w14:textId="631BB096" w:rsidR="007B1CBC" w:rsidRPr="009A6C8D" w:rsidRDefault="007B1CBC" w:rsidP="007B1CBC">
      <w:pPr>
        <w:numPr>
          <w:ilvl w:val="1"/>
          <w:numId w:val="11"/>
        </w:numPr>
        <w:spacing w:after="18" w:line="257" w:lineRule="auto"/>
        <w:ind w:hanging="360"/>
      </w:pPr>
      <w:r>
        <w:rPr>
          <w:rFonts w:cstheme="minorHAnsi"/>
          <w:color w:val="212121"/>
          <w:sz w:val="18"/>
          <w:szCs w:val="18"/>
        </w:rPr>
        <w:t>pilsonības un rezidences informācija (piemēram, pilsonība, naturalizācijas statuss, ģimenes stāvoklis, tautība, emigrācijas statuss, pases dati, rezidences informācija vai darba atļauja);</w:t>
      </w:r>
      <w:r w:rsidR="00935E88">
        <w:rPr>
          <w:rFonts w:cstheme="minorHAnsi"/>
          <w:color w:val="212121"/>
          <w:sz w:val="18"/>
          <w:szCs w:val="18"/>
        </w:rPr>
        <w:t xml:space="preserve"> </w:t>
      </w:r>
    </w:p>
    <w:p w14:paraId="1E62C468" w14:textId="4A69FC24" w:rsidR="007B1CBC" w:rsidRPr="009A6C8D" w:rsidRDefault="007B1CBC" w:rsidP="007B1CBC">
      <w:pPr>
        <w:numPr>
          <w:ilvl w:val="1"/>
          <w:numId w:val="11"/>
        </w:numPr>
        <w:spacing w:after="18" w:line="257" w:lineRule="auto"/>
        <w:ind w:hanging="360"/>
      </w:pPr>
      <w:r>
        <w:rPr>
          <w:rFonts w:cstheme="minorHAnsi"/>
          <w:color w:val="212121"/>
          <w:sz w:val="18"/>
          <w:szCs w:val="18"/>
        </w:rPr>
        <w:t>informācija, kas apstrādāta sabiedrības interesēs vai pilnvarotas iestādes uzdevumā;</w:t>
      </w:r>
      <w:r w:rsidR="00935E88">
        <w:rPr>
          <w:rFonts w:cstheme="minorHAnsi"/>
          <w:color w:val="212121"/>
          <w:sz w:val="18"/>
          <w:szCs w:val="18"/>
        </w:rPr>
        <w:t xml:space="preserve"> </w:t>
      </w:r>
    </w:p>
    <w:p w14:paraId="65B8DC6A" w14:textId="77777777" w:rsidR="00F360A6" w:rsidRPr="009A6C8D" w:rsidRDefault="007B1CBC" w:rsidP="00365B12">
      <w:pPr>
        <w:numPr>
          <w:ilvl w:val="1"/>
          <w:numId w:val="11"/>
        </w:numPr>
        <w:spacing w:after="120" w:line="257" w:lineRule="auto"/>
        <w:ind w:hanging="360"/>
      </w:pPr>
      <w:r>
        <w:rPr>
          <w:rFonts w:cstheme="minorHAnsi"/>
          <w:color w:val="212121"/>
          <w:sz w:val="18"/>
          <w:szCs w:val="18"/>
        </w:rPr>
        <w:t xml:space="preserve">īpašas datu kategorijas (piemēram, rase vai etniskā izcelsme, politiskā pārliecība, reliģiskie vai filozofiskie uzskati, dalība arodbiedrībā, ģenētikas dati, biometrijas dati fiziskas personas unikālai identificēšanai, dati par veselības stāvokli, fiziskas personas seksuālo dzīvi vai orientāciju, vai dati saistībā ar kriminālsodāmību vai pārkāpumiem); </w:t>
      </w:r>
    </w:p>
    <w:p w14:paraId="3E7EAE86" w14:textId="4D0F799A" w:rsidR="00625EEA" w:rsidRPr="009A6C8D" w:rsidRDefault="00625EEA" w:rsidP="00935E88">
      <w:pPr>
        <w:keepNext/>
        <w:keepLines/>
        <w:spacing w:after="120" w:line="257" w:lineRule="auto"/>
        <w:ind w:left="345"/>
      </w:pPr>
      <w:r>
        <w:rPr>
          <w:rFonts w:cstheme="minorHAnsi"/>
          <w:b/>
          <w:szCs w:val="18"/>
        </w:rPr>
        <w:lastRenderedPageBreak/>
        <w:t>Apstrādes darbības</w:t>
      </w:r>
      <w:r>
        <w:rPr>
          <w:rFonts w:cstheme="minorHAnsi"/>
          <w:szCs w:val="18"/>
        </w:rPr>
        <w:t xml:space="preserve">: Pārsūtītie personas dati tiks pakļauti tālāk minētajām apstrādes pamatdarbībām. </w:t>
      </w:r>
    </w:p>
    <w:p w14:paraId="1CFA10E4" w14:textId="2BE6C38D" w:rsidR="00625EEA" w:rsidRPr="009A6C8D" w:rsidRDefault="00625EEA" w:rsidP="00935E88">
      <w:pPr>
        <w:pStyle w:val="ProductList-Body"/>
        <w:keepNext/>
        <w:keepLines/>
        <w:spacing w:after="60"/>
        <w:ind w:left="547"/>
      </w:pPr>
      <w:r>
        <w:rPr>
          <w:rFonts w:cstheme="minorHAnsi"/>
          <w:b/>
          <w:szCs w:val="18"/>
        </w:rPr>
        <w:t>a.</w:t>
      </w:r>
      <w:r>
        <w:rPr>
          <w:rFonts w:cstheme="minorHAnsi"/>
          <w:b/>
          <w:szCs w:val="18"/>
        </w:rPr>
        <w:tab/>
        <w:t>Datu apstrādes ilgums un objekts.</w:t>
      </w:r>
      <w:r w:rsidR="00935E88">
        <w:rPr>
          <w:rFonts w:cstheme="minorHAnsi"/>
          <w:b/>
          <w:szCs w:val="18"/>
        </w:rPr>
        <w:t xml:space="preserve"> </w:t>
      </w:r>
      <w:r>
        <w:rPr>
          <w:rFonts w:cstheme="minorHAnsi"/>
          <w:szCs w:val="18"/>
        </w:rPr>
        <w:t>Datu apstrādes ilgums tiks noteikts saskaņā ar piemērojamo lielapjoma licencēšanas līgumu starp datu nodevēju un korporāciju Microsoft, kura pielikumā pievienotas šīs līguma standartklauzulas (</w:t>
      </w:r>
      <w:r w:rsidR="00652719">
        <w:rPr>
          <w:rFonts w:cstheme="minorHAnsi"/>
          <w:szCs w:val="18"/>
        </w:rPr>
        <w:t>„</w:t>
      </w:r>
      <w:r>
        <w:rPr>
          <w:rFonts w:cstheme="minorHAnsi"/>
          <w:szCs w:val="18"/>
        </w:rPr>
        <w:t>Microsoft</w:t>
      </w:r>
      <w:r w:rsidR="006A7446">
        <w:rPr>
          <w:rFonts w:cstheme="minorHAnsi"/>
          <w:szCs w:val="18"/>
        </w:rPr>
        <w:t>”</w:t>
      </w:r>
      <w:r>
        <w:rPr>
          <w:rFonts w:cstheme="minorHAnsi"/>
          <w:szCs w:val="18"/>
        </w:rPr>
        <w:t>). Datu apstrādes uzdevums ir Profesionālo pakalpojumu sniegšana.</w:t>
      </w:r>
    </w:p>
    <w:p w14:paraId="70CF7F40" w14:textId="02142688" w:rsidR="007B1CBC" w:rsidRPr="009A6C8D" w:rsidRDefault="00625EEA" w:rsidP="006A3D1E">
      <w:pPr>
        <w:pStyle w:val="ProductList-Body"/>
        <w:spacing w:after="60"/>
        <w:ind w:left="547"/>
      </w:pPr>
      <w:r>
        <w:rPr>
          <w:rFonts w:cstheme="minorHAnsi"/>
          <w:b/>
          <w:szCs w:val="18"/>
        </w:rPr>
        <w:t>b.</w:t>
      </w:r>
      <w:r>
        <w:rPr>
          <w:rFonts w:cstheme="minorHAnsi"/>
          <w:b/>
          <w:szCs w:val="18"/>
        </w:rPr>
        <w:tab/>
        <w:t>Datu apstrādes apjoms un mērķis.</w:t>
      </w:r>
      <w:r w:rsidR="00935E88">
        <w:rPr>
          <w:rFonts w:cstheme="minorHAnsi"/>
          <w:b/>
          <w:szCs w:val="18"/>
        </w:rPr>
        <w:t xml:space="preserve"> </w:t>
      </w:r>
      <w:r>
        <w:rPr>
          <w:rFonts w:cstheme="minorHAnsi"/>
          <w:szCs w:val="18"/>
        </w:rPr>
        <w:t xml:space="preserve">Personas datu apstrādes apjoms un mērķis ir aprakstīts šī DPA sadaļā </w:t>
      </w:r>
      <w:r w:rsidR="00652719">
        <w:rPr>
          <w:rFonts w:cstheme="minorHAnsi"/>
          <w:szCs w:val="18"/>
        </w:rPr>
        <w:t>„</w:t>
      </w:r>
      <w:r>
        <w:rPr>
          <w:rFonts w:cstheme="minorHAnsi"/>
          <w:szCs w:val="18"/>
        </w:rPr>
        <w:t>Personas datu apstrāde; VDAR</w:t>
      </w:r>
      <w:r w:rsidR="006A7446">
        <w:rPr>
          <w:rFonts w:cstheme="minorHAnsi"/>
          <w:szCs w:val="18"/>
        </w:rPr>
        <w:t>”</w:t>
      </w:r>
      <w:r>
        <w:rPr>
          <w:rFonts w:cstheme="minorHAnsi"/>
          <w:szCs w:val="18"/>
        </w:rPr>
        <w:t xml:space="preserve"> un Līgumā. Datu saņēmējs uztur starptautisku datu centru un pārvaldības/atbalsta iekārtu tīklu, un apstrāde var notikt jebkurā jurisdikcijā, kur datu saņēmējs vai tā apakšapstrādātāji uztur šādas iekārtas saskaņā ar DPA sadaļu </w:t>
      </w:r>
      <w:r w:rsidR="00652719">
        <w:rPr>
          <w:rFonts w:cstheme="minorHAnsi"/>
          <w:szCs w:val="18"/>
        </w:rPr>
        <w:t>„</w:t>
      </w:r>
      <w:r>
        <w:rPr>
          <w:rFonts w:cstheme="minorHAnsi"/>
          <w:szCs w:val="18"/>
        </w:rPr>
        <w:t>Drošības prakses un politikas</w:t>
      </w:r>
      <w:r w:rsidR="006A7446">
        <w:rPr>
          <w:rFonts w:cstheme="minorHAnsi"/>
          <w:szCs w:val="18"/>
        </w:rPr>
        <w:t>”</w:t>
      </w:r>
      <w:r>
        <w:rPr>
          <w:rFonts w:cstheme="minorHAnsi"/>
          <w:szCs w:val="18"/>
        </w:rPr>
        <w:t>.</w:t>
      </w:r>
      <w:r w:rsidR="00935E88">
        <w:rPr>
          <w:rFonts w:cstheme="minorHAnsi"/>
          <w:szCs w:val="18"/>
        </w:rPr>
        <w:t xml:space="preserve"> </w:t>
      </w:r>
    </w:p>
    <w:p w14:paraId="3F5C0AF2" w14:textId="19D03729" w:rsidR="00625EEA" w:rsidRPr="009A6C8D" w:rsidRDefault="00625EEA" w:rsidP="00625EEA">
      <w:pPr>
        <w:pStyle w:val="ProductList-Body"/>
        <w:spacing w:after="60"/>
        <w:ind w:left="547"/>
      </w:pPr>
      <w:r>
        <w:rPr>
          <w:rFonts w:cstheme="minorHAnsi"/>
          <w:b/>
          <w:szCs w:val="18"/>
        </w:rPr>
        <w:t>c.</w:t>
      </w:r>
      <w:r>
        <w:rPr>
          <w:rFonts w:cstheme="minorHAnsi"/>
          <w:b/>
          <w:szCs w:val="18"/>
        </w:rPr>
        <w:tab/>
        <w:t>Piekļuve Profesionālo pakalpojumu datiem.</w:t>
      </w:r>
      <w:r w:rsidR="00935E88">
        <w:rPr>
          <w:rFonts w:cstheme="minorHAnsi"/>
          <w:b/>
          <w:szCs w:val="18"/>
        </w:rPr>
        <w:t xml:space="preserve"> </w:t>
      </w:r>
      <w:r>
        <w:rPr>
          <w:rFonts w:cstheme="minorHAnsi"/>
          <w:szCs w:val="18"/>
        </w:rPr>
        <w:t>Līgumā noteiktajā laikā saskaņā ar piemērojamiem tiesību aktiem, īstenojot ES Datu aizsardzības direktīvas 12.</w:t>
      </w:r>
      <w:r w:rsidR="00935E88">
        <w:rPr>
          <w:rFonts w:cstheme="minorHAnsi"/>
          <w:szCs w:val="18"/>
        </w:rPr>
        <w:t xml:space="preserve"> </w:t>
      </w:r>
      <w:r>
        <w:rPr>
          <w:rFonts w:cstheme="minorHAnsi"/>
          <w:szCs w:val="18"/>
        </w:rPr>
        <w:t>panta (b)</w:t>
      </w:r>
      <w:r w:rsidR="00935E88">
        <w:rPr>
          <w:rFonts w:cstheme="minorHAnsi"/>
          <w:szCs w:val="18"/>
        </w:rPr>
        <w:t xml:space="preserve"> </w:t>
      </w:r>
      <w:r>
        <w:rPr>
          <w:rFonts w:cstheme="minorHAnsi"/>
          <w:szCs w:val="18"/>
        </w:rPr>
        <w:t>apakšpunktu, korporācija Microsoft pēc saviem ieskatiem un nepieciešamības: (1)</w:t>
      </w:r>
      <w:r w:rsidR="00935E88">
        <w:rPr>
          <w:rFonts w:cstheme="minorHAnsi"/>
          <w:szCs w:val="18"/>
        </w:rPr>
        <w:t xml:space="preserve"> </w:t>
      </w:r>
      <w:r>
        <w:rPr>
          <w:rFonts w:cstheme="minorHAnsi"/>
          <w:szCs w:val="18"/>
        </w:rPr>
        <w:t>sniegs datu nosūtītājam iespēju labot, dzēst vai bloķēt Profesionālo pakalpojumu datus vai (2)</w:t>
      </w:r>
      <w:r w:rsidR="00935E88">
        <w:rPr>
          <w:rFonts w:cstheme="minorHAnsi"/>
          <w:szCs w:val="18"/>
        </w:rPr>
        <w:t xml:space="preserve"> </w:t>
      </w:r>
      <w:r>
        <w:rPr>
          <w:rFonts w:cstheme="minorHAnsi"/>
          <w:szCs w:val="18"/>
        </w:rPr>
        <w:t xml:space="preserve">veiks šādus labojumus, dzēšanu vai bloķēšanu datu nosūtītāja vārdā. </w:t>
      </w:r>
    </w:p>
    <w:p w14:paraId="491CC513" w14:textId="77777777" w:rsidR="00625EEA" w:rsidRPr="009A6C8D" w:rsidRDefault="00625EEA" w:rsidP="00625EEA">
      <w:pPr>
        <w:pStyle w:val="ProductList-Body"/>
        <w:spacing w:after="60"/>
        <w:ind w:left="547"/>
      </w:pPr>
      <w:r>
        <w:rPr>
          <w:rFonts w:cstheme="minorHAnsi"/>
          <w:b/>
          <w:szCs w:val="18"/>
        </w:rPr>
        <w:t>d.</w:t>
      </w:r>
      <w:r>
        <w:rPr>
          <w:rFonts w:cstheme="minorHAnsi"/>
          <w:b/>
          <w:szCs w:val="18"/>
        </w:rPr>
        <w:tab/>
        <w:t xml:space="preserve">Datu nosūtītāja norādes. </w:t>
      </w:r>
      <w:r>
        <w:rPr>
          <w:rFonts w:cstheme="minorHAnsi"/>
          <w:szCs w:val="18"/>
        </w:rPr>
        <w:t xml:space="preserve">Attiecībā uz Profesionālajiem pakalpojumiem datu saņēmējs darbojas tikai atbilstoši datu nosūtītāja norādījumiem korporācijas Microsoft nodotajā veidā. </w:t>
      </w:r>
    </w:p>
    <w:p w14:paraId="6FC1379A" w14:textId="4594F89A" w:rsidR="00625EEA" w:rsidRPr="009A6C8D" w:rsidRDefault="00625EEA" w:rsidP="00625EEA">
      <w:pPr>
        <w:pStyle w:val="ProductList-Body"/>
        <w:spacing w:after="60"/>
        <w:ind w:left="547"/>
      </w:pPr>
      <w:r>
        <w:rPr>
          <w:rFonts w:cstheme="minorHAnsi"/>
          <w:b/>
          <w:szCs w:val="18"/>
        </w:rPr>
        <w:t>e.</w:t>
      </w:r>
      <w:r>
        <w:rPr>
          <w:rFonts w:cstheme="minorHAnsi"/>
          <w:b/>
          <w:szCs w:val="18"/>
        </w:rPr>
        <w:tab/>
        <w:t>Profesionālo pakalpojumu datu dzēšana.</w:t>
      </w:r>
      <w:r w:rsidR="00935E88">
        <w:rPr>
          <w:rFonts w:cstheme="minorHAnsi"/>
          <w:szCs w:val="18"/>
        </w:rPr>
        <w:t xml:space="preserve"> </w:t>
      </w:r>
      <w:r>
        <w:rPr>
          <w:rFonts w:cstheme="minorHAnsi"/>
          <w:szCs w:val="18"/>
        </w:rPr>
        <w:t xml:space="preserve">Kad ir izpildīti visi komerciālie nolūki, kādēļ Profesionālo pakalpojumu dati tika vākti vai nodoti, vai agrāk, ja Klients to rakstiski pieprasa, korporācija Microsoft saskaņā ar DPA dzēsīs visas Profesionālo pakalpojumu datu kopijas. </w:t>
      </w:r>
    </w:p>
    <w:p w14:paraId="627EF6A5" w14:textId="463E8DA9" w:rsidR="00625EEA" w:rsidRPr="009A6C8D" w:rsidRDefault="00625EEA" w:rsidP="00625EEA">
      <w:pPr>
        <w:pStyle w:val="ProductList-Body"/>
      </w:pPr>
      <w:r>
        <w:rPr>
          <w:rFonts w:cstheme="minorHAnsi"/>
          <w:b/>
          <w:szCs w:val="18"/>
        </w:rPr>
        <w:t xml:space="preserve">Apakšuzņēmēji. </w:t>
      </w:r>
      <w:r>
        <w:rPr>
          <w:rFonts w:cstheme="minorHAnsi"/>
          <w:szCs w:val="18"/>
        </w:rPr>
        <w:t>Saskaņā ar DPA datu saņēmējs drīkst arī nolīgt citus uzņēmumus, lai šie uzņēmumi datu saņēmēja vārdā sniegtu ierobežotus pakalpojumus. Visiem šiem apakšuzņēmējiem būs atļauts iegūt Profesionālo pakalpojumu datus tikai nolūkā sniegt tos pakalpojumus, kam datu nosūtītājs uzņēmumus ir nolīdzis, un tiem ir aizliegts izmantot Profesionālo pakalpojumu datus jebkādiem citiem nolūkiem.</w:t>
      </w:r>
    </w:p>
    <w:p w14:paraId="3BC900C4" w14:textId="77777777" w:rsidR="00625EEA" w:rsidRPr="009A6C8D" w:rsidRDefault="00625EEA" w:rsidP="00625EEA">
      <w:pPr>
        <w:pStyle w:val="ProductList-Body"/>
      </w:pPr>
    </w:p>
    <w:p w14:paraId="292F3D77" w14:textId="7DFC2FC2" w:rsidR="00625EEA" w:rsidRPr="009A6C8D" w:rsidRDefault="00625EEA" w:rsidP="00625EEA">
      <w:pPr>
        <w:pStyle w:val="ProductList-Body"/>
        <w:outlineLvl w:val="1"/>
      </w:pPr>
      <w:r>
        <w:rPr>
          <w:rFonts w:cstheme="minorHAnsi"/>
          <w:b/>
          <w:szCs w:val="18"/>
        </w:rPr>
        <w:t>Profesionālo pakalpojumu Līguma standartklauzulu 2.</w:t>
      </w:r>
      <w:r w:rsidR="00935E88">
        <w:rPr>
          <w:rFonts w:cstheme="minorHAnsi"/>
          <w:b/>
          <w:szCs w:val="18"/>
        </w:rPr>
        <w:t xml:space="preserve"> </w:t>
      </w:r>
      <w:r>
        <w:rPr>
          <w:rFonts w:cstheme="minorHAnsi"/>
          <w:b/>
          <w:szCs w:val="18"/>
        </w:rPr>
        <w:t xml:space="preserve">pielikums </w:t>
      </w:r>
    </w:p>
    <w:p w14:paraId="1455C50A" w14:textId="77777777" w:rsidR="00625EEA" w:rsidRPr="009A6C8D" w:rsidRDefault="00625EEA" w:rsidP="00625EEA">
      <w:pPr>
        <w:pStyle w:val="ProductList-Body"/>
      </w:pPr>
    </w:p>
    <w:p w14:paraId="3974DD0F" w14:textId="054F512B" w:rsidR="00625EEA" w:rsidRPr="009A6C8D" w:rsidRDefault="00625EEA" w:rsidP="00625EEA">
      <w:pPr>
        <w:pStyle w:val="ProductList-Body"/>
        <w:spacing w:after="120"/>
      </w:pPr>
      <w:r>
        <w:rPr>
          <w:rFonts w:cstheme="minorHAnsi"/>
          <w:szCs w:val="18"/>
        </w:rPr>
        <w:t>Tehnisko un organizatorisko drošības pasākumu apraksts, kurus datu saņēmējs īstenojis saskaņā ar 4.</w:t>
      </w:r>
      <w:r w:rsidR="00935E88">
        <w:rPr>
          <w:rFonts w:cstheme="minorHAnsi"/>
          <w:szCs w:val="18"/>
        </w:rPr>
        <w:t xml:space="preserve"> </w:t>
      </w:r>
      <w:r>
        <w:rPr>
          <w:rFonts w:cstheme="minorHAnsi"/>
          <w:szCs w:val="18"/>
        </w:rPr>
        <w:t xml:space="preserve">klauzulas </w:t>
      </w:r>
      <w:r w:rsidR="006E1183">
        <w:rPr>
          <w:rFonts w:cstheme="minorHAnsi"/>
          <w:szCs w:val="18"/>
        </w:rPr>
        <w:t>(</w:t>
      </w:r>
      <w:r>
        <w:rPr>
          <w:rFonts w:cstheme="minorHAnsi"/>
          <w:szCs w:val="18"/>
        </w:rPr>
        <w:t>d)</w:t>
      </w:r>
      <w:r w:rsidR="00935E88">
        <w:rPr>
          <w:rFonts w:cstheme="minorHAnsi"/>
          <w:szCs w:val="18"/>
        </w:rPr>
        <w:t xml:space="preserve"> </w:t>
      </w:r>
      <w:r>
        <w:rPr>
          <w:rFonts w:cstheme="minorHAnsi"/>
          <w:szCs w:val="18"/>
        </w:rPr>
        <w:t>punktu un 5.</w:t>
      </w:r>
      <w:r w:rsidR="00935E88">
        <w:rPr>
          <w:rFonts w:cstheme="minorHAnsi"/>
          <w:szCs w:val="18"/>
        </w:rPr>
        <w:t xml:space="preserve"> </w:t>
      </w:r>
      <w:r>
        <w:rPr>
          <w:rFonts w:cstheme="minorHAnsi"/>
          <w:szCs w:val="18"/>
        </w:rPr>
        <w:t xml:space="preserve">klauzulas </w:t>
      </w:r>
      <w:r w:rsidR="006E1183">
        <w:rPr>
          <w:rFonts w:cstheme="minorHAnsi"/>
          <w:szCs w:val="18"/>
        </w:rPr>
        <w:t>(</w:t>
      </w:r>
      <w:r>
        <w:rPr>
          <w:rFonts w:cstheme="minorHAnsi"/>
          <w:szCs w:val="18"/>
        </w:rPr>
        <w:t>c)</w:t>
      </w:r>
      <w:r w:rsidR="006E1183">
        <w:rPr>
          <w:rFonts w:cstheme="minorHAnsi"/>
          <w:szCs w:val="18"/>
        </w:rPr>
        <w:t> </w:t>
      </w:r>
      <w:r>
        <w:rPr>
          <w:rFonts w:cstheme="minorHAnsi"/>
          <w:szCs w:val="18"/>
        </w:rPr>
        <w:t>punktu:</w:t>
      </w:r>
    </w:p>
    <w:p w14:paraId="53516CC7" w14:textId="615E3AF7" w:rsidR="00625EEA" w:rsidRPr="009A6C8D" w:rsidRDefault="00625EEA" w:rsidP="00625EEA">
      <w:pPr>
        <w:pStyle w:val="ProductList-Body"/>
        <w:spacing w:after="120"/>
      </w:pPr>
      <w:r>
        <w:rPr>
          <w:rFonts w:cstheme="minorHAnsi"/>
          <w:szCs w:val="18"/>
        </w:rPr>
        <w:t xml:space="preserve">1. </w:t>
      </w:r>
      <w:r>
        <w:rPr>
          <w:rFonts w:cstheme="minorHAnsi"/>
          <w:b/>
          <w:szCs w:val="18"/>
        </w:rPr>
        <w:t>Darbinieki</w:t>
      </w:r>
      <w:r>
        <w:rPr>
          <w:rFonts w:cstheme="minorHAnsi"/>
          <w:szCs w:val="18"/>
        </w:rPr>
        <w:t xml:space="preserve">. Datu saņēmēja darbiniekiem nav tiesību bez atļaujas apstrādāt Profesionālo pakalpojumu datus. Darbiniekiem ir pienākums uzturēt visu Profesionālo pakalpojumu datu konfidencialitāti, un šis pienākums ir saistošs arī pēc darba attiecību beigām. </w:t>
      </w:r>
    </w:p>
    <w:p w14:paraId="75C6F072" w14:textId="77777777" w:rsidR="00625EEA" w:rsidRPr="009A6C8D" w:rsidRDefault="00625EEA" w:rsidP="00625EEA">
      <w:pPr>
        <w:pStyle w:val="ProductList-Body"/>
      </w:pPr>
      <w:r>
        <w:rPr>
          <w:rFonts w:cstheme="minorHAnsi"/>
          <w:szCs w:val="18"/>
        </w:rPr>
        <w:t xml:space="preserve">2. </w:t>
      </w:r>
      <w:r>
        <w:rPr>
          <w:rFonts w:cstheme="minorHAnsi"/>
          <w:b/>
          <w:szCs w:val="18"/>
        </w:rPr>
        <w:t>Datu konfidencialitātes kontaktpersona</w:t>
      </w:r>
      <w:r>
        <w:rPr>
          <w:rFonts w:cstheme="minorHAnsi"/>
          <w:szCs w:val="18"/>
        </w:rPr>
        <w:t xml:space="preserve">. Ar datu nosūtītāja datu konfidencialitātes pārstāvi var sazināties, rakstot uz šādu adresi: </w:t>
      </w:r>
    </w:p>
    <w:p w14:paraId="6C0343AA" w14:textId="77777777" w:rsidR="00625EEA" w:rsidRPr="009A6C8D" w:rsidRDefault="00625EEA" w:rsidP="00625EEA">
      <w:pPr>
        <w:pStyle w:val="ProductList-Body"/>
        <w:ind w:left="180"/>
      </w:pPr>
      <w:r>
        <w:rPr>
          <w:rFonts w:cstheme="minorHAnsi"/>
          <w:szCs w:val="18"/>
        </w:rPr>
        <w:t xml:space="preserve">Microsoft Corporation </w:t>
      </w:r>
    </w:p>
    <w:p w14:paraId="5447D382" w14:textId="77777777" w:rsidR="00625EEA" w:rsidRPr="009A6C8D" w:rsidRDefault="00625EEA" w:rsidP="00625EEA">
      <w:pPr>
        <w:pStyle w:val="ProductList-Body"/>
        <w:ind w:left="180"/>
      </w:pPr>
      <w:r>
        <w:rPr>
          <w:rFonts w:cstheme="minorHAnsi"/>
          <w:szCs w:val="18"/>
        </w:rPr>
        <w:t>Attn: Chief Privacy Officer</w:t>
      </w:r>
    </w:p>
    <w:p w14:paraId="6289FAB7" w14:textId="77777777" w:rsidR="00625EEA" w:rsidRPr="009A6C8D" w:rsidRDefault="00625EEA" w:rsidP="00625EEA">
      <w:pPr>
        <w:pStyle w:val="ProductList-Body"/>
        <w:ind w:left="180"/>
      </w:pPr>
      <w:r>
        <w:rPr>
          <w:rFonts w:cstheme="minorHAnsi"/>
          <w:szCs w:val="18"/>
        </w:rPr>
        <w:t xml:space="preserve">1 Microsoft Way </w:t>
      </w:r>
    </w:p>
    <w:p w14:paraId="62642C2C" w14:textId="77777777" w:rsidR="00625EEA" w:rsidRPr="009A6C8D" w:rsidRDefault="00625EEA" w:rsidP="00625EEA">
      <w:pPr>
        <w:pStyle w:val="ProductList-Body"/>
        <w:spacing w:after="120"/>
        <w:ind w:left="180"/>
      </w:pPr>
      <w:r>
        <w:rPr>
          <w:rFonts w:cstheme="minorHAnsi"/>
          <w:szCs w:val="18"/>
        </w:rPr>
        <w:t xml:space="preserve">Redmond, WA 98052 USA </w:t>
      </w:r>
    </w:p>
    <w:p w14:paraId="37FF9131" w14:textId="05CF1AC2" w:rsidR="00625EEA" w:rsidRPr="009A6C8D" w:rsidRDefault="00625EEA" w:rsidP="00625EEA">
      <w:pPr>
        <w:pStyle w:val="ProductList-Body"/>
        <w:spacing w:after="120"/>
      </w:pPr>
      <w:r>
        <w:rPr>
          <w:rFonts w:cstheme="minorHAnsi"/>
          <w:szCs w:val="18"/>
        </w:rPr>
        <w:t xml:space="preserve">3. </w:t>
      </w:r>
      <w:r>
        <w:rPr>
          <w:rFonts w:cstheme="minorHAnsi"/>
          <w:b/>
          <w:szCs w:val="18"/>
        </w:rPr>
        <w:t>Tehniskie un organizatoriskie pasākumi</w:t>
      </w:r>
      <w:r>
        <w:rPr>
          <w:rFonts w:cstheme="minorHAnsi"/>
          <w:szCs w:val="18"/>
        </w:rPr>
        <w:t xml:space="preserve">. Datu saņēmējs ir īstenojis un turpinās uzturēt atbilstošus tālāk norādītos tehniskos un organizatoriskos pasākumus, iekšējās kontroles un informācijas drošības procedūras, kas paredzētas Profesionālo pakalpojumu datu aizsardzībai, kā tas noteikts šo DPA sadaļā </w:t>
      </w:r>
      <w:r w:rsidR="00652719">
        <w:rPr>
          <w:rFonts w:cstheme="minorHAnsi"/>
          <w:szCs w:val="18"/>
        </w:rPr>
        <w:t>„</w:t>
      </w:r>
      <w:r>
        <w:rPr>
          <w:rFonts w:cstheme="minorHAnsi"/>
          <w:szCs w:val="18"/>
        </w:rPr>
        <w:t>Microsoft Drošības prakses un politikas</w:t>
      </w:r>
      <w:r w:rsidR="006A7446">
        <w:rPr>
          <w:rFonts w:cstheme="minorHAnsi"/>
          <w:szCs w:val="18"/>
        </w:rPr>
        <w:t>”</w:t>
      </w:r>
      <w:r>
        <w:rPr>
          <w:rFonts w:cstheme="minorHAnsi"/>
          <w:szCs w:val="18"/>
        </w:rPr>
        <w:t xml:space="preserve">, pret datu nejaušu nozaudēšanu, iznīcināšanu vai mainīšanu; nesankcionētu izpaušanu vai piekļuvi tiem; vai prettiesisku iznīcināšanu. Tehniskie un organizatoriskie pasākumi, iekšējās kontroles un informācijas drošības procedūras, kas noteiktas šo DPA sadaļā </w:t>
      </w:r>
      <w:r w:rsidR="00652719">
        <w:rPr>
          <w:rFonts w:cstheme="minorHAnsi"/>
          <w:szCs w:val="18"/>
        </w:rPr>
        <w:t>„</w:t>
      </w:r>
      <w:r>
        <w:rPr>
          <w:rFonts w:cstheme="minorHAnsi"/>
          <w:szCs w:val="18"/>
        </w:rPr>
        <w:t>Drošības prakses un politikas</w:t>
      </w:r>
      <w:r w:rsidR="006A7446">
        <w:rPr>
          <w:rFonts w:cstheme="minorHAnsi"/>
          <w:szCs w:val="18"/>
        </w:rPr>
        <w:t>”</w:t>
      </w:r>
      <w:r>
        <w:rPr>
          <w:rFonts w:cstheme="minorHAnsi"/>
          <w:szCs w:val="18"/>
        </w:rPr>
        <w:t>, ir iestrādātas šajā 2.</w:t>
      </w:r>
      <w:r w:rsidR="00935E88">
        <w:rPr>
          <w:rFonts w:cstheme="minorHAnsi"/>
          <w:szCs w:val="18"/>
        </w:rPr>
        <w:t xml:space="preserve"> </w:t>
      </w:r>
      <w:r>
        <w:rPr>
          <w:rFonts w:cstheme="minorHAnsi"/>
          <w:szCs w:val="18"/>
        </w:rPr>
        <w:t>pielikumā ar šo atsauci, un datu saņēmējam tie ir tikpat saistoši kā tad, ja tie pilnībā būtu noteikti šajā 2.</w:t>
      </w:r>
      <w:r w:rsidR="00935E88">
        <w:rPr>
          <w:rFonts w:cstheme="minorHAnsi"/>
          <w:szCs w:val="18"/>
        </w:rPr>
        <w:t xml:space="preserve"> </w:t>
      </w:r>
      <w:r>
        <w:rPr>
          <w:rFonts w:cstheme="minorHAnsi"/>
          <w:szCs w:val="18"/>
        </w:rPr>
        <w:t>pielikumā.</w:t>
      </w:r>
    </w:p>
    <w:p w14:paraId="05425A9F" w14:textId="711637B2" w:rsidR="00625EEA" w:rsidRPr="00AA35BA" w:rsidRDefault="00625EEA" w:rsidP="00625EEA">
      <w:pPr>
        <w:pStyle w:val="ProductList-Body"/>
        <w:rPr>
          <w:b/>
        </w:rPr>
      </w:pPr>
      <w:r w:rsidRPr="00AA35BA">
        <w:rPr>
          <w:rFonts w:cstheme="minorHAnsi"/>
          <w:b/>
          <w:szCs w:val="18"/>
        </w:rPr>
        <w:t>Līguma standartklauzulas Profesionālajiem pakalpojumiem, 1.</w:t>
      </w:r>
      <w:r w:rsidR="00935E88" w:rsidRPr="00AA35BA">
        <w:rPr>
          <w:rFonts w:cstheme="minorHAnsi"/>
          <w:b/>
          <w:szCs w:val="18"/>
        </w:rPr>
        <w:t xml:space="preserve"> </w:t>
      </w:r>
      <w:r w:rsidRPr="00AA35BA">
        <w:rPr>
          <w:rFonts w:cstheme="minorHAnsi"/>
          <w:b/>
          <w:szCs w:val="18"/>
        </w:rPr>
        <w:t>pielikumu un 2.</w:t>
      </w:r>
      <w:r w:rsidR="00935E88" w:rsidRPr="00AA35BA">
        <w:rPr>
          <w:rFonts w:cstheme="minorHAnsi"/>
          <w:b/>
          <w:szCs w:val="18"/>
        </w:rPr>
        <w:t xml:space="preserve"> </w:t>
      </w:r>
      <w:r w:rsidRPr="00AA35BA">
        <w:rPr>
          <w:rFonts w:cstheme="minorHAnsi"/>
          <w:b/>
          <w:szCs w:val="18"/>
        </w:rPr>
        <w:t>pielikumu datu saņēmēja vārdā paraksta:</w:t>
      </w:r>
    </w:p>
    <w:p w14:paraId="14CA5020" w14:textId="199BAB0C" w:rsidR="00625EEA" w:rsidRPr="009A6C8D" w:rsidRDefault="001D3737" w:rsidP="00625EEA">
      <w:pPr>
        <w:keepNext/>
        <w:tabs>
          <w:tab w:val="right" w:pos="9000"/>
        </w:tabs>
        <w:spacing w:before="360"/>
      </w:pPr>
      <w:r>
        <w:rPr>
          <w:noProof/>
          <w:lang w:val="en-US" w:eastAsia="en-US" w:bidi="ar-SA"/>
        </w:rPr>
        <w:drawing>
          <wp:inline distT="0" distB="0" distL="0" distR="0" wp14:anchorId="5B71C2CE" wp14:editId="0A7DDD33">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30708DE7" w14:textId="2177B3F8" w:rsidR="00625EEA" w:rsidRPr="009A6C8D" w:rsidRDefault="001D3737" w:rsidP="00625EEA">
      <w:pPr>
        <w:keepNext/>
        <w:spacing w:after="120"/>
      </w:pPr>
      <w:r>
        <w:rPr>
          <w:rFonts w:cstheme="minorHAnsi"/>
          <w:b/>
        </w:rPr>
        <w:t>Kristin Johnsen, Corporate Vice President</w:t>
      </w:r>
    </w:p>
    <w:p w14:paraId="6900AC2F" w14:textId="77777777" w:rsidR="00625EEA" w:rsidRPr="009A6C8D" w:rsidRDefault="00625EEA" w:rsidP="00625EEA">
      <w:pPr>
        <w:pStyle w:val="ProductList-Body"/>
      </w:pPr>
      <w:r>
        <w:t>Microsoft Corporation</w:t>
      </w:r>
    </w:p>
    <w:p w14:paraId="59DA7C09" w14:textId="77777777" w:rsidR="00625EEA" w:rsidRPr="009A6C8D" w:rsidRDefault="00625EEA" w:rsidP="00625EEA">
      <w:pPr>
        <w:pStyle w:val="ProductList-Body"/>
      </w:pPr>
      <w:r>
        <w:t>One Microsoft Way</w:t>
      </w:r>
    </w:p>
    <w:p w14:paraId="2DD553DD" w14:textId="77777777" w:rsidR="00625EEA" w:rsidRPr="009A6C8D" w:rsidRDefault="00625EEA" w:rsidP="00625EEA">
      <w:pPr>
        <w:pStyle w:val="ProductList-Body"/>
      </w:pPr>
      <w:r>
        <w:t>Redmond, WA 98052 USA</w:t>
      </w:r>
    </w:p>
    <w:p w14:paraId="31640D0F" w14:textId="2AC05982" w:rsidR="00625EEA" w:rsidRPr="009A6C8D" w:rsidRDefault="00625EEA" w:rsidP="00625EEA">
      <w:pPr>
        <w:pStyle w:val="ProductList-Body"/>
      </w:pPr>
      <w:r>
        <w:br w:type="page"/>
      </w:r>
    </w:p>
    <w:p w14:paraId="6655D6A2" w14:textId="3E664A64" w:rsidR="00625EEA" w:rsidRPr="009A6C8D" w:rsidRDefault="00625EEA" w:rsidP="00625EEA">
      <w:pPr>
        <w:pStyle w:val="ProductList-SectionHeading"/>
        <w:outlineLvl w:val="0"/>
      </w:pPr>
      <w:bookmarkStart w:id="78" w:name="Attachment4"/>
      <w:bookmarkStart w:id="79" w:name="_Toc489605629"/>
      <w:bookmarkStart w:id="80" w:name="_Toc31837669"/>
      <w:r>
        <w:lastRenderedPageBreak/>
        <w:t>2.</w:t>
      </w:r>
      <w:r w:rsidR="00935E88">
        <w:t xml:space="preserve"> </w:t>
      </w:r>
      <w:r w:rsidR="006A7446">
        <w:t>P</w:t>
      </w:r>
      <w:r>
        <w:t>ielikums</w:t>
      </w:r>
      <w:r w:rsidR="00935E88">
        <w:t xml:space="preserve"> </w:t>
      </w:r>
      <w:r>
        <w:t>— Eiropas Savienības vispārīgās datu aizsardzības regulas nosacījumi</w:t>
      </w:r>
      <w:bookmarkEnd w:id="78"/>
      <w:bookmarkEnd w:id="79"/>
      <w:bookmarkEnd w:id="80"/>
    </w:p>
    <w:p w14:paraId="29F89FBE" w14:textId="2FED1B04" w:rsidR="004551AA" w:rsidRPr="009A6C8D" w:rsidRDefault="004551AA" w:rsidP="004551AA">
      <w:pPr>
        <w:ind w:left="-5" w:right="7"/>
      </w:pPr>
      <w:r>
        <w:rPr>
          <w:sz w:val="18"/>
        </w:rPr>
        <w:t>Saistības, kuras korporācija Microsoft uzņemas šajos VDAR nosacījumos, visiem klientiem stājas spēkā 2018.</w:t>
      </w:r>
      <w:r w:rsidR="00935E88">
        <w:rPr>
          <w:sz w:val="18"/>
        </w:rPr>
        <w:t xml:space="preserve"> </w:t>
      </w:r>
      <w:r>
        <w:rPr>
          <w:sz w:val="18"/>
        </w:rPr>
        <w:t>gada 25.</w:t>
      </w:r>
      <w:r w:rsidR="00935E88">
        <w:rPr>
          <w:sz w:val="18"/>
        </w:rPr>
        <w:t xml:space="preserve"> </w:t>
      </w:r>
      <w:r>
        <w:rPr>
          <w:sz w:val="18"/>
        </w:rPr>
        <w:t>maijā. Šīs saistības korporācijai Microsoft ir saistošas attiecībā uz Klientu neatkarīgi no (1)</w:t>
      </w:r>
      <w:r w:rsidR="00935E88">
        <w:rPr>
          <w:sz w:val="18"/>
        </w:rPr>
        <w:t xml:space="preserve"> </w:t>
      </w:r>
      <w:r>
        <w:rPr>
          <w:sz w:val="18"/>
        </w:rPr>
        <w:t>DPA versijas, kas kā citādi ir piemērojama konkrētajām darba attiecībām, un neatkarīgi no (2)</w:t>
      </w:r>
      <w:r w:rsidR="00935E88">
        <w:rPr>
          <w:sz w:val="18"/>
        </w:rPr>
        <w:t xml:space="preserve"> </w:t>
      </w:r>
      <w:r>
        <w:rPr>
          <w:sz w:val="18"/>
        </w:rPr>
        <w:t xml:space="preserve">jebkāda cita līguma, kurā ir atsauce uz šo pielikumu. </w:t>
      </w:r>
    </w:p>
    <w:p w14:paraId="0617EB0F" w14:textId="77777777" w:rsidR="00625EEA" w:rsidRPr="009A6C8D" w:rsidRDefault="00625EEA" w:rsidP="00625EEA">
      <w:pPr>
        <w:pStyle w:val="ProductList-Body"/>
        <w:tabs>
          <w:tab w:val="clear" w:pos="158"/>
          <w:tab w:val="left" w:pos="0"/>
        </w:tabs>
        <w:spacing w:after="120"/>
      </w:pPr>
      <w:r>
        <w:t>Klients un Microsoft piekrīt, ka šo VDAR nosacījumu izpratnē Klients ir Klienta Personas datu pārzinis un Microsoft ir šo datu apstrādātājs, izņemot gadījumus, kad Klients rīkojas kā Personas datu apstrādātājs, un šajā situācijā Microsoft ir apakšapstrādātājs. Šie VDAR nosacījumi attiecas uz Personas datu apstrādi VDAR ietvaros, ko Klienta vārdā veic Microsoft.</w:t>
      </w:r>
    </w:p>
    <w:p w14:paraId="5EA148A2" w14:textId="59616C91" w:rsidR="00625EEA" w:rsidRPr="009A6C8D" w:rsidRDefault="00625EEA" w:rsidP="00625EEA">
      <w:pPr>
        <w:pStyle w:val="ProductList-Body"/>
        <w:spacing w:after="120"/>
      </w:pPr>
      <w:r>
        <w:t>Šie VDAR nosacījumi neierobežo un nesamazina nekādas datu aizsardzības saistības, ko Microsoft attiecībā pret Klientu uzņemas Papildinājumā par Microsoft profesionālo pakalpojumu datu aizsardzību vai citā starp korporāciju Microsoft un Klientu noslēgtā līgumā.</w:t>
      </w:r>
    </w:p>
    <w:p w14:paraId="6C6C52CE" w14:textId="77777777" w:rsidR="00625EEA" w:rsidRPr="009A6C8D" w:rsidRDefault="00625EEA" w:rsidP="00625EEA">
      <w:pPr>
        <w:pStyle w:val="ProductList-Body"/>
        <w:spacing w:after="120"/>
      </w:pPr>
      <w:r>
        <w:t xml:space="preserve">Šie VDAR nosacījumi nav spēkā gadījumos, kad Microsoft ir Personas datu pārzinis. </w:t>
      </w:r>
    </w:p>
    <w:p w14:paraId="12B18E84" w14:textId="77777777" w:rsidR="00625EEA" w:rsidRPr="009A6C8D" w:rsidRDefault="00625EEA" w:rsidP="00625EEA">
      <w:pPr>
        <w:pStyle w:val="ProductList-Body"/>
      </w:pPr>
    </w:p>
    <w:p w14:paraId="40B52429" w14:textId="3CFE78C5" w:rsidR="00625EEA" w:rsidRPr="009A6C8D" w:rsidRDefault="00625EEA" w:rsidP="00625EEA">
      <w:pPr>
        <w:pStyle w:val="ProductList-Body"/>
        <w:outlineLvl w:val="1"/>
      </w:pPr>
      <w:r>
        <w:rPr>
          <w:b/>
        </w:rPr>
        <w:t>Saistītie VDAR pienākumi: 28., 32. un 33.</w:t>
      </w:r>
      <w:r w:rsidR="00935E88">
        <w:rPr>
          <w:b/>
        </w:rPr>
        <w:t xml:space="preserve"> </w:t>
      </w:r>
      <w:r>
        <w:rPr>
          <w:b/>
        </w:rPr>
        <w:t>pants</w:t>
      </w:r>
    </w:p>
    <w:p w14:paraId="00391A4E" w14:textId="77777777" w:rsidR="00625EEA" w:rsidRPr="009A6C8D" w:rsidRDefault="00625EEA" w:rsidP="00625EEA">
      <w:pPr>
        <w:pStyle w:val="ProductList-Body"/>
      </w:pPr>
    </w:p>
    <w:p w14:paraId="29B2DAE9" w14:textId="39960A39" w:rsidR="00625EEA" w:rsidRPr="009A6C8D" w:rsidRDefault="00625EEA" w:rsidP="00625EEA">
      <w:pPr>
        <w:pStyle w:val="ProductList-Body"/>
        <w:spacing w:after="120"/>
        <w:ind w:left="158"/>
      </w:pPr>
      <w:r>
        <w:rPr>
          <w:b/>
        </w:rPr>
        <w:t xml:space="preserve">1. </w:t>
      </w:r>
      <w:r>
        <w:t>Microsoft nedrīkst iesaistīt citu apstrādātāju bez iepriekšēja konkrēta vai vispārīga rakstiska Klienta pilnvarojuma.</w:t>
      </w:r>
      <w:r w:rsidR="00935E88">
        <w:t xml:space="preserve"> </w:t>
      </w:r>
      <w:r>
        <w:t>Vispārīga rakstiska pilnvarojuma gadījumā Microsoft informē Klientu par jebkādām paredzētajām izmaiņām attiecībā uz citu apstrādātāju pievienošanu vai apstrādātāju nomaiņu, ar to sniedzot Klientam iespēju iebilst pret šīm izmaiņām.</w:t>
      </w:r>
      <w:r w:rsidR="00935E88">
        <w:t xml:space="preserve"> </w:t>
      </w:r>
      <w:r>
        <w:t>(28.</w:t>
      </w:r>
      <w:r w:rsidR="00935E88">
        <w:t xml:space="preserve"> </w:t>
      </w:r>
      <w:r>
        <w:t>pants, 2.</w:t>
      </w:r>
      <w:r w:rsidR="00935E88">
        <w:t xml:space="preserve"> </w:t>
      </w:r>
      <w:r>
        <w:t>apakšpunkts.)</w:t>
      </w:r>
    </w:p>
    <w:p w14:paraId="4D84D571" w14:textId="1B441FE1" w:rsidR="00625EEA" w:rsidRPr="009A6C8D" w:rsidRDefault="00625EEA" w:rsidP="00625EEA">
      <w:pPr>
        <w:pStyle w:val="ProductList-Body"/>
        <w:spacing w:after="120"/>
        <w:ind w:left="158"/>
      </w:pPr>
      <w:r>
        <w:rPr>
          <w:b/>
        </w:rPr>
        <w:t>2.</w:t>
      </w:r>
      <w:r>
        <w:t xml:space="preserve"> Microsoft veikto apstrādi regulē šie VDAR nosacījumi saskaņā ar Eiropas Savienības (turpmāk tekstā</w:t>
      </w:r>
      <w:r w:rsidR="00935E88">
        <w:t xml:space="preserve"> </w:t>
      </w:r>
      <w:r>
        <w:t xml:space="preserve">— </w:t>
      </w:r>
      <w:r w:rsidR="00652719">
        <w:rPr>
          <w:rFonts w:cstheme="minorHAnsi"/>
          <w:szCs w:val="18"/>
        </w:rPr>
        <w:t>„</w:t>
      </w:r>
      <w:r>
        <w:t>Savienības</w:t>
      </w:r>
      <w:r w:rsidR="006A7446">
        <w:t>”</w:t>
      </w:r>
      <w:r>
        <w:t>) vai Dalībvalsts tiesību aktiem, un tie ir saistoši korporācijai Microsoft attiecībā uz Klientu. Apstrādes priekšmets un ilgums, apstrādes raksturs un nolūks, Personas datu tips, datu subjektu kategorijas un Klienta pienākumi un tiesības ir izklāstīti Klienta lielapjoma licencēšanas līgumā, tostarp šajos VDAR nosacījumos.</w:t>
      </w:r>
      <w:r w:rsidR="00935E88">
        <w:t xml:space="preserve"> </w:t>
      </w:r>
      <w:r>
        <w:t xml:space="preserve">Microsoft: </w:t>
      </w:r>
    </w:p>
    <w:p w14:paraId="7BFD2C22" w14:textId="77819167" w:rsidR="00625EEA" w:rsidRPr="009A6C8D" w:rsidRDefault="00625EEA" w:rsidP="00625EEA">
      <w:pPr>
        <w:pStyle w:val="ProductList-Body"/>
        <w:spacing w:after="120"/>
        <w:ind w:left="1440" w:hanging="720"/>
      </w:pPr>
      <w:r>
        <w:rPr>
          <w:b/>
        </w:rPr>
        <w:t>(a)</w:t>
      </w:r>
      <w:r>
        <w:tab/>
        <w:t>apstrādā Personas datus tikai saskaņā ar dokumentētiem Klienta norādījumiem, tostarp attiecībā uz Personas datu nodošanu trešajai valstij vai starptautiskai organizācijai, izņemot gadījumus, kad to nosaka Savienības vai Dalībvalsts tiesību akti, kam korporācija Microsoft ir pakļauta; šādā gadījumā Microsoft pirms apstrādes informē Klientu par šo juridisko prasību, ja vien tiesību akti nolūkā aizsargāt svarīgas sabiedrības intereses neaizliedz sniegt šādu informāciju;</w:t>
      </w:r>
      <w:r w:rsidR="00935E88">
        <w:t xml:space="preserve"> </w:t>
      </w:r>
    </w:p>
    <w:p w14:paraId="3A931D9F" w14:textId="77777777" w:rsidR="00625EEA" w:rsidRPr="009A6C8D" w:rsidRDefault="00625EEA" w:rsidP="00625EEA">
      <w:pPr>
        <w:pStyle w:val="ProductList-Body"/>
        <w:spacing w:after="120"/>
        <w:ind w:left="1440" w:hanging="720"/>
      </w:pPr>
      <w:r>
        <w:rPr>
          <w:b/>
        </w:rPr>
        <w:t>(b)</w:t>
      </w:r>
      <w:r>
        <w:tab/>
        <w:t xml:space="preserve">nodrošina, ka personas, kuras ir pilnvarotas Personas datu apstrādei, ir apņēmušās ievērot konfidencialitāti vai uz tām attiecas atbilstošs tiesību aktos noteikts pienākums ievērot konfidencialitāti; </w:t>
      </w:r>
    </w:p>
    <w:p w14:paraId="38E42D9C" w14:textId="54EF3D38" w:rsidR="00625EEA" w:rsidRPr="009A6C8D" w:rsidRDefault="00625EEA" w:rsidP="00625EEA">
      <w:pPr>
        <w:pStyle w:val="ProductList-Body"/>
        <w:spacing w:after="120"/>
        <w:ind w:left="720"/>
      </w:pPr>
      <w:r>
        <w:rPr>
          <w:b/>
        </w:rPr>
        <w:t>(c)</w:t>
      </w:r>
      <w:r>
        <w:tab/>
        <w:t>veic visus nepieciešamos pasākumus saskaņā ar VDAR 32.</w:t>
      </w:r>
      <w:r w:rsidR="00935E88">
        <w:t xml:space="preserve"> </w:t>
      </w:r>
      <w:r>
        <w:t>pantu;</w:t>
      </w:r>
      <w:r w:rsidR="00935E88">
        <w:t xml:space="preserve"> </w:t>
      </w:r>
    </w:p>
    <w:p w14:paraId="24B69323" w14:textId="4737719A" w:rsidR="00625EEA" w:rsidRPr="009A6C8D" w:rsidRDefault="00625EEA" w:rsidP="00625EEA">
      <w:pPr>
        <w:pStyle w:val="ProductList-Body"/>
        <w:spacing w:after="120"/>
        <w:ind w:left="720"/>
      </w:pPr>
      <w:r>
        <w:rPr>
          <w:b/>
        </w:rPr>
        <w:t>(d)</w:t>
      </w:r>
      <w:r>
        <w:tab/>
        <w:t>ievēro nosacījumus, kas norādīti 1.</w:t>
      </w:r>
      <w:r w:rsidR="00935E88">
        <w:t xml:space="preserve"> </w:t>
      </w:r>
      <w:r>
        <w:t>un 3.</w:t>
      </w:r>
      <w:r w:rsidR="00935E88">
        <w:t xml:space="preserve"> </w:t>
      </w:r>
      <w:r>
        <w:t xml:space="preserve">punktā attiecībā uz cita apstrādātāja iesaistīšanu; </w:t>
      </w:r>
    </w:p>
    <w:p w14:paraId="0B377AE9" w14:textId="50B62608" w:rsidR="00625EEA" w:rsidRPr="009A6C8D" w:rsidRDefault="00625EEA" w:rsidP="00625EEA">
      <w:pPr>
        <w:pStyle w:val="ProductList-Body"/>
        <w:spacing w:after="120"/>
        <w:ind w:left="1440" w:hanging="720"/>
      </w:pPr>
      <w:r>
        <w:rPr>
          <w:b/>
        </w:rPr>
        <w:t>(e)</w:t>
      </w:r>
      <w:r>
        <w:tab/>
        <w:t>ņemot vērā apstrādes raksturu, palīdz Klientam ar atbilstošiem tehniskiem un organizatoriskiem pasākumiem, ciktāl tas ir iespējams, izpildīt Klienta pienākumu atbildēt uz pieprasījumiem attiecībā uz VDAR</w:t>
      </w:r>
      <w:r w:rsidR="00935E88">
        <w:t xml:space="preserve"> </w:t>
      </w:r>
      <w:r>
        <w:t>III nodaļā norādīto datu subjekta tiesību izmantošanu;</w:t>
      </w:r>
      <w:r w:rsidR="00935E88">
        <w:t xml:space="preserve"> </w:t>
      </w:r>
    </w:p>
    <w:p w14:paraId="6A730446" w14:textId="0EC7194D" w:rsidR="00625EEA" w:rsidRPr="009A6C8D" w:rsidRDefault="00625EEA" w:rsidP="00625EEA">
      <w:pPr>
        <w:pStyle w:val="ProductList-Body"/>
        <w:spacing w:after="120"/>
        <w:ind w:left="1440" w:hanging="720"/>
      </w:pPr>
      <w:r>
        <w:rPr>
          <w:b/>
        </w:rPr>
        <w:t>(f)</w:t>
      </w:r>
      <w:r>
        <w:tab/>
        <w:t>palīdz Klientam rīkoties saskaņā ar pienākumiem, kas norādīti VDAR 32.</w:t>
      </w:r>
      <w:r w:rsidR="00935E88">
        <w:t xml:space="preserve"> </w:t>
      </w:r>
      <w:r>
        <w:t>un 36.</w:t>
      </w:r>
      <w:r w:rsidR="00935E88">
        <w:t xml:space="preserve"> </w:t>
      </w:r>
      <w:r>
        <w:t>pantā, ņemot vērā apstrādes raksturu un korporācijai Microsoft pieejamo informāciju;</w:t>
      </w:r>
    </w:p>
    <w:p w14:paraId="5977E425" w14:textId="4BD09924" w:rsidR="00625EEA" w:rsidRPr="009A6C8D" w:rsidRDefault="00625EEA" w:rsidP="00625EEA">
      <w:pPr>
        <w:pStyle w:val="ProductList-Body"/>
        <w:spacing w:after="120"/>
        <w:ind w:left="1440" w:hanging="720"/>
      </w:pPr>
      <w:r>
        <w:rPr>
          <w:b/>
        </w:rPr>
        <w:t>(g)</w:t>
      </w:r>
      <w:r>
        <w:tab/>
        <w:t>atbilstoši Klienta izvēlei dzēš vai atgriež visus Personas datus Klientam pēc pakalpojumu nodrošināšanas beigām saistībā ar apstrādi, kā arī dzēš esošās kopijas, ja vien Savienības vai Dalībvalsts tiesību akti nepieprasa šo Personas datu glabāšanu;</w:t>
      </w:r>
      <w:r w:rsidR="00935E88">
        <w:t xml:space="preserve"> </w:t>
      </w:r>
    </w:p>
    <w:p w14:paraId="67783CCD" w14:textId="4926C9F1" w:rsidR="00625EEA" w:rsidRPr="009A6C8D" w:rsidRDefault="00625EEA" w:rsidP="00625EEA">
      <w:pPr>
        <w:pStyle w:val="ProductList-Body"/>
        <w:spacing w:after="120"/>
        <w:ind w:left="1440" w:hanging="720"/>
      </w:pPr>
      <w:r>
        <w:rPr>
          <w:b/>
        </w:rPr>
        <w:t>(h)</w:t>
      </w:r>
      <w:r>
        <w:tab/>
        <w:t>Klientam dara pieejamu visu informāciju, kas nepieciešama, lai apliecinātu, ka tiek pildīti VDAR 28.</w:t>
      </w:r>
      <w:r w:rsidR="00935E88">
        <w:t xml:space="preserve"> </w:t>
      </w:r>
      <w:r>
        <w:t xml:space="preserve">pantā paredzētie pienākumi, un lai ļautu Klientam vai citam Klienta pilnvarotam auditoram veikt auditus, tostarp pārbaudes, un sniegtu tajās ieguldījumu. </w:t>
      </w:r>
    </w:p>
    <w:p w14:paraId="0AC16AC1" w14:textId="5603A18F" w:rsidR="00625EEA" w:rsidRPr="009A6C8D" w:rsidRDefault="00625EEA" w:rsidP="00625EEA">
      <w:pPr>
        <w:pStyle w:val="ProductList-Body"/>
        <w:spacing w:after="120"/>
        <w:ind w:left="158"/>
      </w:pPr>
      <w:r>
        <w:t>Korporācija Microsoft nekavējoties informē Klientu, ja pēc tās ieskatiem kāds norādījums pārkāpj VDAR vai citus Savienības vai Dalībvalsts datu aizsardzības noteikumus.</w:t>
      </w:r>
      <w:r w:rsidR="00935E88">
        <w:t xml:space="preserve"> </w:t>
      </w:r>
      <w:r>
        <w:t>(28.</w:t>
      </w:r>
      <w:r w:rsidR="00935E88">
        <w:t xml:space="preserve"> </w:t>
      </w:r>
      <w:r>
        <w:t>pants, 3.</w:t>
      </w:r>
      <w:r w:rsidR="00935E88">
        <w:t xml:space="preserve"> </w:t>
      </w:r>
      <w:r>
        <w:t>apakšpunkts.)</w:t>
      </w:r>
    </w:p>
    <w:p w14:paraId="39291F44" w14:textId="4F9AFF15" w:rsidR="00625EEA" w:rsidRPr="009A6C8D" w:rsidRDefault="00625EEA" w:rsidP="00625EEA">
      <w:pPr>
        <w:pStyle w:val="ProductList-Body"/>
        <w:spacing w:after="120"/>
        <w:ind w:left="158"/>
      </w:pPr>
      <w:r>
        <w:rPr>
          <w:b/>
        </w:rPr>
        <w:t>3.</w:t>
      </w:r>
      <w:r>
        <w:t xml:space="preserve"> Ja Microsoft ar līgumu vai citu juridisku aktu saskaņā ar Savienības vai dalībvalsts tiesību aktiem piesaista citu apstrādātāju konkrētu apstrādes darbību veikšanai Klienta vārdā, šim citam apstrādātājam nosaka tos pašus datu aizsardzības pienākumus, kas noteikti līgumā vai citā juridiskā aktā, kas noslēgts starp pārzini un apstrādātāju, jo īpaši pietiekami garantējot, ka tiks īstenoti piemēroti tehniskie un organizatoriskie pasākumi tādā veidā, lai apstrādē tiktu ievērotas VDAR noteiktās prasības.</w:t>
      </w:r>
      <w:r w:rsidR="00935E88">
        <w:t xml:space="preserve"> </w:t>
      </w:r>
      <w:r>
        <w:t>Ja šis cits apstrādātājs nepilda datu aizsardzības pienākumus, korporācija Microsoft ir pilnībā atbildīga attiecībā pret Klientu par šī cita apstrādātāja pienākumu izpildi.</w:t>
      </w:r>
      <w:r w:rsidR="00935E88">
        <w:t xml:space="preserve"> </w:t>
      </w:r>
      <w:r>
        <w:t>(28.</w:t>
      </w:r>
      <w:r w:rsidR="00935E88">
        <w:t xml:space="preserve"> </w:t>
      </w:r>
      <w:r>
        <w:t>pants, 4.</w:t>
      </w:r>
      <w:r w:rsidR="00935E88">
        <w:t xml:space="preserve"> </w:t>
      </w:r>
      <w:r>
        <w:t>apakšpunkts.)</w:t>
      </w:r>
    </w:p>
    <w:p w14:paraId="79A15389" w14:textId="77777777" w:rsidR="00625EEA" w:rsidRPr="009A6C8D" w:rsidRDefault="00625EEA" w:rsidP="00625EEA">
      <w:pPr>
        <w:pStyle w:val="ProductList-Body"/>
        <w:spacing w:after="120"/>
        <w:ind w:left="158"/>
      </w:pPr>
      <w:r>
        <w:rPr>
          <w:b/>
        </w:rPr>
        <w:lastRenderedPageBreak/>
        <w:t>4.</w:t>
      </w:r>
      <w:r>
        <w:t xml:space="preserve"> Ņemot vērā tehnikas līmeni, īstenošanas izmaksas un apstrādes raksturu, apmēru, kontekstu un nolūkus, kā arī dažādas iespējamības un smaguma pakāpes risku attiecībā uz fizisku personu tiesībām un brīvībām, Klients un Microsoft īsteno atbilstīgus tehniskus un organizatoriskus pasākumus, lai nodrošinātu tādu drošības līmeni, kas atbilst riskam, tostarp attiecīgā gadījumā cita starpā: </w:t>
      </w:r>
    </w:p>
    <w:p w14:paraId="3D0E94D3" w14:textId="77777777" w:rsidR="00625EEA" w:rsidRPr="009A6C8D" w:rsidRDefault="00625EEA" w:rsidP="00625EEA">
      <w:pPr>
        <w:pStyle w:val="ProductList-Body"/>
        <w:spacing w:after="120"/>
        <w:ind w:left="720"/>
      </w:pPr>
      <w:r>
        <w:rPr>
          <w:rFonts w:cstheme="minorHAnsi"/>
          <w:b/>
          <w:szCs w:val="18"/>
        </w:rPr>
        <w:t>(a)</w:t>
      </w:r>
      <w:r>
        <w:rPr>
          <w:rFonts w:cstheme="minorHAnsi"/>
          <w:szCs w:val="18"/>
        </w:rPr>
        <w:tab/>
        <w:t xml:space="preserve">Personas datu pseidonimizāciju un šifrēšanu; </w:t>
      </w:r>
    </w:p>
    <w:p w14:paraId="73702569" w14:textId="74CFDF02" w:rsidR="00625EEA" w:rsidRPr="009A6C8D" w:rsidRDefault="00625EEA" w:rsidP="00625EEA">
      <w:pPr>
        <w:pStyle w:val="ProductList-Body"/>
        <w:spacing w:after="120"/>
        <w:ind w:left="720"/>
      </w:pPr>
      <w:r>
        <w:rPr>
          <w:rFonts w:cstheme="minorHAnsi"/>
          <w:b/>
          <w:szCs w:val="18"/>
        </w:rPr>
        <w:t>(b)</w:t>
      </w:r>
      <w:r>
        <w:rPr>
          <w:rFonts w:cstheme="minorHAnsi"/>
          <w:szCs w:val="18"/>
        </w:rPr>
        <w:tab/>
      </w:r>
      <w:r w:rsidR="006A7446">
        <w:rPr>
          <w:rFonts w:cstheme="minorHAnsi"/>
          <w:szCs w:val="18"/>
        </w:rPr>
        <w:t>I</w:t>
      </w:r>
      <w:r>
        <w:rPr>
          <w:rFonts w:cstheme="minorHAnsi"/>
          <w:szCs w:val="18"/>
        </w:rPr>
        <w:t xml:space="preserve">espēju nodrošināt apstrādes sistēmu un pakalpojumu pastāvīgu konfidencialitāti, integritāti, pieejamību un uzticamību; </w:t>
      </w:r>
    </w:p>
    <w:p w14:paraId="30582747" w14:textId="66FEC2F5" w:rsidR="00625EEA" w:rsidRPr="009A6C8D" w:rsidRDefault="00625EEA" w:rsidP="00625EEA">
      <w:pPr>
        <w:pStyle w:val="ProductList-Body"/>
        <w:spacing w:after="120"/>
        <w:ind w:left="1440" w:hanging="720"/>
      </w:pPr>
      <w:r>
        <w:rPr>
          <w:rFonts w:cstheme="minorHAnsi"/>
          <w:b/>
          <w:szCs w:val="18"/>
        </w:rPr>
        <w:t>(c)</w:t>
      </w:r>
      <w:r>
        <w:rPr>
          <w:rFonts w:cstheme="minorHAnsi"/>
          <w:szCs w:val="18"/>
        </w:rPr>
        <w:tab/>
      </w:r>
      <w:r w:rsidR="006A7446">
        <w:rPr>
          <w:rFonts w:cstheme="minorHAnsi"/>
          <w:szCs w:val="18"/>
        </w:rPr>
        <w:t>I</w:t>
      </w:r>
      <w:r>
        <w:rPr>
          <w:rFonts w:cstheme="minorHAnsi"/>
          <w:szCs w:val="18"/>
        </w:rPr>
        <w:t>espēju laikus atjaunot Personas datu pieejamību un piekļuvi tiem fiziska vai tehniska negadījuma gadījumā; un</w:t>
      </w:r>
    </w:p>
    <w:p w14:paraId="40E7ABA1" w14:textId="00D818E1" w:rsidR="00625EEA" w:rsidRPr="009A6C8D" w:rsidRDefault="00625EEA" w:rsidP="00625EEA">
      <w:pPr>
        <w:pStyle w:val="ProductList-Body"/>
        <w:spacing w:after="120"/>
        <w:ind w:left="1440" w:hanging="720"/>
      </w:pPr>
      <w:r>
        <w:rPr>
          <w:rFonts w:cstheme="minorHAnsi"/>
          <w:b/>
          <w:szCs w:val="18"/>
        </w:rPr>
        <w:t>(d)</w:t>
      </w:r>
      <w:r>
        <w:rPr>
          <w:rFonts w:cstheme="minorHAnsi"/>
          <w:szCs w:val="18"/>
        </w:rPr>
        <w:tab/>
      </w:r>
      <w:r w:rsidR="006A7446">
        <w:rPr>
          <w:rFonts w:cstheme="minorHAnsi"/>
          <w:szCs w:val="18"/>
        </w:rPr>
        <w:t>P</w:t>
      </w:r>
      <w:r>
        <w:rPr>
          <w:rFonts w:cstheme="minorHAnsi"/>
          <w:szCs w:val="18"/>
        </w:rPr>
        <w:t>rocesu regulārai tehnisko un organizatorisko pasākumu efektivitātes testēšanai, izvērtēšanai un novērtēšanai, lai nodrošinātu apstrādes drošību.</w:t>
      </w:r>
      <w:r w:rsidR="00935E88">
        <w:rPr>
          <w:rFonts w:cstheme="minorHAnsi"/>
          <w:szCs w:val="18"/>
        </w:rPr>
        <w:t xml:space="preserve"> </w:t>
      </w:r>
      <w:r>
        <w:rPr>
          <w:rFonts w:cstheme="minorHAnsi"/>
          <w:szCs w:val="18"/>
        </w:rPr>
        <w:t>(32.</w:t>
      </w:r>
      <w:r w:rsidR="00935E88">
        <w:rPr>
          <w:rFonts w:cstheme="minorHAnsi"/>
          <w:szCs w:val="18"/>
        </w:rPr>
        <w:t xml:space="preserve"> </w:t>
      </w:r>
      <w:r>
        <w:rPr>
          <w:rFonts w:cstheme="minorHAnsi"/>
          <w:szCs w:val="18"/>
        </w:rPr>
        <w:t>pants, 1.</w:t>
      </w:r>
      <w:r w:rsidR="00935E88">
        <w:rPr>
          <w:rFonts w:cstheme="minorHAnsi"/>
          <w:szCs w:val="18"/>
        </w:rPr>
        <w:t xml:space="preserve"> </w:t>
      </w:r>
      <w:r>
        <w:rPr>
          <w:rFonts w:cstheme="minorHAnsi"/>
          <w:szCs w:val="18"/>
        </w:rPr>
        <w:t>apakšpunkts.)</w:t>
      </w:r>
    </w:p>
    <w:p w14:paraId="12B01B5A" w14:textId="14AECBAC" w:rsidR="00625EEA" w:rsidRPr="009A6C8D" w:rsidRDefault="00625EEA" w:rsidP="00625EEA">
      <w:pPr>
        <w:pStyle w:val="ProductList-Body"/>
        <w:spacing w:after="120"/>
        <w:ind w:left="158"/>
      </w:pPr>
      <w:r>
        <w:rPr>
          <w:b/>
        </w:rPr>
        <w:t>5.</w:t>
      </w:r>
      <w:r>
        <w:t xml:space="preserve"> Novērtējot atbilstīgo drošības līmeni, ņem vērā riskus, ko rada apstrāde, jo īpaši nejauša vai nelikumīga nosūtīto, uzglabāto vai citādi apstrādāto Personas datu iznīcināšana, nozaudēšana, pārveidošana, neatļauta izpaušana vai piekļuve tiem.</w:t>
      </w:r>
      <w:r w:rsidR="00935E88">
        <w:t xml:space="preserve"> </w:t>
      </w:r>
      <w:r>
        <w:t>(32.</w:t>
      </w:r>
      <w:r w:rsidR="00935E88">
        <w:t xml:space="preserve"> </w:t>
      </w:r>
      <w:r>
        <w:t>pants, 2.</w:t>
      </w:r>
      <w:r w:rsidR="00935E88">
        <w:t xml:space="preserve"> </w:t>
      </w:r>
      <w:r>
        <w:t>apakšpunkts.)</w:t>
      </w:r>
    </w:p>
    <w:p w14:paraId="091619B3" w14:textId="6C15C8D9" w:rsidR="00625EEA" w:rsidRPr="009A6C8D" w:rsidRDefault="00625EEA" w:rsidP="00625EEA">
      <w:pPr>
        <w:pStyle w:val="ProductList-Body"/>
        <w:spacing w:after="120"/>
        <w:ind w:left="158"/>
      </w:pPr>
      <w:r>
        <w:rPr>
          <w:b/>
        </w:rPr>
        <w:t>6.</w:t>
      </w:r>
      <w:r>
        <w:t xml:space="preserve"> Klients un Microsoft veic pasākumus, lai nodrošinātu, ka jebkura fiziska persona, kas darbojas Klienta vai Microsoft pakļautībā un kam ir piekļuve Personas datiem, tos neapstrādā bez Klienta norādījumiem, izņemot, ja minētajai personai tas jādara saskaņā ar Savienības vai Dalībvalsts tiesību aktiem.</w:t>
      </w:r>
      <w:r w:rsidR="00935E88">
        <w:t xml:space="preserve"> </w:t>
      </w:r>
      <w:r>
        <w:t>(32.</w:t>
      </w:r>
      <w:r w:rsidR="00935E88">
        <w:t xml:space="preserve"> </w:t>
      </w:r>
      <w:r>
        <w:t>pants, 4.</w:t>
      </w:r>
      <w:r w:rsidR="00935E88">
        <w:t xml:space="preserve"> </w:t>
      </w:r>
      <w:r>
        <w:t>apakšpunkts.)</w:t>
      </w:r>
    </w:p>
    <w:p w14:paraId="2FE49EE0" w14:textId="4F2318CF" w:rsidR="00625EEA" w:rsidRPr="009A6C8D" w:rsidRDefault="00625EEA" w:rsidP="00625EEA">
      <w:pPr>
        <w:pStyle w:val="ProductList-Body"/>
        <w:spacing w:after="120"/>
        <w:ind w:left="158"/>
      </w:pPr>
      <w:r>
        <w:rPr>
          <w:b/>
        </w:rPr>
        <w:t>7.</w:t>
      </w:r>
      <w:r>
        <w:t xml:space="preserve"> Ja korporācija Microsoft uzzina par Personas datu aizsardzības pārkāpumu, tai bez nepamatotas kavēšanās ir jāinformē Klients. (33.</w:t>
      </w:r>
      <w:r w:rsidR="00935E88">
        <w:t xml:space="preserve"> </w:t>
      </w:r>
      <w:r>
        <w:t>pants, 2.</w:t>
      </w:r>
      <w:r w:rsidR="00935E88">
        <w:t xml:space="preserve"> </w:t>
      </w:r>
      <w:r>
        <w:t>apakšpunkts.) Šādā paziņojumā ir jāietver informācija, kas apstrādātājam ir jāsniedz pārzinim saskaņā ar 33.</w:t>
      </w:r>
      <w:r w:rsidR="00935E88">
        <w:t xml:space="preserve"> </w:t>
      </w:r>
      <w:r>
        <w:t>panta 3.</w:t>
      </w:r>
      <w:r w:rsidR="00935E88">
        <w:t xml:space="preserve"> </w:t>
      </w:r>
      <w:r>
        <w:t xml:space="preserve">apakšpunktu, ciktāl šāda informācija korporācijai Microsoft ir pamatoti pieejama. </w:t>
      </w:r>
    </w:p>
    <w:sectPr w:rsidR="00625EEA" w:rsidRPr="009A6C8D"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986334" w14:textId="77777777" w:rsidR="00DB0400" w:rsidRDefault="00DB0400" w:rsidP="002B6601">
      <w:pPr>
        <w:spacing w:after="0" w:line="240" w:lineRule="auto"/>
      </w:pPr>
      <w:r>
        <w:separator/>
      </w:r>
    </w:p>
  </w:endnote>
  <w:endnote w:type="continuationSeparator" w:id="0">
    <w:p w14:paraId="1A4DB9B1" w14:textId="77777777" w:rsidR="00DB0400" w:rsidRDefault="00DB0400" w:rsidP="002B6601">
      <w:pPr>
        <w:spacing w:after="0" w:line="240" w:lineRule="auto"/>
      </w:pPr>
      <w:r>
        <w:continuationSeparator/>
      </w:r>
    </w:p>
  </w:endnote>
  <w:endnote w:type="continuationNotice" w:id="1">
    <w:p w14:paraId="5CE59E29" w14:textId="77777777" w:rsidR="00DB0400" w:rsidRDefault="00DB040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4BAC68" w14:textId="77777777" w:rsidR="00294FE6" w:rsidRDefault="00294F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197056" w14:textId="77777777" w:rsidR="00294FE6" w:rsidRDefault="00294FE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52E7"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052E7" w:rsidRPr="00C76DF3" w:rsidRDefault="00DB0400" w:rsidP="002C4382">
          <w:pPr>
            <w:pStyle w:val="ProductList-OfferingBody"/>
            <w:ind w:left="-77" w:right="-73"/>
            <w:jc w:val="center"/>
            <w:rPr>
              <w:color w:val="808080" w:themeColor="background1" w:themeShade="80"/>
              <w:sz w:val="14"/>
              <w:szCs w:val="14"/>
            </w:rPr>
          </w:pPr>
          <w:hyperlink w:anchor="Satura rādītājs" w:history="1">
            <w:r w:rsidR="000E4CF9">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052E7" w:rsidRPr="00C76DF3" w:rsidRDefault="00B052E7"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052E7" w:rsidRPr="00C76DF3" w:rsidRDefault="00DB0400" w:rsidP="002C4382">
          <w:pPr>
            <w:pStyle w:val="ProductList-OfferingBody"/>
            <w:ind w:left="-72" w:right="-74"/>
            <w:jc w:val="center"/>
            <w:rPr>
              <w:color w:val="808080" w:themeColor="background1" w:themeShade="80"/>
              <w:sz w:val="14"/>
              <w:szCs w:val="14"/>
            </w:rPr>
          </w:pPr>
          <w:hyperlink w:anchor="Ievads" w:history="1">
            <w:r w:rsidR="000E4CF9">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052E7" w:rsidRPr="00C76DF3" w:rsidRDefault="00B052E7"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052E7" w:rsidRPr="00C76DF3" w:rsidRDefault="00DB0400" w:rsidP="002C4382">
          <w:pPr>
            <w:pStyle w:val="ProductList-OfferingBody"/>
            <w:ind w:left="-72" w:right="-75"/>
            <w:jc w:val="center"/>
            <w:rPr>
              <w:color w:val="808080" w:themeColor="background1" w:themeShade="80"/>
              <w:sz w:val="14"/>
              <w:szCs w:val="14"/>
            </w:rPr>
          </w:pPr>
          <w:hyperlink w:anchor="GeneralTerms" w:history="1">
            <w:r w:rsidR="000E4CF9">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052E7" w:rsidRPr="00C76DF3" w:rsidRDefault="00B052E7"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052E7" w:rsidRPr="00C76DF3" w:rsidRDefault="00DB0400" w:rsidP="002C4382">
          <w:pPr>
            <w:pStyle w:val="ProductList-OfferingBody"/>
            <w:ind w:left="-72" w:right="-77"/>
            <w:jc w:val="center"/>
            <w:rPr>
              <w:color w:val="808080" w:themeColor="background1" w:themeShade="80"/>
              <w:sz w:val="14"/>
              <w:szCs w:val="14"/>
            </w:rPr>
          </w:pPr>
          <w:hyperlink w:anchor="Personas datu aizsardzības un drošības nosacījumi" w:history="1">
            <w:r w:rsidR="000E4CF9">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052E7" w:rsidRPr="00C76DF3" w:rsidRDefault="00DB0400" w:rsidP="002C4382">
          <w:pPr>
            <w:pStyle w:val="ProductList-OfferingBody"/>
            <w:ind w:left="-72" w:right="-77"/>
            <w:jc w:val="center"/>
            <w:rPr>
              <w:color w:val="808080" w:themeColor="background1" w:themeShade="80"/>
              <w:sz w:val="14"/>
              <w:szCs w:val="14"/>
            </w:rPr>
          </w:pPr>
          <w:hyperlink w:anchor="Ar Tiešsaistes pakalpojumiem saistītie noteikumi" w:history="1">
            <w:r w:rsidR="000E4CF9">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052E7" w:rsidRPr="00C76DF3" w:rsidRDefault="00DB0400" w:rsidP="002C4382">
          <w:pPr>
            <w:pStyle w:val="ProductList-OfferingBody"/>
            <w:ind w:left="-72" w:right="-76"/>
            <w:jc w:val="center"/>
            <w:rPr>
              <w:color w:val="808080" w:themeColor="background1" w:themeShade="80"/>
              <w:sz w:val="14"/>
              <w:szCs w:val="14"/>
            </w:rPr>
          </w:pPr>
          <w:hyperlink w:anchor="1. pielikums" w:history="1">
            <w:r w:rsidR="000E4CF9">
              <w:rPr>
                <w:rStyle w:val="Hyperlink"/>
                <w:sz w:val="14"/>
                <w:szCs w:val="14"/>
              </w:rPr>
              <w:t>Pielikumi</w:t>
            </w:r>
          </w:hyperlink>
        </w:p>
      </w:tc>
    </w:tr>
  </w:tbl>
  <w:p w14:paraId="3C557039" w14:textId="77777777" w:rsidR="00B052E7" w:rsidRPr="00591643" w:rsidRDefault="00B052E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9C1D1" w14:textId="77777777" w:rsidR="00B052E7" w:rsidRDefault="00B052E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13F527" w14:textId="33F99936" w:rsidR="00935E88" w:rsidRPr="00171B2E" w:rsidRDefault="00935E88" w:rsidP="00935E88">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60291" behindDoc="0" locked="0" layoutInCell="0" allowOverlap="1" wp14:anchorId="0D80AE15" wp14:editId="1CA31CE5">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879DCAF" w14:textId="77777777" w:rsidR="00935E88" w:rsidRPr="00B0434E" w:rsidRDefault="00935E88" w:rsidP="00935E88">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0D80AE15"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60291;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" o:allowincell="f" filled="f" stroked="f" strokeweight=".5pt">
              <v:textbox inset="20pt,0,,0">
                <w:txbxContent>
                  <w:p w14:paraId="1879DCAF" w14:textId="77777777" w:rsidR="00935E88" w:rsidRPr="00B0434E" w:rsidRDefault="00935E88" w:rsidP="00935E88">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521637">
          <w:rPr>
            <w:color w:val="404040" w:themeColor="text1" w:themeTint="BF"/>
            <w:sz w:val="16"/>
            <w:szCs w:val="16"/>
          </w:rPr>
          <w:t>Latvian</w:t>
        </w:r>
        <w:r w:rsidRPr="004D27A6">
          <w:rPr>
            <w:color w:val="404040" w:themeColor="text1" w:themeTint="BF"/>
            <w:sz w:val="16"/>
            <w:szCs w:val="16"/>
          </w:rPr>
          <w:t xml:space="preserve">, </w:t>
        </w:r>
        <w:r w:rsidR="00294FE6">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F61EA0">
          <w:rPr>
            <w:noProof/>
            <w:color w:val="404040" w:themeColor="text1" w:themeTint="BF"/>
            <w:sz w:val="16"/>
            <w:szCs w:val="16"/>
          </w:rPr>
          <w:t>21</w:t>
        </w:r>
        <w:r w:rsidRPr="004D27A6">
          <w:rPr>
            <w:noProof/>
            <w:color w:val="404040" w:themeColor="text1" w:themeTint="BF"/>
            <w:sz w:val="16"/>
            <w:szCs w:val="16"/>
          </w:rPr>
          <w:fldChar w:fldCharType="end"/>
        </w:r>
      </w:sdtContent>
    </w:sdt>
  </w:p>
  <w:p w14:paraId="16B088E6" w14:textId="77777777" w:rsidR="00935E88" w:rsidRPr="00591643" w:rsidRDefault="00935E88" w:rsidP="00935E88">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7E3735" w14:textId="1D90B29C" w:rsidR="00935E88" w:rsidRPr="00171B2E" w:rsidRDefault="00935E88" w:rsidP="00935E88">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62339" behindDoc="0" locked="0" layoutInCell="0" allowOverlap="1" wp14:anchorId="54CB170A" wp14:editId="0E3FC5A2">
              <wp:simplePos x="0" y="0"/>
              <wp:positionH relativeFrom="page">
                <wp:posOffset>0</wp:posOffset>
              </wp:positionH>
              <wp:positionV relativeFrom="page">
                <wp:posOffset>9601200</wp:posOffset>
              </wp:positionV>
              <wp:extent cx="7772400" cy="266700"/>
              <wp:effectExtent l="0" t="0" r="0" b="0"/>
              <wp:wrapNone/>
              <wp:docPr id="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8BE0978" w14:textId="77777777" w:rsidR="00935E88" w:rsidRPr="00B0434E" w:rsidRDefault="00935E88" w:rsidP="00935E88">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54CB170A"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2339;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" o:allowincell="f" filled="f" stroked="f" strokeweight=".5pt">
              <v:textbox inset="20pt,0,,0">
                <w:txbxContent>
                  <w:p w14:paraId="58BE0978" w14:textId="77777777" w:rsidR="00935E88" w:rsidRPr="00B0434E" w:rsidRDefault="00935E88" w:rsidP="00935E88">
                    <w:pPr>
                      <w:spacing w:after="0"/>
                      <w:rPr>
                        <w:rFonts w:ascii="Calibri" w:hAnsi="Calibri" w:cs="Calibri"/>
                        <w:color w:val="000000"/>
                        <w:sz w:val="20"/>
                      </w:rPr>
                    </w:pPr>
                  </w:p>
                </w:txbxContent>
              </v:textbox>
              <w10:wrap anchorx="page" anchory="page"/>
            </v:shape>
          </w:pict>
        </mc:Fallback>
      </mc:AlternateContent>
    </w:r>
    <w:sdt>
      <w:sdtPr>
        <w:id w:val="-1870295060"/>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521637">
          <w:rPr>
            <w:color w:val="404040" w:themeColor="text1" w:themeTint="BF"/>
            <w:sz w:val="16"/>
            <w:szCs w:val="16"/>
          </w:rPr>
          <w:t>Latvian</w:t>
        </w:r>
        <w:r w:rsidRPr="004D27A6">
          <w:rPr>
            <w:color w:val="404040" w:themeColor="text1" w:themeTint="BF"/>
            <w:sz w:val="16"/>
            <w:szCs w:val="16"/>
          </w:rPr>
          <w:t>,</w:t>
        </w:r>
        <w:r w:rsidR="00294FE6" w:rsidRPr="00294FE6">
          <w:rPr>
            <w:color w:val="404040" w:themeColor="text1" w:themeTint="BF"/>
            <w:sz w:val="16"/>
            <w:szCs w:val="16"/>
          </w:rPr>
          <w:t xml:space="preserve"> </w:t>
        </w:r>
        <w:r w:rsidR="00294FE6">
          <w:rPr>
            <w:color w:val="404040" w:themeColor="text1" w:themeTint="BF"/>
            <w:sz w:val="16"/>
            <w:szCs w:val="16"/>
          </w:rPr>
          <w:t>February</w:t>
        </w:r>
        <w:r w:rsidR="00294FE6" w:rsidRPr="004D27A6">
          <w:rPr>
            <w:color w:val="404040" w:themeColor="text1" w:themeTint="BF"/>
            <w:sz w:val="16"/>
            <w:szCs w:val="16"/>
          </w:rPr>
          <w:t xml:space="preserve"> </w:t>
        </w:r>
        <w:r w:rsidRPr="004D27A6">
          <w:rPr>
            <w:color w:val="404040" w:themeColor="text1" w:themeTint="BF"/>
            <w:sz w:val="16"/>
            <w:szCs w:val="16"/>
          </w:rPr>
          <w:t>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2B5607">
          <w:rPr>
            <w:noProof/>
            <w:color w:val="404040" w:themeColor="text1" w:themeTint="BF"/>
            <w:sz w:val="16"/>
            <w:szCs w:val="16"/>
          </w:rPr>
          <w:t>3</w:t>
        </w:r>
        <w:r w:rsidRPr="004D27A6">
          <w:rPr>
            <w:noProof/>
            <w:color w:val="404040" w:themeColor="text1" w:themeTint="BF"/>
            <w:sz w:val="16"/>
            <w:szCs w:val="16"/>
          </w:rPr>
          <w:fldChar w:fldCharType="end"/>
        </w:r>
      </w:sdtContent>
    </w:sdt>
  </w:p>
  <w:p w14:paraId="3E18B456" w14:textId="77777777" w:rsidR="00935E88" w:rsidRPr="00591643" w:rsidRDefault="00935E88" w:rsidP="00935E88">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AFEC8B" w14:textId="77777777" w:rsidR="00DB0400" w:rsidRDefault="00DB0400" w:rsidP="002B6601">
      <w:pPr>
        <w:spacing w:after="0" w:line="240" w:lineRule="auto"/>
      </w:pPr>
      <w:r>
        <w:separator/>
      </w:r>
    </w:p>
  </w:footnote>
  <w:footnote w:type="continuationSeparator" w:id="0">
    <w:p w14:paraId="139D6164" w14:textId="77777777" w:rsidR="00DB0400" w:rsidRDefault="00DB0400" w:rsidP="002B6601">
      <w:pPr>
        <w:spacing w:after="0" w:line="240" w:lineRule="auto"/>
      </w:pPr>
      <w:r>
        <w:continuationSeparator/>
      </w:r>
    </w:p>
  </w:footnote>
  <w:footnote w:type="continuationNotice" w:id="1">
    <w:p w14:paraId="0A591EDC" w14:textId="77777777" w:rsidR="00DB0400" w:rsidRDefault="00DB040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2021EB" w14:textId="77777777" w:rsidR="00294FE6" w:rsidRDefault="00294F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AFEBC" w14:textId="30817E8D" w:rsidR="00B052E7" w:rsidRPr="00DC08DC" w:rsidRDefault="00DB0400" w:rsidP="002C4382">
    <w:pPr>
      <w:pStyle w:val="ProductList-Body"/>
      <w:tabs>
        <w:tab w:val="right" w:pos="10800"/>
      </w:tabs>
      <w:spacing w:before="20" w:after="20"/>
      <w:rPr>
        <w:noProof/>
        <w:sz w:val="16"/>
        <w:szCs w:val="16"/>
      </w:rPr>
    </w:pPr>
    <w:sdt>
      <w:sdtPr>
        <w:id w:val="719866459"/>
        <w:docPartObj>
          <w:docPartGallery w:val="Page Numbers (Top of Page)"/>
          <w:docPartUnique/>
        </w:docPartObj>
      </w:sdtPr>
      <w:sdtEndPr>
        <w:rPr>
          <w:noProof/>
          <w:sz w:val="16"/>
          <w:szCs w:val="16"/>
        </w:rPr>
      </w:sdtEndPr>
      <w:sdtContent>
        <w:r w:rsidR="000E4CF9">
          <w:rPr>
            <w:sz w:val="16"/>
            <w:szCs w:val="16"/>
          </w:rPr>
          <w:t>Microsoft Profesionālo pakalpojumu datu aizsardzības pielikums (latviešu valodā, 2020.</w:t>
        </w:r>
        <w:r w:rsidR="00935E88">
          <w:rPr>
            <w:sz w:val="16"/>
            <w:szCs w:val="16"/>
          </w:rPr>
          <w:t xml:space="preserve"> </w:t>
        </w:r>
        <w:r w:rsidR="000E4CF9">
          <w:rPr>
            <w:sz w:val="16"/>
            <w:szCs w:val="16"/>
          </w:rPr>
          <w:t>gada februāris)</w:t>
        </w:r>
        <w:r w:rsidR="000E4CF9">
          <w:rPr>
            <w:sz w:val="16"/>
            <w:szCs w:val="16"/>
          </w:rPr>
          <w:tab/>
        </w:r>
        <w:r w:rsidR="000E4CF9">
          <w:rPr>
            <w:sz w:val="16"/>
            <w:szCs w:val="16"/>
          </w:rPr>
          <w:fldChar w:fldCharType="begin"/>
        </w:r>
        <w:r w:rsidR="00B052E7" w:rsidRPr="00DC08DC">
          <w:rPr>
            <w:sz w:val="16"/>
            <w:szCs w:val="16"/>
          </w:rPr>
          <w:instrText xml:space="preserve"> PAGE   \* MERGEFORMAT </w:instrText>
        </w:r>
        <w:r w:rsidR="000E4CF9">
          <w:rPr>
            <w:sz w:val="16"/>
            <w:szCs w:val="16"/>
          </w:rPr>
          <w:fldChar w:fldCharType="separate"/>
        </w:r>
        <w:r w:rsidR="00F61EA0">
          <w:rPr>
            <w:noProof/>
            <w:sz w:val="16"/>
            <w:szCs w:val="16"/>
          </w:rPr>
          <w:t>2</w:t>
        </w:r>
        <w:r w:rsidR="000E4CF9">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49966F1F" w14:textId="469B8974" w:rsidR="00B052E7" w:rsidRPr="00DC08DC" w:rsidRDefault="00B052E7" w:rsidP="002C4382">
        <w:pPr>
          <w:pStyle w:val="ProductList-Body"/>
          <w:tabs>
            <w:tab w:val="right" w:pos="10800"/>
          </w:tabs>
          <w:spacing w:before="20" w:after="20"/>
          <w:rPr>
            <w:noProof/>
            <w:sz w:val="16"/>
            <w:szCs w:val="16"/>
          </w:rPr>
        </w:pPr>
        <w:r>
          <w:rPr>
            <w:sz w:val="16"/>
            <w:szCs w:val="16"/>
          </w:rPr>
          <w:t xml:space="preserve">Microsoft </w:t>
        </w:r>
        <w:r>
          <w:rPr>
            <w:sz w:val="16"/>
            <w:szCs w:val="16"/>
          </w:rPr>
          <w:t>tiešsaistes pakalpojumu datu aizsardzības pielikums (latviešu valodā, 2020.</w:t>
        </w:r>
        <w:r w:rsidR="00935E88">
          <w:rPr>
            <w:sz w:val="16"/>
            <w:szCs w:val="16"/>
          </w:rPr>
          <w:t xml:space="preserve"> </w:t>
        </w:r>
        <w:r>
          <w:rPr>
            <w:sz w:val="16"/>
            <w:szCs w:val="16"/>
          </w:rPr>
          <w:t>gada janvāris)</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0AD17" w14:textId="77777777" w:rsidR="00B052E7" w:rsidRDefault="00B052E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7EF56" w14:textId="77777777" w:rsidR="00B052E7" w:rsidRDefault="00B052E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B1D0F" w14:textId="77777777" w:rsidR="00B052E7" w:rsidRDefault="00B052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3"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6"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9"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6"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6"/>
  </w:num>
  <w:num w:numId="2">
    <w:abstractNumId w:val="0"/>
  </w:num>
  <w:num w:numId="3">
    <w:abstractNumId w:val="18"/>
  </w:num>
  <w:num w:numId="4">
    <w:abstractNumId w:val="4"/>
  </w:num>
  <w:num w:numId="5">
    <w:abstractNumId w:val="12"/>
  </w:num>
  <w:num w:numId="6">
    <w:abstractNumId w:val="3"/>
  </w:num>
  <w:num w:numId="7">
    <w:abstractNumId w:val="6"/>
  </w:num>
  <w:num w:numId="8">
    <w:abstractNumId w:val="11"/>
  </w:num>
  <w:num w:numId="9">
    <w:abstractNumId w:val="1"/>
  </w:num>
  <w:num w:numId="10">
    <w:abstractNumId w:val="13"/>
  </w:num>
  <w:num w:numId="11">
    <w:abstractNumId w:val="5"/>
  </w:num>
  <w:num w:numId="12">
    <w:abstractNumId w:val="7"/>
  </w:num>
  <w:num w:numId="13">
    <w:abstractNumId w:val="10"/>
  </w:num>
  <w:num w:numId="14">
    <w:abstractNumId w:val="17"/>
  </w:num>
  <w:num w:numId="15">
    <w:abstractNumId w:val="9"/>
  </w:num>
  <w:num w:numId="16">
    <w:abstractNumId w:val="8"/>
  </w:num>
  <w:num w:numId="17">
    <w:abstractNumId w:val="2"/>
  </w:num>
  <w:num w:numId="18">
    <w:abstractNumId w:val="14"/>
  </w:num>
  <w:num w:numId="19">
    <w:abstractNumId w:val="1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forms" w:enforcement="1" w:cryptProviderType="rsaAES" w:cryptAlgorithmClass="hash" w:cryptAlgorithmType="typeAny" w:cryptAlgorithmSid="14" w:cryptSpinCount="100000" w:hash="QnaMhoTBQ4lLNJ5QbhdEDBZzKTk8V8kdtC4G+2Grni5bgiBH90V1zSu+FX0JqHmg7XcOCWn67Eu6pHmqNPvkOw==" w:salt="UHcRSj3+KT3+XDuQZqdtww=="/>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58D0"/>
    <w:rsid w:val="00011A61"/>
    <w:rsid w:val="00012301"/>
    <w:rsid w:val="000156ED"/>
    <w:rsid w:val="00017894"/>
    <w:rsid w:val="000200A2"/>
    <w:rsid w:val="00023BC9"/>
    <w:rsid w:val="0003033D"/>
    <w:rsid w:val="00043E4B"/>
    <w:rsid w:val="000546C9"/>
    <w:rsid w:val="00055AA3"/>
    <w:rsid w:val="00061E4F"/>
    <w:rsid w:val="00062E88"/>
    <w:rsid w:val="00063350"/>
    <w:rsid w:val="00083357"/>
    <w:rsid w:val="0008724A"/>
    <w:rsid w:val="00090A67"/>
    <w:rsid w:val="000938C5"/>
    <w:rsid w:val="000949EA"/>
    <w:rsid w:val="000959B7"/>
    <w:rsid w:val="00096D05"/>
    <w:rsid w:val="000A29E4"/>
    <w:rsid w:val="000B0D78"/>
    <w:rsid w:val="000B2C36"/>
    <w:rsid w:val="000B345A"/>
    <w:rsid w:val="000C1A03"/>
    <w:rsid w:val="000C45A7"/>
    <w:rsid w:val="000D0864"/>
    <w:rsid w:val="000D14EA"/>
    <w:rsid w:val="000E4CF9"/>
    <w:rsid w:val="000E6A23"/>
    <w:rsid w:val="000E726C"/>
    <w:rsid w:val="000F22DE"/>
    <w:rsid w:val="000F77AC"/>
    <w:rsid w:val="001045D1"/>
    <w:rsid w:val="00106665"/>
    <w:rsid w:val="00114388"/>
    <w:rsid w:val="00114DA9"/>
    <w:rsid w:val="00116A51"/>
    <w:rsid w:val="001407C2"/>
    <w:rsid w:val="0014141B"/>
    <w:rsid w:val="00142ADF"/>
    <w:rsid w:val="00143DAE"/>
    <w:rsid w:val="0014639B"/>
    <w:rsid w:val="001526A3"/>
    <w:rsid w:val="00157C1B"/>
    <w:rsid w:val="0016396D"/>
    <w:rsid w:val="00164BE9"/>
    <w:rsid w:val="00174614"/>
    <w:rsid w:val="00182772"/>
    <w:rsid w:val="001908BC"/>
    <w:rsid w:val="00193526"/>
    <w:rsid w:val="001965DF"/>
    <w:rsid w:val="001A29E1"/>
    <w:rsid w:val="001A48D4"/>
    <w:rsid w:val="001A6518"/>
    <w:rsid w:val="001B5CDF"/>
    <w:rsid w:val="001C023B"/>
    <w:rsid w:val="001C3939"/>
    <w:rsid w:val="001D3126"/>
    <w:rsid w:val="001D3737"/>
    <w:rsid w:val="001D6734"/>
    <w:rsid w:val="001F563A"/>
    <w:rsid w:val="002010A3"/>
    <w:rsid w:val="002076D7"/>
    <w:rsid w:val="002112B9"/>
    <w:rsid w:val="00226743"/>
    <w:rsid w:val="00227691"/>
    <w:rsid w:val="002335A3"/>
    <w:rsid w:val="002358BC"/>
    <w:rsid w:val="00237F97"/>
    <w:rsid w:val="00243A79"/>
    <w:rsid w:val="0024478D"/>
    <w:rsid w:val="002536E0"/>
    <w:rsid w:val="00253F12"/>
    <w:rsid w:val="00255BAE"/>
    <w:rsid w:val="00262A0C"/>
    <w:rsid w:val="00263962"/>
    <w:rsid w:val="0027299A"/>
    <w:rsid w:val="00290F01"/>
    <w:rsid w:val="00294FE6"/>
    <w:rsid w:val="002A5DA7"/>
    <w:rsid w:val="002A7647"/>
    <w:rsid w:val="002B0389"/>
    <w:rsid w:val="002B5607"/>
    <w:rsid w:val="002B6601"/>
    <w:rsid w:val="002B7C82"/>
    <w:rsid w:val="002C4382"/>
    <w:rsid w:val="002D381E"/>
    <w:rsid w:val="002F5DAC"/>
    <w:rsid w:val="00301C5E"/>
    <w:rsid w:val="00322EEE"/>
    <w:rsid w:val="00323726"/>
    <w:rsid w:val="003261E3"/>
    <w:rsid w:val="003329F1"/>
    <w:rsid w:val="003356A2"/>
    <w:rsid w:val="00344C16"/>
    <w:rsid w:val="00344C28"/>
    <w:rsid w:val="00345C35"/>
    <w:rsid w:val="0034674D"/>
    <w:rsid w:val="00350159"/>
    <w:rsid w:val="00351F7D"/>
    <w:rsid w:val="00353BB8"/>
    <w:rsid w:val="00365A24"/>
    <w:rsid w:val="00365B12"/>
    <w:rsid w:val="00370B4C"/>
    <w:rsid w:val="0038117D"/>
    <w:rsid w:val="00392594"/>
    <w:rsid w:val="00397835"/>
    <w:rsid w:val="003A4B4C"/>
    <w:rsid w:val="003B2F80"/>
    <w:rsid w:val="003D4545"/>
    <w:rsid w:val="003D4A3D"/>
    <w:rsid w:val="003E5BE7"/>
    <w:rsid w:val="003E6E91"/>
    <w:rsid w:val="003F1F7D"/>
    <w:rsid w:val="003F2118"/>
    <w:rsid w:val="003F5723"/>
    <w:rsid w:val="003F5FC3"/>
    <w:rsid w:val="0040037A"/>
    <w:rsid w:val="00401F30"/>
    <w:rsid w:val="00405FC5"/>
    <w:rsid w:val="00414EAA"/>
    <w:rsid w:val="00427921"/>
    <w:rsid w:val="004319C0"/>
    <w:rsid w:val="00450CB8"/>
    <w:rsid w:val="004551AA"/>
    <w:rsid w:val="00455358"/>
    <w:rsid w:val="00455945"/>
    <w:rsid w:val="00465E50"/>
    <w:rsid w:val="0046738E"/>
    <w:rsid w:val="00467DD6"/>
    <w:rsid w:val="00477D7C"/>
    <w:rsid w:val="00485282"/>
    <w:rsid w:val="004B2F85"/>
    <w:rsid w:val="004B32D5"/>
    <w:rsid w:val="004B462B"/>
    <w:rsid w:val="004C2B97"/>
    <w:rsid w:val="004C4C19"/>
    <w:rsid w:val="004C6E6B"/>
    <w:rsid w:val="004D548E"/>
    <w:rsid w:val="004D64B7"/>
    <w:rsid w:val="004E0961"/>
    <w:rsid w:val="004E3E96"/>
    <w:rsid w:val="004E47F2"/>
    <w:rsid w:val="004E6CF5"/>
    <w:rsid w:val="004F09D8"/>
    <w:rsid w:val="004F1113"/>
    <w:rsid w:val="004F2E67"/>
    <w:rsid w:val="004F3706"/>
    <w:rsid w:val="004F4B7F"/>
    <w:rsid w:val="00504C5C"/>
    <w:rsid w:val="00505EA4"/>
    <w:rsid w:val="00505F52"/>
    <w:rsid w:val="005173E1"/>
    <w:rsid w:val="00533407"/>
    <w:rsid w:val="00542BA0"/>
    <w:rsid w:val="00545E87"/>
    <w:rsid w:val="005502D8"/>
    <w:rsid w:val="005533C9"/>
    <w:rsid w:val="00573738"/>
    <w:rsid w:val="00577149"/>
    <w:rsid w:val="00581C7E"/>
    <w:rsid w:val="00587591"/>
    <w:rsid w:val="005909BE"/>
    <w:rsid w:val="00591D0B"/>
    <w:rsid w:val="00593BAA"/>
    <w:rsid w:val="00596286"/>
    <w:rsid w:val="005964FA"/>
    <w:rsid w:val="00596EED"/>
    <w:rsid w:val="005A21AA"/>
    <w:rsid w:val="005A4A5E"/>
    <w:rsid w:val="005B393B"/>
    <w:rsid w:val="005B6EC5"/>
    <w:rsid w:val="005B79DF"/>
    <w:rsid w:val="005C1DF0"/>
    <w:rsid w:val="005C28A9"/>
    <w:rsid w:val="005C65CF"/>
    <w:rsid w:val="005C750F"/>
    <w:rsid w:val="005E6806"/>
    <w:rsid w:val="005F06EC"/>
    <w:rsid w:val="00601AC2"/>
    <w:rsid w:val="006041D6"/>
    <w:rsid w:val="00614337"/>
    <w:rsid w:val="00625EEA"/>
    <w:rsid w:val="00652719"/>
    <w:rsid w:val="00655B2A"/>
    <w:rsid w:val="00655B2C"/>
    <w:rsid w:val="00664C3F"/>
    <w:rsid w:val="0067097F"/>
    <w:rsid w:val="006731DA"/>
    <w:rsid w:val="00693077"/>
    <w:rsid w:val="006A3D1E"/>
    <w:rsid w:val="006A7446"/>
    <w:rsid w:val="006C2508"/>
    <w:rsid w:val="006D67D3"/>
    <w:rsid w:val="006D7FCE"/>
    <w:rsid w:val="006E1183"/>
    <w:rsid w:val="006E2441"/>
    <w:rsid w:val="006E25EF"/>
    <w:rsid w:val="006E586D"/>
    <w:rsid w:val="006E6C72"/>
    <w:rsid w:val="006E6D40"/>
    <w:rsid w:val="006F0E79"/>
    <w:rsid w:val="006F1A4A"/>
    <w:rsid w:val="006F7B91"/>
    <w:rsid w:val="007029AE"/>
    <w:rsid w:val="007058C0"/>
    <w:rsid w:val="007073AD"/>
    <w:rsid w:val="007159DE"/>
    <w:rsid w:val="00716CB2"/>
    <w:rsid w:val="007201D2"/>
    <w:rsid w:val="0073232B"/>
    <w:rsid w:val="00733639"/>
    <w:rsid w:val="0074368E"/>
    <w:rsid w:val="00745F29"/>
    <w:rsid w:val="00750545"/>
    <w:rsid w:val="007540EB"/>
    <w:rsid w:val="007566E0"/>
    <w:rsid w:val="007704A0"/>
    <w:rsid w:val="00775349"/>
    <w:rsid w:val="00775D9C"/>
    <w:rsid w:val="007A044F"/>
    <w:rsid w:val="007A3F7A"/>
    <w:rsid w:val="007B1CBC"/>
    <w:rsid w:val="007B3E05"/>
    <w:rsid w:val="007B5A5A"/>
    <w:rsid w:val="007C117C"/>
    <w:rsid w:val="007D16BE"/>
    <w:rsid w:val="007E21EB"/>
    <w:rsid w:val="007E58DB"/>
    <w:rsid w:val="007F5912"/>
    <w:rsid w:val="007F5DA4"/>
    <w:rsid w:val="00803789"/>
    <w:rsid w:val="0081259F"/>
    <w:rsid w:val="00812C8B"/>
    <w:rsid w:val="0081512E"/>
    <w:rsid w:val="008205B3"/>
    <w:rsid w:val="0082263D"/>
    <w:rsid w:val="0082589E"/>
    <w:rsid w:val="00833A8E"/>
    <w:rsid w:val="00841444"/>
    <w:rsid w:val="0086626A"/>
    <w:rsid w:val="00873349"/>
    <w:rsid w:val="00875527"/>
    <w:rsid w:val="00875D7F"/>
    <w:rsid w:val="008941C1"/>
    <w:rsid w:val="00895280"/>
    <w:rsid w:val="008A06F1"/>
    <w:rsid w:val="008B661D"/>
    <w:rsid w:val="008E23CC"/>
    <w:rsid w:val="008E2F9C"/>
    <w:rsid w:val="008F4160"/>
    <w:rsid w:val="008F5BF9"/>
    <w:rsid w:val="00907C84"/>
    <w:rsid w:val="0093044A"/>
    <w:rsid w:val="00931CB0"/>
    <w:rsid w:val="00935E88"/>
    <w:rsid w:val="00940A78"/>
    <w:rsid w:val="00940D09"/>
    <w:rsid w:val="00950290"/>
    <w:rsid w:val="00960DFF"/>
    <w:rsid w:val="00961491"/>
    <w:rsid w:val="00967E11"/>
    <w:rsid w:val="0097746A"/>
    <w:rsid w:val="00985468"/>
    <w:rsid w:val="009A6C8D"/>
    <w:rsid w:val="009B4081"/>
    <w:rsid w:val="009B7441"/>
    <w:rsid w:val="009D0187"/>
    <w:rsid w:val="009D78C4"/>
    <w:rsid w:val="009E5D01"/>
    <w:rsid w:val="009E6DC6"/>
    <w:rsid w:val="009F284C"/>
    <w:rsid w:val="009F32B5"/>
    <w:rsid w:val="00A015D1"/>
    <w:rsid w:val="00A05C87"/>
    <w:rsid w:val="00A11E17"/>
    <w:rsid w:val="00A13435"/>
    <w:rsid w:val="00A148BB"/>
    <w:rsid w:val="00A15043"/>
    <w:rsid w:val="00A2664B"/>
    <w:rsid w:val="00A27069"/>
    <w:rsid w:val="00A27C73"/>
    <w:rsid w:val="00A37088"/>
    <w:rsid w:val="00A37FA5"/>
    <w:rsid w:val="00A42107"/>
    <w:rsid w:val="00A42C5B"/>
    <w:rsid w:val="00A4569D"/>
    <w:rsid w:val="00A517EB"/>
    <w:rsid w:val="00A56509"/>
    <w:rsid w:val="00A62345"/>
    <w:rsid w:val="00A7752B"/>
    <w:rsid w:val="00A80FC4"/>
    <w:rsid w:val="00A856AE"/>
    <w:rsid w:val="00A8729F"/>
    <w:rsid w:val="00A9754C"/>
    <w:rsid w:val="00AA35BA"/>
    <w:rsid w:val="00AB0EA7"/>
    <w:rsid w:val="00AB6BFF"/>
    <w:rsid w:val="00AB78AD"/>
    <w:rsid w:val="00AC60ED"/>
    <w:rsid w:val="00AD2F0F"/>
    <w:rsid w:val="00AE5113"/>
    <w:rsid w:val="00AF42F9"/>
    <w:rsid w:val="00B052E7"/>
    <w:rsid w:val="00B15613"/>
    <w:rsid w:val="00B443C7"/>
    <w:rsid w:val="00B44820"/>
    <w:rsid w:val="00B47252"/>
    <w:rsid w:val="00B55919"/>
    <w:rsid w:val="00B62559"/>
    <w:rsid w:val="00B66FF3"/>
    <w:rsid w:val="00B712DA"/>
    <w:rsid w:val="00B75251"/>
    <w:rsid w:val="00B7767A"/>
    <w:rsid w:val="00B83905"/>
    <w:rsid w:val="00B93772"/>
    <w:rsid w:val="00BA4158"/>
    <w:rsid w:val="00BA4F2E"/>
    <w:rsid w:val="00BC5E08"/>
    <w:rsid w:val="00BD220C"/>
    <w:rsid w:val="00BE0CED"/>
    <w:rsid w:val="00BF2070"/>
    <w:rsid w:val="00C068C7"/>
    <w:rsid w:val="00C118C7"/>
    <w:rsid w:val="00C12093"/>
    <w:rsid w:val="00C1645B"/>
    <w:rsid w:val="00C166B6"/>
    <w:rsid w:val="00C207ED"/>
    <w:rsid w:val="00C2477D"/>
    <w:rsid w:val="00C35732"/>
    <w:rsid w:val="00C37F23"/>
    <w:rsid w:val="00C51119"/>
    <w:rsid w:val="00C51C8D"/>
    <w:rsid w:val="00C5271F"/>
    <w:rsid w:val="00C52931"/>
    <w:rsid w:val="00C54065"/>
    <w:rsid w:val="00C56CA8"/>
    <w:rsid w:val="00C57558"/>
    <w:rsid w:val="00C60704"/>
    <w:rsid w:val="00C651F2"/>
    <w:rsid w:val="00C72D4C"/>
    <w:rsid w:val="00C734D1"/>
    <w:rsid w:val="00C744FE"/>
    <w:rsid w:val="00C755DC"/>
    <w:rsid w:val="00C75945"/>
    <w:rsid w:val="00C818D3"/>
    <w:rsid w:val="00C91FC5"/>
    <w:rsid w:val="00C947B6"/>
    <w:rsid w:val="00CA0F6E"/>
    <w:rsid w:val="00CA14FF"/>
    <w:rsid w:val="00CA1728"/>
    <w:rsid w:val="00CB1CB7"/>
    <w:rsid w:val="00CB2449"/>
    <w:rsid w:val="00CB6D8A"/>
    <w:rsid w:val="00CC09DF"/>
    <w:rsid w:val="00CC33DA"/>
    <w:rsid w:val="00CC3A9C"/>
    <w:rsid w:val="00CC4CA5"/>
    <w:rsid w:val="00CC53B4"/>
    <w:rsid w:val="00CF0556"/>
    <w:rsid w:val="00CF33D7"/>
    <w:rsid w:val="00D01245"/>
    <w:rsid w:val="00D101D6"/>
    <w:rsid w:val="00D26037"/>
    <w:rsid w:val="00D32CF8"/>
    <w:rsid w:val="00D34F6F"/>
    <w:rsid w:val="00D35EC5"/>
    <w:rsid w:val="00D46A9B"/>
    <w:rsid w:val="00D473A6"/>
    <w:rsid w:val="00D47FD2"/>
    <w:rsid w:val="00D50F2F"/>
    <w:rsid w:val="00D60A6A"/>
    <w:rsid w:val="00D64FB6"/>
    <w:rsid w:val="00D71FB1"/>
    <w:rsid w:val="00D72A0F"/>
    <w:rsid w:val="00D7427E"/>
    <w:rsid w:val="00D874B5"/>
    <w:rsid w:val="00DA2AB8"/>
    <w:rsid w:val="00DA5CF8"/>
    <w:rsid w:val="00DB0400"/>
    <w:rsid w:val="00DB7289"/>
    <w:rsid w:val="00DD47BC"/>
    <w:rsid w:val="00DE4A23"/>
    <w:rsid w:val="00E02086"/>
    <w:rsid w:val="00E07AC2"/>
    <w:rsid w:val="00E17015"/>
    <w:rsid w:val="00E2424D"/>
    <w:rsid w:val="00E31881"/>
    <w:rsid w:val="00E35C20"/>
    <w:rsid w:val="00E36ECD"/>
    <w:rsid w:val="00E46A8A"/>
    <w:rsid w:val="00E5430C"/>
    <w:rsid w:val="00E633F0"/>
    <w:rsid w:val="00E67A50"/>
    <w:rsid w:val="00E76C27"/>
    <w:rsid w:val="00E81EAB"/>
    <w:rsid w:val="00E84D65"/>
    <w:rsid w:val="00E87C03"/>
    <w:rsid w:val="00E93DAD"/>
    <w:rsid w:val="00E93E5F"/>
    <w:rsid w:val="00E94026"/>
    <w:rsid w:val="00E9455A"/>
    <w:rsid w:val="00E966FB"/>
    <w:rsid w:val="00EA0A29"/>
    <w:rsid w:val="00EA34BB"/>
    <w:rsid w:val="00EA45FD"/>
    <w:rsid w:val="00EA573E"/>
    <w:rsid w:val="00EB718D"/>
    <w:rsid w:val="00EC06CF"/>
    <w:rsid w:val="00EC54CA"/>
    <w:rsid w:val="00EC7CE0"/>
    <w:rsid w:val="00ED268F"/>
    <w:rsid w:val="00ED598A"/>
    <w:rsid w:val="00EF2223"/>
    <w:rsid w:val="00F10271"/>
    <w:rsid w:val="00F24D4F"/>
    <w:rsid w:val="00F27053"/>
    <w:rsid w:val="00F27D7E"/>
    <w:rsid w:val="00F32873"/>
    <w:rsid w:val="00F360A6"/>
    <w:rsid w:val="00F41BA4"/>
    <w:rsid w:val="00F441EF"/>
    <w:rsid w:val="00F47830"/>
    <w:rsid w:val="00F550A3"/>
    <w:rsid w:val="00F55B58"/>
    <w:rsid w:val="00F57A57"/>
    <w:rsid w:val="00F61EA0"/>
    <w:rsid w:val="00F708F9"/>
    <w:rsid w:val="00F75C92"/>
    <w:rsid w:val="00F7647B"/>
    <w:rsid w:val="00F77FF5"/>
    <w:rsid w:val="00F849F3"/>
    <w:rsid w:val="00F875A3"/>
    <w:rsid w:val="00F8775C"/>
    <w:rsid w:val="00F937C0"/>
    <w:rsid w:val="00F974CB"/>
    <w:rsid w:val="00FB23E7"/>
    <w:rsid w:val="00FB5910"/>
    <w:rsid w:val="00FC37BF"/>
    <w:rsid w:val="00FC3A59"/>
    <w:rsid w:val="00FD1BF5"/>
    <w:rsid w:val="00FD2783"/>
    <w:rsid w:val="00FD4790"/>
    <w:rsid w:val="00FD4815"/>
    <w:rsid w:val="00FE2FF0"/>
    <w:rsid w:val="00FE3A4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LogoportMarkup">
    <w:name w:val="LogoportMarkup"/>
    <w:basedOn w:val="DefaultParagraphFont"/>
    <w:rsid w:val="009A6C8D"/>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A6C8D"/>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46224"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s://servicetrust.microsoft.com/"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cid:image001.png@01D5B5B0.5E700990"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aka.ms/mpstomosdpa" TargetMode="External"/><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043F9D-67B8-4D0F-AB24-AB377CC1D4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12090</Words>
  <Characters>68913</Characters>
  <Application>Microsoft Office Word</Application>
  <DocSecurity>0</DocSecurity>
  <Lines>574</Lines>
  <Paragraphs>161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2020-02-14T23:23:00Z</dcterms:created>
  <dcterms:modified xsi:type="dcterms:W3CDTF">2020-02-14T23:23:00Z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coreymil@microsoft.com</vt:lpwstr>
  </property>
  <property fmtid="{D5CDD505-2E9C-101B-9397-08002B2CF9AE}" pid="5" name="MSIP_Label_f42aa342-8706-4288-bd11-ebb85995028c_SetDate">
    <vt:lpwstr>2019-12-31T06:03:02.1756840Z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98d63ba4-6aae-4995-8300-1298050d08c0</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