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2CEED" w14:textId="77777777" w:rsidR="00AB6BFF" w:rsidRPr="0020273E" w:rsidRDefault="00AB6BFF" w:rsidP="00AB6BFF">
      <w:pPr>
        <w:pStyle w:val="ProductList-Body"/>
        <w:ind w:right="8640"/>
        <w:rPr>
          <w:rFonts w:ascii="Tahoma" w:hAnsi="Tahoma" w:cs="Tahoma"/>
          <w:color w:val="FFFFFF" w:themeColor="background1"/>
          <w:sz w:val="6"/>
          <w:szCs w:val="6"/>
          <w:cs/>
        </w:rPr>
      </w:pPr>
      <w:bookmarkStart w:id="0" w:name="CoverPage"/>
    </w:p>
    <w:p w14:paraId="73F93AFA" w14:textId="77777777" w:rsidR="00AB6BFF" w:rsidRPr="0020273E" w:rsidRDefault="00AB6BFF" w:rsidP="00AB6BFF">
      <w:pPr>
        <w:pStyle w:val="ProductList-Body"/>
        <w:ind w:right="8640"/>
        <w:rPr>
          <w:rFonts w:ascii="Tahoma" w:hAnsi="Tahoma" w:cs="Tahoma"/>
          <w:color w:val="FFFFFF" w:themeColor="background1"/>
          <w:sz w:val="6"/>
          <w:szCs w:val="6"/>
          <w:cs/>
        </w:rPr>
      </w:pPr>
      <w:r w:rsidRPr="0020273E">
        <w:rPr>
          <w:rFonts w:ascii="Tahoma" w:hAnsi="Tahoma" w:cs="Tahoma"/>
          <w:color w:val="FFFFFF" w:themeColor="background1"/>
          <w:sz w:val="6"/>
          <w:szCs w:val="6"/>
          <w:cs/>
        </w:rPr>
        <w:t xml:space="preserve"> </w:t>
      </w:r>
    </w:p>
    <w:p w14:paraId="3B5883C7" w14:textId="77777777" w:rsidR="00AB6BFF" w:rsidRPr="0020273E" w:rsidRDefault="00AB6BFF" w:rsidP="00AB6BFF">
      <w:pPr>
        <w:pStyle w:val="ProductList-Body"/>
        <w:ind w:right="8640"/>
        <w:rPr>
          <w:rFonts w:ascii="Tahoma" w:hAnsi="Tahoma" w:cs="Tahoma"/>
          <w:color w:val="FFFFFF" w:themeColor="background1"/>
          <w:sz w:val="32"/>
          <w:szCs w:val="32"/>
          <w:cs/>
        </w:rPr>
      </w:pPr>
      <w:r w:rsidRPr="0020273E">
        <w:rPr>
          <w:rFonts w:ascii="Tahoma" w:hAnsi="Tahoma" w:cs="Tahoma"/>
          <w:color w:val="FFFFFF" w:themeColor="background1"/>
          <w:sz w:val="32"/>
          <w:szCs w:val="32"/>
          <w:cs/>
        </w:rPr>
        <w:tab/>
      </w:r>
    </w:p>
    <w:bookmarkEnd w:id="0"/>
    <w:p w14:paraId="4DC445FB" w14:textId="77777777" w:rsidR="00AB6BFF" w:rsidRPr="0020273E" w:rsidRDefault="00AB6BFF" w:rsidP="00AB6BFF">
      <w:pPr>
        <w:pStyle w:val="ProductList-Body"/>
        <w:shd w:val="clear" w:color="auto" w:fill="00BCF2"/>
        <w:spacing w:after="900"/>
        <w:ind w:right="8640"/>
        <w:rPr>
          <w:rFonts w:ascii="Tahoma" w:hAnsi="Tahoma" w:cs="Tahoma"/>
          <w:color w:val="FFFFFF" w:themeColor="background1"/>
          <w:sz w:val="32"/>
          <w:szCs w:val="32"/>
          <w:cs/>
        </w:rPr>
      </w:pPr>
      <w:r w:rsidRPr="0020273E">
        <w:rPr>
          <w:rFonts w:ascii="Tahoma" w:hAnsi="Tahoma" w:cs="Tahoma"/>
          <w:color w:val="FFFFFF" w:themeColor="background1"/>
          <w:sz w:val="32"/>
          <w:szCs w:val="32"/>
          <w:cs/>
        </w:rPr>
        <w:tab/>
      </w:r>
    </w:p>
    <w:p w14:paraId="7DBD7C1B" w14:textId="77777777" w:rsidR="00AB6BFF" w:rsidRPr="0020273E" w:rsidRDefault="00AB6BFF" w:rsidP="00AB6BFF">
      <w:pPr>
        <w:pStyle w:val="ProductList-Body"/>
        <w:shd w:val="clear" w:color="auto" w:fill="00BCF2"/>
        <w:ind w:right="8640"/>
        <w:rPr>
          <w:rFonts w:ascii="Tahoma" w:hAnsi="Tahoma" w:cs="Tahoma"/>
          <w:color w:val="FFFFFF" w:themeColor="background1"/>
          <w:szCs w:val="18"/>
          <w:cs/>
        </w:rPr>
      </w:pPr>
    </w:p>
    <w:p w14:paraId="694F146A" w14:textId="77777777" w:rsidR="00AB6BFF" w:rsidRPr="0020273E" w:rsidRDefault="00AB6BFF" w:rsidP="00AB6BFF">
      <w:pPr>
        <w:pStyle w:val="ProductList-Body"/>
        <w:shd w:val="clear" w:color="auto" w:fill="00BCF2"/>
        <w:ind w:right="8640"/>
        <w:rPr>
          <w:rFonts w:ascii="Tahoma" w:hAnsi="Tahoma" w:cs="Tahoma"/>
          <w:color w:val="FFFFFF" w:themeColor="background1"/>
          <w:szCs w:val="18"/>
          <w:cs/>
        </w:rPr>
      </w:pPr>
    </w:p>
    <w:p w14:paraId="19CF030C" w14:textId="77777777" w:rsidR="00AB6BFF" w:rsidRPr="0020273E" w:rsidRDefault="00AB6BFF" w:rsidP="00AB6BF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="Tahoma" w:hAnsi="Tahoma" w:cs="Tahoma"/>
          <w:color w:val="FFFFFF" w:themeColor="background1"/>
          <w:sz w:val="72"/>
          <w:szCs w:val="72"/>
          <w:cs/>
        </w:rPr>
      </w:pPr>
    </w:p>
    <w:p w14:paraId="6DEB6BD0" w14:textId="5CEC6BF8" w:rsidR="00AB6BFF" w:rsidRPr="00AD6256" w:rsidRDefault="00AB6BFF" w:rsidP="00AD6256">
      <w:pPr>
        <w:pStyle w:val="ProductList-Body"/>
        <w:shd w:val="clear" w:color="auto" w:fill="0072C6"/>
        <w:tabs>
          <w:tab w:val="clear" w:pos="158"/>
          <w:tab w:val="left" w:pos="720"/>
        </w:tabs>
        <w:ind w:left="742" w:right="1800" w:hanging="742"/>
        <w:rPr>
          <w:rFonts w:ascii="Tahoma" w:hAnsi="Tahoma" w:cs="Tahoma"/>
          <w:color w:val="FFFFFF" w:themeColor="background1"/>
          <w:sz w:val="60"/>
          <w:szCs w:val="60"/>
          <w:cs/>
        </w:rPr>
      </w:pPr>
      <w:r w:rsidRPr="00AD6256">
        <w:rPr>
          <w:rFonts w:ascii="Tahoma" w:hAnsi="Tahoma" w:cs="Tahoma"/>
          <w:color w:val="FFFFFF" w:themeColor="background1"/>
          <w:sz w:val="72"/>
          <w:szCs w:val="72"/>
          <w:cs/>
        </w:rPr>
        <w:tab/>
      </w:r>
      <w:r w:rsidRPr="00AD6256">
        <w:rPr>
          <w:rFonts w:ascii="Tahoma" w:hAnsi="Tahoma" w:cs="Tahoma"/>
          <w:color w:val="FFFFFF" w:themeColor="background1"/>
          <w:sz w:val="60"/>
          <w:szCs w:val="60"/>
          <w:cs/>
        </w:rPr>
        <w:t>เอกสารแนบท้ายการคุ้มครองข้อมูลส่วนบุคคลในบริการจากผู้เชี่ยวชาญของ Microsoft</w:t>
      </w:r>
    </w:p>
    <w:p w14:paraId="7B940CA2" w14:textId="519E022C" w:rsidR="00AB6BFF" w:rsidRPr="0020273E" w:rsidRDefault="00AB6BFF" w:rsidP="00AB6BFF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color w:val="FFFFFF" w:themeColor="background1"/>
          <w:sz w:val="48"/>
          <w:szCs w:val="48"/>
          <w:cs/>
        </w:rPr>
      </w:pPr>
      <w:r w:rsidRPr="0020273E">
        <w:rPr>
          <w:rFonts w:ascii="Tahoma" w:hAnsi="Tahoma" w:cs="Tahoma"/>
          <w:color w:val="FFFFFF" w:themeColor="background1"/>
          <w:sz w:val="72"/>
          <w:szCs w:val="72"/>
          <w:cs/>
        </w:rPr>
        <w:tab/>
      </w:r>
      <w:r w:rsidRPr="0020273E">
        <w:rPr>
          <w:rFonts w:ascii="Tahoma" w:hAnsi="Tahoma" w:cs="Tahoma"/>
          <w:color w:val="FFFFFF" w:themeColor="background1"/>
          <w:sz w:val="48"/>
          <w:szCs w:val="48"/>
          <w:cs/>
        </w:rPr>
        <w:t>กันยายน 2022</w:t>
      </w:r>
    </w:p>
    <w:p w14:paraId="4E295C59" w14:textId="77777777" w:rsidR="00A91CE1" w:rsidRPr="0020273E" w:rsidRDefault="00A91CE1" w:rsidP="00AB6BFF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color w:val="FFFFFF" w:themeColor="background1"/>
          <w:sz w:val="48"/>
          <w:szCs w:val="48"/>
          <w:cs/>
        </w:rPr>
      </w:pPr>
    </w:p>
    <w:p w14:paraId="047D6B5D" w14:textId="7EB4F2CB" w:rsidR="00ED4A84" w:rsidRPr="0020273E" w:rsidRDefault="00ED4A84" w:rsidP="00AB6BFF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color w:val="FFFFFF" w:themeColor="background1"/>
          <w:sz w:val="72"/>
          <w:szCs w:val="72"/>
          <w:cs/>
        </w:rPr>
      </w:pPr>
      <w:r w:rsidRPr="0020273E">
        <w:rPr>
          <w:rFonts w:ascii="Tahoma" w:hAnsi="Tahoma" w:cs="Tahoma"/>
          <w:color w:val="FFFFFF" w:themeColor="background1"/>
          <w:sz w:val="27"/>
          <w:szCs w:val="27"/>
          <w:cs/>
        </w:rPr>
        <w:t>เผยแพร่เป็นภาษาอังกฤษในวันที่ 20 กันยายน 2022 ฉบับแปลจะมีการเผยแพร่โดย Microsoft เมื่อแสดงไว้ที่ https://aka.ms/professionalservicesdpa ข้อผูกพันเหล่านี้จะมีผลผูกพัน Microsoft ในวันที่ 20 กันยายน 2022</w:t>
      </w:r>
    </w:p>
    <w:p w14:paraId="4A200C1B" w14:textId="77777777" w:rsidR="00AB6BFF" w:rsidRPr="0020273E" w:rsidRDefault="00AB6BFF" w:rsidP="00AB6BF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color w:val="FFFFFF" w:themeColor="background1"/>
          <w:sz w:val="48"/>
          <w:szCs w:val="48"/>
          <w:cs/>
        </w:rPr>
      </w:pPr>
    </w:p>
    <w:p w14:paraId="4A7D4671" w14:textId="77777777" w:rsidR="00AB6BFF" w:rsidRPr="0020273E" w:rsidRDefault="00AB6BFF" w:rsidP="00AB6BFF">
      <w:pPr>
        <w:pStyle w:val="ProductList-Body"/>
        <w:rPr>
          <w:rFonts w:ascii="Tahoma" w:hAnsi="Tahoma" w:cs="Tahoma"/>
          <w:szCs w:val="18"/>
          <w:cs/>
        </w:rPr>
      </w:pPr>
    </w:p>
    <w:p w14:paraId="3ACD8B86" w14:textId="77777777" w:rsidR="005533C9" w:rsidRPr="0020273E" w:rsidRDefault="005533C9">
      <w:pPr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cs/>
        </w:rPr>
        <w:br w:type="page"/>
      </w:r>
    </w:p>
    <w:p w14:paraId="2126A84A" w14:textId="13CD01DF" w:rsidR="002C4382" w:rsidRPr="0025640C" w:rsidRDefault="002C4382" w:rsidP="002C4382">
      <w:pPr>
        <w:pStyle w:val="ProductList-Body"/>
        <w:spacing w:after="120"/>
        <w:outlineLvl w:val="0"/>
        <w:rPr>
          <w:rFonts w:ascii="Tahoma" w:hAnsi="Tahoma" w:cs="Tahoma"/>
          <w:sz w:val="40"/>
          <w:szCs w:val="40"/>
          <w:cs/>
        </w:rPr>
        <w:sectPr w:rsidR="002C4382" w:rsidRPr="0025640C" w:rsidSect="002C4382">
          <w:headerReference w:type="default" r:id="rId11"/>
          <w:headerReference w:type="first" r:id="rId12"/>
          <w:footerReference w:type="first" r:id="rId13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  <w:r w:rsidRPr="0025640C">
        <w:rPr>
          <w:rFonts w:ascii="Tahoma" w:hAnsi="Tahoma" w:cs="Tahoma"/>
          <w:sz w:val="40"/>
          <w:szCs w:val="40"/>
          <w:cs/>
        </w:rPr>
        <w:lastRenderedPageBreak/>
        <w:t>สารบัญ</w:t>
      </w:r>
    </w:p>
    <w:p w14:paraId="425E46E3" w14:textId="77777777" w:rsidR="00D06244" w:rsidRPr="0025640C" w:rsidRDefault="002C4382" w:rsidP="00241D73">
      <w:pPr>
        <w:pStyle w:val="TOC1"/>
        <w:rPr>
          <w:rFonts w:eastAsiaTheme="minorEastAsia"/>
          <w:b/>
          <w:sz w:val="22"/>
          <w:lang w:val="en-US" w:eastAsia="zh-TW" w:bidi="ar-SA"/>
        </w:rPr>
      </w:pPr>
      <w:r w:rsidRPr="0020273E">
        <w:fldChar w:fldCharType="begin"/>
      </w:r>
      <w:r w:rsidRPr="0020273E">
        <w:rPr>
          <w:cs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20273E">
        <w:fldChar w:fldCharType="separate"/>
      </w:r>
      <w:hyperlink w:anchor="_Toc116084382" w:history="1">
        <w:r w:rsidR="00D06244" w:rsidRPr="0043059A">
          <w:rPr>
            <w:rStyle w:val="Hyperlink"/>
            <w:rFonts w:hint="cs"/>
            <w:cs/>
          </w:rPr>
          <w:t>บทนำ</w:t>
        </w:r>
        <w:r w:rsidR="00D06244" w:rsidRPr="0025640C">
          <w:rPr>
            <w:b/>
            <w:webHidden/>
            <w:cs/>
          </w:rPr>
          <w:tab/>
        </w:r>
        <w:r w:rsidR="00D06244" w:rsidRPr="0043059A">
          <w:rPr>
            <w:b/>
            <w:webHidden/>
          </w:rPr>
          <w:fldChar w:fldCharType="begin"/>
        </w:r>
        <w:r w:rsidR="00D06244" w:rsidRPr="0043059A">
          <w:rPr>
            <w:b/>
            <w:webHidden/>
            <w:cs/>
          </w:rPr>
          <w:instrText xml:space="preserve"> PAGEREF _Toc116084382 \h </w:instrText>
        </w:r>
        <w:r w:rsidR="00D06244" w:rsidRPr="0043059A">
          <w:rPr>
            <w:b/>
            <w:webHidden/>
          </w:rPr>
        </w:r>
        <w:r w:rsidR="00D06244" w:rsidRPr="0043059A">
          <w:rPr>
            <w:b/>
            <w:webHidden/>
          </w:rPr>
          <w:fldChar w:fldCharType="separate"/>
        </w:r>
        <w:r w:rsidR="00BC1210">
          <w:rPr>
            <w:b/>
            <w:webHidden/>
            <w:cs/>
          </w:rPr>
          <w:t>3</w:t>
        </w:r>
        <w:r w:rsidR="00D06244" w:rsidRPr="0043059A">
          <w:rPr>
            <w:b/>
            <w:webHidden/>
          </w:rPr>
          <w:fldChar w:fldCharType="end"/>
        </w:r>
      </w:hyperlink>
    </w:p>
    <w:p w14:paraId="35D25D8A" w14:textId="38B95604" w:rsidR="00D06244" w:rsidRPr="0025640C" w:rsidRDefault="007D2CF4" w:rsidP="00793D41">
      <w:pPr>
        <w:pStyle w:val="TOC5"/>
        <w:rPr>
          <w:rFonts w:eastAsiaTheme="minorEastAsia"/>
          <w:sz w:val="22"/>
          <w:lang w:val="en-US" w:eastAsia="zh-TW" w:bidi="ar-SA"/>
        </w:rPr>
      </w:pPr>
      <w:hyperlink w:anchor="_Toc116084383" w:history="1">
        <w:r w:rsidR="00D06244" w:rsidRPr="0043059A">
          <w:rPr>
            <w:rStyle w:val="Hyperlink"/>
            <w:rFonts w:hint="cs"/>
            <w:b/>
            <w:szCs w:val="16"/>
            <w:cs/>
          </w:rPr>
          <w:t>ข้อกำหนด</w:t>
        </w:r>
        <w:r w:rsidR="00D06244" w:rsidRPr="0043059A">
          <w:rPr>
            <w:rStyle w:val="Hyperlink"/>
            <w:b/>
            <w:szCs w:val="16"/>
            <w:cs/>
          </w:rPr>
          <w:t xml:space="preserve"> </w:t>
        </w:r>
        <w:r w:rsidR="00D06244" w:rsidRPr="0043059A">
          <w:rPr>
            <w:rStyle w:val="Hyperlink"/>
            <w:bCs/>
            <w:szCs w:val="16"/>
            <w:cs/>
          </w:rPr>
          <w:t>DPA</w:t>
        </w:r>
        <w:r w:rsidR="00D06244" w:rsidRPr="0043059A">
          <w:rPr>
            <w:rStyle w:val="Hyperlink"/>
            <w:b/>
            <w:bCs/>
            <w:szCs w:val="16"/>
            <w:cs/>
          </w:rPr>
          <w:t xml:space="preserve"> </w:t>
        </w:r>
        <w:r w:rsidR="00D06244" w:rsidRPr="0043059A">
          <w:rPr>
            <w:rStyle w:val="Hyperlink"/>
            <w:rFonts w:hint="cs"/>
            <w:b/>
            <w:szCs w:val="16"/>
            <w:cs/>
          </w:rPr>
          <w:t>ที่ใช้บังคับและการปรับปรุง</w:t>
        </w:r>
        <w:r w:rsidR="00D06244" w:rsidRPr="0025640C">
          <w:rPr>
            <w:webHidden/>
            <w:szCs w:val="16"/>
            <w:cs/>
          </w:rPr>
          <w:tab/>
        </w:r>
        <w:r w:rsidR="00D06244" w:rsidRPr="0043059A">
          <w:rPr>
            <w:webHidden/>
            <w:szCs w:val="16"/>
          </w:rPr>
          <w:fldChar w:fldCharType="begin"/>
        </w:r>
        <w:r w:rsidR="00D06244" w:rsidRPr="0043059A">
          <w:rPr>
            <w:webHidden/>
            <w:szCs w:val="16"/>
            <w:cs/>
          </w:rPr>
          <w:instrText xml:space="preserve"> PAGEREF _Toc116084383 \h </w:instrText>
        </w:r>
        <w:r w:rsidR="00D06244" w:rsidRPr="0043059A">
          <w:rPr>
            <w:webHidden/>
            <w:szCs w:val="16"/>
          </w:rPr>
        </w:r>
        <w:r w:rsidR="00D06244" w:rsidRPr="0043059A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3</w:t>
        </w:r>
        <w:r w:rsidR="00D06244" w:rsidRPr="0043059A">
          <w:rPr>
            <w:webHidden/>
            <w:szCs w:val="16"/>
          </w:rPr>
          <w:fldChar w:fldCharType="end"/>
        </w:r>
      </w:hyperlink>
    </w:p>
    <w:p w14:paraId="625B4043" w14:textId="77777777" w:rsidR="00D06244" w:rsidRPr="0025640C" w:rsidRDefault="007D2CF4" w:rsidP="00793D41">
      <w:pPr>
        <w:pStyle w:val="TOC5"/>
        <w:rPr>
          <w:rFonts w:eastAsiaTheme="minorEastAsia"/>
          <w:sz w:val="22"/>
          <w:lang w:val="en-US" w:eastAsia="zh-TW" w:bidi="ar-SA"/>
        </w:rPr>
      </w:pPr>
      <w:hyperlink w:anchor="_Toc116084384" w:history="1">
        <w:r w:rsidR="00D06244" w:rsidRPr="0043059A">
          <w:rPr>
            <w:rStyle w:val="Hyperlink"/>
            <w:rFonts w:hint="cs"/>
            <w:b/>
            <w:szCs w:val="16"/>
            <w:cs/>
          </w:rPr>
          <w:t>การแจ้งคำบอกกล่าวด้วยวิธีการทางอิเล็กทรอนิกส์</w:t>
        </w:r>
        <w:r w:rsidR="00D06244" w:rsidRPr="0025640C">
          <w:rPr>
            <w:webHidden/>
            <w:szCs w:val="16"/>
            <w:cs/>
          </w:rPr>
          <w:tab/>
        </w:r>
        <w:r w:rsidR="00D06244" w:rsidRPr="0043059A">
          <w:rPr>
            <w:webHidden/>
            <w:szCs w:val="16"/>
          </w:rPr>
          <w:fldChar w:fldCharType="begin"/>
        </w:r>
        <w:r w:rsidR="00D06244" w:rsidRPr="0043059A">
          <w:rPr>
            <w:webHidden/>
            <w:szCs w:val="16"/>
            <w:cs/>
          </w:rPr>
          <w:instrText xml:space="preserve"> PAGEREF _Toc116084384 \h </w:instrText>
        </w:r>
        <w:r w:rsidR="00D06244" w:rsidRPr="0043059A">
          <w:rPr>
            <w:webHidden/>
            <w:szCs w:val="16"/>
          </w:rPr>
        </w:r>
        <w:r w:rsidR="00D06244" w:rsidRPr="0043059A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3</w:t>
        </w:r>
        <w:r w:rsidR="00D06244" w:rsidRPr="0043059A">
          <w:rPr>
            <w:webHidden/>
            <w:szCs w:val="16"/>
          </w:rPr>
          <w:fldChar w:fldCharType="end"/>
        </w:r>
      </w:hyperlink>
    </w:p>
    <w:p w14:paraId="61BD2EF8" w14:textId="77777777" w:rsidR="00D06244" w:rsidRDefault="007D2CF4" w:rsidP="00793D41">
      <w:pPr>
        <w:pStyle w:val="TOC5"/>
        <w:rPr>
          <w:rFonts w:eastAsiaTheme="minorEastAsia"/>
          <w:sz w:val="22"/>
          <w:lang w:val="en-US" w:eastAsia="zh-TW" w:bidi="ar-SA"/>
        </w:rPr>
      </w:pPr>
      <w:hyperlink w:anchor="_Toc116084385" w:history="1">
        <w:r w:rsidR="00D06244" w:rsidRPr="0043059A">
          <w:rPr>
            <w:rStyle w:val="Hyperlink"/>
            <w:rFonts w:hint="cs"/>
            <w:b/>
            <w:szCs w:val="16"/>
            <w:cs/>
          </w:rPr>
          <w:t>รุ่นก่อนหน้า</w:t>
        </w:r>
        <w:r w:rsidR="00D06244" w:rsidRPr="0025640C">
          <w:rPr>
            <w:webHidden/>
            <w:szCs w:val="16"/>
            <w:cs/>
          </w:rPr>
          <w:tab/>
        </w:r>
        <w:r w:rsidR="00D06244" w:rsidRPr="0043059A">
          <w:rPr>
            <w:webHidden/>
            <w:szCs w:val="16"/>
          </w:rPr>
          <w:fldChar w:fldCharType="begin"/>
        </w:r>
        <w:r w:rsidR="00D06244" w:rsidRPr="0043059A">
          <w:rPr>
            <w:webHidden/>
            <w:szCs w:val="16"/>
            <w:cs/>
          </w:rPr>
          <w:instrText xml:space="preserve"> PAGEREF _Toc116084385 \h </w:instrText>
        </w:r>
        <w:r w:rsidR="00D06244" w:rsidRPr="0043059A">
          <w:rPr>
            <w:webHidden/>
            <w:szCs w:val="16"/>
          </w:rPr>
        </w:r>
        <w:r w:rsidR="00D06244" w:rsidRPr="0043059A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3</w:t>
        </w:r>
        <w:r w:rsidR="00D06244" w:rsidRPr="0043059A">
          <w:rPr>
            <w:webHidden/>
            <w:szCs w:val="16"/>
          </w:rPr>
          <w:fldChar w:fldCharType="end"/>
        </w:r>
      </w:hyperlink>
    </w:p>
    <w:p w14:paraId="31BFB7C3" w14:textId="77777777" w:rsidR="00D06244" w:rsidRPr="00241D73" w:rsidRDefault="007D2CF4" w:rsidP="00241D73">
      <w:pPr>
        <w:pStyle w:val="TOC1"/>
        <w:rPr>
          <w:rFonts w:eastAsiaTheme="minorEastAsia"/>
          <w:b/>
          <w:lang w:val="en-US" w:eastAsia="zh-TW" w:bidi="ar-SA"/>
        </w:rPr>
      </w:pPr>
      <w:hyperlink w:anchor="_Toc116084386" w:history="1">
        <w:r w:rsidR="00D06244" w:rsidRPr="00241D73">
          <w:rPr>
            <w:rStyle w:val="Hyperlink"/>
            <w:rFonts w:hint="cs"/>
            <w:cs/>
          </w:rPr>
          <w:t>คำจำกัดความ</w:t>
        </w:r>
        <w:r w:rsidR="00D06244" w:rsidRPr="00241D73">
          <w:rPr>
            <w:bCs w:val="0"/>
            <w:webHidden/>
            <w:cs/>
          </w:rPr>
          <w:tab/>
        </w:r>
        <w:r w:rsidR="00D06244" w:rsidRPr="00241D73">
          <w:rPr>
            <w:webHidden/>
          </w:rPr>
          <w:fldChar w:fldCharType="begin"/>
        </w:r>
        <w:r w:rsidR="00D06244" w:rsidRPr="00241D73">
          <w:rPr>
            <w:bCs w:val="0"/>
            <w:webHidden/>
            <w:cs/>
          </w:rPr>
          <w:instrText xml:space="preserve"> PAGEREF _Toc116084386 \h </w:instrText>
        </w:r>
        <w:r w:rsidR="00D06244" w:rsidRPr="00241D73">
          <w:rPr>
            <w:webHidden/>
          </w:rPr>
        </w:r>
        <w:r w:rsidR="00D06244" w:rsidRPr="00241D73">
          <w:rPr>
            <w:webHidden/>
          </w:rPr>
          <w:fldChar w:fldCharType="separate"/>
        </w:r>
        <w:r w:rsidR="00BC1210">
          <w:rPr>
            <w:bCs w:val="0"/>
            <w:webHidden/>
            <w:cs/>
          </w:rPr>
          <w:t>4</w:t>
        </w:r>
        <w:r w:rsidR="00D06244" w:rsidRPr="00241D73">
          <w:rPr>
            <w:webHidden/>
          </w:rPr>
          <w:fldChar w:fldCharType="end"/>
        </w:r>
      </w:hyperlink>
    </w:p>
    <w:p w14:paraId="22F97B40" w14:textId="77777777" w:rsidR="00D06244" w:rsidRDefault="007D2CF4" w:rsidP="00241D73">
      <w:pPr>
        <w:pStyle w:val="TOC1"/>
        <w:rPr>
          <w:rFonts w:eastAsiaTheme="minorEastAsia"/>
          <w:b/>
          <w:sz w:val="22"/>
          <w:lang w:val="en-US" w:eastAsia="zh-TW" w:bidi="ar-SA"/>
        </w:rPr>
      </w:pPr>
      <w:hyperlink w:anchor="_Toc116084387" w:history="1">
        <w:r w:rsidR="00D06244" w:rsidRPr="00241D73">
          <w:rPr>
            <w:rStyle w:val="Hyperlink"/>
            <w:rFonts w:hint="cs"/>
            <w:cs/>
          </w:rPr>
          <w:t>ข้อกำหนดทั่วไป</w:t>
        </w:r>
        <w:r w:rsidR="00D06244" w:rsidRPr="00241D73">
          <w:rPr>
            <w:bCs w:val="0"/>
            <w:webHidden/>
            <w:cs/>
          </w:rPr>
          <w:tab/>
        </w:r>
        <w:r w:rsidR="00D06244" w:rsidRPr="00241D73">
          <w:rPr>
            <w:webHidden/>
          </w:rPr>
          <w:fldChar w:fldCharType="begin"/>
        </w:r>
        <w:r w:rsidR="00D06244" w:rsidRPr="00241D73">
          <w:rPr>
            <w:bCs w:val="0"/>
            <w:webHidden/>
            <w:cs/>
          </w:rPr>
          <w:instrText xml:space="preserve"> PAGEREF _Toc116084387 \h </w:instrText>
        </w:r>
        <w:r w:rsidR="00D06244" w:rsidRPr="00241D73">
          <w:rPr>
            <w:webHidden/>
          </w:rPr>
        </w:r>
        <w:r w:rsidR="00D06244" w:rsidRPr="00241D73">
          <w:rPr>
            <w:webHidden/>
          </w:rPr>
          <w:fldChar w:fldCharType="separate"/>
        </w:r>
        <w:r w:rsidR="00BC1210">
          <w:rPr>
            <w:bCs w:val="0"/>
            <w:webHidden/>
            <w:cs/>
          </w:rPr>
          <w:t>5</w:t>
        </w:r>
        <w:r w:rsidR="00D06244" w:rsidRPr="00241D73">
          <w:rPr>
            <w:webHidden/>
          </w:rPr>
          <w:fldChar w:fldCharType="end"/>
        </w:r>
      </w:hyperlink>
    </w:p>
    <w:p w14:paraId="57F9FDB2" w14:textId="77777777" w:rsidR="00D06244" w:rsidRPr="00793D41" w:rsidRDefault="007D2CF4" w:rsidP="00793D41">
      <w:pPr>
        <w:pStyle w:val="TOC5"/>
        <w:rPr>
          <w:rFonts w:eastAsiaTheme="minorEastAsia"/>
          <w:sz w:val="22"/>
          <w:lang w:val="en-US" w:eastAsia="zh-TW" w:bidi="ar-SA"/>
        </w:rPr>
      </w:pPr>
      <w:hyperlink w:anchor="_Toc116084388" w:history="1">
        <w:r w:rsidR="00D06244" w:rsidRPr="00241D73">
          <w:rPr>
            <w:rStyle w:val="Hyperlink"/>
            <w:rFonts w:hint="cs"/>
            <w:szCs w:val="16"/>
            <w:cs/>
          </w:rPr>
          <w:t>การปฏิบัติตามกฎหมาย</w:t>
        </w:r>
        <w:r w:rsidR="00D06244" w:rsidRPr="00793D41">
          <w:rPr>
            <w:webHidden/>
            <w:szCs w:val="16"/>
            <w:cs/>
          </w:rPr>
          <w:tab/>
        </w:r>
        <w:r w:rsidR="00D06244" w:rsidRPr="00241D73">
          <w:rPr>
            <w:webHidden/>
            <w:szCs w:val="16"/>
          </w:rPr>
          <w:fldChar w:fldCharType="begin"/>
        </w:r>
        <w:r w:rsidR="00D06244" w:rsidRPr="00241D73">
          <w:rPr>
            <w:webHidden/>
            <w:szCs w:val="16"/>
            <w:cs/>
          </w:rPr>
          <w:instrText xml:space="preserve"> PAGEREF _Toc116084388 \h </w:instrText>
        </w:r>
        <w:r w:rsidR="00D06244" w:rsidRPr="00241D73">
          <w:rPr>
            <w:webHidden/>
            <w:szCs w:val="16"/>
          </w:rPr>
        </w:r>
        <w:r w:rsidR="00D06244" w:rsidRPr="00241D73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5</w:t>
        </w:r>
        <w:r w:rsidR="00D06244" w:rsidRPr="00241D73">
          <w:rPr>
            <w:webHidden/>
            <w:szCs w:val="16"/>
          </w:rPr>
          <w:fldChar w:fldCharType="end"/>
        </w:r>
      </w:hyperlink>
    </w:p>
    <w:p w14:paraId="2C867F64" w14:textId="77777777" w:rsidR="00D06244" w:rsidRDefault="007D2CF4" w:rsidP="00241D73">
      <w:pPr>
        <w:pStyle w:val="TOC1"/>
        <w:rPr>
          <w:rFonts w:eastAsiaTheme="minorEastAsia"/>
          <w:b/>
          <w:sz w:val="22"/>
          <w:lang w:val="en-US" w:eastAsia="zh-TW" w:bidi="ar-SA"/>
        </w:rPr>
      </w:pPr>
      <w:hyperlink w:anchor="_Toc116084389" w:history="1">
        <w:r w:rsidR="00D06244" w:rsidRPr="00241D73">
          <w:rPr>
            <w:rStyle w:val="Hyperlink"/>
            <w:rFonts w:hint="cs"/>
            <w:cs/>
          </w:rPr>
          <w:t>ข้อกำหนดในการคุ้มครองข้อมูลส่วนบุคคล</w:t>
        </w:r>
        <w:r w:rsidR="00D06244">
          <w:rPr>
            <w:bCs w:val="0"/>
            <w:webHidden/>
            <w:cs/>
          </w:rPr>
          <w:tab/>
        </w:r>
        <w:r w:rsidR="00D06244" w:rsidRPr="00241D73">
          <w:rPr>
            <w:webHidden/>
          </w:rPr>
          <w:fldChar w:fldCharType="begin"/>
        </w:r>
        <w:r w:rsidR="00D06244" w:rsidRPr="00241D73">
          <w:rPr>
            <w:bCs w:val="0"/>
            <w:webHidden/>
            <w:cs/>
          </w:rPr>
          <w:instrText xml:space="preserve"> PAGEREF _Toc116084389 \h </w:instrText>
        </w:r>
        <w:r w:rsidR="00D06244" w:rsidRPr="00241D73">
          <w:rPr>
            <w:webHidden/>
          </w:rPr>
        </w:r>
        <w:r w:rsidR="00D06244" w:rsidRPr="00241D73">
          <w:rPr>
            <w:webHidden/>
          </w:rPr>
          <w:fldChar w:fldCharType="separate"/>
        </w:r>
        <w:r w:rsidR="00BC1210">
          <w:rPr>
            <w:bCs w:val="0"/>
            <w:webHidden/>
            <w:cs/>
          </w:rPr>
          <w:t>5</w:t>
        </w:r>
        <w:r w:rsidR="00D06244" w:rsidRPr="00241D73">
          <w:rPr>
            <w:webHidden/>
          </w:rPr>
          <w:fldChar w:fldCharType="end"/>
        </w:r>
      </w:hyperlink>
    </w:p>
    <w:p w14:paraId="3ED1DE1E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0" w:history="1">
        <w:r w:rsidR="00D06244" w:rsidRPr="00CD7D25">
          <w:rPr>
            <w:rStyle w:val="Hyperlink"/>
            <w:rFonts w:hint="cs"/>
            <w:szCs w:val="16"/>
            <w:cs/>
          </w:rPr>
          <w:t>ขอบข่าย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_Toc116084390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5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144306FC" w14:textId="65EE0C67" w:rsidR="00D06244" w:rsidRPr="00CD7D25" w:rsidRDefault="007D2CF4" w:rsidP="007757CE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1" w:history="1">
        <w:r w:rsidR="00D06244" w:rsidRPr="00CD7D25">
          <w:rPr>
            <w:rStyle w:val="Hyperlink"/>
            <w:rFonts w:hint="cs"/>
            <w:szCs w:val="16"/>
            <w:cs/>
          </w:rPr>
          <w:t>ลักษณะของการประมวลผลข้อมูล</w:t>
        </w:r>
        <w:r w:rsidR="00D06244" w:rsidRPr="00CD7D25">
          <w:rPr>
            <w:rStyle w:val="Hyperlink"/>
            <w:szCs w:val="16"/>
            <w:cs/>
          </w:rPr>
          <w:t xml:space="preserve"> </w:t>
        </w:r>
        <w:r w:rsidR="00D06244" w:rsidRPr="00CD7D25">
          <w:rPr>
            <w:rStyle w:val="Hyperlink"/>
            <w:rFonts w:hint="cs"/>
            <w:szCs w:val="16"/>
            <w:cs/>
          </w:rPr>
          <w:t>ความเป็นเจ้าของ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_Toc116084391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5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6A6F9C1B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2" w:history="1">
        <w:r w:rsidR="00D06244" w:rsidRPr="00CD7D25">
          <w:rPr>
            <w:rStyle w:val="Hyperlink"/>
            <w:rFonts w:hint="cs"/>
            <w:szCs w:val="16"/>
            <w:cs/>
          </w:rPr>
          <w:t>การเปิดเผยข้อมูลที่ได้รับการประมวลผล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_Toc116084392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6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56C4983E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3" w:history="1">
        <w:r w:rsidR="00D06244" w:rsidRPr="00CD7D25">
          <w:rPr>
            <w:rStyle w:val="Hyperlink"/>
            <w:rFonts w:hint="cs"/>
            <w:szCs w:val="16"/>
            <w:cs/>
          </w:rPr>
          <w:t>การประมวลผลข้อมูลส่วนบุคคล</w:t>
        </w:r>
        <w:r w:rsidR="00D06244" w:rsidRPr="00CD7D25">
          <w:rPr>
            <w:rStyle w:val="Hyperlink"/>
            <w:szCs w:val="16"/>
            <w:cs/>
          </w:rPr>
          <w:t>; GDPR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_Toc116084393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6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4F115398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4" w:history="1">
        <w:r w:rsidR="00D06244" w:rsidRPr="00CD7D25">
          <w:rPr>
            <w:rStyle w:val="Hyperlink"/>
            <w:rFonts w:hint="cs"/>
            <w:szCs w:val="16"/>
            <w:cs/>
          </w:rPr>
          <w:t>ความปลอดภัยของข้อมูล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_Toc116084394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7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66C0DC96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5" w:history="1">
        <w:r w:rsidR="00D06244" w:rsidRPr="00CD7D25">
          <w:rPr>
            <w:rStyle w:val="Hyperlink"/>
            <w:rFonts w:hint="cs"/>
            <w:szCs w:val="16"/>
            <w:cs/>
          </w:rPr>
          <w:t>การแจ้งเหตุการณ์เกี่ยวกับความปลอดภัย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_Toc116084395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8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0FDB55B0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6" w:history="1">
        <w:r w:rsidR="00D06244" w:rsidRPr="00CD7D25">
          <w:rPr>
            <w:rStyle w:val="Hyperlink"/>
            <w:rFonts w:hint="cs"/>
            <w:szCs w:val="16"/>
            <w:cs/>
          </w:rPr>
          <w:t>การถ่ายโอนข้อมูล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_Toc116084396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9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6C7309B1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7" w:history="1">
        <w:r w:rsidR="00D06244" w:rsidRPr="00CD7D25">
          <w:rPr>
            <w:rStyle w:val="Hyperlink"/>
            <w:rFonts w:hint="cs"/>
            <w:szCs w:val="16"/>
            <w:cs/>
          </w:rPr>
          <w:t>การลบข้อมูลบริการจากผู้เชี่ยวชาญ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_Toc116084397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9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1447B374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8" w:history="1">
        <w:r w:rsidR="00D06244" w:rsidRPr="00CD7D25">
          <w:rPr>
            <w:rStyle w:val="Hyperlink"/>
            <w:rFonts w:hint="cs"/>
            <w:szCs w:val="16"/>
            <w:cs/>
          </w:rPr>
          <w:t>ความมุ่งมั่นด้านการรักษาความลับของผู้ประมวลผล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_Toc116084398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9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1DBC2F33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399" w:history="1">
        <w:r w:rsidR="00D06244" w:rsidRPr="00CD7D25">
          <w:rPr>
            <w:rStyle w:val="Hyperlink"/>
            <w:rFonts w:hint="cs"/>
            <w:szCs w:val="16"/>
            <w:cs/>
          </w:rPr>
          <w:t>ประกาศและการควบคุมเกี่ยวกับการใช้ผู้ประมวลผลช่วง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_Toc116084399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9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576B8AFF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400" w:history="1">
        <w:r w:rsidR="00D06244" w:rsidRPr="00CD7D25">
          <w:rPr>
            <w:rStyle w:val="Hyperlink"/>
            <w:rFonts w:hint="cs"/>
            <w:szCs w:val="16"/>
            <w:cs/>
          </w:rPr>
          <w:t>ข้อกำหนดของกฎหมายความเป็นส่วนตัวของผู้บริโภคในแคลิฟอร์เนีย</w:t>
        </w:r>
        <w:r w:rsidR="00D06244" w:rsidRPr="00CD7D25">
          <w:rPr>
            <w:rStyle w:val="Hyperlink"/>
            <w:szCs w:val="16"/>
            <w:cs/>
          </w:rPr>
          <w:t xml:space="preserve"> (CCPA)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_Toc116084400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10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53C03FD0" w14:textId="77777777" w:rsidR="00D06244" w:rsidRPr="00CD7D25" w:rsidRDefault="007D2CF4" w:rsidP="00793D41">
      <w:pPr>
        <w:pStyle w:val="TOC5"/>
        <w:rPr>
          <w:rFonts w:eastAsiaTheme="minorEastAsia"/>
          <w:szCs w:val="16"/>
          <w:lang w:val="en-US" w:eastAsia="zh-TW" w:bidi="ar-SA"/>
        </w:rPr>
      </w:pPr>
      <w:hyperlink w:anchor="_Toc116084401" w:history="1">
        <w:r w:rsidR="00D06244" w:rsidRPr="00CD7D25">
          <w:rPr>
            <w:rStyle w:val="Hyperlink"/>
            <w:rFonts w:hint="cs"/>
            <w:szCs w:val="16"/>
            <w:cs/>
          </w:rPr>
          <w:t>ข้อมูลทางชีวมิติ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_Toc116084401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10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115CECFA" w14:textId="77777777" w:rsidR="00D06244" w:rsidRDefault="007D2CF4" w:rsidP="00793D41">
      <w:pPr>
        <w:pStyle w:val="TOC5"/>
        <w:rPr>
          <w:rFonts w:eastAsiaTheme="minorEastAsia"/>
          <w:sz w:val="22"/>
          <w:lang w:val="en-US" w:eastAsia="zh-TW" w:bidi="ar-SA"/>
        </w:rPr>
      </w:pPr>
      <w:hyperlink w:anchor="_Toc116084402" w:history="1">
        <w:r w:rsidR="00D06244" w:rsidRPr="00CD7D25">
          <w:rPr>
            <w:rStyle w:val="Hyperlink"/>
            <w:rFonts w:hint="cs"/>
            <w:szCs w:val="16"/>
            <w:cs/>
          </w:rPr>
          <w:t>วิธีติดต่อ</w:t>
        </w:r>
        <w:r w:rsidR="00D06244" w:rsidRPr="00CD7D25">
          <w:rPr>
            <w:rStyle w:val="Hyperlink"/>
            <w:szCs w:val="16"/>
            <w:cs/>
          </w:rPr>
          <w:t xml:space="preserve"> Microsoft</w:t>
        </w:r>
        <w:r w:rsidR="00D06244" w:rsidRPr="00CD7D25">
          <w:rPr>
            <w:webHidden/>
            <w:szCs w:val="16"/>
            <w:cs/>
          </w:rPr>
          <w:tab/>
        </w:r>
        <w:r w:rsidR="00D06244" w:rsidRPr="00CD7D25">
          <w:rPr>
            <w:webHidden/>
            <w:szCs w:val="16"/>
          </w:rPr>
          <w:fldChar w:fldCharType="begin"/>
        </w:r>
        <w:r w:rsidR="00D06244" w:rsidRPr="00CD7D25">
          <w:rPr>
            <w:webHidden/>
            <w:szCs w:val="16"/>
            <w:cs/>
          </w:rPr>
          <w:instrText xml:space="preserve"> PAGEREF _Toc116084402 \h </w:instrText>
        </w:r>
        <w:r w:rsidR="00D06244" w:rsidRPr="00CD7D25">
          <w:rPr>
            <w:webHidden/>
            <w:szCs w:val="16"/>
          </w:rPr>
        </w:r>
        <w:r w:rsidR="00D06244" w:rsidRPr="00CD7D25">
          <w:rPr>
            <w:webHidden/>
            <w:szCs w:val="16"/>
          </w:rPr>
          <w:fldChar w:fldCharType="separate"/>
        </w:r>
        <w:r w:rsidR="00BC1210">
          <w:rPr>
            <w:webHidden/>
            <w:szCs w:val="16"/>
            <w:cs/>
          </w:rPr>
          <w:t>10</w:t>
        </w:r>
        <w:r w:rsidR="00D06244" w:rsidRPr="00CD7D25">
          <w:rPr>
            <w:webHidden/>
            <w:szCs w:val="16"/>
          </w:rPr>
          <w:fldChar w:fldCharType="end"/>
        </w:r>
      </w:hyperlink>
    </w:p>
    <w:p w14:paraId="34FBE134" w14:textId="77777777" w:rsidR="00D06244" w:rsidRPr="00241D73" w:rsidRDefault="007D2CF4" w:rsidP="00241D73">
      <w:pPr>
        <w:pStyle w:val="TOC1"/>
        <w:rPr>
          <w:rFonts w:eastAsiaTheme="minorEastAsia"/>
          <w:b/>
          <w:lang w:val="en-US" w:eastAsia="zh-TW" w:bidi="ar-SA"/>
        </w:rPr>
      </w:pPr>
      <w:hyperlink w:anchor="_Toc116084403" w:history="1">
        <w:r w:rsidR="00D06244" w:rsidRPr="00241D73">
          <w:rPr>
            <w:rStyle w:val="Hyperlink"/>
            <w:rFonts w:hint="cs"/>
            <w:cs/>
          </w:rPr>
          <w:t>ภาคผนวก</w:t>
        </w:r>
        <w:r w:rsidR="00D06244" w:rsidRPr="00241D73">
          <w:rPr>
            <w:rStyle w:val="Hyperlink"/>
            <w:cs/>
          </w:rPr>
          <w:t xml:space="preserve"> </w:t>
        </w:r>
        <w:r w:rsidR="00D06244" w:rsidRPr="00B352D8">
          <w:rPr>
            <w:rStyle w:val="Hyperlink"/>
            <w:cs/>
          </w:rPr>
          <w:t xml:space="preserve">A – </w:t>
        </w:r>
        <w:r w:rsidR="00D06244" w:rsidRPr="00241D73">
          <w:rPr>
            <w:rStyle w:val="Hyperlink"/>
            <w:rFonts w:hint="cs"/>
            <w:cs/>
          </w:rPr>
          <w:t>มาตรการรักษาความปลอดภัย</w:t>
        </w:r>
        <w:r w:rsidR="00D06244" w:rsidRPr="00241D73">
          <w:rPr>
            <w:bCs w:val="0"/>
            <w:webHidden/>
            <w:cs/>
          </w:rPr>
          <w:tab/>
        </w:r>
        <w:r w:rsidR="00D06244" w:rsidRPr="00241D73">
          <w:rPr>
            <w:webHidden/>
          </w:rPr>
          <w:fldChar w:fldCharType="begin"/>
        </w:r>
        <w:r w:rsidR="00D06244" w:rsidRPr="00241D73">
          <w:rPr>
            <w:bCs w:val="0"/>
            <w:webHidden/>
            <w:cs/>
          </w:rPr>
          <w:instrText xml:space="preserve"> PAGEREF _Toc116084403 \h </w:instrText>
        </w:r>
        <w:r w:rsidR="00D06244" w:rsidRPr="00241D73">
          <w:rPr>
            <w:webHidden/>
          </w:rPr>
        </w:r>
        <w:r w:rsidR="00D06244" w:rsidRPr="00241D73">
          <w:rPr>
            <w:webHidden/>
          </w:rPr>
          <w:fldChar w:fldCharType="separate"/>
        </w:r>
        <w:r w:rsidR="00BC1210">
          <w:rPr>
            <w:bCs w:val="0"/>
            <w:webHidden/>
            <w:cs/>
          </w:rPr>
          <w:t>11</w:t>
        </w:r>
        <w:r w:rsidR="00D06244" w:rsidRPr="00241D73">
          <w:rPr>
            <w:webHidden/>
          </w:rPr>
          <w:fldChar w:fldCharType="end"/>
        </w:r>
      </w:hyperlink>
    </w:p>
    <w:p w14:paraId="3DFB4C13" w14:textId="77777777" w:rsidR="00D06244" w:rsidRPr="00034DFC" w:rsidRDefault="007D2CF4" w:rsidP="00241D73">
      <w:pPr>
        <w:pStyle w:val="TOC1"/>
        <w:rPr>
          <w:rFonts w:eastAsiaTheme="minorEastAsia"/>
          <w:b/>
          <w:spacing w:val="-4"/>
          <w:sz w:val="22"/>
          <w:lang w:val="en-US" w:eastAsia="zh-TW" w:bidi="ar-SA"/>
        </w:rPr>
      </w:pPr>
      <w:hyperlink w:anchor="_Toc116084404" w:history="1">
        <w:r w:rsidR="00D06244" w:rsidRPr="00BA4EB1">
          <w:rPr>
            <w:rStyle w:val="Hyperlink"/>
            <w:rFonts w:hint="cs"/>
            <w:spacing w:val="-2"/>
            <w:cs/>
          </w:rPr>
          <w:t>ภาคผนวก</w:t>
        </w:r>
        <w:r w:rsidR="00D06244" w:rsidRPr="00BA4EB1">
          <w:rPr>
            <w:rStyle w:val="Hyperlink"/>
            <w:spacing w:val="-2"/>
            <w:cs/>
          </w:rPr>
          <w:t xml:space="preserve"> B – </w:t>
        </w:r>
        <w:r w:rsidR="00D06244" w:rsidRPr="00BA4EB1">
          <w:rPr>
            <w:rStyle w:val="Hyperlink"/>
            <w:rFonts w:hint="cs"/>
            <w:spacing w:val="-2"/>
            <w:cs/>
          </w:rPr>
          <w:t>เจ้าของข้อมูลและประเภทของข้อมูลส่วนบุคคล</w:t>
        </w:r>
        <w:r w:rsidR="00D06244" w:rsidRPr="00034DFC">
          <w:rPr>
            <w:bCs w:val="0"/>
            <w:webHidden/>
            <w:spacing w:val="-4"/>
            <w:cs/>
          </w:rPr>
          <w:tab/>
        </w:r>
        <w:r w:rsidR="00D06244" w:rsidRPr="00034DFC">
          <w:rPr>
            <w:webHidden/>
            <w:spacing w:val="-4"/>
          </w:rPr>
          <w:fldChar w:fldCharType="begin"/>
        </w:r>
        <w:r w:rsidR="00D06244" w:rsidRPr="00034DFC">
          <w:rPr>
            <w:bCs w:val="0"/>
            <w:webHidden/>
            <w:spacing w:val="-4"/>
            <w:cs/>
          </w:rPr>
          <w:instrText xml:space="preserve"> PAGEREF _Toc116084404 \h </w:instrText>
        </w:r>
        <w:r w:rsidR="00D06244" w:rsidRPr="00034DFC">
          <w:rPr>
            <w:webHidden/>
            <w:spacing w:val="-4"/>
          </w:rPr>
        </w:r>
        <w:r w:rsidR="00D06244" w:rsidRPr="00034DFC">
          <w:rPr>
            <w:webHidden/>
            <w:spacing w:val="-4"/>
          </w:rPr>
          <w:fldChar w:fldCharType="separate"/>
        </w:r>
        <w:r w:rsidR="00BC1210">
          <w:rPr>
            <w:bCs w:val="0"/>
            <w:webHidden/>
            <w:spacing w:val="-4"/>
            <w:cs/>
          </w:rPr>
          <w:t>13</w:t>
        </w:r>
        <w:r w:rsidR="00D06244" w:rsidRPr="00034DFC">
          <w:rPr>
            <w:webHidden/>
            <w:spacing w:val="-4"/>
          </w:rPr>
          <w:fldChar w:fldCharType="end"/>
        </w:r>
      </w:hyperlink>
    </w:p>
    <w:p w14:paraId="6CA259FA" w14:textId="77777777" w:rsidR="00D06244" w:rsidRDefault="007D2CF4" w:rsidP="00241D73">
      <w:pPr>
        <w:pStyle w:val="TOC1"/>
        <w:rPr>
          <w:rFonts w:eastAsiaTheme="minorEastAsia"/>
          <w:b/>
          <w:sz w:val="22"/>
          <w:lang w:val="en-US" w:eastAsia="zh-TW" w:bidi="ar-SA"/>
        </w:rPr>
      </w:pPr>
      <w:hyperlink w:anchor="_Toc116084405" w:history="1">
        <w:r w:rsidR="00D06244" w:rsidRPr="00643F64">
          <w:rPr>
            <w:rStyle w:val="Hyperlink"/>
            <w:rFonts w:hint="cs"/>
            <w:cs/>
          </w:rPr>
          <w:t>ภาคผนวก</w:t>
        </w:r>
        <w:r w:rsidR="00D06244" w:rsidRPr="00643F64">
          <w:rPr>
            <w:rStyle w:val="Hyperlink"/>
            <w:cs/>
          </w:rPr>
          <w:t xml:space="preserve"> </w:t>
        </w:r>
        <w:r w:rsidR="00D06244" w:rsidRPr="00B352D8">
          <w:rPr>
            <w:rStyle w:val="Hyperlink"/>
            <w:cs/>
          </w:rPr>
          <w:t xml:space="preserve">C – </w:t>
        </w:r>
        <w:r w:rsidR="00D06244" w:rsidRPr="00643F64">
          <w:rPr>
            <w:rStyle w:val="Hyperlink"/>
            <w:rFonts w:hint="cs"/>
            <w:cs/>
          </w:rPr>
          <w:t>เอกสารแนบท้ายเกี่ยวกับมาตรการปกป้องเพิ่มเติม</w:t>
        </w:r>
        <w:r w:rsidR="00D06244">
          <w:rPr>
            <w:bCs w:val="0"/>
            <w:webHidden/>
            <w:cs/>
          </w:rPr>
          <w:tab/>
        </w:r>
        <w:r w:rsidR="00D06244">
          <w:rPr>
            <w:webHidden/>
          </w:rPr>
          <w:fldChar w:fldCharType="begin"/>
        </w:r>
        <w:r w:rsidR="00D06244">
          <w:rPr>
            <w:bCs w:val="0"/>
            <w:webHidden/>
            <w:cs/>
          </w:rPr>
          <w:instrText xml:space="preserve"> PAGEREF _Toc116084405 \h </w:instrText>
        </w:r>
        <w:r w:rsidR="00D06244">
          <w:rPr>
            <w:webHidden/>
          </w:rPr>
        </w:r>
        <w:r w:rsidR="00D06244">
          <w:rPr>
            <w:webHidden/>
          </w:rPr>
          <w:fldChar w:fldCharType="separate"/>
        </w:r>
        <w:r w:rsidR="00BC1210">
          <w:rPr>
            <w:bCs w:val="0"/>
            <w:webHidden/>
            <w:cs/>
          </w:rPr>
          <w:t>15</w:t>
        </w:r>
        <w:r w:rsidR="00D06244">
          <w:rPr>
            <w:webHidden/>
          </w:rPr>
          <w:fldChar w:fldCharType="end"/>
        </w:r>
      </w:hyperlink>
    </w:p>
    <w:p w14:paraId="2B62CD4C" w14:textId="4AD2CBB2" w:rsidR="00D06244" w:rsidRDefault="007D2CF4" w:rsidP="00241D73">
      <w:pPr>
        <w:pStyle w:val="TOC1"/>
        <w:rPr>
          <w:rFonts w:eastAsiaTheme="minorEastAsia"/>
          <w:b/>
          <w:sz w:val="22"/>
          <w:lang w:val="en-US" w:eastAsia="zh-TW" w:bidi="ar-SA"/>
        </w:rPr>
      </w:pPr>
      <w:hyperlink w:anchor="_Toc116084406" w:history="1">
        <w:r w:rsidR="00D06244" w:rsidRPr="00643F64">
          <w:rPr>
            <w:rStyle w:val="Hyperlink"/>
            <w:rFonts w:hint="cs"/>
            <w:cs/>
          </w:rPr>
          <w:t>เอกสารแนบ</w:t>
        </w:r>
        <w:r w:rsidR="00D06244" w:rsidRPr="00643F64">
          <w:rPr>
            <w:rStyle w:val="Hyperlink"/>
            <w:cs/>
          </w:rPr>
          <w:t xml:space="preserve"> 1 – </w:t>
        </w:r>
        <w:r w:rsidR="00D06244" w:rsidRPr="00643F64">
          <w:rPr>
            <w:rStyle w:val="Hyperlink"/>
            <w:rFonts w:hint="cs"/>
            <w:cs/>
          </w:rPr>
          <w:t>ข้อกำหนดของข้อบังคับการคุ้มครองข้อมูล</w:t>
        </w:r>
        <w:r w:rsidR="002D69B3">
          <w:rPr>
            <w:rStyle w:val="Hyperlink"/>
            <w:rFonts w:hint="cs"/>
            <w:cs/>
          </w:rPr>
          <w:t xml:space="preserve"> </w:t>
        </w:r>
        <w:r w:rsidR="00D06244" w:rsidRPr="00643F64">
          <w:rPr>
            <w:rStyle w:val="Hyperlink"/>
            <w:rFonts w:hint="cs"/>
            <w:cs/>
          </w:rPr>
          <w:t>ส่วนบุคคลทั่วไปของสหภาพยุโรป</w:t>
        </w:r>
        <w:r w:rsidR="00D06244">
          <w:rPr>
            <w:bCs w:val="0"/>
            <w:webHidden/>
            <w:cs/>
          </w:rPr>
          <w:tab/>
        </w:r>
        <w:r w:rsidR="00D06244">
          <w:rPr>
            <w:webHidden/>
          </w:rPr>
          <w:fldChar w:fldCharType="begin"/>
        </w:r>
        <w:r w:rsidR="00D06244">
          <w:rPr>
            <w:bCs w:val="0"/>
            <w:webHidden/>
            <w:cs/>
          </w:rPr>
          <w:instrText xml:space="preserve"> PAGEREF _Toc116084406 \h </w:instrText>
        </w:r>
        <w:r w:rsidR="00D06244">
          <w:rPr>
            <w:webHidden/>
          </w:rPr>
        </w:r>
        <w:r w:rsidR="00D06244">
          <w:rPr>
            <w:webHidden/>
          </w:rPr>
          <w:fldChar w:fldCharType="separate"/>
        </w:r>
        <w:r w:rsidR="00BC1210">
          <w:rPr>
            <w:bCs w:val="0"/>
            <w:webHidden/>
            <w:cs/>
          </w:rPr>
          <w:t>16</w:t>
        </w:r>
        <w:r w:rsidR="00D06244">
          <w:rPr>
            <w:webHidden/>
          </w:rPr>
          <w:fldChar w:fldCharType="end"/>
        </w:r>
      </w:hyperlink>
    </w:p>
    <w:p w14:paraId="0B9D0455" w14:textId="488642AE" w:rsidR="002C4382" w:rsidRPr="0020273E" w:rsidRDefault="002C4382" w:rsidP="00241D73">
      <w:pPr>
        <w:pStyle w:val="TOC1"/>
        <w:rPr>
          <w:cs/>
        </w:rPr>
        <w:sectPr w:rsidR="002C4382" w:rsidRPr="0020273E" w:rsidSect="002C4382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20273E">
        <w:fldChar w:fldCharType="end"/>
      </w:r>
    </w:p>
    <w:p w14:paraId="56695ED9" w14:textId="2D12B3FB" w:rsidR="00B052E7" w:rsidRPr="0020273E" w:rsidRDefault="00B052E7" w:rsidP="00C11691">
      <w:pPr>
        <w:pStyle w:val="ProductList-SectionHeading"/>
        <w:spacing w:after="160" w:line="22" w:lineRule="atLeast"/>
        <w:outlineLvl w:val="0"/>
        <w:rPr>
          <w:rFonts w:ascii="Tahoma" w:hAnsi="Tahoma" w:cs="Tahoma"/>
          <w:bCs/>
          <w:szCs w:val="40"/>
          <w:cs/>
        </w:rPr>
      </w:pPr>
      <w:bookmarkStart w:id="1" w:name="_Toc116084382"/>
      <w:bookmarkStart w:id="2" w:name="_Hlk495664241"/>
      <w:bookmarkStart w:id="3" w:name="_Toc507768532"/>
      <w:bookmarkStart w:id="4" w:name="_Toc6563781"/>
      <w:bookmarkStart w:id="5" w:name="_Toc26883654"/>
      <w:r w:rsidRPr="0020273E">
        <w:rPr>
          <w:rFonts w:ascii="Tahoma" w:hAnsi="Tahoma" w:cs="Tahoma"/>
          <w:bCs/>
          <w:szCs w:val="40"/>
          <w:cs/>
        </w:rPr>
        <w:lastRenderedPageBreak/>
        <w:t>บทนำ</w:t>
      </w:r>
      <w:bookmarkEnd w:id="1"/>
    </w:p>
    <w:p w14:paraId="5A48A4BE" w14:textId="1FC00505" w:rsidR="00504C5C" w:rsidRPr="00F35DC7" w:rsidRDefault="00504C5C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F35DC7">
        <w:rPr>
          <w:rFonts w:ascii="Tahoma" w:hAnsi="Tahoma" w:cs="Tahoma"/>
          <w:szCs w:val="18"/>
          <w:cs/>
        </w:rPr>
        <w:t>คู่สัญญาตกลงว่าเอกสารแนบท้ายการคุ้มครองข้อมูลส่วนบุคคลสำหรับบริการจากผู้เชี่ยวชาญของ Microsoft ฉบับนี้จะระบุภาระหน้าที่ของคู่สัญญาในเรื่องการประมวลผลและความปลอดภัยของข้อมูลบริการจากผู้เชี่ยวชาญที่เกี่ยวข้องกับบริการจากผู้เชี่ยวชาญ</w:t>
      </w:r>
      <w:r w:rsidRPr="00F35DC7">
        <w:rPr>
          <w:rFonts w:ascii="Tahoma" w:hAnsi="Tahoma" w:cs="Tahoma"/>
          <w:sz w:val="22"/>
          <w:cs/>
        </w:rPr>
        <w:t xml:space="preserve"> </w:t>
      </w:r>
      <w:bookmarkStart w:id="6" w:name="_Hlk24368805"/>
      <w:r w:rsidRPr="00F35DC7">
        <w:rPr>
          <w:rFonts w:ascii="Tahoma" w:hAnsi="Tahoma" w:cs="Tahoma"/>
          <w:szCs w:val="18"/>
          <w:cs/>
        </w:rPr>
        <w:t>DPA จะมีการผนวกรวมเข้าไว้โดยการอ้างอิงใน Enterprise Services Work Order หรือ Microsoft Business Support Services Work Order (หรือใบสั่งงานที่รับช่วงต่อ)</w:t>
      </w:r>
      <w:r w:rsidRPr="00F35DC7">
        <w:rPr>
          <w:rFonts w:ascii="Tahoma" w:hAnsi="Tahoma" w:cs="Tahoma"/>
          <w:sz w:val="22"/>
          <w:cs/>
        </w:rPr>
        <w:t xml:space="preserve"> </w:t>
      </w:r>
      <w:r w:rsidRPr="00F35DC7">
        <w:rPr>
          <w:rFonts w:ascii="Tahoma" w:hAnsi="Tahoma" w:cs="Tahoma"/>
          <w:szCs w:val="18"/>
          <w:cs/>
        </w:rPr>
        <w:t>ข้อกำหนดที่แยกต่างหาก รวมถึงข้อกำหนดความเป็นส่วนตัวและความปลอดภัยฉบับอื่นๆ จะมีผลใช้บังคับกับการใช้ผลิตภัณฑ์และบริการอื่นๆ ของลูกค้า</w:t>
      </w:r>
      <w:r w:rsidR="00ED2300">
        <w:rPr>
          <w:rFonts w:ascii="Tahoma" w:hAnsi="Tahoma" w:cs="Tahoma"/>
          <w:szCs w:val="18"/>
          <w:cs/>
        </w:rPr>
        <w:t xml:space="preserve"> </w:t>
      </w:r>
      <w:bookmarkEnd w:id="6"/>
    </w:p>
    <w:p w14:paraId="11E3634A" w14:textId="5136A954" w:rsidR="00061E4F" w:rsidRPr="0020273E" w:rsidRDefault="00061E4F" w:rsidP="00A7504E">
      <w:pPr>
        <w:spacing w:after="120" w:line="240" w:lineRule="auto"/>
        <w:rPr>
          <w:rFonts w:ascii="Tahoma" w:hAnsi="Tahoma" w:cs="Tahoma"/>
          <w:sz w:val="18"/>
          <w:szCs w:val="18"/>
          <w:cs/>
        </w:rPr>
      </w:pPr>
      <w:bookmarkStart w:id="7" w:name="GeneralTerms"/>
      <w:bookmarkStart w:id="8" w:name="_Toc489605556"/>
      <w:bookmarkStart w:id="9" w:name="_Hlk496258096"/>
      <w:bookmarkEnd w:id="2"/>
      <w:bookmarkEnd w:id="3"/>
      <w:bookmarkEnd w:id="4"/>
      <w:bookmarkEnd w:id="5"/>
      <w:r w:rsidRPr="0020273E">
        <w:rPr>
          <w:rFonts w:ascii="Tahoma" w:hAnsi="Tahoma" w:cs="Tahoma"/>
          <w:sz w:val="18"/>
          <w:szCs w:val="18"/>
          <w:cs/>
        </w:rPr>
        <w:t xml:space="preserve">ในกรณีที่มีการขัดกันหรือไม่สอดคล้องกันระหว่าง DPA นี้กับข้อกำหนดอื่นใดในข้อตกลงของลูกค้า DPA นี้ก็จะมีผลใช้บังคับ ข้อกำหนดของ DPA นี้จะเข้าแทนที่ข้อกำหนดที่ขัดกันใดๆ ของนโยบายความเป็นส่วนตัวของ Microsoft ซึ่งอาจมีผลใช้บังคับกับการประมวลผลข้อมูลบริการจากผู้เชี่ยวชาญหรือข้อมูลส่วนบุคคลตามที่ระบุไว้ในที่นี้ </w:t>
      </w:r>
    </w:p>
    <w:p w14:paraId="5B64BFC9" w14:textId="7AEB5DEE" w:rsidR="00061E4F" w:rsidRPr="0020273E" w:rsidRDefault="00061E4F" w:rsidP="00A7504E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จะมีข้อผูกพันใน DPA นี้ต่อลูกค้าทั้งหมดเกี่ยวกับบริการจากผู้เชี่ยวชาญ ข้อผูกพันเหล่านี้จะมีผลผูกพัน Microsoft ในเรื่องที่เกี่ยวข้องกับลูกค้าโดยไม่คำนึงถึง (1) รุ่นของ DPA ที่มีผลบังคับใช้สำหรับลูกค้าใดๆ หรือ </w:t>
      </w:r>
      <w:r w:rsidR="00153FDB">
        <w:rPr>
          <w:rFonts w:ascii="Tahoma" w:hAnsi="Tahoma" w:cs="Tahoma"/>
          <w:szCs w:val="18"/>
          <w:cs/>
        </w:rPr>
        <w:t>(</w:t>
      </w:r>
      <w:r w:rsidRPr="0020273E">
        <w:rPr>
          <w:rFonts w:ascii="Tahoma" w:hAnsi="Tahoma" w:cs="Tahoma"/>
          <w:szCs w:val="18"/>
          <w:cs/>
        </w:rPr>
        <w:t>2) ข้อตกลงอื่นใดที่อ้างอิงถึง DPA นี้</w:t>
      </w:r>
    </w:p>
    <w:p w14:paraId="013A62EE" w14:textId="77777777" w:rsidR="00A7504E" w:rsidRPr="0020273E" w:rsidRDefault="00A7504E" w:rsidP="00A7504E">
      <w:pPr>
        <w:pStyle w:val="ProductList-Body"/>
        <w:rPr>
          <w:rFonts w:ascii="Tahoma" w:hAnsi="Tahoma" w:cs="Tahoma"/>
          <w:szCs w:val="18"/>
          <w:cs/>
        </w:rPr>
      </w:pPr>
    </w:p>
    <w:p w14:paraId="68DCDFDB" w14:textId="37F2074C" w:rsidR="00721D6E" w:rsidRPr="0020273E" w:rsidRDefault="000C1A03" w:rsidP="00A7504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0" w:name="_Toc507768533"/>
      <w:bookmarkStart w:id="11" w:name="_Toc6563782"/>
      <w:bookmarkStart w:id="12" w:name="_Toc17975682"/>
      <w:bookmarkStart w:id="13" w:name="_Toc116084383"/>
      <w:r w:rsidRPr="0020273E">
        <w:rPr>
          <w:rFonts w:ascii="Tahoma" w:hAnsi="Tahoma" w:cs="Tahoma"/>
          <w:bCs/>
          <w:szCs w:val="18"/>
          <w:cs/>
        </w:rPr>
        <w:t>ข้อกำหนด DPA ที่ใช้บังคับและการปรับปรุง</w:t>
      </w:r>
      <w:bookmarkEnd w:id="10"/>
      <w:bookmarkEnd w:id="11"/>
      <w:bookmarkEnd w:id="12"/>
      <w:bookmarkEnd w:id="13"/>
    </w:p>
    <w:p w14:paraId="5B0EC959" w14:textId="77777777" w:rsidR="00A7504E" w:rsidRPr="0020273E" w:rsidRDefault="00A7504E" w:rsidP="00A7504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</w:p>
    <w:p w14:paraId="231E6213" w14:textId="7C84B969" w:rsidR="00721D6E" w:rsidRPr="0020273E" w:rsidRDefault="00721D6E" w:rsidP="00A7504E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ข้อจำกัดเกี่ยวกับการปรับปรุง</w:t>
      </w:r>
    </w:p>
    <w:p w14:paraId="72259948" w14:textId="5483098D" w:rsidR="00721D6E" w:rsidRPr="0020273E" w:rsidRDefault="00721D6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เมื่อลูกค้าต่ออายุหรือซื้อบริการจากผู้เชี่ยวชาญที่มีอยู่ภายใต้ใบสั่งงาน DPA ในขณะนั้นก็จะมีผลใช้บังคับและจะไม่เปลี่ยนแปลงในระหว่างการว่าจ้างของลูกค้าสำหรับบริการจากผู้เชี่ยวชาญดังกล่าว</w:t>
      </w:r>
    </w:p>
    <w:p w14:paraId="42124109" w14:textId="77777777" w:rsidR="00A7504E" w:rsidRPr="0020273E" w:rsidRDefault="00A7504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57EB4145" w14:textId="120125BE" w:rsidR="00721D6E" w:rsidRPr="0020273E" w:rsidRDefault="00721D6E" w:rsidP="00A7504E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bookmarkStart w:id="14" w:name="_Hlk40343587"/>
      <w:r w:rsidRPr="0020273E">
        <w:rPr>
          <w:rFonts w:ascii="Tahoma" w:hAnsi="Tahoma" w:cs="Tahoma"/>
          <w:b/>
          <w:bCs/>
          <w:color w:val="0072C6"/>
          <w:szCs w:val="18"/>
          <w:cs/>
        </w:rPr>
        <w:t>คุณลักษณะ ส่วนเพิ่มเติม หรือซอฟต์แวร์ที่เกี่ยวข้องใหม่ๆ</w:t>
      </w:r>
    </w:p>
    <w:bookmarkEnd w:id="14"/>
    <w:p w14:paraId="7FA02758" w14:textId="7E934CB8" w:rsidR="00721D6E" w:rsidRPr="0020273E" w:rsidRDefault="00721D6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โดยไม่คำนึงถึงข้อจำกัดเกี่ยวกับการปรับปรุงที่กล่าวไปแล้วก่อนหน้านี้ เมื่อ Microsoft แนะนำข้อเสนอ คุณลักษณะ หรือส่วนเพิ่มเติมใหม่ๆ (กล่าวคือ ไม่ได้มีการเสนอมาก่อน) Microsoft ก็อาจระบุข้อกำหนดหรือปรับปรุง DPA ที่ใช้บังคับกับการใช้ข้อเสนอ คุณลักษณะ หรือส่วนเพิ่มเติมใหม่ๆ ดังกล่าวของลูกค้า หากข้อกำหนดเหล่านั้นมีการเปลี่ยนแปลงที่ไม่พึงประสงค์ในสาระสำคัญที่ทำกับ DPA ซึ่งใช้บังคับกับการใช้บริการจากผู้เชี่ยวชาญของลูกค้า Microsoft ก็จะให้ลูกค้ามีตัวเลือกในการใช้ข้อเสนอ คุณลักษณะ หรือส่วนเพิ่มเติมใหม่ๆ หากลูกค้าไม่ได้ใช้คุณลักษณะ ส่วนเพิ่มเติม หรือซอฟต์แวร์ที่เกี่ยวข้องใหม่ๆ อย่างน้อยที่สุด ข้อกำหนดใหม่หรือการปรับปรุง DPA นี้ก็จะมีการคุ้มครองข้อมูลส่วนบุคคลในระดับที่เทียบเท่ากับข้อกำหนดในปัจจุบัน </w:t>
      </w:r>
    </w:p>
    <w:p w14:paraId="64F80A03" w14:textId="77777777" w:rsidR="00A7504E" w:rsidRPr="0020273E" w:rsidRDefault="00A7504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0B3F142C" w14:textId="2994EEF1" w:rsidR="00721D6E" w:rsidRPr="0020273E" w:rsidRDefault="00721D6E" w:rsidP="00A7504E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ข้อบังคับและข้อกำหนดของรัฐบาล</w:t>
      </w:r>
    </w:p>
    <w:p w14:paraId="62B907DD" w14:textId="375E699A" w:rsidR="00721D6E" w:rsidRPr="0020273E" w:rsidRDefault="00721D6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โดยไม่คำนึงถึงข้อจำกัดเกี่ยวกับการปรับปรุงที่กล่าวไปแล้วก่อนหน้านี้ Microsoft จะสามารถแก้ไขหรือบอกเลิกบริการจากผู้เชี่ยวชาญในประเทศหรือเขตอำนาจศาลใดๆ ที่มีข้อกำหนดหรือภาระหน้าที่ในปัจจุบันหรือในอนาคตของรัฐบาลซึ่ง (1) กำหนดให้ Microsoft ต้องอยู่ภายใต้ข้อบังคับหรือข้อกำหนดที่โดยทั่วไปแล้วไม่เกี่ยวข้องกับการดำเนินธุรกิจในประเทศหรือเขตอำนาจศาลนั้น (2) สร้างความยากลำบากให้กับ Microsoft ในการดำเนินงานบริการจากผู้เชี่ยวชาญต่อไปโดยไม่ต้องมีการแก้ไข และ/หรือ (3) ทำให้ Microsoft เชื่อว่าข้อกำหนด DPA หรือบริการจากผู้เชี่ยวชาญอาจขัดกับข้อกำหนดหรือภาระหน้าที่ใดๆ ดังกล่าว</w:t>
      </w:r>
    </w:p>
    <w:p w14:paraId="3C060BD1" w14:textId="77777777" w:rsidR="00A7504E" w:rsidRPr="0020273E" w:rsidRDefault="00A7504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0915ECB4" w14:textId="77777777" w:rsidR="00A32607" w:rsidRPr="0020273E" w:rsidRDefault="00A32607" w:rsidP="00A7504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5" w:name="_Toc44323923"/>
      <w:bookmarkStart w:id="16" w:name="_Toc116084384"/>
      <w:r w:rsidRPr="0020273E">
        <w:rPr>
          <w:rFonts w:ascii="Tahoma" w:hAnsi="Tahoma" w:cs="Tahoma"/>
          <w:bCs/>
          <w:szCs w:val="18"/>
          <w:cs/>
        </w:rPr>
        <w:t>การแจ้งคำบอกกล่าวด้วยวิธีการทางอิเล็กทรอนิกส์</w:t>
      </w:r>
      <w:bookmarkEnd w:id="15"/>
      <w:bookmarkEnd w:id="16"/>
    </w:p>
    <w:p w14:paraId="292663A0" w14:textId="4F0026B8" w:rsidR="00A32607" w:rsidRPr="0020273E" w:rsidRDefault="00A32607" w:rsidP="00A7504E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อาจให้ข้อมูลและการบอกกล่าวเกี่ยวกับบริการจากผู้เชี่ยวชาญแก่ลูกค้าทางอิเล็กทรอนิกส์ รวมถึงทางอีเมล ผ่านพอร์ทัลสำหรับบริการจากผู้เชี่ยวชาญหรือผ่านเว็บไซต์ที่ Microsoft ระบุไว้ การบอกกล่าวจะให้ไว้ ณ วันที่ Microsoft จัดให้มีการบอกกล่าวนั้น </w:t>
      </w:r>
    </w:p>
    <w:p w14:paraId="53DA39DC" w14:textId="77777777" w:rsidR="00A7504E" w:rsidRPr="0020273E" w:rsidRDefault="00A7504E" w:rsidP="00A7504E">
      <w:pPr>
        <w:pStyle w:val="ProductList-Body"/>
        <w:rPr>
          <w:rFonts w:ascii="Tahoma" w:hAnsi="Tahoma" w:cs="Tahoma"/>
          <w:szCs w:val="18"/>
          <w:cs/>
        </w:rPr>
      </w:pPr>
    </w:p>
    <w:p w14:paraId="708D5DD9" w14:textId="77777777" w:rsidR="003329F1" w:rsidRPr="0020273E" w:rsidRDefault="003329F1" w:rsidP="00A7504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7" w:name="_Toc507768535"/>
      <w:bookmarkStart w:id="18" w:name="_Toc6563784"/>
      <w:bookmarkStart w:id="19" w:name="_Toc17975684"/>
      <w:bookmarkStart w:id="20" w:name="_Toc116084385"/>
      <w:r w:rsidRPr="0020273E">
        <w:rPr>
          <w:rFonts w:ascii="Tahoma" w:hAnsi="Tahoma" w:cs="Tahoma"/>
          <w:bCs/>
          <w:szCs w:val="18"/>
          <w:cs/>
        </w:rPr>
        <w:t>รุ่นก่อนหน้า</w:t>
      </w:r>
      <w:bookmarkEnd w:id="17"/>
      <w:bookmarkEnd w:id="18"/>
      <w:bookmarkEnd w:id="19"/>
      <w:bookmarkEnd w:id="20"/>
    </w:p>
    <w:p w14:paraId="59626EBA" w14:textId="7AC9126C" w:rsidR="0081512E" w:rsidRPr="0020273E" w:rsidRDefault="00BF028B" w:rsidP="00A7504E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ข้อกำหนด DPA จะระบุข้อกำหนดสำหรับบริการจากผู้เชี่ยวชาญที่มีอยู่ในขณะนี้ สำหรับรุ่นก่อนหน้าของข้อกำหนดของ DPA ลูกค้าจะสามารถดูได้ที่ </w:t>
      </w:r>
      <w:bookmarkStart w:id="21" w:name="_Hlk27716498"/>
      <w:r w:rsidRPr="0020273E">
        <w:rPr>
          <w:rFonts w:ascii="Tahoma" w:hAnsi="Tahoma" w:cs="Tahoma"/>
        </w:rPr>
        <w:fldChar w:fldCharType="begin"/>
      </w:r>
      <w:r w:rsidRPr="0020273E">
        <w:rPr>
          <w:rFonts w:ascii="Tahoma" w:hAnsi="Tahoma" w:cs="Tahoma"/>
          <w:szCs w:val="18"/>
          <w:cs/>
        </w:rPr>
        <w:instrText>HYPERLINK "http://aka.ms/MPSDPA-Archive"</w:instrText>
      </w:r>
      <w:r w:rsidRPr="0020273E">
        <w:rPr>
          <w:rFonts w:ascii="Tahoma" w:hAnsi="Tahoma" w:cs="Tahoma"/>
        </w:rPr>
      </w:r>
      <w:r w:rsidRPr="0020273E">
        <w:rPr>
          <w:rFonts w:ascii="Tahoma" w:hAnsi="Tahoma" w:cs="Tahoma"/>
        </w:rPr>
        <w:fldChar w:fldCharType="separate"/>
      </w:r>
      <w:r w:rsidRPr="0020273E">
        <w:rPr>
          <w:rStyle w:val="Hyperlink"/>
          <w:rFonts w:ascii="Tahoma" w:hAnsi="Tahoma" w:cs="Tahoma"/>
          <w:szCs w:val="18"/>
          <w:cs/>
        </w:rPr>
        <w:t>http://aka.ms/MPSDPA-Archive</w:t>
      </w:r>
      <w:r w:rsidRPr="0020273E">
        <w:rPr>
          <w:rFonts w:ascii="Tahoma" w:hAnsi="Tahoma" w:cs="Tahoma"/>
        </w:rPr>
        <w:fldChar w:fldCharType="end"/>
      </w:r>
      <w:r w:rsidRPr="0020273E">
        <w:rPr>
          <w:rFonts w:ascii="Tahoma" w:hAnsi="Tahoma" w:cs="Tahoma"/>
          <w:szCs w:val="18"/>
          <w:cs/>
        </w:rPr>
        <w:t xml:space="preserve"> </w:t>
      </w:r>
      <w:bookmarkEnd w:id="21"/>
      <w:r w:rsidRPr="0020273E">
        <w:rPr>
          <w:rFonts w:ascii="Tahoma" w:hAnsi="Tahoma" w:cs="Tahoma"/>
          <w:szCs w:val="18"/>
          <w:cs/>
        </w:rPr>
        <w:t>หรือติดต่อ Microsoft Account Manager ของลูกค้า</w:t>
      </w:r>
      <w:bookmarkEnd w:id="7"/>
      <w:bookmarkEnd w:id="8"/>
      <w:bookmarkEnd w:id="9"/>
    </w:p>
    <w:p w14:paraId="7A666D87" w14:textId="409A9FDB" w:rsidR="00A32607" w:rsidRPr="0020273E" w:rsidRDefault="00A32607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06F362CA" w14:textId="422184C6" w:rsidR="0024196C" w:rsidRPr="0020273E" w:rsidRDefault="0024196C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1AEF6BE9" w14:textId="2B358EF0" w:rsidR="0024196C" w:rsidRPr="0020273E" w:rsidRDefault="0024196C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40B95844" w14:textId="653EA6F0" w:rsidR="0024196C" w:rsidRPr="0020273E" w:rsidRDefault="0024196C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2F971F41" w14:textId="45083F58" w:rsidR="00A7504E" w:rsidRPr="0020273E" w:rsidRDefault="00A7504E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6872FA84" w14:textId="77777777" w:rsidR="00A7504E" w:rsidRPr="0020273E" w:rsidRDefault="00A7504E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4FA7549B" w14:textId="77777777" w:rsidR="00A7504E" w:rsidRPr="0020273E" w:rsidRDefault="00A7504E" w:rsidP="00A32607">
      <w:pPr>
        <w:pStyle w:val="ProductList-Body"/>
        <w:rPr>
          <w:rFonts w:ascii="Tahoma" w:hAnsi="Tahoma" w:cs="Tahoma"/>
          <w:b/>
          <w:bCs/>
          <w:sz w:val="40"/>
          <w:szCs w:val="40"/>
          <w:cs/>
        </w:rPr>
      </w:pPr>
    </w:p>
    <w:p w14:paraId="47C55BBD" w14:textId="35E62692" w:rsidR="002B6601" w:rsidRPr="0020273E" w:rsidRDefault="001908BC" w:rsidP="002B6601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22" w:name="_Toc116084386"/>
      <w:bookmarkStart w:id="23" w:name="_Hlk53046063"/>
      <w:r w:rsidRPr="0020273E">
        <w:rPr>
          <w:rFonts w:ascii="Tahoma" w:hAnsi="Tahoma" w:cs="Tahoma"/>
          <w:bCs/>
          <w:szCs w:val="40"/>
          <w:cs/>
        </w:rPr>
        <w:lastRenderedPageBreak/>
        <w:t>คำจำกัดความ</w:t>
      </w:r>
      <w:bookmarkEnd w:id="22"/>
    </w:p>
    <w:p w14:paraId="71BBB68F" w14:textId="1B623677" w:rsidR="001908BC" w:rsidRPr="0020273E" w:rsidRDefault="001908BC" w:rsidP="00182772">
      <w:pPr>
        <w:spacing w:after="117"/>
        <w:ind w:right="7"/>
        <w:rPr>
          <w:rFonts w:ascii="Tahoma" w:hAnsi="Tahoma" w:cs="Tahoma"/>
          <w:b/>
          <w:bCs/>
          <w:sz w:val="18"/>
          <w:szCs w:val="18"/>
          <w:cs/>
        </w:rPr>
      </w:pPr>
      <w:bookmarkStart w:id="24" w:name="_Hlk53045649"/>
      <w:r w:rsidRPr="0020273E">
        <w:rPr>
          <w:rFonts w:ascii="Tahoma" w:hAnsi="Tahoma" w:cs="Tahoma"/>
          <w:sz w:val="18"/>
          <w:szCs w:val="18"/>
          <w:cs/>
        </w:rPr>
        <w:t xml:space="preserve">คำที่อยู่ภายใต้เครื่องหมายอัญประกาศซึ่งมีการใช้แต่ไม่ได้ให้คำจำกัดความไว้ใน DPA นี้จะมีความหมายตามที่กำหนดไว้ในข้อตกลง คำที่ให้คำจำกัดความไว้ต่อไปนี้จะนำไปใช้ใน DPA นี้ </w:t>
      </w:r>
    </w:p>
    <w:p w14:paraId="679FCCA4" w14:textId="1EDD9C26" w:rsidR="002B6601" w:rsidRPr="0020273E" w:rsidRDefault="002B6601" w:rsidP="002B6601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“ข้อตกลง” หมายถึง รายละเอียดของบริการ และเอกสารแนบ, รายละเอียดของงาน, Enterprise Services Work Order, Microsoft Business Support Services Work Order และข้อตกลงหลักของ Microsoft ที่ใช้บังคับ เช่น Microsoft Business and Services Agreement แล้วแต่กรณี </w:t>
      </w:r>
    </w:p>
    <w:p w14:paraId="04C4FBA7" w14:textId="53A5AEEB" w:rsidR="006A3D1E" w:rsidRPr="0020273E" w:rsidRDefault="006A3D1E" w:rsidP="006A3D1E">
      <w:pPr>
        <w:spacing w:after="117"/>
        <w:ind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“ข้อบังคับในการคุ้มครองข้อมูลส่วนบุคคล” หมายถึง GDPR, กฎหมายคุ้มครองข้อมูลส่วนบุคคลภายใน EU/EEA และกฎหมายที่ใช้บังคับใดๆ ระเบียบข้อบังคับ และข้อกำหนดทางกฎหมายอื่นๆ ที่เกี่ยวข้องกับ (ก) ความเป็นส่วนตัวและความปลอดภัยของข้อมูล และ (ข) การใช้ การเก็บรวบรวม การเก็บรักษา การจัดเก็บ การรักษาความปลอดภัย การเปิดเผย การโอน การกำจัด และการประมวลผลอื่นๆ ของข้อมูลส่วนบุคคลใดๆ </w:t>
      </w:r>
    </w:p>
    <w:p w14:paraId="34D91079" w14:textId="44C016AD" w:rsidR="00A32607" w:rsidRPr="0020273E" w:rsidRDefault="006A3D1E" w:rsidP="00A32607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“ข้อกำหนด DPA” หรือ “DPA” หมายถึง ข้อกำหนดใน DPA นี้</w:t>
      </w:r>
    </w:p>
    <w:p w14:paraId="2F49CA39" w14:textId="16AC72ED" w:rsidR="001908BC" w:rsidRPr="0020273E" w:rsidRDefault="001908BC" w:rsidP="006A3D1E">
      <w:pPr>
        <w:spacing w:after="117"/>
        <w:ind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“GDPR” หมายถึง ข้อบังคับ (EU) 2016/679 ของสภายุโรปและของคณะมนตรีลงวันที่ 27 เมษายน 2016 ว่าด้วยการคุ้มครองบุคคลธรรมดาเกี่ยวกับการประมวลผลข้อมูลส่วนบุคคลและการเคลื่อนย้ายข้อมูลดังกล่าวอย่างเสรี และยกเลิก Directive 95/46/EC (ข้อบังคับการคุ้มครองข้อมูลส่วนบุคคลทั่วไป) </w:t>
      </w:r>
    </w:p>
    <w:p w14:paraId="0EC04A38" w14:textId="49A4BC5E" w:rsidR="006A3D1E" w:rsidRPr="0020273E" w:rsidRDefault="006A3D1E" w:rsidP="006A3D1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“ข้อกำหนด GDPR” หมายถึง ข้อกำหนดในเอกสารแนบ 2 ซึ่ง Microsoft มีข้อผูกพันที่เกี่ยวข้องกับการประมวลผลข้อมูลส่วนบุคคลตามที่ Article 28 ของ GDPR กำหนดไว้</w:t>
      </w:r>
    </w:p>
    <w:p w14:paraId="1555D1C5" w14:textId="6E2962B0" w:rsidR="006A3D1E" w:rsidRPr="0020273E" w:rsidRDefault="006A3D1E" w:rsidP="006A3D1E">
      <w:pPr>
        <w:spacing w:after="116"/>
        <w:ind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>“กฎหมายคุ้มครองข้อมูลส่วนบุคคลภายใน EU/EEA” หมายถึง กฎหมายและระเบียบข้อบังคับลำดั</w:t>
      </w:r>
      <w:r w:rsidR="00B05CDF">
        <w:rPr>
          <w:rFonts w:ascii="Tahoma" w:hAnsi="Tahoma" w:cs="Tahoma"/>
          <w:sz w:val="18"/>
          <w:szCs w:val="18"/>
          <w:cs/>
        </w:rPr>
        <w:t xml:space="preserve">บรองใดๆ ที่นำ GDPR มาบังคับใช้ </w:t>
      </w:r>
    </w:p>
    <w:p w14:paraId="1CF52FA2" w14:textId="202155EF" w:rsidR="002B6601" w:rsidRPr="0020273E" w:rsidRDefault="002B6601" w:rsidP="006041D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“ข้อมูลส่วนบุคคล” หมายถึง ข้อมูลใดๆ ซึ่งเกี่ยวข้องกับบุคคลธรรมดาที่มีการระบุตัวบุคคลหรือสามารถระบุตัวบุคคลได้ บุคคลธรรมดาที่สามารถระบุตัวบุคคลได้คือบุคคลธรรมดาที่สามารถมีการระบุตัวตนได้ไม่ว่าโดยตรงหรือโดยอ้อม โดยเฉพาะอย่างยิ่งผ่านการอ้างอิงข้อมูลที่บ่งชี้ เช่น ชื่อ หมายเลขประจำตัว ข้อมูลตำแหน่งที่ตั้ง ข้อมูลที่บ่งชี้ทางออนไลน์ หรือปัจจัยหนึ่งอย่างหรือหลายอย่างที่เฉพาะเจาะจงสำหรับตัวตนทางกายภาพ สรีรวิทยา พันธุกรรม จิตใจ เศรษฐกิจ วัฒนธรรม หรือสังคมของบุคคลธรรมดาดังกล่าว</w:t>
      </w:r>
    </w:p>
    <w:p w14:paraId="6BDB6B0D" w14:textId="77777777" w:rsidR="00AE69A9" w:rsidRPr="0020273E" w:rsidRDefault="00AE69A9" w:rsidP="00AE69A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“ผลิตภัณฑ์” จะมีความหมายตามที่กำหนดไว้ในข้อตกลง Volume License เพื่อให้สามารถอ้างอิงได้ง่าย “ผลิตภัณฑ์” จะรวมถึง Online Services และซอฟต์แวร์ โดยแต่ละอย่างนี้จะมีการให้คำจำกัดความไว้ในข้อตกลง Volume License </w:t>
      </w:r>
    </w:p>
    <w:p w14:paraId="57E0D20C" w14:textId="7F972E27" w:rsidR="00A91CE1" w:rsidRPr="0020273E" w:rsidRDefault="00A91CE1" w:rsidP="002336A8">
      <w:pPr>
        <w:pStyle w:val="ProductList-Body"/>
        <w:spacing w:after="120"/>
        <w:rPr>
          <w:rFonts w:ascii="Tahoma" w:hAnsi="Tahoma" w:cs="Tahoma"/>
          <w:strike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“บริการจากผู้เชี่ยวชาญ” หมายถึง บริการดังต่อไปนี้ (ก) บริการให้คำปรึกษาของ Microsoft ซึ่งประกอบด้วยการวางแผน คำแนะนำ แนวทาง การย้ายข้อมูล การปรับใช้ และบริการพัฒนาโซลูชัน/ซอฟต์แวร์ที่จัดไว้ให้ภายใต้ใบสั่งงานของบริการสำหรับ Enterprise ของ Microsoft หรือ Cloud Workload Acceleration Agreement ซึ่งผนวกรวม DPA นี้โดยการอ้างอิง และ (ข) บริการสนับสนุนทางเทคนิคที่ Microsoft จัดไว้ให้ซึ่งจะช่วยลูกค้าระบุชี้และแก้ไขปัญหาต่างๆ ที่ส่งผลต่อผลิตภัณฑ์ รวมถึงการสนับสนุนทางเทคนิคที่ให้ไว้โดยเป็นส่วนหนึ่งของบริการสนับสนุนแบบรวมหรือบริการสนับสนุนแบบ Premier ของ Microsoft และบริการสนับสนุนทางเทคนิคเชิงพาณิชย์อื่นใด โดยบริการจากผู้เชี่ยวชาญจะไม่รวมถึงผลิตภัณฑ์ </w:t>
      </w:r>
    </w:p>
    <w:p w14:paraId="1EB2A5A5" w14:textId="35B78010" w:rsidR="00182772" w:rsidRPr="0020273E" w:rsidRDefault="006A3D1E" w:rsidP="00182772">
      <w:pPr>
        <w:spacing w:after="110"/>
        <w:ind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>“ข้อมูลบริการจากผู้เชี่ยวชาญ” หมายถึง ข้อมูลทั้งหมด รวมถึงไฟล์ที่เป็นข้อความ เสียง วิดีโอ หรือภาพทั้งหมด หรือซอฟต์แวร์ ซึ่งจัดไว้ให้กับ Microsoft โดยหรือในนามของลูกค้า (หรือซึ่งลูกค้าอนุญาตให้ Microsoft ได้รับจากผลิตภัณฑ์) หรือได้รับหรือประมวลผลโดยหรือในนามของ Microsoft ผ่านทางการว่าจ้าง Microsoft เ</w:t>
      </w:r>
      <w:r w:rsidR="002B769C">
        <w:rPr>
          <w:rFonts w:ascii="Tahoma" w:hAnsi="Tahoma" w:cs="Tahoma"/>
          <w:sz w:val="18"/>
          <w:szCs w:val="18"/>
          <w:cs/>
        </w:rPr>
        <w:t xml:space="preserve">พื่อขอรับบริการจากผู้เชี่ยวชาญ </w:t>
      </w:r>
    </w:p>
    <w:p w14:paraId="50E15B27" w14:textId="77777777" w:rsidR="00FC3709" w:rsidRPr="0020273E" w:rsidRDefault="00FC3709" w:rsidP="00FC370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“Standard Contractual Clauses ค.ศ. 2021” หมายถึง ข้อกำหนดมาตรฐานเกี่ยวกับการคุ้มครองข้อมูลส่วนบุคคล (โมดูลแบบผู้ประมวลผลกับผู้ประมวลผล) ระหว่าง Microsoft Ireland Operations Limited กับ Microsoft Corporation สำหรับการโอนข้อมูลส่วนบุคคลจากผู้ประมวลผลใน EEA ไปยังผู้ประมวลผลที่จัดตั้งขึ้นในประเทศที่สามซึ่งไม่ได้รับรองการคุ้มครองข้อมูลส่วนบุคคลในระดับที่เพียงพอ ตามที่อธิบายไว้ใน Article 46 ของ GDPR และได้รับความเห็นชอบโดยคณะกรรมาธิการยุโรปในคำวินิจฉัย 2021/914/EC ณ วันที่ 4 มิถุนายน 2021</w:t>
      </w:r>
    </w:p>
    <w:p w14:paraId="7A212925" w14:textId="583E8B1E" w:rsidR="00182772" w:rsidRPr="0020273E" w:rsidRDefault="00182772" w:rsidP="00182772">
      <w:pPr>
        <w:spacing w:after="117"/>
        <w:ind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>“ผู้ประมวลผลช่วง” หมายถึง ผู้ประมวลผลอื่นๆ ซึ่ง Microsoft ใช้ในการประมวลผลข้อมูลบริการจากผู้เชี่ยวชาญ รวมถึงผู้รับจ้างช่วงใดๆ ที่ประมว</w:t>
      </w:r>
      <w:r w:rsidR="002B769C">
        <w:rPr>
          <w:rFonts w:ascii="Tahoma" w:hAnsi="Tahoma" w:cs="Tahoma"/>
          <w:sz w:val="18"/>
          <w:szCs w:val="18"/>
          <w:cs/>
        </w:rPr>
        <w:t xml:space="preserve">ลผลข้อมูลบริการจากผู้เชี่ยวชาญ </w:t>
      </w:r>
    </w:p>
    <w:p w14:paraId="1AE7377E" w14:textId="1E1AE9A5" w:rsidR="001908BC" w:rsidRPr="0020273E" w:rsidRDefault="001908BC" w:rsidP="00CA14FF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คำที่ใช้แต่ไม่ได้ให้คำจำกัดความไว้ใน DPA นี้ เช่น “การละเมิดข้อมูลส่วนบุคคล” “การประมวลผล” “ผู้ควบคุม” “ผู้ประมวลผล” “การจัดทำโปรไฟล์” “ข้อมูลส่วนบุคคล” และ “เจ้าของข้อมูล” จะมีความหมายเหมือนกับที่ระบุไว้ใน Article 4 ของ GDPR ไม่ว่า GDPR จะมีผลบังคับใช้หรือไม่ก็ตาม คำว่า “ผู้นำเข้าข้อมูล” และ “ผู้ส่งออกข้อมูล” จะมีความหมายตามที่ระบุไว้ใ</w:t>
      </w:r>
      <w:r w:rsidR="00FF46E5">
        <w:rPr>
          <w:rFonts w:ascii="Tahoma" w:hAnsi="Tahoma" w:cs="Tahoma"/>
          <w:szCs w:val="18"/>
          <w:cs/>
        </w:rPr>
        <w:t xml:space="preserve">น Standard Contractual Clauses </w:t>
      </w:r>
    </w:p>
    <w:p w14:paraId="7220C6B1" w14:textId="77777777" w:rsidR="0081512E" w:rsidRPr="0020273E" w:rsidRDefault="0081512E">
      <w:pPr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cs/>
        </w:rPr>
        <w:br w:type="page"/>
      </w:r>
    </w:p>
    <w:p w14:paraId="5B9BB23E" w14:textId="303EBE8C" w:rsidR="005B6EC5" w:rsidRPr="00A65D57" w:rsidRDefault="005B6EC5" w:rsidP="005B6EC5">
      <w:pPr>
        <w:pStyle w:val="ProductList-SectionHeading"/>
        <w:outlineLvl w:val="0"/>
        <w:rPr>
          <w:rFonts w:ascii="Tahoma" w:hAnsi="Tahoma" w:cs="Tahoma"/>
          <w:b w:val="0"/>
          <w:szCs w:val="40"/>
          <w:cs/>
        </w:rPr>
      </w:pPr>
      <w:bookmarkStart w:id="25" w:name="_Toc116084387"/>
      <w:bookmarkEnd w:id="23"/>
      <w:bookmarkEnd w:id="24"/>
      <w:r w:rsidRPr="00A65D57">
        <w:rPr>
          <w:rFonts w:ascii="Tahoma" w:hAnsi="Tahoma" w:cs="Tahoma"/>
          <w:b w:val="0"/>
          <w:szCs w:val="40"/>
          <w:cs/>
        </w:rPr>
        <w:lastRenderedPageBreak/>
        <w:t>ข้อกำหนดทั่วไป</w:t>
      </w:r>
      <w:bookmarkEnd w:id="25"/>
    </w:p>
    <w:p w14:paraId="23056F78" w14:textId="77777777" w:rsidR="00B15613" w:rsidRPr="0020273E" w:rsidRDefault="00B15613" w:rsidP="00A7504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6" w:name="_Toc489605565"/>
      <w:bookmarkStart w:id="27" w:name="_Toc116084388"/>
      <w:bookmarkStart w:id="28" w:name="_Hlk53046374"/>
      <w:r w:rsidRPr="0020273E">
        <w:rPr>
          <w:rFonts w:ascii="Tahoma" w:hAnsi="Tahoma" w:cs="Tahoma"/>
          <w:bCs/>
          <w:szCs w:val="18"/>
          <w:cs/>
        </w:rPr>
        <w:t>การปฏิบัติตามกฎหมาย</w:t>
      </w:r>
      <w:bookmarkEnd w:id="26"/>
      <w:bookmarkEnd w:id="27"/>
    </w:p>
    <w:p w14:paraId="5F59D6BF" w14:textId="5F082ECC" w:rsidR="00A7504E" w:rsidRPr="00FF46E5" w:rsidRDefault="00B15613" w:rsidP="00A7504E">
      <w:pPr>
        <w:spacing w:after="120" w:line="240" w:lineRule="auto"/>
        <w:rPr>
          <w:rFonts w:ascii="Tahoma" w:hAnsi="Tahoma" w:cs="Tahoma"/>
          <w:b/>
          <w:sz w:val="18"/>
          <w:szCs w:val="18"/>
          <w:cs/>
        </w:rPr>
      </w:pPr>
      <w:r w:rsidRPr="00FF46E5">
        <w:rPr>
          <w:rFonts w:ascii="Tahoma" w:hAnsi="Tahoma" w:cs="Tahoma"/>
          <w:b/>
          <w:sz w:val="18"/>
          <w:szCs w:val="18"/>
          <w:cs/>
        </w:rPr>
        <w:t>Microsoft จะปฏิบัติตามกฎหมายและระเบียบข้อบังคับทั้งหมดที่ใช้บังคับกับการให้บริการจากผู้เชี่ยวชาญ รวมถึงกฎหมายเกี่ยวกับการแจ้งการละเมิดความปลอดภัยและข้อบังคับในการคุ้มครองข้อมูลส่วนบุคคล</w:t>
      </w:r>
      <w:r w:rsidR="00ED2300">
        <w:rPr>
          <w:rFonts w:ascii="Tahoma" w:hAnsi="Tahoma" w:cs="Tahoma"/>
          <w:b/>
          <w:sz w:val="18"/>
          <w:szCs w:val="18"/>
          <w:cs/>
        </w:rPr>
        <w:t xml:space="preserve"> </w:t>
      </w:r>
      <w:r w:rsidRPr="00FF46E5">
        <w:rPr>
          <w:rFonts w:ascii="Tahoma" w:hAnsi="Tahoma" w:cs="Tahoma"/>
          <w:b/>
          <w:sz w:val="18"/>
          <w:szCs w:val="18"/>
          <w:cs/>
        </w:rPr>
        <w:t>อย่างไรก็ตาม Microsoft จะไม่รับผิดชอบในการปฏิบัติตามกฎหมายหรือกฎระเบียบใดๆ ที่ใช้บังคับกับลูกค้าหรืออุตสาหกรรมของลูกค้า แต่ไม่ได้นำมาบังคับใช้โดยทั่วไปกับผู้ให้บริการเทคโนโลยีสารสนเทศ Microsoft ไม่ได้ตัดสินว่าข้อมูลบริการจากผู้เชี่ยวชาญจะประกอบด้วยข้อมูลที่อยู่ภายใต้กฎหมายหรือระเบียบข้อบังคับใดๆ โดยเฉพาะหรือไม่ เหตุการณ์เกี่ยวกับความปลอดภัยทั้งหมดจะอยู่ภายใต้ข้อกำหนดการแจ้งเหตุการณ์เกี่ยวกับความปลอดภัยด้านล่างนี้</w:t>
      </w:r>
    </w:p>
    <w:p w14:paraId="3609CA6F" w14:textId="57BEE7A9" w:rsidR="00AB6BFF" w:rsidRPr="00FF46E5" w:rsidRDefault="00B15613" w:rsidP="00A7504E">
      <w:pPr>
        <w:spacing w:after="120" w:line="240" w:lineRule="auto"/>
        <w:rPr>
          <w:rFonts w:ascii="Tahoma" w:hAnsi="Tahoma" w:cs="Tahoma"/>
          <w:b/>
          <w:strike/>
          <w:sz w:val="18"/>
          <w:szCs w:val="18"/>
          <w:cs/>
        </w:rPr>
      </w:pPr>
      <w:r w:rsidRPr="00FF46E5">
        <w:rPr>
          <w:rFonts w:ascii="Tahoma" w:hAnsi="Tahoma" w:cs="Tahoma"/>
          <w:b/>
          <w:sz w:val="18"/>
          <w:szCs w:val="18"/>
          <w:cs/>
        </w:rPr>
        <w:t>ลูกค้าจะต้องปฏิบัติตามกฎหมายและระเบียบข้อบังคับทั้งหมดที่ใช้บังคับกับการใช้บริการจากผู้เชี่ยวชาญ รวมถึงกฎหมายที่เกี่ยวข้องกับข้อมูลชีวมิติ การรักษาความลับของการสื่อสาร และข้อบังคับในการคุ้มครองข้อมูลส่วนบุคคล</w:t>
      </w:r>
      <w:r w:rsidR="00ED2300">
        <w:rPr>
          <w:rFonts w:ascii="Tahoma" w:hAnsi="Tahoma" w:cs="Tahoma"/>
          <w:b/>
          <w:sz w:val="18"/>
          <w:szCs w:val="18"/>
          <w:cs/>
        </w:rPr>
        <w:t xml:space="preserve"> </w:t>
      </w:r>
      <w:r w:rsidRPr="00FF46E5">
        <w:rPr>
          <w:rFonts w:ascii="Tahoma" w:hAnsi="Tahoma" w:cs="Tahoma"/>
          <w:b/>
          <w:sz w:val="18"/>
          <w:szCs w:val="18"/>
          <w:cs/>
        </w:rPr>
        <w:t>ลูกค้าจะต้องรับผิดชอบในการพิจารณาว่าบริการจากผู้เชี่ยวชาญมีความเหมาะสมสำหรับการจัดเก็บและการประมวลผลข้อมูลที่อยู่ภายใต้กฎหมายหรือระเบียบข้อบังคับใดๆ โดยเฉพาะหรือไม่ และจะต้องรับผิดชอบในการใช้บริการจากผู้เชี่ยวชาญในลักษณะที่สอดคล้องกับภาระหน้าที่ทางกฎหมายและกฎระเบียบของลูกค้า ลูกค้ามีหน้าที่รับผิดชอบในการปฏิบัติตามคำขอใดๆ จากบุคคลภายนอกเกี่ยวกับการใช้บริการจากผู้เชี่ยวชาญของลูกค้า</w:t>
      </w:r>
      <w:r w:rsidRPr="00FF46E5">
        <w:rPr>
          <w:rFonts w:ascii="Tahoma" w:hAnsi="Tahoma" w:cs="Tahoma"/>
          <w:b/>
          <w:strike/>
          <w:sz w:val="18"/>
          <w:szCs w:val="18"/>
          <w:cs/>
        </w:rPr>
        <w:t xml:space="preserve"> </w:t>
      </w:r>
    </w:p>
    <w:p w14:paraId="3A2DE4BF" w14:textId="77777777" w:rsidR="00A7504E" w:rsidRPr="0020273E" w:rsidRDefault="00A7504E" w:rsidP="00A7504E">
      <w:pPr>
        <w:spacing w:after="0" w:line="240" w:lineRule="auto"/>
        <w:ind w:right="7"/>
        <w:rPr>
          <w:rFonts w:ascii="Tahoma" w:hAnsi="Tahoma" w:cs="Tahoma"/>
          <w:bCs/>
          <w:sz w:val="18"/>
          <w:szCs w:val="18"/>
          <w:cs/>
        </w:rPr>
      </w:pPr>
    </w:p>
    <w:p w14:paraId="136B061C" w14:textId="49C8E138" w:rsidR="00CC09DF" w:rsidRPr="00103BA3" w:rsidRDefault="00CC09DF" w:rsidP="00CC09DF">
      <w:pPr>
        <w:pStyle w:val="ProductList-SectionHeading"/>
        <w:outlineLvl w:val="0"/>
        <w:rPr>
          <w:rFonts w:ascii="Tahoma" w:hAnsi="Tahoma" w:cs="Tahoma"/>
          <w:b w:val="0"/>
          <w:szCs w:val="40"/>
          <w:cs/>
        </w:rPr>
      </w:pPr>
      <w:bookmarkStart w:id="29" w:name="_Toc116084389"/>
      <w:bookmarkEnd w:id="28"/>
      <w:r w:rsidRPr="00103BA3">
        <w:rPr>
          <w:rFonts w:ascii="Tahoma" w:hAnsi="Tahoma" w:cs="Tahoma"/>
          <w:b w:val="0"/>
          <w:szCs w:val="40"/>
          <w:cs/>
        </w:rPr>
        <w:t>ข้อกำหนดในการคุ้มครองข้อมูลส่วนบุคคล</w:t>
      </w:r>
      <w:bookmarkEnd w:id="29"/>
    </w:p>
    <w:p w14:paraId="49C940AF" w14:textId="7CB47697" w:rsidR="00625EEA" w:rsidRPr="0020273E" w:rsidRDefault="00625EEA" w:rsidP="0087334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DPA ในหัวข้อนี้จะรวมถึงหัวข้อย่อยดังต่อไปนี้</w:t>
      </w:r>
    </w:p>
    <w:p w14:paraId="5A0B2510" w14:textId="77777777" w:rsidR="00CF33D7" w:rsidRPr="0020273E" w:rsidRDefault="00CF33D7" w:rsidP="006A3D1E">
      <w:pPr>
        <w:numPr>
          <w:ilvl w:val="0"/>
          <w:numId w:val="2"/>
        </w:numPr>
        <w:spacing w:after="16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>ขอบข่าย</w:t>
      </w:r>
    </w:p>
    <w:p w14:paraId="090D738E" w14:textId="3D3BB15C" w:rsidR="00625EEA" w:rsidRPr="0020273E" w:rsidRDefault="00BC5E08" w:rsidP="006A3D1E">
      <w:pPr>
        <w:numPr>
          <w:ilvl w:val="0"/>
          <w:numId w:val="2"/>
        </w:numPr>
        <w:spacing w:after="16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ลักษณะของการประมวลผลข้อมูล ความเป็นเจ้าของ </w:t>
      </w:r>
    </w:p>
    <w:p w14:paraId="6416B4A6" w14:textId="3DB1ABA0" w:rsidR="00625EEA" w:rsidRPr="0020273E" w:rsidRDefault="00625EEA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การเปิดเผยข้อมูลที่ได้รับการประมวลผล</w:t>
      </w:r>
    </w:p>
    <w:p w14:paraId="060151C3" w14:textId="77777777" w:rsidR="00B052E7" w:rsidRPr="0020273E" w:rsidRDefault="00625EEA" w:rsidP="00B052E7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การประมวลผลข้อมูลส่วนบุคคล; GDPR</w:t>
      </w:r>
    </w:p>
    <w:p w14:paraId="196574F1" w14:textId="73E72848" w:rsidR="00301C5E" w:rsidRPr="0020273E" w:rsidRDefault="00301C5E" w:rsidP="00B052E7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ความปลอดภัยของข้อมูล</w:t>
      </w:r>
    </w:p>
    <w:p w14:paraId="5645FA60" w14:textId="16B12E04" w:rsidR="004C6E6B" w:rsidRPr="0020273E" w:rsidRDefault="004C6E6B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การแจ้งเหตุการณ์เกี่ยวกับความปลอดภัย</w:t>
      </w:r>
    </w:p>
    <w:p w14:paraId="268696B6" w14:textId="1554D64B" w:rsidR="00625EEA" w:rsidRPr="0020273E" w:rsidRDefault="00625EEA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การถ่ายโอนข้อมูล</w:t>
      </w:r>
    </w:p>
    <w:p w14:paraId="14509591" w14:textId="6411EB18" w:rsidR="00625EEA" w:rsidRPr="0020273E" w:rsidRDefault="00625EEA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การลบข้อมูล</w:t>
      </w:r>
    </w:p>
    <w:p w14:paraId="7286A028" w14:textId="77777777" w:rsidR="00625EEA" w:rsidRPr="0020273E" w:rsidRDefault="00625EEA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ความมุ่งมั่นด้านการรักษาความลับของผู้ประมวลผล</w:t>
      </w:r>
    </w:p>
    <w:p w14:paraId="31BB1F7C" w14:textId="505A387C" w:rsidR="00625EEA" w:rsidRPr="0020273E" w:rsidRDefault="00625EEA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ประกาศและการควบคุมเกี่ยวกับการใช้ผู้ประมวลผลช่วง</w:t>
      </w:r>
    </w:p>
    <w:p w14:paraId="3035D31A" w14:textId="07FA1D83" w:rsidR="00BC5E08" w:rsidRPr="0020273E" w:rsidRDefault="00BC5E08" w:rsidP="006A3D1E">
      <w:pPr>
        <w:numPr>
          <w:ilvl w:val="0"/>
          <w:numId w:val="2"/>
        </w:numPr>
        <w:spacing w:after="16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ข้อกำหนดของกฎหมายความเป็นส่วนตัวของผู้บริโภคในแคลิฟอร์เนีย (CCPA) </w:t>
      </w:r>
    </w:p>
    <w:p w14:paraId="214AD48D" w14:textId="2B48102F" w:rsidR="00AD5E28" w:rsidRPr="0020273E" w:rsidRDefault="00AD5E28" w:rsidP="006A3D1E">
      <w:pPr>
        <w:numPr>
          <w:ilvl w:val="0"/>
          <w:numId w:val="2"/>
        </w:numPr>
        <w:spacing w:after="16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>ข้อมูลทางชีวมิติ</w:t>
      </w:r>
    </w:p>
    <w:p w14:paraId="1E8AC427" w14:textId="77777777" w:rsidR="00625EEA" w:rsidRPr="0020273E" w:rsidRDefault="00625EEA" w:rsidP="00625EEA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วิธีติดต่อ Microsoft</w:t>
      </w:r>
    </w:p>
    <w:p w14:paraId="2576B2B1" w14:textId="69AACBFA" w:rsidR="005B6EC5" w:rsidRPr="0020273E" w:rsidRDefault="00AD5E28" w:rsidP="00B052E7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ภาคผนวก A – มาตรการรักษาความปลอดภัย</w:t>
      </w:r>
    </w:p>
    <w:p w14:paraId="6FBF3111" w14:textId="77777777" w:rsidR="00B052E7" w:rsidRPr="0020273E" w:rsidRDefault="00B052E7" w:rsidP="00B052E7">
      <w:pPr>
        <w:pStyle w:val="ProductList-Body"/>
        <w:ind w:left="720"/>
        <w:rPr>
          <w:rFonts w:ascii="Tahoma" w:hAnsi="Tahoma" w:cs="Tahoma"/>
          <w:szCs w:val="18"/>
          <w:cs/>
        </w:rPr>
      </w:pPr>
    </w:p>
    <w:p w14:paraId="1ED05CF6" w14:textId="2B170A6E" w:rsidR="00CF33D7" w:rsidRPr="0020273E" w:rsidRDefault="00CF33D7" w:rsidP="00A7504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0" w:name="_Toc116084390"/>
      <w:bookmarkStart w:id="31" w:name="_Toc489605575"/>
      <w:bookmarkStart w:id="32" w:name="_Hlk53047084"/>
      <w:r w:rsidRPr="0020273E">
        <w:rPr>
          <w:rFonts w:ascii="Tahoma" w:hAnsi="Tahoma" w:cs="Tahoma"/>
          <w:bCs/>
          <w:szCs w:val="18"/>
          <w:cs/>
        </w:rPr>
        <w:t>ขอบข่าย</w:t>
      </w:r>
      <w:bookmarkEnd w:id="30"/>
    </w:p>
    <w:p w14:paraId="34C8C0EF" w14:textId="06B43D4B" w:rsidR="00253F12" w:rsidRPr="0020273E" w:rsidRDefault="00253F12" w:rsidP="00A7504E">
      <w:pPr>
        <w:spacing w:after="120" w:line="240" w:lineRule="auto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ข้อกำหนด DPA จะใช้บังคับกับบริการจากผู้เชี่ยวชาญทั้งหมด เว้นแต่ตามที่อธิบายไว้ภายในหัวข้อนี้ </w:t>
      </w:r>
    </w:p>
    <w:p w14:paraId="36BBA5F9" w14:textId="52B14FB4" w:rsidR="00253F12" w:rsidRPr="0020273E" w:rsidRDefault="00253F12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การแสดงตัวอย่างหรือบริการรุ่นที่วางจำหน่ายอย่างจำกัด</w:t>
      </w:r>
    </w:p>
    <w:p w14:paraId="121B94AB" w14:textId="4BA00D22" w:rsidR="00B052E7" w:rsidRPr="0020273E" w:rsidRDefault="00D47FD2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การแสดงตัวอย่างหรือบริการรุ่นที่วางจำหน่ายอย่างจำกัดอาจใช้มาตรด้านความเป็นส่วนตัวและความปลอดภัยที่เข้มงวดน้อยกว่าหรือแตกต่างไปจากมาตรการที่มีอยู่ในบริการจากผู้เชี่ยวชาญตามปกติ เว้นแต่จะได้ระบุไว้เป็นอย่างอื่น ลูกค้าควรประเมินอย่างละเอียดก่อนที่จะใช้การแสดงตัวอย่างหรือบริการรุ่นที่วางจำหน่ายอย่างจำกัดเพื่อประมวลผลข้อมูลส่วนบุคคลหรือข้อมูลอื่นๆ ที่อยู่ภายใต้ข้อกำหนดการปฏิบัติตามกฎหมายหรือกฎระเบียบ </w:t>
      </w:r>
    </w:p>
    <w:p w14:paraId="139D7D89" w14:textId="77777777" w:rsidR="006C6852" w:rsidRPr="0020273E" w:rsidRDefault="006C6852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04920D14" w14:textId="0B5D31EC" w:rsidR="00B052E7" w:rsidRPr="0020273E" w:rsidRDefault="00253F12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การแสดงตัวอย่างจะเป็นไปตามเฉพาะข้อกำหนดของหัวข้อ “การประมวลผลข้อมูลส่วนบุคคล; GDPR”, “การถ่ายโอนข้อมูล”, วรรคแรกของหัวข้อ “แนวปฏิบัติและนโยบายด้านความปลอดภัย” ภายใต้ “ความปลอดภัยของข้อมูล”, สองวรรคแรกของหัวข้อ “ประกาศและการควบคุมเกี่ยวกับการใช้ผู้ประมวลผลช่วง”, ภาคผนวก B, ภาคผนวก C และข้อกำหนดของ GDPR (เอกสารแนบ 1)</w:t>
      </w:r>
    </w:p>
    <w:p w14:paraId="719DAC39" w14:textId="77777777" w:rsidR="006C6852" w:rsidRPr="0020273E" w:rsidRDefault="006C6852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399940E4" w14:textId="394D062C" w:rsidR="00B052E7" w:rsidRPr="0020273E" w:rsidRDefault="00D47FD2" w:rsidP="00A7504E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การแสดงตัวอย่างหรือบริการรุ่นที่วางจำหน่ายอย่างจำกัด หมายถึง บริการหรือคุณลักษณะที่เป็นตัวอย่าง รุ่นเบต้า ข้อเสนอสำหรับการประเมินผลที่เลือกทำได้ หรือรุ่นก่อนวางจำหน่ายหรือรุ่นที่วางจำหน่ายอย่างจำกัดอื่นๆ รวมถึงอะไรก็ตามที่มีการกำหนดหรือติดฉลากไว้เช่นนั้น </w:t>
      </w:r>
    </w:p>
    <w:p w14:paraId="45870B70" w14:textId="4E1830B9" w:rsidR="00F567E9" w:rsidRPr="0020273E" w:rsidRDefault="00253F12" w:rsidP="00A7504E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การสนับสนุนการยกระดับ</w:t>
      </w:r>
      <w:bookmarkStart w:id="33" w:name="_Hlk26306471"/>
    </w:p>
    <w:p w14:paraId="05159DE8" w14:textId="75C6C0B2" w:rsidR="00F567E9" w:rsidRPr="0020273E" w:rsidRDefault="00F567E9" w:rsidP="00A7504E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เอกสารแนบท้ายการคุ้มครองข้อมูลส่วนบุคคลสำหรับผลิตภัณฑ์และบริการของ Microsoft ซึ่งมีอยู่ที่ </w:t>
      </w:r>
      <w:hyperlink r:id="rId14" w:history="1">
        <w:r w:rsidRPr="0020273E">
          <w:rPr>
            <w:rStyle w:val="Hyperlink"/>
            <w:rFonts w:ascii="Tahoma" w:hAnsi="Tahoma" w:cs="Tahoma"/>
            <w:szCs w:val="18"/>
            <w:cs/>
          </w:rPr>
          <w:t>http://aka.ms/mpstomosdpa</w:t>
        </w:r>
      </w:hyperlink>
      <w:r w:rsidRPr="0020273E">
        <w:rPr>
          <w:rFonts w:ascii="Tahoma" w:hAnsi="Tahoma" w:cs="Tahoma"/>
          <w:szCs w:val="18"/>
          <w:cs/>
        </w:rPr>
        <w:t xml:space="preserve"> จะประกอบด้วยข้อกำหนดความเป็นส่วนตัวและความปลอดภัยสำหรับการสนับสนุนการยกระดับ </w:t>
      </w:r>
      <w:r w:rsidRPr="0020273E">
        <w:rPr>
          <w:rFonts w:ascii="Tahoma" w:hAnsi="Tahoma" w:cs="Tahoma"/>
          <w:szCs w:val="18"/>
          <w:cs/>
        </w:rPr>
        <w:lastRenderedPageBreak/>
        <w:t>ซึ่งหมายความถึงคำขอการสนับสนุนที่ยกระดับไปเป็นวิศวกรรมหรือการดำเนินงานสำหรับผลิตภัณฑ์เพื่อการแก้ไขปัญหา รวมถึงข้อมูลส่วนบุคคลใดๆ ในที่นั้น (“การสนับสนุนการยกระดับ”) ดังนั้น ข้อกำหนดใน DPA นี้จะไม่มีผลใช้บังคับกับการให้การสนับสนุนการยกระดับ</w:t>
      </w:r>
    </w:p>
    <w:p w14:paraId="0C2DFEC0" w14:textId="3A9AC1C3" w:rsidR="00BC5E08" w:rsidRPr="0020273E" w:rsidRDefault="001407C2" w:rsidP="00A7504E">
      <w:pPr>
        <w:pStyle w:val="ProductList-SubSubSectionHeading"/>
        <w:outlineLvl w:val="2"/>
        <w:rPr>
          <w:rFonts w:ascii="Tahoma" w:hAnsi="Tahoma" w:cs="Tahoma"/>
          <w:b w:val="0"/>
          <w:color w:val="auto"/>
          <w:szCs w:val="18"/>
          <w:cs/>
        </w:rPr>
      </w:pPr>
      <w:bookmarkStart w:id="34" w:name="_Toc116084391"/>
      <w:bookmarkEnd w:id="33"/>
      <w:r w:rsidRPr="0020273E">
        <w:rPr>
          <w:rFonts w:ascii="Tahoma" w:hAnsi="Tahoma" w:cs="Tahoma"/>
          <w:bCs/>
          <w:szCs w:val="18"/>
          <w:cs/>
        </w:rPr>
        <w:t>ลักษณะของการประมวลผลข้อมูล ความเป็นเจ้าของ</w:t>
      </w:r>
      <w:bookmarkEnd w:id="31"/>
      <w:bookmarkEnd w:id="34"/>
    </w:p>
    <w:p w14:paraId="1E560882" w14:textId="32FC8A50" w:rsidR="00BC5E08" w:rsidRPr="0020273E" w:rsidRDefault="00BC5E08" w:rsidP="00A7504E">
      <w:pPr>
        <w:spacing w:after="120" w:line="240" w:lineRule="auto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Microsoft จะใช้และประมวลผลข้อมูลบริการจากผู้เชี่ยวชาญเฉพาะเพื่อให้บริการจากผู้เชี่ยวชาญแก่ลูกค้าเท่านั้น โดยเป็นไปตามคำสั่งที่ได้รับการบันทึกของลูกค้า ในระหว่างคู่สัญญาด้วยกัน ลูกค้าจะคงไว้ซึ่งสิทธิ กรรมสิทธิ์ และผลประโยชน์ทั้งหมดในและที่มีกับข้อมูลบริการจากผู้เชี่ยวชาญ Microsoft จะไม่ได้รับสิทธิใดๆ ในข้อมูลบริการจากผู้เชี่ยวชาญ นอกเหนือไปจากสิทธิที่ลูกค้าให้ไว้กับ Microsoft ในหัวข้อนี้ ย่อหน้านี้จะไม่มีผลต่อสิทธิของ Microsoft ในผลิตภัณฑ์ที่ Microsoft อนุญาตให้ใช้สิทธิแก่ลูกค้า </w:t>
      </w:r>
    </w:p>
    <w:p w14:paraId="1F4E0479" w14:textId="77777777" w:rsidR="00CC09DF" w:rsidRPr="0020273E" w:rsidRDefault="00CC09DF" w:rsidP="00533407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การประมวลผลเพื่อให้บริการจากผู้เชี่ยวชาญแก่ลูกค้า</w:t>
      </w:r>
    </w:p>
    <w:p w14:paraId="0F0E45C4" w14:textId="1CC7E9B3" w:rsidR="00CC09DF" w:rsidRPr="0020273E" w:rsidRDefault="00CC09DF" w:rsidP="00CC09DF">
      <w:pPr>
        <w:pStyle w:val="ProductList-Body"/>
        <w:ind w:left="158"/>
        <w:rPr>
          <w:rFonts w:ascii="Tahoma" w:eastAsia="Calibri" w:hAnsi="Tahoma" w:cs="Tahoma"/>
          <w:szCs w:val="18"/>
          <w:cs/>
        </w:rPr>
      </w:pPr>
      <w:r w:rsidRPr="0020273E">
        <w:rPr>
          <w:rFonts w:ascii="Tahoma" w:eastAsia="Calibri" w:hAnsi="Tahoma" w:cs="Tahoma"/>
          <w:szCs w:val="18"/>
          <w:cs/>
        </w:rPr>
        <w:t>เพื่อวัตถุประสงค์ของ DPA นี้ “การให้” บริ</w:t>
      </w:r>
      <w:r w:rsidR="00103BA3">
        <w:rPr>
          <w:rFonts w:ascii="Tahoma" w:eastAsia="Calibri" w:hAnsi="Tahoma" w:cs="Tahoma"/>
          <w:szCs w:val="18"/>
          <w:cs/>
        </w:rPr>
        <w:t xml:space="preserve">การจากผู้เชี่ยวชาญจะประกอบด้วย </w:t>
      </w:r>
    </w:p>
    <w:p w14:paraId="31971F56" w14:textId="07FDDE1A" w:rsidR="00CC09DF" w:rsidRPr="0020273E" w:rsidRDefault="00CC09DF" w:rsidP="00CC09DF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การจัดให้มีบริการจากผู้เชี่ยวชาญ รวมถึงการให้การสนับสนุนทางเทคนิค การวางแผนเกี่ยวกับวิชาชีพ คำแนะนำ แนวทาง การย้ายข้อมูล การปรับใช้ และบริการพัฒนาโซลูชัน/ซอฟต์แวร์ เพื่อไม่ให้เกิดข้อสงสัย การให้การสนับสนุนทางเทคนิคจะรวมถึงการดำเนินการปรับปรุงในเรื่องผลิตภัณฑ์และบริการของ Microsoft เบื้องต้นที่ลูกค้าสมัครสมาชิกหรือใช้งานโดยยึดตามประเด็นปัญหาที่ระบุชี้ในระหว่างการจัดให้มีบริการจากผู้เชี่ยวชาญ</w:t>
      </w:r>
    </w:p>
    <w:p w14:paraId="0D99E363" w14:textId="49E61D42" w:rsidR="00CC09DF" w:rsidRPr="0020273E" w:rsidRDefault="00CC09DF" w:rsidP="00CC09DF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การแก้ไขปัญหา (การป้องกัน การตรวจหา การสืบสวน การบรรเทา และการเยียวยาปัญหาต่างๆ รวมถึงเหตุการณ์เกี่ยวกับความปลอดภัยและปัญหาที่ระบุชี้ในระหว่างการจัดให้มีบริการจากผู้เชี่ยวชาญ) และ</w:t>
      </w:r>
    </w:p>
    <w:p w14:paraId="64A2D31E" w14:textId="5624B59B" w:rsidR="00706149" w:rsidRPr="0020273E" w:rsidRDefault="00CC09DF" w:rsidP="00187965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การปรับปรุงให้ดีขึ้นอย่างต่อเนื่องสำหรับบริการจากผู้เชี่ยวชาญที่ลูกค้าสมัครสมาชิกหรือใช้งาน (การดูแลรักษาบริการจากผู้เชี่ยวชาญ การดำเนินการปรับปรุงในเรื่องความน่าเชื่อถือ ความมีประสิทธิผล คุณภาพ และการรักษาความปลอดภัยของบริการจากผู้เชี่ยวชาญ และการแก้ไขความชำรุดบกพร่องของซอฟต์แวร์) </w:t>
      </w:r>
    </w:p>
    <w:p w14:paraId="007011FC" w14:textId="77777777" w:rsidR="00B052E7" w:rsidRPr="0020273E" w:rsidRDefault="00B052E7" w:rsidP="00B052E7">
      <w:pPr>
        <w:pStyle w:val="ProductList-Body"/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</w:p>
    <w:p w14:paraId="0DFD4A42" w14:textId="19CCA227" w:rsidR="002A7647" w:rsidRPr="0020273E" w:rsidRDefault="002A7647" w:rsidP="007D6671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เมื่อมีการให้บริการจากผู้เชี่ยวชาญ Microsoft จะไม่ใช้หรือประมวลผลข้อมูลบริการจากผู้เชี่ยวชาญเพื่อ (ก) การจัดทำโปรไฟล์ของผู้ใช้ (ข) การโฆษณาหรือวัตถุประสงค์เชิงพาณิชย์ในลักษณะเดียวกัน หรือ (ค) การวิจัยตลาดซึ่งมีจุดมุ่งหมายในการสร้างฟังก์ชันการทำงาน บริการ หรือผลิตภัณฑ์ใหม่ๆ หรือเพื่อวัตถุประสงค์อื่นใด เว้นแต่การใช้หรือการประมวลผลดังกล่าวจะเป็นไปตามคำสั่งที่ได้รับการบันทึกของลูกค้า</w:t>
      </w:r>
    </w:p>
    <w:p w14:paraId="40133D5D" w14:textId="77777777" w:rsidR="007D7889" w:rsidRPr="0020273E" w:rsidRDefault="007D7889" w:rsidP="008D3D3D">
      <w:pPr>
        <w:pStyle w:val="ProductList-Body"/>
        <w:rPr>
          <w:rFonts w:ascii="Tahoma" w:hAnsi="Tahoma" w:cs="Tahoma"/>
          <w:szCs w:val="18"/>
          <w:cs/>
        </w:rPr>
      </w:pPr>
    </w:p>
    <w:p w14:paraId="58C70209" w14:textId="153F0B10" w:rsidR="00625EEA" w:rsidRPr="0020273E" w:rsidRDefault="00625EEA" w:rsidP="00625EEA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5" w:name="_Toc116084392"/>
      <w:bookmarkStart w:id="36" w:name="_Toc489605576"/>
      <w:bookmarkStart w:id="37" w:name="ProcessingofPersonalData"/>
      <w:r w:rsidRPr="0020273E">
        <w:rPr>
          <w:rFonts w:ascii="Tahoma" w:hAnsi="Tahoma" w:cs="Tahoma"/>
          <w:bCs/>
          <w:szCs w:val="18"/>
          <w:cs/>
        </w:rPr>
        <w:t>การเปิดเผยข้อมูลที่ได้รับการประมวลผล</w:t>
      </w:r>
      <w:bookmarkEnd w:id="35"/>
    </w:p>
    <w:p w14:paraId="6B3D4720" w14:textId="1A7C440F" w:rsidR="00AD5E28" w:rsidRPr="00103BA3" w:rsidRDefault="00AD5E28" w:rsidP="00AD5E28">
      <w:pPr>
        <w:pStyle w:val="ProductList-Body"/>
        <w:spacing w:after="120"/>
        <w:rPr>
          <w:rFonts w:ascii="Tahoma" w:hAnsi="Tahoma" w:cs="Tahoma"/>
          <w:spacing w:val="-2"/>
          <w:szCs w:val="18"/>
          <w:cs/>
        </w:rPr>
      </w:pPr>
      <w:r w:rsidRPr="00103BA3">
        <w:rPr>
          <w:rFonts w:ascii="Tahoma" w:hAnsi="Tahoma" w:cs="Tahoma"/>
          <w:spacing w:val="-2"/>
          <w:szCs w:val="18"/>
          <w:cs/>
        </w:rPr>
        <w:t xml:space="preserve">Microsoft จะไม่เปิดเผยหรือจัดให้มีการเข้าถึงข้อมูลที่ได้รับการประมวลผลใดๆ เว้นแต่ (1) ตามที่ลูกค้ามีคำสั่ง (2) ตามที่อธิบายไว้ใน DPA นี้ หรือ (3) ตามที่กฎหมายกำหนดไว้ เพื่อวัตถุประสงค์ของหัวข้อนี้ “ข้อมูลที่ได้รับการประมวลผล” จะหมายถึง (ก) ข้อมูลบริการจากผู้เชี่ยวชาญ (ข) ข้อมูลส่วนบุคคลที่รวมอยู่ในข้อมูลบริการจากผู้เชี่ยวชาญ และ (ค) ข้อมูลอื่นใดที่ Microsoft ประมวลผลโดยเกี่ยวข้องกับบริการจากผู้เชี่ยวชาญซึ่งเป็นข้อมูลที่เป็นความลับของลูกค้าภายใต้ข้อตกลง การประมวลผลข้อมูลที่ได้รับการประมวลผลทั้งหมดจะอยู่ภายใต้หน้าที่ในการรักษาความลับของ Microsoft ภายใต้ข้อตกลง </w:t>
      </w:r>
    </w:p>
    <w:p w14:paraId="28DE8AC4" w14:textId="63BDA8B1" w:rsidR="00AD5E28" w:rsidRPr="0020273E" w:rsidRDefault="00AD5E28" w:rsidP="00AD5E2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จะไม่เปิดเผยหรือจัดให้มีการเข้าถึงข้อมูลที่ได้รับการประมวลผลใดๆ แก่ผู้บังคับใช้กฎหมาย เว้นแต่กฎหมายจะกำหนดไว้ หากผู้บังคับใช้กฎหมายติดต่อ Microsoft โดยต้องการข้อมูลที่ได้รับการประมวลผล Microsoft ก็จะพยายามขอให้หน่วยงานบังคับใช้กฎหมายขอข้อมูลดังกล่าวจากลูกค้าโดยตรง หากมีการบังคับให้เปิดเผยหรือจัดให้มีการเข้าถึงข้อมูลที่ได้รับการประมวลผลใดๆ แก่ผู้บังคับใช้กฎหมาย Microsoft ก็จะแจ้งให้ลูกค้าทราบโดยทันทีและจัดหาสำเนาการเรียกร้องให้เปิดเผยข้อมูล เว้นแต่กฎหมายจะห้ามมิให้ทำเช่นนั้น</w:t>
      </w:r>
    </w:p>
    <w:p w14:paraId="7C7E49A8" w14:textId="7DFD873B" w:rsidR="00AD5E28" w:rsidRPr="0020273E" w:rsidRDefault="00AD5E28" w:rsidP="00AD5E2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เมื่อได้รับคำขออื่นใดจากบุคคลภายนอกเพื่อขอข้อมูลที่ได้รับการประมวลผล Microsoft จะแจ้งให้ลูกค้าทราบโดยทันที เว้นแต่กรณีที่กฎหมายห้ามไว้ Microsoft ปฏิเสธคำขอนั้น เว้นแต่กฎหมายจะกำหนดให้ปฏิบัติตาม หากเป็นคำขอที่ถูกต้อง Microsoft จะพยายามขอให้บุคคลภายนอกขอข้อมูลดังกล่าวจากลูกค้าโดยตรง</w:t>
      </w:r>
    </w:p>
    <w:p w14:paraId="13DCA4AD" w14:textId="23E14854" w:rsidR="00AD5E28" w:rsidRPr="0020273E" w:rsidRDefault="00AD5E28" w:rsidP="00AD5E2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จะไม่ให้บุคคลภายนอกได้รับ (ก) การเข้าถึงข้อมูลที่ได้รับการประมวลผลไม่ว่าโดยตรง โดยอ้อม โดยครอบคลุม หรือโดยไม่มีการจำกัด (ข) คีย์การเข้ารหัสลับแพลตฟอร์มที่ใช้เพื่อให้ได้มาซึ่งข้อมูลที่ได้รับการประมวลผล หรือความสามารถที่จะถอดการเข้ารหัสดังกล่าว หรือ (ค) การเข้าถึงข้อมูลที่ได้รับการประมวลผล หาก Microsoft ทราบว่าข้อมูลดังกล่าวจะนำไปใช้เพื่อวัตถุประสงค์อื่นนอกเหนือจากที่ระบุไว้ในคำขอของบุคคลภายนอก </w:t>
      </w:r>
    </w:p>
    <w:p w14:paraId="60B642E0" w14:textId="77777777" w:rsidR="00625EEA" w:rsidRPr="0020273E" w:rsidRDefault="00625EEA" w:rsidP="00625EEA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เพื่อสนับสนุนข้อความข้างต้น Microsoft อาจให้ข้อมูลติดต่อเบื้องต้นของลูกค้าแก่บุคคลภายนอก </w:t>
      </w:r>
    </w:p>
    <w:p w14:paraId="1E1A38F4" w14:textId="35F2E653" w:rsidR="00625EEA" w:rsidRPr="0020273E" w:rsidRDefault="00625EEA" w:rsidP="00625EEA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8" w:name="_Toc116084393"/>
      <w:r w:rsidRPr="0020273E">
        <w:rPr>
          <w:rFonts w:ascii="Tahoma" w:hAnsi="Tahoma" w:cs="Tahoma"/>
          <w:bCs/>
          <w:szCs w:val="18"/>
          <w:cs/>
        </w:rPr>
        <w:t>การประมวลผลข้อมูลส่วนบุคคล</w:t>
      </w:r>
      <w:bookmarkEnd w:id="36"/>
      <w:r w:rsidRPr="0020273E">
        <w:rPr>
          <w:rFonts w:ascii="Tahoma" w:hAnsi="Tahoma" w:cs="Tahoma"/>
          <w:bCs/>
          <w:szCs w:val="18"/>
          <w:cs/>
        </w:rPr>
        <w:t>; GDPR</w:t>
      </w:r>
      <w:bookmarkEnd w:id="38"/>
    </w:p>
    <w:p w14:paraId="0B259C64" w14:textId="77777777" w:rsidR="004F09D8" w:rsidRPr="0020273E" w:rsidRDefault="00C54065" w:rsidP="00B052E7">
      <w:pPr>
        <w:pStyle w:val="ProductList-Body"/>
        <w:rPr>
          <w:rFonts w:ascii="Tahoma" w:hAnsi="Tahoma" w:cs="Tahoma"/>
          <w:szCs w:val="18"/>
          <w:cs/>
        </w:rPr>
      </w:pPr>
      <w:bookmarkStart w:id="39" w:name="_Toc489605577"/>
      <w:bookmarkEnd w:id="37"/>
      <w:r w:rsidRPr="0020273E">
        <w:rPr>
          <w:rFonts w:ascii="Tahoma" w:hAnsi="Tahoma" w:cs="Tahoma"/>
          <w:szCs w:val="18"/>
          <w:cs/>
        </w:rPr>
        <w:t xml:space="preserve">ข้อมูลส่วนบุคคลทั้งหมดที่รวมอยู่ในข้อมูลบริการจากผู้เชี่ยวชาญและให้แก่ Microsoft โดยหรือในนามของลูกค้าผ่านทางการว่าจ้าง Microsoft เพื่อขอรับบริการจากผู้เชี่ยวชาญก็ยังเป็นข้อมูลบริการจากผู้เชี่ยวชาญอีกด้วย นอกจากนี้ อาจมีการสร้างตัวระบุที่เป็นนามแฝงผ่านระบบเทคโนโลยีสารสนเทศของบริการจากผู้เชี่ยวชาญและตัวระบุดังกล่าวก็เป็นข้อมูลส่วนบุคคลเช่นกัน ข้อมูลส่วนบุคคลใดๆ ที่เป็นนามแฝง หรือมีการลบข้อมูลระบุตัวตนแต่ไม่ได้ปกปิดชื่อ หรือข้อมูลส่วนบุคคลที่ได้มาจากข้อมูลส่วนบุคคลก็จะเป็นข้อมูลส่วนบุคคลเช่นกัน </w:t>
      </w:r>
    </w:p>
    <w:p w14:paraId="7943BB5E" w14:textId="77777777" w:rsidR="004F09D8" w:rsidRPr="0020273E" w:rsidRDefault="004F09D8" w:rsidP="00B052E7">
      <w:pPr>
        <w:pStyle w:val="ProductList-Body"/>
        <w:rPr>
          <w:rFonts w:ascii="Tahoma" w:hAnsi="Tahoma" w:cs="Tahoma"/>
          <w:szCs w:val="18"/>
          <w:cs/>
        </w:rPr>
      </w:pPr>
    </w:p>
    <w:p w14:paraId="120B5BED" w14:textId="5631FAC1" w:rsidR="00625EEA" w:rsidRPr="0020273E" w:rsidRDefault="00625EEA" w:rsidP="003E5BE7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ภายใต้ขอบเขตที่ไมโครซอฟต์เป็นผู้ประมวลผลหรือผู้ประมวลผลช่วงข้อมูลส่วนบุคคลภายใต้ GDPR นั้น ข้อกำหนดของ GDPR ในเอกสารแนบ 1 จะควบคุมการประมวลผลนั้นและคู่สัญญาตกลงตามข้อกำหนดต่อไปนี้ในส่วนย่อยนี้ (“การประมวลผลข้อมูลส่วนบุคคล; GDPR</w:t>
      </w:r>
      <w:r w:rsidR="00F660CC">
        <w:rPr>
          <w:rFonts w:ascii="Tahoma" w:hAnsi="Tahoma" w:cs="Tahoma"/>
          <w:szCs w:val="18"/>
          <w:cs/>
        </w:rPr>
        <w:t>”</w:t>
      </w:r>
      <w:r w:rsidRPr="0020273E">
        <w:rPr>
          <w:rFonts w:ascii="Tahoma" w:hAnsi="Tahoma" w:cs="Tahoma"/>
          <w:szCs w:val="18"/>
          <w:cs/>
        </w:rPr>
        <w:t>)</w:t>
      </w:r>
    </w:p>
    <w:p w14:paraId="4F0A7438" w14:textId="77777777" w:rsidR="003E5BE7" w:rsidRPr="0020273E" w:rsidRDefault="003E5BE7" w:rsidP="003E5BE7">
      <w:pPr>
        <w:pStyle w:val="ProductList-Body"/>
        <w:rPr>
          <w:rFonts w:ascii="Tahoma" w:hAnsi="Tahoma" w:cs="Tahoma"/>
          <w:b/>
          <w:bCs/>
          <w:szCs w:val="18"/>
          <w:cs/>
        </w:rPr>
      </w:pPr>
    </w:p>
    <w:p w14:paraId="58D257F5" w14:textId="77777777" w:rsidR="00625EEA" w:rsidRPr="0020273E" w:rsidRDefault="00625EEA" w:rsidP="003E5BE7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หน้าที่และความรับผิดชอบต่างของผู้ประมวลผลและผู้ควบคุม</w:t>
      </w:r>
    </w:p>
    <w:p w14:paraId="478573ED" w14:textId="614095BB" w:rsidR="00625EEA" w:rsidRPr="0020273E" w:rsidRDefault="00625EEA" w:rsidP="003E5BE7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lastRenderedPageBreak/>
        <w:t>ลูกค้าและ Microsoft ตกลงกันว่าลูกค้าจะเป็นผู้ควบคุมข้อมูลส่วนบุคคลและ Microsoft จะเป็นผู้ประมวลผลข้อมูลดังกล่าว เว้นแต่ในเวลาที่ลูกค้าดำเนินการในฐานะผู้ประมวลผลข้อมูลส่วนบุคคล ซึ่งในกรณีนี้ Microsoft จะเป็นผู้ประมวลผลช่วง เมื่อ Microsoft ดำเนินการในฐานะผู้ประมวลผลหรือผู้ประมวลผลช่วงของข้อมูลส่วนบุคคล Microsoft ก็จะประมวลผลข้อมูลส่วนบุคคลเฉพาะตามคำสั่งที่ได้รับการบันทึกจากลูกค้าเท่านั้น ลูกค้าตกลงว่าข้อตกลงของลูกค้า (รวมถึงข้อกำหนด DPA นี้และการปรับปรุงใดๆ ที่เกี่ยวข้อง) พร้อมทั้งเอกสารประกอบบริการจากผู้เชี่ยวชาญและการใช้บริการจากผู้เชี่ยวชาญของลูกค้า จะเป็นคำสั่งที่สมบูรณ์และได้รับการบันทึกของลูกค้าที่มีต่อ Microsoft ในการประมวลผลข้อมูลส่วนบุคคล คำสั่งเพิ่มเติมหรือสำรองใดๆ จะต้องได้รับความเห็นชอบตามกระบวนการในการแก้ไขข้อตกลงของลูกค้า</w:t>
      </w:r>
      <w:r w:rsidR="00ED2300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>ในกรณีที่ GDPR มีผลใช้บังคับและลูกค้าเป็นผู้ประมวลผล ลูกค้าจะรับประกันต่อ Microsoft ว่าคำสั่งของลูกค้า ซึ่งรวมถึงการแต่งตั้ง Microsoft เป็นผู้ประมวลผลหรือผู้ประมวลผลช่วง จะเป็นสิ่งที่ได้รับอนุญาตจากผู้ควบคุมที่เกี่ยวข้อง</w:t>
      </w:r>
    </w:p>
    <w:p w14:paraId="6F884FB3" w14:textId="77777777" w:rsidR="003E5BE7" w:rsidRPr="0020273E" w:rsidRDefault="003E5BE7" w:rsidP="003E5BE7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65BD2383" w14:textId="7CF2FA4F" w:rsidR="00625EEA" w:rsidRPr="0020273E" w:rsidRDefault="00625EEA" w:rsidP="003E5BE7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ab/>
      </w:r>
      <w:r w:rsidRPr="0020273E">
        <w:rPr>
          <w:rFonts w:ascii="Tahoma" w:hAnsi="Tahoma" w:cs="Tahoma"/>
          <w:b/>
          <w:bCs/>
          <w:color w:val="0072C6"/>
          <w:szCs w:val="18"/>
          <w:cs/>
        </w:rPr>
        <w:t>รายละเอียดการประมวลผล</w:t>
      </w:r>
    </w:p>
    <w:p w14:paraId="63BFF605" w14:textId="564DFF26" w:rsidR="001526A3" w:rsidRPr="00F63E62" w:rsidRDefault="001526A3" w:rsidP="003E5BE7">
      <w:pPr>
        <w:pStyle w:val="ProductList-Body"/>
        <w:rPr>
          <w:rFonts w:ascii="Tahoma" w:hAnsi="Tahoma" w:cs="Tahoma"/>
          <w:b/>
          <w:szCs w:val="18"/>
          <w:cs/>
        </w:rPr>
      </w:pPr>
      <w:r w:rsidRPr="00F63E62">
        <w:rPr>
          <w:rFonts w:ascii="Tahoma" w:hAnsi="Tahoma" w:cs="Tahoma"/>
          <w:b/>
          <w:szCs w:val="18"/>
          <w:cs/>
        </w:rPr>
        <w:tab/>
        <w:t xml:space="preserve">คู่สัญญายอมรับและตกลงว่า </w:t>
      </w:r>
    </w:p>
    <w:p w14:paraId="7B59360B" w14:textId="733F7031" w:rsidR="00DE4A23" w:rsidRPr="0020273E" w:rsidRDefault="00DE4A23" w:rsidP="003E5BE7">
      <w:pPr>
        <w:pStyle w:val="ProductList-Body"/>
        <w:numPr>
          <w:ilvl w:val="0"/>
          <w:numId w:val="19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 xml:space="preserve">สาระสำคัญ </w:t>
      </w:r>
      <w:r w:rsidRPr="0020273E">
        <w:rPr>
          <w:rFonts w:ascii="Tahoma" w:hAnsi="Tahoma" w:cs="Tahoma"/>
          <w:szCs w:val="18"/>
          <w:cs/>
        </w:rPr>
        <w:t xml:space="preserve">สาระสำคัญของการประมวลผลจะจำกัดอยู่ที่ข้อมูลส่วนบุคคลภายในขอบข่ายของ DPA นี้ในหัวข้อ “ลักษณะของการประมวลผลข้อมูล ความเป็นเจ้าของ” ข้างต้นและ GDPR </w:t>
      </w:r>
    </w:p>
    <w:p w14:paraId="0AE08070" w14:textId="43CA0471" w:rsidR="00625EEA" w:rsidRPr="00361C75" w:rsidRDefault="00DE4A23" w:rsidP="003E5BE7">
      <w:pPr>
        <w:pStyle w:val="ProductList-Body"/>
        <w:numPr>
          <w:ilvl w:val="0"/>
          <w:numId w:val="19"/>
        </w:numPr>
        <w:rPr>
          <w:rFonts w:ascii="Tahoma" w:hAnsi="Tahoma" w:cs="Tahoma"/>
          <w:b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ระยะเวลาของการประมวลผล</w:t>
      </w:r>
      <w:r w:rsidR="00ED2300">
        <w:rPr>
          <w:rFonts w:ascii="Tahoma" w:hAnsi="Tahoma" w:cs="Tahoma"/>
          <w:b/>
          <w:bCs/>
          <w:szCs w:val="18"/>
          <w:cs/>
        </w:rPr>
        <w:t xml:space="preserve"> </w:t>
      </w:r>
      <w:r w:rsidRPr="00361C75">
        <w:rPr>
          <w:rFonts w:ascii="Tahoma" w:hAnsi="Tahoma" w:cs="Tahoma"/>
          <w:b/>
          <w:szCs w:val="18"/>
          <w:cs/>
        </w:rPr>
        <w:t>ระยะเวลาของการประมวลผลจะเป็นไปตามคำสั่งของลูกค้าและข้อกำหนดของ DPA</w:t>
      </w:r>
    </w:p>
    <w:p w14:paraId="510D67BD" w14:textId="3852299E" w:rsidR="00DE4A23" w:rsidRPr="0020273E" w:rsidRDefault="00DE4A23" w:rsidP="003E5BE7">
      <w:pPr>
        <w:pStyle w:val="ProductList-Body"/>
        <w:numPr>
          <w:ilvl w:val="0"/>
          <w:numId w:val="19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ลักษณะและวัตถุประสงค์ของการประมวลผล</w:t>
      </w:r>
      <w:r w:rsidRPr="0020273E">
        <w:rPr>
          <w:rFonts w:ascii="Tahoma" w:hAnsi="Tahoma" w:cs="Tahoma"/>
          <w:szCs w:val="18"/>
          <w:cs/>
        </w:rPr>
        <w:t xml:space="preserve"> ลักษณะและวัตถุประสงค์ของการประมวลผลจะเป็นไปเพื่อให้บริการจากผู้เชี่ยวชาญตามข้อตกลงของลูกค้า (ตามที่อธิบายไว้เพิ่มเติมใน DPA นี้ในหัวข้อ “ลักษณะของการประมวลผลข้อมูล ความเป็นเจ้าของ” ข้างต้น) </w:t>
      </w:r>
    </w:p>
    <w:p w14:paraId="20234FD8" w14:textId="50A782A2" w:rsidR="00625EEA" w:rsidRPr="00361C75" w:rsidRDefault="00DE4A23" w:rsidP="003E5BE7">
      <w:pPr>
        <w:pStyle w:val="ProductList-Body"/>
        <w:numPr>
          <w:ilvl w:val="0"/>
          <w:numId w:val="19"/>
        </w:numPr>
        <w:rPr>
          <w:rFonts w:ascii="Tahoma" w:hAnsi="Tahoma" w:cs="Tahoma"/>
          <w:b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 xml:space="preserve">ประเภทของข้อมูล </w:t>
      </w:r>
      <w:r w:rsidRPr="00361C75">
        <w:rPr>
          <w:rFonts w:ascii="Tahoma" w:hAnsi="Tahoma" w:cs="Tahoma"/>
          <w:b/>
          <w:szCs w:val="18"/>
          <w:cs/>
        </w:rPr>
        <w:t xml:space="preserve">ข้อมูลส่วนบุคคลประเภทต่างๆ ที่มีการประมวลผลโดย Microsoft เมื่อมีการให้บริการจากผู้เชี่ยวชาญจะประกอบด้วย (i) ข้อมูลส่วนบุคคลซึ่งลูกค้าเลือกที่จะให้รวมอยู่ในข้อมูลบริการจากผู้เชี่ยวชาญ และ (ii) ข้อมูลส่วนบุคคลที่มีการระบุไว้โดยชัดแจ้งใน Article 4 ของ GDPR ประเภทของข้อมูลส่วนบุคคลซึ่งลูกค้าเลือกที่จะให้รวมอยู่ในข้อมูลบริการจากผู้เชี่ยวชาญนั้นจะสามารถเป็นข้อมูลส่วนบุคคลประเภทใดก็ได้ที่มีการระบุไว้ในบันทึกต่างๆ ซึ่งเก็บรักษาโดยลูกค้าที่ดำเนินการในฐานะผู้ควบคุมตาม Article 30 ของ GDPR รวมถึงข้อมูลส่วนบุคคลประเภทต่างๆ ที่ระบุไว้ใน </w:t>
      </w:r>
      <w:r w:rsidR="006726EE">
        <w:rPr>
          <w:rFonts w:ascii="Tahoma" w:hAnsi="Tahoma" w:cs="Tahoma"/>
          <w:b/>
          <w:szCs w:val="18"/>
          <w:cs/>
        </w:rPr>
        <w:t>“</w:t>
      </w:r>
      <w:r w:rsidRPr="00361C75">
        <w:rPr>
          <w:rFonts w:ascii="Tahoma" w:hAnsi="Tahoma" w:cs="Tahoma"/>
          <w:b/>
          <w:szCs w:val="18"/>
          <w:cs/>
        </w:rPr>
        <w:t>เจ้าของข้อมูลและประเภทของข้อมูลส่วนบุคคล” ในภาคผนวก B</w:t>
      </w:r>
    </w:p>
    <w:p w14:paraId="75DB6F52" w14:textId="7605B3EE" w:rsidR="007D215B" w:rsidRPr="0020273E" w:rsidRDefault="00DE4A23" w:rsidP="007D215B">
      <w:pPr>
        <w:pStyle w:val="ProductList-Body"/>
        <w:numPr>
          <w:ilvl w:val="0"/>
          <w:numId w:val="19"/>
        </w:numPr>
        <w:rPr>
          <w:rFonts w:ascii="Tahoma" w:hAnsi="Tahoma" w:cs="Tahoma"/>
          <w:bCs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เจ้าของข้อมูล</w:t>
      </w:r>
      <w:r w:rsidR="0059607E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 xml:space="preserve">เจ้าของข้อมูลประเภทต่างๆ จะเป็นตัวแทนของลูกค้าและผู้ใช้ เช่น พนักงาน ผู้รับจ้าง ผู้ประสานงาน และลูกค้า และอาจรวมถึงเจ้าของข้อมูลประเภทอื่นใดตามที่ระบุไว้ในบันทึกต่างๆ ซึ่งเก็บรักษาโดยลูกค้าที่ดำเนินการในฐานะผู้ควบคุมตาม Article 30 ของ GDPR รวมถึงเจ้าของข้อมูลประเภทต่างๆ ที่ระบุไว้ใน </w:t>
      </w:r>
      <w:r w:rsidR="006726EE">
        <w:rPr>
          <w:rFonts w:ascii="Tahoma" w:hAnsi="Tahoma" w:cs="Tahoma"/>
          <w:b/>
          <w:szCs w:val="18"/>
          <w:cs/>
        </w:rPr>
        <w:t>“</w:t>
      </w:r>
      <w:r w:rsidRPr="00A6257B">
        <w:rPr>
          <w:rFonts w:ascii="Tahoma" w:hAnsi="Tahoma" w:cs="Tahoma"/>
          <w:b/>
          <w:szCs w:val="18"/>
          <w:cs/>
        </w:rPr>
        <w:t>เจ้าของข้อมูลและประเภทของข้อมูลส่วนบุคคล” ในภาคผนวก B</w:t>
      </w:r>
    </w:p>
    <w:p w14:paraId="69FCBFC1" w14:textId="77777777" w:rsidR="00625EEA" w:rsidRPr="0020273E" w:rsidRDefault="00625EEA" w:rsidP="002D1D3F">
      <w:pPr>
        <w:pStyle w:val="ProductList-Body"/>
        <w:numPr>
          <w:ilvl w:val="0"/>
          <w:numId w:val="19"/>
        </w:numPr>
        <w:ind w:left="158"/>
        <w:rPr>
          <w:rFonts w:ascii="Tahoma" w:hAnsi="Tahoma" w:cs="Tahoma"/>
          <w:szCs w:val="18"/>
          <w:cs/>
        </w:rPr>
      </w:pPr>
    </w:p>
    <w:p w14:paraId="20554893" w14:textId="77777777" w:rsidR="00625EEA" w:rsidRPr="0020273E" w:rsidRDefault="00625EEA" w:rsidP="0014639B">
      <w:pPr>
        <w:pStyle w:val="ProductList-Body"/>
        <w:ind w:left="158"/>
        <w:rPr>
          <w:rFonts w:ascii="Tahoma" w:hAnsi="Tahoma" w:cs="Tahoma"/>
          <w:b/>
          <w:bCs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สิทธิของเจ้าของข้อมูล ความช่วยเหลือด้านคำร้องขอ</w:t>
      </w:r>
    </w:p>
    <w:p w14:paraId="02CDF3BE" w14:textId="5DA47BA0" w:rsidR="00625EEA" w:rsidRPr="0020273E" w:rsidRDefault="00625EEA" w:rsidP="0014639B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จะจัดให้ลูกค้าได้รับความสามารถในการทำตามคำร้องขอของเจ้าของข้อมูลที่จะใช้สิทธิของพวกเขาภายใต้ GDPR ในลักษณะที่สอดคล้องกับฟังก์ชันการทำงานของบริการจากผู้เชี่ยวชาญและบทบาทหน้าที่ของ Microsoft ในฐานะผู้ประมวลผลข้อมูลส่วนบุคคลของเจ้าของข้อมูล หาก Microsoft ได้รับคำขอจากเจ้าของข้อมูลของลูกค้าที่จะใช้สิทธิอย่างใดอย่างหนึ่งหรือหลายอย่างของตนภายใต้ GDPR ในส่วนที่เกี่ยวข้องกับบริการจากผู้เชี่ยวชาญซึ่ง Microsoft เป็นผู้ประมวลผลหรือผู้ประมวลผลช่วงข้อมูล Microsoft ก็จะจัดการให้เจ้าของข้อมูลส่งคำขอของตนไปยังลูกค้าโดยตรง ลูกค้าจะมีหน้าที่รับผิดชอบในการปฏิบัติตามคำขอใดๆ ดังกล่าว รวมถึงในกรณีที่จำเป็นโดยใช้ฟังก์ชันการทำงานที่ให้ไว้กับลูกค้าเพื่อวัตถุประสงค์ดังกล่าว Microsoft จะปฏิบัติตามคำขอที่สมเหตุสมผลจากลูกค้าที่จะให้ช่วยเหลือลูกค้าในการดำเนินการตามคำขอของเจ้าของข้อมูลดังกล่าว</w:t>
      </w:r>
    </w:p>
    <w:p w14:paraId="320C6650" w14:textId="77777777" w:rsidR="00625EEA" w:rsidRPr="0020273E" w:rsidRDefault="00625EEA" w:rsidP="003E5BE7">
      <w:pPr>
        <w:pStyle w:val="ProductList-Body"/>
        <w:ind w:left="316"/>
        <w:rPr>
          <w:rFonts w:ascii="Tahoma" w:hAnsi="Tahoma" w:cs="Tahoma"/>
          <w:szCs w:val="18"/>
          <w:cs/>
        </w:rPr>
      </w:pPr>
    </w:p>
    <w:p w14:paraId="20BDDDF0" w14:textId="77777777" w:rsidR="00625EEA" w:rsidRPr="0020273E" w:rsidRDefault="00625EEA" w:rsidP="0014639B">
      <w:pPr>
        <w:pStyle w:val="ProductList-Body"/>
        <w:ind w:left="158"/>
        <w:rPr>
          <w:rFonts w:ascii="Tahoma" w:hAnsi="Tahoma" w:cs="Tahoma"/>
          <w:b/>
          <w:bCs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บันทึกกิจกรรมการประมวลผลข้อมูล</w:t>
      </w:r>
    </w:p>
    <w:p w14:paraId="52D81637" w14:textId="6A7C5882" w:rsidR="004C4C19" w:rsidRPr="0020273E" w:rsidRDefault="004C4C19" w:rsidP="0014639B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เท่าที่ GDPR กำหนดให้ Microsoft เก็บรวบรวมและเก็บรักษาบันทึกของข้อมูลบางอย่างที่เกี่ยวข้องกับลูกค้า ในกรณีที่มีการร้องขอ ลูกค้าก็จะจัดหาข้อมูลดังกล่าวให้กับ Microsoft และดูแลรักษาให้เป็นข้อมูลที่ถูกต้องและเป็นปัจจุบัน Microsoft อาจจัดหาข้อมูลใดๆ ดังกล่าวให้กับเจ้าหน้าที่กำกับดูแลหาก GDPR กำหนดไว้เช่นนั้น </w:t>
      </w:r>
    </w:p>
    <w:p w14:paraId="3F5C53A9" w14:textId="77777777" w:rsidR="005533C9" w:rsidRPr="0020273E" w:rsidRDefault="005533C9" w:rsidP="0014639B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5ED405B0" w14:textId="3CC364D5" w:rsidR="00625EEA" w:rsidRPr="0020273E" w:rsidRDefault="00301C5E" w:rsidP="00625EEA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0" w:name="_Toc116084394"/>
      <w:bookmarkEnd w:id="39"/>
      <w:r w:rsidRPr="0020273E">
        <w:rPr>
          <w:rFonts w:ascii="Tahoma" w:hAnsi="Tahoma" w:cs="Tahoma"/>
          <w:bCs/>
          <w:szCs w:val="18"/>
          <w:cs/>
        </w:rPr>
        <w:t>ความปลอดภัยของข้อมูล</w:t>
      </w:r>
      <w:bookmarkEnd w:id="40"/>
    </w:p>
    <w:p w14:paraId="01F9B3A2" w14:textId="77777777" w:rsidR="004D44A4" w:rsidRPr="0020273E" w:rsidRDefault="004D44A4" w:rsidP="0014639B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474304D2" w14:textId="70B97C74" w:rsidR="004D44A4" w:rsidRPr="0020273E" w:rsidRDefault="004D44A4" w:rsidP="00A7504E">
      <w:pPr>
        <w:pStyle w:val="ProductList-Body"/>
        <w:ind w:left="180"/>
        <w:outlineLvl w:val="2"/>
        <w:rPr>
          <w:rFonts w:ascii="Tahoma" w:hAnsi="Tahoma" w:cs="Tahoma"/>
          <w:szCs w:val="18"/>
          <w:cs/>
        </w:rPr>
      </w:pPr>
      <w:bookmarkStart w:id="41" w:name="_Toc26972850"/>
      <w:r w:rsidRPr="0020273E">
        <w:rPr>
          <w:rFonts w:ascii="Tahoma" w:hAnsi="Tahoma" w:cs="Tahoma"/>
          <w:b/>
          <w:bCs/>
          <w:color w:val="0072C6"/>
          <w:szCs w:val="18"/>
          <w:cs/>
        </w:rPr>
        <w:t>แนวปฏิบัติและนโยบายด้านความปลอดภัย</w:t>
      </w:r>
      <w:bookmarkEnd w:id="41"/>
    </w:p>
    <w:p w14:paraId="7EAC03D4" w14:textId="73F84B27" w:rsidR="004D44A4" w:rsidRPr="0020273E" w:rsidRDefault="004D44A4" w:rsidP="006605CB">
      <w:pPr>
        <w:pStyle w:val="ProductList-Body"/>
        <w:spacing w:after="120"/>
        <w:ind w:left="159"/>
        <w:rPr>
          <w:rFonts w:ascii="Tahoma" w:hAnsi="Tahoma" w:cs="Tahoma"/>
          <w:szCs w:val="18"/>
          <w:cs/>
        </w:rPr>
      </w:pPr>
      <w:bookmarkStart w:id="42" w:name="_Hlk504328104"/>
      <w:r w:rsidRPr="0020273E">
        <w:rPr>
          <w:rFonts w:ascii="Tahoma" w:hAnsi="Tahoma" w:cs="Tahoma"/>
          <w:szCs w:val="18"/>
          <w:cs/>
        </w:rPr>
        <w:t xml:space="preserve">Microsoft จะบังคับใช้และคงไว้ซึ่งมาตรการทางเทคนิคเชิงองค์กรที่เหมาะสมเพื่อคุ้มครองข้อมูลบริการจากผู้เชี่ยวชาญ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 มาตรการดังกล่าวจะได้รับการระบุไว้ในนโยบายความปลอดภัยของ Microsoft Microsoft จะจัดหานโยบายดังกล่าวให้กับ ลูกค้า พร้อมทั้งคำอธิบายเกี่ยวกับการควบคุมด้านความปลอดภัยที่พร้อมใช้งานสำหรับบริการจากผู้เชี่ยวชาญและข้อมูลอื่นๆ ที่ลูกค้าร้องขอตามสมควรเกี่ยวกับแนวปฏิบัติและนโยบายด้านความปลอดภัยของ Microsoft </w:t>
      </w:r>
    </w:p>
    <w:bookmarkEnd w:id="42"/>
    <w:p w14:paraId="4E411482" w14:textId="5A7567BE" w:rsidR="004D44A4" w:rsidRPr="0020273E" w:rsidRDefault="004D44A4" w:rsidP="00CA09CF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นอกจากนี้ มาตรการเหล่านั้นยังต้องสอดคล้องกับข้อกำหนดที่ระบุไว้ใน ISO 27001, ISO 27002 และ ISO 27018 บริการจากผู้เชี่ยวชาญยังใช้และคงไว้ซึ่งมาตรการด้านความปลอดภัยที่ระบุไว้ในภาคผนวก A สำหรับการคุ้มครองข้อมูลบริการจากผู้เชี่ยวชาญ</w:t>
      </w:r>
    </w:p>
    <w:p w14:paraId="31BCA67B" w14:textId="58BAE42A" w:rsidR="004D44A4" w:rsidRPr="0020273E" w:rsidRDefault="004D44A4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bookmarkStart w:id="43" w:name="_Toc26972851"/>
      <w:r w:rsidRPr="0020273E">
        <w:rPr>
          <w:rFonts w:ascii="Tahoma" w:hAnsi="Tahoma" w:cs="Tahoma"/>
          <w:szCs w:val="18"/>
          <w:cs/>
        </w:rPr>
        <w:t>Microsoft อาจเพิ่มมาตรฐานอุตสาหกรรมหรือมาตรฐานของรัฐเมื่อใดก็ได้ Microsoft จะไม่ยกเลิก ISO 27001, ISO 27002, ISO 27018 หรือมาตรฐานหรือกรอบการทำงานต่างๆ ในตารางในเอกสารแนบ 1 ของ OST (หรือตำแหน่งที่ตั้งที่รับช่วงต่อในสิทธิการใช้) เว้นแต่จะไม่ได้นำมาใช้อีกต่อไปในอุตสาหกรรมนั้นและถูกแทนที่ด้วยกฎระเบียบที่รับช่วงต่อ (หากมี)</w:t>
      </w:r>
      <w:bookmarkEnd w:id="43"/>
    </w:p>
    <w:p w14:paraId="59A055F9" w14:textId="77777777" w:rsidR="00A7504E" w:rsidRPr="0020273E" w:rsidRDefault="00A7504E" w:rsidP="00A7504E">
      <w:pPr>
        <w:pStyle w:val="ProductList-Body"/>
        <w:outlineLvl w:val="2"/>
        <w:rPr>
          <w:rFonts w:ascii="Tahoma" w:hAnsi="Tahoma" w:cs="Tahoma"/>
          <w:szCs w:val="18"/>
          <w:cs/>
        </w:rPr>
      </w:pPr>
      <w:bookmarkStart w:id="44" w:name="_Hlk40371496"/>
      <w:r w:rsidRPr="0020273E">
        <w:rPr>
          <w:rFonts w:ascii="Tahoma" w:hAnsi="Tahoma" w:cs="Tahoma"/>
          <w:szCs w:val="18"/>
          <w:cs/>
        </w:rPr>
        <w:tab/>
      </w:r>
    </w:p>
    <w:p w14:paraId="405F7D6F" w14:textId="770F12DC" w:rsidR="004D44A4" w:rsidRPr="0020273E" w:rsidRDefault="00A7504E" w:rsidP="00A7504E">
      <w:pPr>
        <w:pStyle w:val="ProductList-Body"/>
        <w:outlineLvl w:val="2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ab/>
      </w:r>
      <w:r w:rsidRPr="0020273E">
        <w:rPr>
          <w:rFonts w:ascii="Tahoma" w:hAnsi="Tahoma" w:cs="Tahoma"/>
          <w:b/>
          <w:bCs/>
          <w:color w:val="0072C6"/>
          <w:szCs w:val="18"/>
          <w:cs/>
        </w:rPr>
        <w:t xml:space="preserve">การเข้ารหัสลับข้อมูล </w:t>
      </w:r>
    </w:p>
    <w:p w14:paraId="2A5BD2BC" w14:textId="47B3487F" w:rsidR="004D44A4" w:rsidRPr="0020273E" w:rsidRDefault="00DD3106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lastRenderedPageBreak/>
        <w:t xml:space="preserve">ข้อมูลบริการจากผู้เชี่ยวชาญ (รวมถึงข้อมูลส่วนบุคคลใดๆ ในที่นั้น) ที่อยู่ระหว่างการส่งผ่านทางเครือข่ายสาธารณะระหว่างลูกค้ากับ Microsoft หรือระหว่างศูนย์ข้อมูลของ Microsoft ด้วยกันก็จะมีการเข้ารหัสโดยปริยาย </w:t>
      </w:r>
    </w:p>
    <w:p w14:paraId="43F116CA" w14:textId="77777777" w:rsidR="00A7504E" w:rsidRPr="0020273E" w:rsidRDefault="00A7504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44D7BBBF" w14:textId="65107A73" w:rsidR="004D44A4" w:rsidRPr="0020273E" w:rsidRDefault="00A7504E" w:rsidP="00A7504E">
      <w:pPr>
        <w:pStyle w:val="ProductList-Body"/>
        <w:outlineLvl w:val="2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ab/>
        <w:t xml:space="preserve">การเข้าถึงข้อมูล </w:t>
      </w:r>
    </w:p>
    <w:p w14:paraId="548002FF" w14:textId="7D3FBAFA" w:rsidR="00625EEA" w:rsidRPr="0020273E" w:rsidRDefault="004D44A4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จะใช้กลไกการเข้าถึงที่มีสิทธิพิเศษที่น้อยที่สุดเพื่อควบคุมการเข้าถึงข้อมูลบริการจากผู้เชี่ยวชาญ (รวมถึงข้อมูลส่วนบุคคลใดๆ ในที่นั้น) Microsoft จะคงไว้ซึ่งกลไกการควบคุมการเข้าถึงที่อธิบายไว้ในตารางหัวข้อ “มาตรการรักษาความปลอดภัย” ในภาคผนวก A – การบอกกล่าว การควบคุมการเข้าถึงตามบทบาทหน้าที่จะมีการปรับใช้เพื่อให้แน่ใจว่าการเข้าถึงข้อมูลบริการจากผู้เชี่ยวชาญที่จำเป็นสำหรับการให้บริการจะเป็นไปเพื่อวัตถุประสงค์ที่เหมาะสมและได้รับการอนุมัติพร้อมด้วยการควบคุมดูแลของฝ่ายบริหาร</w:t>
      </w:r>
      <w:bookmarkEnd w:id="44"/>
    </w:p>
    <w:p w14:paraId="47F4D4B9" w14:textId="77777777" w:rsidR="00A7504E" w:rsidRPr="0020273E" w:rsidRDefault="00A7504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4DFFD0C5" w14:textId="77777777" w:rsidR="00625EEA" w:rsidRPr="0020273E" w:rsidRDefault="00625EEA" w:rsidP="0014639B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>ความรับผิดชอบของลูกค้า</w:t>
      </w:r>
    </w:p>
    <w:p w14:paraId="73538400" w14:textId="513BFAE3" w:rsidR="000938C5" w:rsidRPr="0020273E" w:rsidRDefault="00625EEA" w:rsidP="0014639B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ลูกค้าจะต้องรับผิดชอบแต่เพียงผู้เดียวในการตัดสินใจอย่างเป็นอิสระว่ามาตรการทางเทคนิคเชิงองค์กรสำหรับบริการจากผู้เชี่ยวชาญนั้นได้สอดคล้องกับข้อกำหนดของลูกค้า รวมถึงภาระหน้าที่ด้านความปลอดภัยใดๆ ของตนภายใต้ข้อบังคับในการคุ้มครองข้อมูลส่วนบุคคลที่บังคับใช้หรือไม่ ลูกค้ารับรู้และยอมรับว่า (โดยคำนึงถึงความทันสมัย ค่าใช้จ่ายในการดำเนินการ และลักษณะ ขอบเขต บริบท และวัตถุประสงค์ของการประมวลผลข้อมูลส่วนบุคคล รวมทั้งความเสี่ยงต่อบุคคล) แนวปฏิบัติและนโยบายด้านความปลอดภัยที่ใช้และรักษาโดย Microsoft มีระดับความปลอดภัยที่เหมาะสมกับความเสี่ยงที่เกี่ยวกับข้อมูลส่วนบุคคลของบริษัท ลูกค้าจะต้องรับผิดชอบในการบังคับใช้และคงไว้ซึ่งมาตรการคุ้มครองความเป็นส่วนตัวและรักษาความปลอดภัยสำหรับคอมโพเนนต์ที่ลูกค้าจัดไว้ให้หรือควบคุม </w:t>
      </w:r>
    </w:p>
    <w:p w14:paraId="0E47577B" w14:textId="77777777" w:rsidR="00625EEA" w:rsidRPr="0020273E" w:rsidRDefault="00625EEA" w:rsidP="0014639B">
      <w:pPr>
        <w:pStyle w:val="ProductList-Body"/>
        <w:ind w:left="158"/>
        <w:rPr>
          <w:rFonts w:ascii="Tahoma" w:hAnsi="Tahoma" w:cs="Tahoma"/>
          <w:b/>
          <w:bCs/>
          <w:color w:val="0072C6"/>
          <w:szCs w:val="18"/>
          <w:cs/>
        </w:rPr>
      </w:pPr>
      <w:r w:rsidRPr="0020273E">
        <w:rPr>
          <w:rFonts w:ascii="Tahoma" w:hAnsi="Tahoma" w:cs="Tahoma"/>
          <w:b/>
          <w:bCs/>
          <w:color w:val="0072C6"/>
          <w:szCs w:val="18"/>
          <w:cs/>
        </w:rPr>
        <w:t xml:space="preserve">การตรวจสองการปฏิบัติตาม </w:t>
      </w:r>
    </w:p>
    <w:p w14:paraId="1570BEA0" w14:textId="5A1772B0" w:rsidR="0014639B" w:rsidRPr="0020273E" w:rsidRDefault="00625EEA" w:rsidP="0014639B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จะดำเนินการตรวจสอบความปลอดภัยของคอมพิวเตอร์ สภาพแวดล้อมของคอมพิวเตอร์ และศูนย์ข้อมูลทางกายภาพที่ตนใช้ในการประมวลผลข้อมูลบริการจากผู้เชี่ยวชาญดังต่อไปนี้</w:t>
      </w:r>
    </w:p>
    <w:p w14:paraId="61A65D4B" w14:textId="77777777" w:rsidR="00625EEA" w:rsidRPr="0020273E" w:rsidRDefault="00625EEA" w:rsidP="0014639B">
      <w:pPr>
        <w:pStyle w:val="ProductList-Body"/>
        <w:numPr>
          <w:ilvl w:val="0"/>
          <w:numId w:val="20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เมื่อมีมาตรฐานหรือกรอบการทำงานสำหรับการตรวจสอบ การตรวจสอบตามมาตรฐานการควบคุมหรือกรอบการทำงานนั้นจะเริ่มขึ้นเป็นรายปีเป็นอย่างน้อย</w:t>
      </w:r>
    </w:p>
    <w:p w14:paraId="4655F417" w14:textId="09E947F3" w:rsidR="00625EEA" w:rsidRPr="0020273E" w:rsidRDefault="00625EEA" w:rsidP="0014639B">
      <w:pPr>
        <w:pStyle w:val="ProductList-Body"/>
        <w:numPr>
          <w:ilvl w:val="0"/>
          <w:numId w:val="20"/>
        </w:numPr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ตรวจสอบแต่ละครั้งจะดำเนินการตามมาตรฐานและกฎขององค์กรที่กำกับดูแลหรือที่รับรองสำหรับมาตรฐานการควบคุมหรือกรอบการทำงานที่ใช้บังคับ</w:t>
      </w:r>
    </w:p>
    <w:p w14:paraId="178C2CF5" w14:textId="67A3D07F" w:rsidR="00625EEA" w:rsidRPr="0020273E" w:rsidRDefault="00625EEA" w:rsidP="00A7504E">
      <w:pPr>
        <w:pStyle w:val="ProductList-Body"/>
        <w:numPr>
          <w:ilvl w:val="0"/>
          <w:numId w:val="20"/>
        </w:numPr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ตรวจสอบแต่ละครั้งจะดำเนินการโดยผู้ตรวจสอบความปลอดภัยภายนอกที่มีคุณสมบัติและเป็นอิสระโดยการคัดเลือกและค่าใช้จ่ายของ Microsoft</w:t>
      </w:r>
    </w:p>
    <w:p w14:paraId="77A5722A" w14:textId="100043E3" w:rsidR="00625EEA" w:rsidRPr="0020273E" w:rsidRDefault="00625EEA" w:rsidP="00A7504E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การตรวจสอบแต่ละครั้งจะส่งผลให้เกิดการจัดทำรายงานการตรวจสอบ (“รายงานการตรวจสอบของ Microsoft”) ซึ่ง Microsoft จะแสดงไว้ที่ </w:t>
      </w:r>
      <w:hyperlink r:id="rId15" w:history="1">
        <w:r w:rsidRPr="0020273E">
          <w:rPr>
            <w:rStyle w:val="Hyperlink"/>
            <w:rFonts w:ascii="Tahoma" w:hAnsi="Tahoma" w:cs="Tahoma"/>
            <w:szCs w:val="18"/>
            <w:cs/>
          </w:rPr>
          <w:t>https://servicetrust.microsoft.com/</w:t>
        </w:r>
      </w:hyperlink>
      <w:r w:rsidRPr="0020273E">
        <w:rPr>
          <w:rFonts w:ascii="Tahoma" w:hAnsi="Tahoma" w:cs="Tahoma"/>
          <w:szCs w:val="18"/>
          <w:cs/>
        </w:rPr>
        <w:t xml:space="preserve"> หรือตำแหน่งอื่นที่ Microsoft ระบุ รายงานการตรวจสอบของ Microsoft จะเป็นข้อมูลที่เป็นความลับของ Microsoft และจะเปิดเผยข้อมูลสำคัญอย่างชัดเจนโดยผู้สอบบัญชี Microsoft จะแก้ไขปัญหาที่แสดงอยู่ในรายงานการตรวจสอบของ Microsoft โดยทันทีตามความพึงพอใจของผู้ตรวจสอบ </w:t>
      </w:r>
    </w:p>
    <w:p w14:paraId="225FF361" w14:textId="12827859" w:rsidR="00625EEA" w:rsidRPr="0020273E" w:rsidRDefault="000938C5" w:rsidP="00A7504E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หากลูกค้าร้องขอ Microsoft ก็จะให้รายงานการตรวจสอบของ Microsoft แต่ละฉบับแก่ลูกค้า รายงานการตรวจสอบของ Microsoft จะอยู่ภายใต้ข้อจำกัดการไม่เปิดเผยข้อมูลและการแจกจ่ายข้อมูลของ Microsoft และผู้ตรวจสอบ</w:t>
      </w:r>
    </w:p>
    <w:p w14:paraId="408B5BA1" w14:textId="50C6CA6F" w:rsidR="0014639B" w:rsidRPr="0020273E" w:rsidRDefault="000938C5" w:rsidP="00A7504E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45" w:name="_Hlk26273607"/>
      <w:r w:rsidRPr="0020273E">
        <w:rPr>
          <w:rFonts w:ascii="Tahoma" w:hAnsi="Tahoma" w:cs="Tahoma"/>
          <w:szCs w:val="18"/>
          <w:cs/>
        </w:rPr>
        <w:t xml:space="preserve">เท่าที่ข้อกำหนดด้านการตรวจสอบของลูกค้าภายใต้ Standard Contractual Clauses ค.ศ. 2010 หรือข้อบังคับในการคุ้มครองข้อมูลส่วนบุคคลมีเหตุอันควรที่ทำให้ไม่สามารถปฏิบัติตามได้ผ่านรายงานการตรวจสอบ เอกสาร หรือข้อมูลการปฏิบัติตามกฎระเบียบที่ Microsoft ให้ไว้กับลูกค้าของตนโดยทั่วไป Microsoft ก็จะดำเนินการตามคำสั่งการตรวจสอบเพิ่มเติมของลูกค้าโดยทันที ก่อนที่จะเริ่มต้นการตรวจสอบ ลูกค้าและ Microsoft จะตกลงร่วมกันเกี่ยวกับข้อกำหนดด้านขอบข่าย กำหนดเวลา ระยะเวลา การควบคุม และหลักฐาน และค่าธรรมเนียมสำหรับการตรวจสอบ โดยข้อกำหนดที่จะต้องตกลงนี้จะไม่ได้เป็นการอนุญาตให้ Microsoft ดำเนินการตรวจสอบอย่างล่าช้าโดยไม่มีเหตุอันควร เท่าที่มีความจำเป็นในการดำเนินการตรวจสอบ Microsoft จะทำให้ระบบการประมวลผล สถานประกอบการ และเอกสารสนับสนุนมีความเกี่ยวเนื่องสัมพันธ์กับการประมวลผลข้อมูลบริการจากผู้เชี่ยวชาญโดย Microsoft, บริษัทในเครือของ Microsoft และผู้ประมวลผลช่วงของ Microsoft ที่มีอยู่ การตรวจสอบดังกล่าวจะดำเนินการโดยบริษัทตรวจสอบของบุคคลภายนอกที่เป็นอิสระและได้รับการรับรองในระหว่างเวลาทำการตามปกติ โดยมีการส่งคำบอกกล่าวล่วงหน้าตามสมควรให้กับ Microsoft และอยู่ภายใต้ระเบียบขั้นตอนด้านการรักษาความลับตามสมควร ลูกค้าและผู้ตรวจสอบจะไม่สามารถเข้าถึงข้อมูลใดๆ จากลูกค้าอื่นๆ ของ Microsoft หรือไปยังระบบหรือสถานประกอบการของ Microsoft ที่ไม่ได้เกี่ยวข้องในบริการจากผู้เชี่ยวชาญ ลูกค้าจะต้องรับผิดชอบในค่าใช้จ่ายและค่าธรรมเนียมทั้งหมดที่เกี่ยวข้องกับการตรวจสอบดังกล่าว รวมถึงค่าใช้จ่ายและค่าธรรมเนียมตามสมควรทั้งหมดในเวลาใดๆ และทุกๆ เวลาที่ Microsoft ใช้จ่ายสำหรับการตรวจสอบใดๆ ดังกล่าว นอกเหนือไปจากอัตราค่าบริการสำหรับบริการที่ Microsoft ดำเนินการ หากรายงานการตรวจสอบที่จัดทำขึ้นโดยเป็นผลมาจากการตรวจสอบของลูกค้าได้ตรวจพบการไม่ปฏิบัติตามกฎระเบียบในสาระสำคัญ ลูกค้าก็จะแบ่งปันรายงานการตรวจสอบดังกล่าวกับ Microsoft และ Microsoft จะแก้ไขการไม่ปฏิบัติตามกฎระเบียบในสาระสำคัญโดยทันที </w:t>
      </w:r>
      <w:bookmarkEnd w:id="45"/>
    </w:p>
    <w:p w14:paraId="7A9410B7" w14:textId="5EC0C5BC" w:rsidR="00625EEA" w:rsidRPr="0020273E" w:rsidRDefault="00625EEA" w:rsidP="00777756">
      <w:pPr>
        <w:pStyle w:val="ProductList-Body"/>
        <w:spacing w:after="120"/>
        <w:rPr>
          <w:rFonts w:ascii="Tahoma" w:hAnsi="Tahoma" w:cs="Tahoma"/>
          <w:szCs w:val="18"/>
          <w:cs/>
        </w:rPr>
      </w:pPr>
    </w:p>
    <w:p w14:paraId="10C2C8F7" w14:textId="12820A49" w:rsidR="00A7504E" w:rsidRPr="0020273E" w:rsidRDefault="00625EEA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ไม่มีข้อกำหนดใดในหัวข้อนี้ของ DPA ที่จะเปลี่ยนแปลงหรือแก้ไข Standard Contractual Clauses ค.ศ. 2021 หรือข้อกำหนดของ GDPR หรือส่งผลต่อสิทธิใดๆ ของเจ้าหน้าที่กำกับดูแลหรือเจ้าของข้อมูลภายใต้ Standard Contractual Clauses ค.ศ. 2021 หรือข้อบังคับในการคุ้มครองข้อมูลส่วนบุคคล Microsoft Corporation คือบุคคลภายนอกผู้รับประโยชน์ที่ตั้งใจไว้ของหัวข้อนี้</w:t>
      </w:r>
      <w:bookmarkEnd w:id="32"/>
    </w:p>
    <w:p w14:paraId="33464A6B" w14:textId="77777777" w:rsidR="00A7504E" w:rsidRPr="0020273E" w:rsidRDefault="00A7504E" w:rsidP="00A7504E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3FF97D05" w14:textId="77777777" w:rsidR="00625EEA" w:rsidRPr="0020273E" w:rsidRDefault="00625EEA" w:rsidP="00A7504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6" w:name="_Toc116084395"/>
      <w:r w:rsidRPr="0020273E">
        <w:rPr>
          <w:rFonts w:ascii="Tahoma" w:hAnsi="Tahoma" w:cs="Tahoma"/>
          <w:bCs/>
          <w:szCs w:val="18"/>
          <w:cs/>
        </w:rPr>
        <w:t>การแจ้งเหตุการณ์เกี่ยวกับความปลอดภัย</w:t>
      </w:r>
      <w:bookmarkEnd w:id="46"/>
    </w:p>
    <w:p w14:paraId="2257BFF3" w14:textId="6EE6A1A0" w:rsidR="00625EEA" w:rsidRPr="0020273E" w:rsidRDefault="00625EEA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lastRenderedPageBreak/>
        <w:t>หาก Microsoft ทราบถึงการละเมิดความปลอดภัยที่นำไปสู่การทำลาย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บริการจากผู้เชี่ยวชาญในขณะที่ได้รับการประมวลผลโดย Microsoft (เรียกแต่ละกรณีว่า “เหตุการณ์เกี่ยวกับความปลอดภัย”) Microsoft จะดำเนินการต่อไปนี้โดยทันทีและโดยไม่ชักช้าเกินควร กล่าวคือ (1) แจ้งให้ลูกค้าทราบถึงเหตุการณ์เกี่ยวกับความปลอดภัย (2) สอบสวนเหตุการณ์เกี่ยวกับความปลอดภัยและให้ข้อมูลรายละเอียดเกี่ยวกับเหตุการณ์เกี่ยวกับความปลอดภัยแก่ลูกค้า และ (3) ดำเนินการอย่างเหมาะสมเพื่อลดผลกระทบและเพื่อลดความเสียหายที่เกิดจากเหตุการณ์เกี่ยวกับความปลอดภัยให้เหลือน้อยที่สุด</w:t>
      </w:r>
    </w:p>
    <w:p w14:paraId="063CFD88" w14:textId="128E0F1E" w:rsidR="00625EEA" w:rsidRPr="0020273E" w:rsidRDefault="00625EEA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แจ้งเหตุการณ์เกี่ยวกับความปลอดภัยจะส่งไปยังบุคคลติดต่อทางธุรกิจของลูกค้าสำหรับบริการจากผู้เชี่ยวชาญรายใดรายหนึ่งหรือหลายรายไม่ว่าด้วยวิธีการใดๆ ที่ Microsoft เป็นผู้เลือก รวมถึงทางอีเมล ลูกค้าจะเป็นผู้รับผิดชอบแต่เพียงผู้เดียวในการตรวจสอบให้แน่ใจว่าบุคคลติดต่อทางธุรกิจของลูกค้าจะเก็บรักษาข้อมูลติดต่อที่ถูกต้อง</w:t>
      </w:r>
    </w:p>
    <w:p w14:paraId="0D8927C7" w14:textId="08D5F113" w:rsidR="00625EEA" w:rsidRPr="0020273E" w:rsidRDefault="00625EEA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ลูกค้าจะเป็นผู้รับผิดชอบแต่เพียงผู้เดียวในการปฏิบัติตามภาระหน้าที่ภายใต้กฎหมายการแจ้งเหตุการณ์ที่บังคับใช้กับลูกค้า และปฏิบัติตามภาระหน้าที่ในการแจ้งเตือนของบุคคลภายนอกที่เกี่ยวข้องกับเหตุการณ์เกี่ยวกับความปลอดภัยใดๆ </w:t>
      </w:r>
    </w:p>
    <w:p w14:paraId="4770293C" w14:textId="5DC5D053" w:rsidR="00625EEA" w:rsidRPr="0020273E" w:rsidRDefault="00625EEA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จะพยายามอย่างสมเหตุสมผลเพื่อช่วยลูกค้าในการปฏิบัติตามภาระหน้าที่ของลูกค้าภายใต้ข้อ 33 ของ GDPR หรือกฎหมายหรือข้อบังคับที่ใช้บังคับอื่นๆ เพื่อแจ้งให้เจ้าหน้าที่กำกับดูแลและเจ้าของข้อมูลที่เกี่ยวข้องทราบเกี่ยวกับเหตุการณ์เกี่ยวกับความปลอดภัยดังกล่าว</w:t>
      </w:r>
    </w:p>
    <w:p w14:paraId="2CB5467E" w14:textId="236572CC" w:rsidR="00625EEA" w:rsidRPr="0020273E" w:rsidRDefault="00625EEA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การที่ Microsoft แจ้งเตือนหรือจัดการกับเหตุการณ์เกี่ยวกับความปลอดภัยภายใต้หัวข้อนี้ไม่ได้เท่ากับว่า Microsoft ยอมรับข้อบกพร่องหรือความรับผิดใดๆ ในส่วนของเหตุการณ์เกี่ยวกับความปลอดภัย</w:t>
      </w:r>
    </w:p>
    <w:p w14:paraId="2563DA26" w14:textId="15BBF6DB" w:rsidR="000938C5" w:rsidRPr="0020273E" w:rsidRDefault="000938C5" w:rsidP="00A7504E">
      <w:pPr>
        <w:spacing w:after="0"/>
        <w:ind w:left="-5"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ลูกค้าจะต้องแจ้งให้ Microsoft ทราบโดยทันทีถึงการใช้บัญชีหรือหลักฐานประกอบการพิสูจน์ยืนยันตัวตนของลูกค้าในทางที่ผิดซึ่งอาจเกิดขึ้นได้ หรือเหตุการณ์เกี่ยวกับความปลอดภัยใดๆ ที่เกี่ยวข้องกับบริการจากผู้เชี่ยวชาญ </w:t>
      </w:r>
    </w:p>
    <w:p w14:paraId="66F9E8F4" w14:textId="77777777" w:rsidR="00A7504E" w:rsidRPr="0020273E" w:rsidRDefault="00A7504E" w:rsidP="00A7504E">
      <w:pPr>
        <w:spacing w:after="0"/>
        <w:ind w:left="-5" w:right="7"/>
        <w:rPr>
          <w:rFonts w:ascii="Tahoma" w:hAnsi="Tahoma" w:cs="Tahoma"/>
          <w:sz w:val="18"/>
          <w:szCs w:val="18"/>
          <w:cs/>
        </w:rPr>
      </w:pPr>
    </w:p>
    <w:p w14:paraId="415E1023" w14:textId="77777777" w:rsidR="00625EEA" w:rsidRPr="0020273E" w:rsidRDefault="00625EEA" w:rsidP="00110C24">
      <w:pPr>
        <w:pStyle w:val="ProductList-SubSubSectionHeading"/>
        <w:keepNext/>
        <w:keepLines/>
        <w:outlineLvl w:val="2"/>
        <w:rPr>
          <w:rFonts w:ascii="Tahoma" w:hAnsi="Tahoma" w:cs="Tahoma"/>
          <w:bCs/>
          <w:szCs w:val="18"/>
          <w:cs/>
        </w:rPr>
      </w:pPr>
      <w:bookmarkStart w:id="47" w:name="_Toc116084396"/>
      <w:r w:rsidRPr="0020273E">
        <w:rPr>
          <w:rFonts w:ascii="Tahoma" w:hAnsi="Tahoma" w:cs="Tahoma"/>
          <w:bCs/>
          <w:szCs w:val="18"/>
          <w:cs/>
        </w:rPr>
        <w:t>การถ่ายโอนข้อมูล</w:t>
      </w:r>
      <w:bookmarkEnd w:id="47"/>
    </w:p>
    <w:p w14:paraId="165A3D79" w14:textId="5E23B8F8" w:rsidR="005F1C2C" w:rsidRPr="0020273E" w:rsidRDefault="005F1C2C" w:rsidP="0044719F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48" w:name="_Hlk114038642"/>
      <w:r w:rsidRPr="0020273E">
        <w:rPr>
          <w:rFonts w:ascii="Tahoma" w:hAnsi="Tahoma" w:cs="Tahoma"/>
          <w:szCs w:val="18"/>
          <w:cs/>
        </w:rPr>
        <w:t xml:space="preserve">ข้อมูลบริการจากผู้เชี่ยวชาญที่ Microsoft ประมวลผลในนามของลูกค้าอาจมีการถ่ายโอนไปยัง รวมทั้งจัดเก็บและประมวลผลในสหรัฐอเมริกาหรือประเทศอื่นใดซึ่ง Microsoft หรือผู้ประมวลผลช่วงของ Microsoft ดำเนินงานอยู่ ลูกค้ามอบหมายให้ Microsoft ดำเนินการถ่ายโอนข้อมูลบริการจากผู้เชี่ยวชาญไปยังประเทศใดๆ ดังกล่าว รวมทั้งจัดเก็บและประมวลผลข้อมูลบริการจากผู้เชี่ยวชาญเพื่อให้บริการจากผู้เชี่ยวชาญ </w:t>
      </w:r>
    </w:p>
    <w:p w14:paraId="38C94125" w14:textId="1E2381C4" w:rsidR="00952F49" w:rsidRPr="004F5D5C" w:rsidRDefault="009B1BB5" w:rsidP="00952F49">
      <w:pPr>
        <w:pStyle w:val="ProductList-Body"/>
        <w:spacing w:after="120"/>
        <w:rPr>
          <w:rFonts w:ascii="Tahoma" w:hAnsi="Tahoma" w:cs="Tahoma"/>
          <w:spacing w:val="-2"/>
          <w:szCs w:val="18"/>
          <w:cs/>
        </w:rPr>
      </w:pPr>
      <w:r w:rsidRPr="004F5D5C">
        <w:rPr>
          <w:rFonts w:ascii="Tahoma" w:hAnsi="Tahoma" w:cs="Tahoma"/>
          <w:spacing w:val="-2"/>
          <w:szCs w:val="18"/>
          <w:cs/>
        </w:rPr>
        <w:t xml:space="preserve">การถ่ายโอนทั้งหมดสำหรับข้อมูลบริการจากผู้เชี่ยวชาญ รวมถึงข้อมูลส่วนบุคคล ออกนอกสหภาพยุโรป เขตเศรษฐกิจยุโรป สหราชอาณาจักร และสวิตเซอร์แลนด์เพื่อให้บริการจากผู้เชี่ยวชาญจะอยู่ภายใต้ Standard Contractual Clauses ค.ศ. 2021 ซึ่ง Microsoft นำไปบังคับใช้ นอกจากนี้ การถ่ายโอนจากสหราชอาณาจักรจะอยู่ภายใต้ IDTA ที่ Microsoft นำไปบังคับใช้ เพื่อวัตถุประสงค์ของ DPA นี้ “IDTA” จะหมายถึงเอกสารแนบท้ายการถ่ายโอนข้อมูลระหว่างประเทศของข้อสัญญามาตรฐานของคณะกรรมาธิการยุโรปสำหรับการถ่ายโอนข้อมูลระหว่างประเทศ ซึ่งออกโดยสำนักงานคณะกรรมการข้อมูลข่าวสารของสหราชอาณาจักรภายใต้ S119A(1) ของกฎหมายคุ้มครองข้อมูล (Data Protection Act) ของสหราชอาณาจักร ค.ศ. 2018 </w:t>
      </w:r>
    </w:p>
    <w:p w14:paraId="40BE7727" w14:textId="47E86075" w:rsidR="009B1BB5" w:rsidRPr="0020273E" w:rsidRDefault="009B1BB5" w:rsidP="002336A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จะปฏิบัติตามข้อกำหนดของกฎหมายคุ้มครองข้อมูลส่วนบุคคลของเขตเศรษฐกิจยุโรป สหราชอาณาจักร และสวิตเซอร์แลนด์ซึ่งเกี่ยวข้องกับการเก็บรวบรวม การใช้ การถ่ายโอน การเก็บรักษา และการประมวลผลอื่นๆ ของข้อมูลส่วนบุคคลที่มาจากเขตเศรษฐกิจยุโรป สหราชอาณาจักร และสวิตเซอร์แลนด์ การถ่ายโอนข้อมูลส่วนบุคคลทั้งหมดไปยังประเทศภายนอกหรือองค์กรระหว่างประเทศจะอยู่ภายใต้มาตรการป้องกันที่เหมาะสมตามที่อธิบายไว้ใน Article 46 ของ GDPR และการถ่ายโอนและมาตรการป้องกันดังกล่าวจะได้มีการบันทึกไว้ตาม Article 30(2) ของ GDPR</w:t>
      </w:r>
    </w:p>
    <w:p w14:paraId="32D4E6BC" w14:textId="7EEB2955" w:rsidR="005F1C2C" w:rsidRPr="0020273E" w:rsidRDefault="005F1C2C" w:rsidP="00A7504E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นอกจากนี้ Microsoft ยังได้รับการรับรองจาก กรอบข้อตกลงด้านความคุ้มครองสิทธิความเป็นส่วนตัวระหว่างสหภาพยุโรปและสหรัฐอเมริกา (EU-U.S. Privacy Shield Framework) และข้อสัญญาที่เกี่ยวข้อง แม้ว่า Microsoft จะไม่ได้พึ่งพา</w:t>
      </w:r>
      <w:r w:rsidRPr="0020273E">
        <w:rPr>
          <w:rStyle w:val="normaltextrun"/>
          <w:rFonts w:ascii="Tahoma" w:hAnsi="Tahoma" w:cs="Tahoma"/>
          <w:szCs w:val="18"/>
          <w:shd w:val="clear" w:color="auto" w:fill="FFFFFF"/>
          <w:cs/>
        </w:rPr>
        <w:t> EU-U.S. Privacy Shield Framework เป็นพื้นฐานด้านกฎหมายสำหรับการถ่ายโอนข้อมูลส่วนบุคคล ในแง่ของคำตัดสินของศาลยุติธรรมแห่งสหภาพยุโรปในคดี C-311/18</w:t>
      </w:r>
      <w:r w:rsidRPr="0020273E">
        <w:rPr>
          <w:rFonts w:ascii="Tahoma" w:hAnsi="Tahoma" w:cs="Tahoma"/>
          <w:szCs w:val="18"/>
          <w:cs/>
        </w:rPr>
        <w:t xml:space="preserve"> Microsoft ตกลงที่จะแจ้งให้ลูกค้าทราบในกรณีที่ Microsoft พิจารณาตัดสินว่าตนไม่สามารถทำตามภาระหน้าที่ของตนที่จะต้องให้ความคุ้มครองในระดับเดียวกันกับที่กำหนดไว้โดยหลักการด้านการคุ้มครองสิทธิความเป็นส่วนตัว (Privacy Shield) ได้อีกต่อไป</w:t>
      </w:r>
    </w:p>
    <w:bookmarkEnd w:id="48"/>
    <w:p w14:paraId="2DB82165" w14:textId="77777777" w:rsidR="00A7504E" w:rsidRPr="0020273E" w:rsidRDefault="00A7504E" w:rsidP="00A7504E">
      <w:pPr>
        <w:pStyle w:val="ProductList-Body"/>
        <w:rPr>
          <w:rFonts w:ascii="Tahoma" w:hAnsi="Tahoma" w:cs="Tahoma"/>
          <w:szCs w:val="18"/>
          <w:cs/>
        </w:rPr>
      </w:pPr>
    </w:p>
    <w:p w14:paraId="05FCEB3E" w14:textId="0CFF407F" w:rsidR="00625EEA" w:rsidRPr="0020273E" w:rsidRDefault="00CC09DF" w:rsidP="00A7504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9" w:name="_Toc116084397"/>
      <w:r w:rsidRPr="0020273E">
        <w:rPr>
          <w:rFonts w:ascii="Tahoma" w:hAnsi="Tahoma" w:cs="Tahoma"/>
          <w:bCs/>
          <w:szCs w:val="18"/>
          <w:cs/>
        </w:rPr>
        <w:t>การลบข้อมูลบริการจากผู้เชี่ยวชาญ</w:t>
      </w:r>
      <w:bookmarkEnd w:id="49"/>
      <w:r w:rsidRPr="0020273E">
        <w:rPr>
          <w:rFonts w:ascii="Tahoma" w:hAnsi="Tahoma" w:cs="Tahoma"/>
          <w:bCs/>
          <w:szCs w:val="18"/>
          <w:cs/>
        </w:rPr>
        <w:t xml:space="preserve"> </w:t>
      </w:r>
    </w:p>
    <w:p w14:paraId="7675CA51" w14:textId="0ECC98F3" w:rsidR="00625EEA" w:rsidRPr="0020273E" w:rsidRDefault="00625EEA" w:rsidP="00A7504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ตลอดระยะเวลาของการว่าจ้างบริการจากผู้เชี่ยวชาญของลูกค้า ลูกค้าจะสามารถเข้าถึง ดึง และลบข้อมูลบริการจากผู้เชี่ยวชาญได้</w:t>
      </w:r>
    </w:p>
    <w:p w14:paraId="1FDF851B" w14:textId="68F2FA98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จะลบสำเนาทั้งหมดของข้อมูลบริการจากผู้เชี่ยวชาญหลังจากที่ได้บรรลุวัตถุประสงค์ทางธุรกิจที่มีการเก็บรวบรวมหรือถ่ายโอนข้อมูลบริการจากผู้เชี่ยวชาญ หรือก่อนหน้านี้ตามคำขอที่เป็นลายลักษณ์อักษรของลูกค้า </w:t>
      </w:r>
    </w:p>
    <w:p w14:paraId="58B9AF8B" w14:textId="77777777" w:rsidR="00875527" w:rsidRPr="0020273E" w:rsidRDefault="00875527" w:rsidP="00625EEA">
      <w:pPr>
        <w:pStyle w:val="ProductList-Body"/>
        <w:rPr>
          <w:rFonts w:ascii="Tahoma" w:hAnsi="Tahoma" w:cs="Tahoma"/>
          <w:szCs w:val="18"/>
          <w:cs/>
        </w:rPr>
      </w:pPr>
    </w:p>
    <w:p w14:paraId="362E700D" w14:textId="77777777" w:rsidR="00625EEA" w:rsidRPr="0020273E" w:rsidRDefault="00625EEA" w:rsidP="00625EEA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0" w:name="_Toc116084398"/>
      <w:r w:rsidRPr="0020273E">
        <w:rPr>
          <w:rFonts w:ascii="Tahoma" w:hAnsi="Tahoma" w:cs="Tahoma"/>
          <w:bCs/>
          <w:szCs w:val="18"/>
          <w:cs/>
        </w:rPr>
        <w:t>ความมุ่งมั่นด้านการรักษาความลับของผู้ประมวลผล</w:t>
      </w:r>
      <w:bookmarkEnd w:id="50"/>
    </w:p>
    <w:p w14:paraId="2E8D6E54" w14:textId="36D8DBD5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จะตรวจสอบให้แน่ใจว่าบุคลากรของตนที่ได้รับการว่าจ้างในการประมวลผลข้อมูลบริการจากผู้เชี่ยวชาญ (i) จะประมวลผลข้อมูลดังกล่าวเฉพาะตามคำสั่งจากลูกค้าหรือตามที่อธิบายไว้ใน DPA นี้เท่านั้น และ (ii) จะมีหน้าที่ที่ต้องรักษาความลับและความปลอดภัยของข้อมูลดังกล่าว แม้หลังจากที่การว่าจ้างบุคลากรได้สิ้นสุดลงแล้วก็ตาม Microsoft </w:t>
      </w:r>
      <w:r w:rsidRPr="0020273E">
        <w:rPr>
          <w:rFonts w:ascii="Tahoma" w:hAnsi="Tahoma" w:cs="Tahoma"/>
          <w:color w:val="000000"/>
          <w:szCs w:val="18"/>
          <w:cs/>
        </w:rPr>
        <w:t xml:space="preserve">จะจัดให้มีการฝึกอบรมและการตระหนักรู้ภาคบังคับเป็นระยะๆ เกี่ยวกับความเป็นส่วนตัวและความปลอดภัยของข้อมูลให้กับพนักงานของตนซึ่งสามารถเข้าถึงข้อมูลบริการจากผู้เชี่ยวชาญได้ </w:t>
      </w:r>
      <w:r w:rsidRPr="0020273E">
        <w:rPr>
          <w:rFonts w:ascii="Tahoma" w:hAnsi="Tahoma" w:cs="Tahoma"/>
          <w:szCs w:val="18"/>
          <w:cs/>
        </w:rPr>
        <w:lastRenderedPageBreak/>
        <w:t>โดยเป็นไปตามกฎหมายที่ใช้บังคับกับ Microsoft ในฐานะผู้ให้บริการเทคโนโลยีสารสนเทศที่เป็นมืออาชีพ ข้อบังคับในการคุ้มครองข้อมูลส่วนบุคคล และมาตรฐานอุตสาหกรรม</w:t>
      </w:r>
    </w:p>
    <w:p w14:paraId="02CE4A8F" w14:textId="77777777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</w:p>
    <w:p w14:paraId="3F0F12B6" w14:textId="130D82F4" w:rsidR="00625EEA" w:rsidRPr="0020273E" w:rsidRDefault="00625EEA" w:rsidP="00625EEA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1" w:name="_Toc116084399"/>
      <w:r w:rsidRPr="0020273E">
        <w:rPr>
          <w:rFonts w:ascii="Tahoma" w:hAnsi="Tahoma" w:cs="Tahoma"/>
          <w:bCs/>
          <w:szCs w:val="18"/>
          <w:cs/>
        </w:rPr>
        <w:t>ประกาศและการควบคุมเกี่ยวกับการใช้ผู้ประมวลผลช่วง</w:t>
      </w:r>
      <w:bookmarkEnd w:id="51"/>
      <w:r w:rsidRPr="0020273E">
        <w:rPr>
          <w:rFonts w:ascii="Tahoma" w:hAnsi="Tahoma" w:cs="Tahoma"/>
          <w:bCs/>
          <w:szCs w:val="18"/>
          <w:cs/>
        </w:rPr>
        <w:t xml:space="preserve"> </w:t>
      </w:r>
    </w:p>
    <w:p w14:paraId="0ED6BCC6" w14:textId="5F9C08F2" w:rsidR="00A7504E" w:rsidRPr="0020273E" w:rsidRDefault="00625EEA" w:rsidP="00875527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อาจว่าจ้างผู้ประมวลผลช่วงเพื่อมาให้บริการในนามของตน ลูกค้าจะยินยอมให้มีการว่าจ้างนี้และยินยอมให้บริษัทในเครือของ Microsoft เป็นผู้ประมวลผลช่วง การได้รับอนุญาตดังกล่าวข้างต้นจะถือเป็นความยินยอมเป็นลายลักษณ์อักษรล่วงหน้าจากลูกค้าสำหรับการรับจ้างช่วงโดย Microsoft ในการประมวลผลข้อมูลบริการจากผู้เชี่ยวชาญ หากจำเป็นต้องได้รับความยินยอมดังกล่าวภายใต้ Standard Contractual Clauses ค.ศ. 2010 หรือข้อกำหนดของ GDPR </w:t>
      </w:r>
    </w:p>
    <w:p w14:paraId="59BAE926" w14:textId="386D6917" w:rsidR="000938C5" w:rsidRPr="0020273E" w:rsidRDefault="00875527" w:rsidP="006A3D1E">
      <w:pPr>
        <w:ind w:left="-5" w:right="7"/>
        <w:rPr>
          <w:rFonts w:ascii="Tahoma" w:hAnsi="Tahoma" w:cs="Tahoma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>Microsoft มีหน้าที่รับผิดชอบในการที่ผู้ประมวลผลช่วงของตนปฏิบัติตามภาระหน้าที่ของ Microsoft ใน DPA นี้ Microsoft จะให้ข้อมูลที่เกี่ยวกับผู้ประมวลผลช่วงในเว็บไซต์ของ Microsoft เมื่อมีการว่าจ้างผู้ประมวลผลช่วงใดๆ Microsoft ก็จะรับรองผ่านสัญญาที่เป็นลายลักษณ์อักษรว่าผู้ประมวลผลช่วงจะสามารถเข้าถึงและใช้ข้อมูลบริการจากผู้เชี่ยวชาญเฉพาะเพื่อส่งมอบบริการที่ Microsoft ได้ว่าจ้างให้ผู้ประมวลผลช่วงดำเนินการให้บริการเท่านั้นและจะถูกห้ามมิให้ใช้ข้อมูลบริการจากผู้เชี่ยวชาญเพื่อวัตถุประสงค์อื่นใด</w:t>
      </w:r>
      <w:r w:rsidR="00ED2300">
        <w:rPr>
          <w:rFonts w:ascii="Tahoma" w:hAnsi="Tahoma" w:cs="Tahoma"/>
          <w:sz w:val="18"/>
          <w:szCs w:val="18"/>
          <w:cs/>
        </w:rPr>
        <w:t xml:space="preserve"> </w:t>
      </w:r>
      <w:r w:rsidRPr="0020273E">
        <w:rPr>
          <w:rFonts w:ascii="Tahoma" w:hAnsi="Tahoma" w:cs="Tahoma"/>
          <w:sz w:val="18"/>
          <w:szCs w:val="18"/>
          <w:cs/>
        </w:rPr>
        <w:t xml:space="preserve">Microsoft จะตรวจสอบให้แน่ใจว่าผู้ประมวลผลช่วงได้เข้าผูกพันตามข้อตกลงที่เป็นลายลักษณ์อักษรซึ่งกำหนดให้ผู้ประมวลผลช่วงต้องให้การคุ้มครองข้อมูลส่วนบุคคลอย่างน้อยที่สุดก็ในระดับที่ DPA กำหนดให้ Microsoft ทำ รวมถึงข้อจำกัดเกี่ยวกับการเปิดเผยข้อมูลที่ได้รับการประมวลผล Microsoft ตกลงที่จะควบคุมดูแลผู้ประมวลผลช่วงเพื่อให้แน่ใจว่าจะมีการปฏิบัติหน้าที่ตามสัญญาเหล่านี้ </w:t>
      </w:r>
    </w:p>
    <w:p w14:paraId="404A29B2" w14:textId="211840D8" w:rsidR="00875527" w:rsidRPr="0020273E" w:rsidRDefault="00875527" w:rsidP="00875527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สำหรับบริการสนับสนุน รายชื่อผู้ประมวลผลช่วงปัจจุบันของ Microsoft จะสามารถดูได้ที่ https://aka.ms/servicesapprovedsuppliers Microsoft อาจว่าจ้างผู้ประมวลผลช่วงรายใหม่เป็นระยะๆ Microsoft จะให้คำบอกกล่าวแก่ลูกค้า (โดยการอัปเดตเว็บไซต์และให้กลไกแก่ลูกค้าในการรับคำบอกกล่าวเรื่องการปรับปรุงนั้น) เกี่ยวกับผู้ประมวลผลช่วงรายใหม่ล่วงหน้าเป็นเวลาอย่างน้อย 30 วันก่อนที่จะให้ผู้ประมวลผลช่วงดังกล่าวเข้าถึงข้อมูลบริการจากผู้เชี่ยวชาญ</w:t>
      </w:r>
    </w:p>
    <w:p w14:paraId="6B0522BF" w14:textId="470A98F5" w:rsidR="00875527" w:rsidRPr="0020273E" w:rsidRDefault="00875527" w:rsidP="00875527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สำหรับบริการให้คำปรึกษา คำบอกกล่าวเรื่องผู้ประมวลผลช่วงซึ่งจะนำไปใช้ในระหว่างการปฏิบัติงานนั้นจะจัดไว้ให้เมื่อมีการร้องขอที่ </w:t>
      </w:r>
      <w:r w:rsidR="00CF3C7C">
        <w:rPr>
          <w:rFonts w:ascii="Tahoma" w:hAnsi="Tahoma" w:cs="Tahoma"/>
          <w:szCs w:val="18"/>
          <w:cs/>
        </w:rPr>
        <w:br/>
      </w:r>
      <w:hyperlink r:id="rId16" w:history="1">
        <w:r w:rsidRPr="0020273E">
          <w:rPr>
            <w:rStyle w:val="Hyperlink"/>
            <w:rFonts w:ascii="Tahoma" w:hAnsi="Tahoma" w:cs="Tahoma"/>
            <w:szCs w:val="18"/>
            <w:cs/>
          </w:rPr>
          <w:t>https://aka.ms/consultingapprovedsuppliers</w:t>
        </w:r>
      </w:hyperlink>
      <w:r w:rsidRPr="0020273E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eastAsia="Times New Roman" w:hAnsi="Tahoma" w:cs="Tahoma"/>
          <w:szCs w:val="18"/>
          <w:cs/>
        </w:rPr>
        <w:t>ลูกค้ายังสามารถร้องขอให้มีการแจ้งการปรับปรุงเกี่ยวกับผู้ประมวลผลช่วงซึ่งจะนำไปใช้ในระหว่างการปฏิบัติงาน</w:t>
      </w:r>
      <w:r w:rsidR="00ED2300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>สำหรับลูกค้าที่ได้ร้องขอให้มีการแจ้งการปรับปรุงเกี่ยวกับผู้ประมวลผลช่วงซึ่งจะนำไปใช้ในระหว่างการปฏิบัติงาน Microsoft ก็จะไม่ให้สิทธิการเข้าถึงข้อมูลบริการจากผู้เชี่ยวชาญจนกว่าจะมีการให้การอนุมัติเป็นลายลักษณ์อักษรหรือเ</w:t>
      </w:r>
      <w:r w:rsidR="00646324">
        <w:rPr>
          <w:rFonts w:ascii="Tahoma" w:hAnsi="Tahoma" w:cs="Tahoma"/>
          <w:szCs w:val="18"/>
          <w:cs/>
        </w:rPr>
        <w:t xml:space="preserve">วลาผ่านไป 30 วันนับจากการแจ้ง </w:t>
      </w:r>
    </w:p>
    <w:p w14:paraId="3F12E702" w14:textId="752C1887" w:rsidR="00875527" w:rsidRPr="0020273E" w:rsidRDefault="00875527" w:rsidP="00A7504E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หากลูกค้าไม่เห็นชอบในผู้ประมวลผลช่วงรายใหม่ ลูกค้าก็สามารถบอกเลิกข้อกำหนดการให้บริการที่เกี่ยวข้อง เช่น Enterprise Services Work Order สำหรับบริการจากผู้เชี่ยวชาญที่ได้รับผลกระทบโดยไม่มีค่าธรรมเนียมการบอกเลิกด้วยการส่งคำบอกกล่าวเกี่ยวกับการบอกเลิกเป็นลายลักษณ์อักษรก่อนที่จะสิ้นสุดระยะเวลาการบอกกล่าวที่เกี่ยวข้อง ลูกค้ายังอาจระบุคำอธิบายสาเหตุในการไม่เห็นชอบมาพร้อมกับคำบอกกล่าวเกี่ยวกับการบอกเลิกก็ได้เพื่อทำให้ Microsoft สามารถประเมินผู้ประมวลผลช่วงรายใหม่ใดๆ ดังกล่าวได้อีกครั้งตามข้อกังวลที่เกี่ยวข้อง หลังจากการบอกเลิก Microsoft ก็จะยกเลิกภาระหน้าที่ในการชำระเงินสำหรับงานที่เกี่ยวข้องใดๆ ที่ยังไม่ได้ชำระเงินเกี่ยวกับบริการจากผู้เชี่ยวชาญที่ถูกบอกเลิกออกจากใบแจ้งหนี้ในภายหลังที่ส่งให้กับลูกค้า </w:t>
      </w:r>
    </w:p>
    <w:p w14:paraId="4B8A3231" w14:textId="77777777" w:rsidR="00A7504E" w:rsidRPr="0020273E" w:rsidRDefault="00A7504E" w:rsidP="00A7504E">
      <w:pPr>
        <w:pStyle w:val="ProductList-Body"/>
        <w:rPr>
          <w:rFonts w:ascii="Tahoma" w:hAnsi="Tahoma" w:cs="Tahoma"/>
          <w:szCs w:val="18"/>
          <w:cs/>
        </w:rPr>
      </w:pPr>
    </w:p>
    <w:p w14:paraId="5C71F905" w14:textId="161AE7B1" w:rsidR="00A7504E" w:rsidRPr="0020273E" w:rsidRDefault="00733639" w:rsidP="00733639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2" w:name="_Toc116084400"/>
      <w:bookmarkStart w:id="53" w:name="_Hlk24722007"/>
      <w:r w:rsidRPr="0020273E">
        <w:rPr>
          <w:rFonts w:ascii="Tahoma" w:hAnsi="Tahoma" w:cs="Tahoma"/>
          <w:bCs/>
          <w:szCs w:val="18"/>
          <w:cs/>
        </w:rPr>
        <w:t>ข้อกำหนดของกฎหมายความเป็นส่วนตัวของผู้บริโภคในแคลิฟอร์เนีย (CCPA)</w:t>
      </w:r>
      <w:bookmarkEnd w:id="52"/>
    </w:p>
    <w:p w14:paraId="7A267136" w14:textId="435C7CA1" w:rsidR="00625EEA" w:rsidRPr="0020273E" w:rsidRDefault="00733639" w:rsidP="0014639B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หาก Microsoft กำลังประมวลผลข้อมูลส่วนบุคคลภายในขอบข่ายของ CCPA นี้ Microsoft ก็จะมีข้อผูกพันเพิ่มเติมดังต่อไปนี้ต่อลูกค้า Microsoft จะประมวลผลข้อมูลบริการจากผู้เชี่ยวชาญในนามของลูกค้า และจะไม่เก็บรักษา ใช้ หรือเปิดเผยข้อมูลดังกล่าวเพื่อวัตถุประสงค์อื่นใดนอกเหนือจากวัตถุประสงค์ที่ระบุไว้ในข้อกำหนด DPA และตามที่ได้รับอนุญาตภายใต้ CCPA รวมถึงภายใต้ข้อยกเว้นของ “การขาย” ใดๆ ไม่ว่าในกรณีใด Microsoft ก็จะไม่ขายข้อมูลใดๆ ดังกล่าว ข้อกำหนดของ CCPA เหล่านี้ไม่ได้จำกัดหรือลดข้อผูกพันใดๆ ในการคุ้มครองข้อมูลส่วนบุคคลซึ่ง Microsoft มีต่อลูกค้าในข้อกำหนด DPA หรือข้อตกลงอื่นใดระหว่าง Microsoft กับลูกค้า</w:t>
      </w:r>
      <w:bookmarkEnd w:id="53"/>
    </w:p>
    <w:p w14:paraId="28B3CA94" w14:textId="77777777" w:rsidR="005E39A4" w:rsidRPr="0020273E" w:rsidRDefault="005E39A4" w:rsidP="0014639B">
      <w:pPr>
        <w:pStyle w:val="ProductList-Body"/>
        <w:rPr>
          <w:rFonts w:ascii="Tahoma" w:hAnsi="Tahoma" w:cs="Tahoma"/>
          <w:szCs w:val="18"/>
          <w:cs/>
        </w:rPr>
      </w:pPr>
    </w:p>
    <w:p w14:paraId="59B96CAC" w14:textId="21372BF9" w:rsidR="00A7504E" w:rsidRPr="0020273E" w:rsidRDefault="009D298B" w:rsidP="00A7504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4" w:name="_Toc42764855"/>
      <w:bookmarkStart w:id="55" w:name="_Toc44323949"/>
      <w:bookmarkStart w:id="56" w:name="_Toc116084401"/>
      <w:r w:rsidRPr="0020273E">
        <w:rPr>
          <w:rFonts w:ascii="Tahoma" w:hAnsi="Tahoma" w:cs="Tahoma"/>
          <w:bCs/>
          <w:szCs w:val="18"/>
          <w:cs/>
        </w:rPr>
        <w:t>ข้อมูลทางชีวมิติ</w:t>
      </w:r>
      <w:bookmarkEnd w:id="54"/>
      <w:bookmarkEnd w:id="55"/>
      <w:bookmarkEnd w:id="56"/>
    </w:p>
    <w:p w14:paraId="1C74CD31" w14:textId="1CEDE08F" w:rsidR="009D298B" w:rsidRPr="0020273E" w:rsidRDefault="009D298B" w:rsidP="00A7504E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หากลูกค้าใช้บริการจากผู้เชี่ยวชาญเพื่อประมวลผลข้อมูลทางชีวมิติ ลูกค้าจะต้องรับผิดชอบในการ (i) ส่งคำบอกกล่าวให้กับเจ้าของข้อมูล รวมถึงเรื่องที่เกี่ยวข้องกับระยะเวลาเก็บรักษาข้อมูลและการทำลาย (ii) ได้รับความยินยอมจากเจ้าของข้อมูล และ (iii) ลบข้อมูลทางชีวมิติ ทั้งหมดนี้โดยเป็นไปตามความเหมาะสมและตามที่กำหนดไว้ภายใต้ข้อบังคับในการคุ้มครองข้อมูลส่วนบุคคลที่บังคับใช้ Microsoft จะประมวลผลข้อมูลทางชีวมิติดังกล่าวโดยปฏิบัติตามคำสั่งที่ได้รับการบันทึกของลูกค้า (ตามที่อธิบายไว้ในหัวข้อ “หน้าที่และความรับผิดชอบต่างๆ ของผู้ประมวลผลและผู้ควบคุม” ข้างต้น) และคุ้มครองข้อมูลทางชีวมิติดังกล่าวโดยสอดคล้องกับข้อกำหนดความปลอดภัยของข้อมูลและการคุ้มครองข้อมูลภายใต้ DPA นี้ เพื่อวัตถุประสงค์ของหัวข้อนี้ “ข้อมูลทางชีวมิติ” จะมีความหมายตามที่ระบุไว้ใน Article 4 ของ GDPR และคำที่เทียบเท่ากันในข้อบังคับในการคุ้มครองข้อมูลส่วนบุคคลอื่นๆ หากมี</w:t>
      </w:r>
    </w:p>
    <w:p w14:paraId="6CCC8638" w14:textId="7D45FBFD" w:rsidR="00A7504E" w:rsidRPr="0020273E" w:rsidRDefault="00A7504E" w:rsidP="00A7504E">
      <w:pPr>
        <w:pStyle w:val="ProductList-Body"/>
        <w:rPr>
          <w:rFonts w:ascii="Tahoma" w:hAnsi="Tahoma" w:cs="Tahoma"/>
          <w:szCs w:val="18"/>
          <w:cs/>
        </w:rPr>
      </w:pPr>
    </w:p>
    <w:p w14:paraId="57BB6422" w14:textId="18112F99" w:rsidR="0014639B" w:rsidRPr="0020273E" w:rsidRDefault="0014639B" w:rsidP="0014639B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7" w:name="_Toc116084402"/>
      <w:r w:rsidRPr="0020273E">
        <w:rPr>
          <w:rFonts w:ascii="Tahoma" w:hAnsi="Tahoma" w:cs="Tahoma"/>
          <w:bCs/>
          <w:szCs w:val="18"/>
          <w:cs/>
        </w:rPr>
        <w:t>วิธีติดต่อ Microsoft</w:t>
      </w:r>
      <w:bookmarkEnd w:id="57"/>
    </w:p>
    <w:p w14:paraId="6077BB16" w14:textId="260B3EC8" w:rsidR="00625EEA" w:rsidRPr="0020273E" w:rsidRDefault="00625EEA" w:rsidP="005B393B">
      <w:pPr>
        <w:pStyle w:val="ProductList-Body"/>
        <w:rPr>
          <w:rFonts w:ascii="Tahoma" w:hAnsi="Tahoma" w:cs="Tahoma"/>
          <w:color w:val="00188F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หากลูกค้าเชื่อว่า Microsoft ไม่ได้กำลังปฏิบัติตามข้อผูกพันของตนในเรื่องความเป็นส่วนตัวหรือความปลอดภัย ลูกค้าก็สามารถติดต่อฝ่ายสนับสนุนลูกค้าหรือใช้แบบฟอร์มบนเว็บความเป็นส่วนตัวของ Microsoft ซึ่งมีอยู่ที่ </w:t>
      </w:r>
      <w:hyperlink r:id="rId17" w:history="1">
        <w:r w:rsidRPr="0020273E">
          <w:rPr>
            <w:rStyle w:val="Hyperlink"/>
            <w:rFonts w:ascii="Tahoma" w:hAnsi="Tahoma" w:cs="Tahoma"/>
            <w:szCs w:val="18"/>
            <w:cs/>
          </w:rPr>
          <w:t>http://go.microsoft.com/?linkid=9846224</w:t>
        </w:r>
      </w:hyperlink>
      <w:r w:rsidRPr="00F8470C">
        <w:rPr>
          <w:rStyle w:val="Hyperlink"/>
          <w:rFonts w:ascii="Tahoma" w:hAnsi="Tahoma" w:cs="Tahoma"/>
          <w:szCs w:val="18"/>
          <w:u w:val="none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>ที่อยู่สำหรับส่งจดหมายถึง Microsoft คือ</w:t>
      </w:r>
    </w:p>
    <w:p w14:paraId="79B048A5" w14:textId="77777777" w:rsidR="005B393B" w:rsidRPr="0020273E" w:rsidRDefault="005B393B" w:rsidP="005B393B">
      <w:pPr>
        <w:pStyle w:val="ProductList-Body"/>
        <w:rPr>
          <w:rFonts w:ascii="Tahoma" w:hAnsi="Tahoma" w:cs="Tahoma"/>
          <w:b/>
          <w:bCs/>
          <w:szCs w:val="18"/>
          <w:cs/>
        </w:rPr>
      </w:pPr>
    </w:p>
    <w:p w14:paraId="7F482DA6" w14:textId="512453D1" w:rsidR="00625EEA" w:rsidRPr="0020273E" w:rsidRDefault="00625EEA" w:rsidP="005B393B">
      <w:pPr>
        <w:pStyle w:val="ProductList-Body"/>
        <w:ind w:left="720"/>
        <w:rPr>
          <w:rFonts w:ascii="Tahoma" w:hAnsi="Tahoma" w:cs="Tahoma"/>
          <w:b/>
          <w:bCs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Microsoft Enterprise Service Privacy</w:t>
      </w:r>
    </w:p>
    <w:p w14:paraId="0F0C34B7" w14:textId="77777777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lastRenderedPageBreak/>
        <w:t>Microsoft Corporation</w:t>
      </w:r>
    </w:p>
    <w:p w14:paraId="624F0A40" w14:textId="77777777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One Microsoft Way</w:t>
      </w:r>
    </w:p>
    <w:p w14:paraId="0D4914D1" w14:textId="77777777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Redmond, Washington 98052 USA</w:t>
      </w:r>
    </w:p>
    <w:p w14:paraId="47B0480D" w14:textId="77777777" w:rsidR="00625EEA" w:rsidRPr="0020273E" w:rsidRDefault="00625EEA" w:rsidP="005B393B">
      <w:pPr>
        <w:pStyle w:val="ProductList-Body"/>
        <w:rPr>
          <w:rFonts w:ascii="Tahoma" w:hAnsi="Tahoma" w:cs="Tahoma"/>
          <w:szCs w:val="18"/>
          <w:cs/>
        </w:rPr>
      </w:pPr>
    </w:p>
    <w:p w14:paraId="50C9086B" w14:textId="1CE97792" w:rsidR="00625EEA" w:rsidRPr="0020273E" w:rsidRDefault="00625EEA" w:rsidP="005B393B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Ireland Operations Limited เป็นตัวแทนของ Microsoft ในด้านการคุ้มครองข้อมูลส่วนบุคคลสำหรับเขตเศรษฐกิจยุโรปและสวิตเซอร์แลนด์ โดยสามารถติดต่อตัวแทนด้านความเป็นส่วนตัวของ Microsoft Ireland Operations Limited ได้ตามที่อยู่ต่อไปนี้</w:t>
      </w:r>
    </w:p>
    <w:p w14:paraId="439CDE80" w14:textId="77777777" w:rsidR="00745F29" w:rsidRPr="0020273E" w:rsidRDefault="00745F29" w:rsidP="005B393B">
      <w:pPr>
        <w:pStyle w:val="ProductList-Body"/>
        <w:rPr>
          <w:rFonts w:ascii="Tahoma" w:hAnsi="Tahoma" w:cs="Tahoma"/>
          <w:szCs w:val="18"/>
          <w:cs/>
        </w:rPr>
      </w:pPr>
    </w:p>
    <w:p w14:paraId="4B54C7B6" w14:textId="730650FE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Microsoft Ireland Operations, Ltd</w:t>
      </w:r>
    </w:p>
    <w:p w14:paraId="0E7E7EF7" w14:textId="1B020DAA" w:rsidR="00625EEA" w:rsidRPr="007C2426" w:rsidRDefault="007C2426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7C2426">
        <w:rPr>
          <w:rFonts w:ascii="Tahoma" w:hAnsi="Tahoma" w:cs="Tahoma"/>
          <w:szCs w:val="18"/>
          <w:cs/>
        </w:rPr>
        <w:t xml:space="preserve">Attn: </w:t>
      </w:r>
      <w:r w:rsidR="00625EEA" w:rsidRPr="007C2426">
        <w:rPr>
          <w:rFonts w:ascii="Tahoma" w:hAnsi="Tahoma" w:cs="Tahoma"/>
          <w:szCs w:val="18"/>
          <w:cs/>
        </w:rPr>
        <w:t>Data Protection</w:t>
      </w:r>
    </w:p>
    <w:p w14:paraId="25D98826" w14:textId="77777777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One Microsoft Place</w:t>
      </w:r>
    </w:p>
    <w:p w14:paraId="2548D90C" w14:textId="77777777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South County Business Park</w:t>
      </w:r>
    </w:p>
    <w:p w14:paraId="76BB6085" w14:textId="77777777" w:rsidR="00625EEA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Leopardstown,</w:t>
      </w:r>
    </w:p>
    <w:p w14:paraId="4FF2ED3C" w14:textId="1837A17A" w:rsidR="002F5DAC" w:rsidRPr="0020273E" w:rsidRDefault="00625EEA" w:rsidP="005B393B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Dublin 18, D18 P521</w:t>
      </w:r>
      <w:bookmarkStart w:id="58" w:name="_Hlk495669384"/>
      <w:bookmarkStart w:id="59" w:name="_Toc431459514"/>
      <w:bookmarkStart w:id="60" w:name="DataProcessingTerms"/>
      <w:bookmarkStart w:id="61" w:name="_Toc489605587"/>
      <w:r w:rsidRPr="0020273E">
        <w:rPr>
          <w:rFonts w:ascii="Tahoma" w:hAnsi="Tahoma" w:cs="Tahoma"/>
          <w:szCs w:val="18"/>
          <w:cs/>
        </w:rPr>
        <w:t>, Ireland</w:t>
      </w:r>
      <w:bookmarkEnd w:id="58"/>
      <w:bookmarkEnd w:id="59"/>
      <w:bookmarkEnd w:id="60"/>
      <w:bookmarkEnd w:id="61"/>
    </w:p>
    <w:p w14:paraId="3F6B6C80" w14:textId="77777777" w:rsidR="005533C9" w:rsidRPr="0020273E" w:rsidRDefault="005533C9">
      <w:pPr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cs/>
        </w:rPr>
        <w:br w:type="page"/>
      </w:r>
    </w:p>
    <w:p w14:paraId="6AB6BCC0" w14:textId="6AF503E5" w:rsidR="00625EEA" w:rsidRPr="00DC5DD3" w:rsidRDefault="000278BD" w:rsidP="001D3737">
      <w:pPr>
        <w:pStyle w:val="ProductList-SectionHeading"/>
        <w:spacing w:after="0"/>
        <w:outlineLvl w:val="0"/>
        <w:rPr>
          <w:rFonts w:ascii="Tahoma" w:hAnsi="Tahoma" w:cs="Tahoma"/>
          <w:b w:val="0"/>
          <w:szCs w:val="40"/>
          <w:cs/>
        </w:rPr>
      </w:pPr>
      <w:bookmarkStart w:id="62" w:name="_Toc116084403"/>
      <w:r w:rsidRPr="00DC5DD3">
        <w:rPr>
          <w:rFonts w:ascii="Tahoma" w:hAnsi="Tahoma" w:cs="Tahoma"/>
          <w:b w:val="0"/>
          <w:szCs w:val="40"/>
          <w:cs/>
        </w:rPr>
        <w:lastRenderedPageBreak/>
        <w:t>ภาคผนวก A – มาตรการรักษาความปลอดภัย</w:t>
      </w:r>
      <w:bookmarkEnd w:id="62"/>
    </w:p>
    <w:p w14:paraId="66EEA11C" w14:textId="77777777" w:rsidR="001D3737" w:rsidRPr="0020273E" w:rsidRDefault="001D3737" w:rsidP="00625EEA">
      <w:pPr>
        <w:pStyle w:val="ProductList-Body"/>
        <w:rPr>
          <w:rFonts w:ascii="Tahoma" w:hAnsi="Tahoma" w:cs="Tahoma"/>
          <w:szCs w:val="18"/>
          <w:cs/>
        </w:rPr>
      </w:pPr>
    </w:p>
    <w:p w14:paraId="7F740D01" w14:textId="01CB14EE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Microsoft ได้บังคับใช้และจะรักษาไว้ซึ่งมาตรการรักษาความปลอดภัยต่อไปนี้สำหรับข้อมูลบริการจากผู้เชี่ยวชาญ ซึ่งก็คือมาตรการที่เป็นความรับผิดชอบเพียงอย่างเดียวของ Microsoft ในเรื่องความปลอดภัยของข้อมูลดังกล่าว ทั้งนี้ โดยสอดคล้องกับข้อผูกพันเรื่องความปลอดภัยใน DPA นี้ (รวมถึงข้อกำหนดของ GDPR)</w:t>
      </w:r>
    </w:p>
    <w:p w14:paraId="2223D7DA" w14:textId="77777777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4074"/>
        <w:gridCol w:w="13238"/>
      </w:tblGrid>
      <w:tr w:rsidR="00625EEA" w:rsidRPr="0020273E" w14:paraId="44589C8C" w14:textId="77777777" w:rsidTr="001D3126">
        <w:trPr>
          <w:tblHeader/>
        </w:trPr>
        <w:tc>
          <w:tcPr>
            <w:tcW w:w="2610" w:type="dxa"/>
            <w:shd w:val="clear" w:color="auto" w:fill="0072C6"/>
          </w:tcPr>
          <w:p w14:paraId="541C7CAB" w14:textId="77777777" w:rsidR="00625EEA" w:rsidRPr="0020273E" w:rsidRDefault="00625EEA" w:rsidP="00B93772">
            <w:pPr>
              <w:pStyle w:val="ProductList-Body"/>
              <w:spacing w:before="20" w:after="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20273E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โดเมน</w:t>
            </w:r>
          </w:p>
        </w:tc>
        <w:tc>
          <w:tcPr>
            <w:tcW w:w="8190" w:type="dxa"/>
            <w:shd w:val="clear" w:color="auto" w:fill="0072C6"/>
          </w:tcPr>
          <w:p w14:paraId="63E787FB" w14:textId="77777777" w:rsidR="00625EEA" w:rsidRPr="0020273E" w:rsidRDefault="00625EEA" w:rsidP="00B93772">
            <w:pPr>
              <w:pStyle w:val="ProductList-Body"/>
              <w:spacing w:before="20" w:after="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20273E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แนวทางปฏิบัติ</w:t>
            </w:r>
          </w:p>
        </w:tc>
      </w:tr>
      <w:tr w:rsidR="00625EEA" w:rsidRPr="0020273E" w14:paraId="2679254B" w14:textId="77777777" w:rsidTr="001D3126">
        <w:tc>
          <w:tcPr>
            <w:tcW w:w="2610" w:type="dxa"/>
            <w:vAlign w:val="center"/>
          </w:tcPr>
          <w:p w14:paraId="167A8413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การจัดระเบียบในเรื่องความปลอดภัยของข้อมูล</w:t>
            </w:r>
          </w:p>
        </w:tc>
        <w:tc>
          <w:tcPr>
            <w:tcW w:w="8190" w:type="dxa"/>
          </w:tcPr>
          <w:p w14:paraId="75297EE0" w14:textId="2AD54E62" w:rsidR="00625EEA" w:rsidRPr="0020273E" w:rsidRDefault="00625EEA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ความเป็นเจ้าข</w:t>
            </w:r>
            <w:r w:rsidR="005E7780">
              <w:rPr>
                <w:rFonts w:ascii="Tahoma" w:hAnsi="Tahoma" w:cs="Tahoma"/>
                <w:b/>
                <w:bCs/>
                <w:szCs w:val="18"/>
                <w:cs/>
              </w:rPr>
              <w:t xml:space="preserve">องเกี่ยวกับการรักษาความปลอดภัย </w:t>
            </w:r>
            <w:r w:rsidRPr="0020273E">
              <w:rPr>
                <w:rFonts w:ascii="Tahoma" w:hAnsi="Tahoma" w:cs="Tahoma"/>
                <w:szCs w:val="18"/>
                <w:cs/>
              </w:rPr>
              <w:t>Microsoft ได้แต่งตั้งเจ้าหน้าที่รักษาความปลอดภัยตั้งแต่หนึ่งรายขึ้นไปซึ่งมีหน้าที่รับผิดชอบในการประสานงานและติดตามตรวจสอบกฎเกณฑ์และกระบวนการรักษาความปลอดภัย</w:t>
            </w:r>
          </w:p>
          <w:p w14:paraId="53F55D7F" w14:textId="776F0EBE" w:rsidR="00625EEA" w:rsidRPr="0020273E" w:rsidRDefault="00625EEA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หน้าที่และคว</w:t>
            </w:r>
            <w:r w:rsidR="00B53D1F">
              <w:rPr>
                <w:rFonts w:ascii="Tahoma" w:hAnsi="Tahoma" w:cs="Tahoma"/>
                <w:b/>
                <w:bCs/>
                <w:szCs w:val="18"/>
                <w:cs/>
              </w:rPr>
              <w:t xml:space="preserve">ามรับผิดชอบด้านความปลอดภัย </w:t>
            </w:r>
            <w:r w:rsidRPr="0020273E">
              <w:rPr>
                <w:rFonts w:ascii="Tahoma" w:hAnsi="Tahoma" w:cs="Tahoma"/>
                <w:szCs w:val="18"/>
                <w:cs/>
              </w:rPr>
              <w:t>บุคลากรของ Microsoft ที่สามารถเข้าถึงข้อมูลบริการจากผู้เชี่ยวชาญได้จะมีภาระหน้าที่ในการรักษาความลับ</w:t>
            </w:r>
          </w:p>
          <w:p w14:paraId="264B012F" w14:textId="583CE6F4" w:rsidR="00625EEA" w:rsidRPr="0020273E" w:rsidRDefault="005E7780" w:rsidP="00625EEA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>
              <w:rPr>
                <w:rFonts w:ascii="Tahoma" w:hAnsi="Tahoma" w:cs="Tahoma"/>
                <w:b/>
                <w:bCs/>
                <w:szCs w:val="18"/>
                <w:cs/>
              </w:rPr>
              <w:t xml:space="preserve">โปรแกรมการจัดการความเสี่ยง </w:t>
            </w:r>
            <w:r w:rsidR="00625EEA" w:rsidRPr="0020273E">
              <w:rPr>
                <w:rFonts w:ascii="Tahoma" w:hAnsi="Tahoma" w:cs="Tahoma"/>
                <w:szCs w:val="18"/>
                <w:cs/>
              </w:rPr>
              <w:t>Microsoft ได้ทำการประเมินความเสี่ยงก่อนที่จะประมวลผลข้อมูลบริการจากผู้เชี่ยวชาญ Microsoft จะเก็บรักษาเอกสารด้านความปลอดภัยของตนตามข้อกำหนดการเก็บรักษาเอกสารของตนหลังจากที่เอกสารดังกล่าวไม่มีผลบังคับใช้อีกต่อไป</w:t>
            </w:r>
          </w:p>
        </w:tc>
      </w:tr>
      <w:tr w:rsidR="00625EEA" w:rsidRPr="0020273E" w14:paraId="5AD5C2F9" w14:textId="77777777" w:rsidTr="001D3126">
        <w:tc>
          <w:tcPr>
            <w:tcW w:w="2610" w:type="dxa"/>
            <w:vAlign w:val="center"/>
          </w:tcPr>
          <w:p w14:paraId="10987116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การบริหารทรัพย์สิน</w:t>
            </w:r>
          </w:p>
        </w:tc>
        <w:tc>
          <w:tcPr>
            <w:tcW w:w="8190" w:type="dxa"/>
          </w:tcPr>
          <w:p w14:paraId="43370D5E" w14:textId="5C27B90B" w:rsidR="00625EEA" w:rsidRPr="0020273E" w:rsidRDefault="003F0A2E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>
              <w:rPr>
                <w:rFonts w:ascii="Tahoma" w:hAnsi="Tahoma" w:cs="Tahoma"/>
                <w:b/>
                <w:bCs/>
                <w:szCs w:val="18"/>
                <w:cs/>
              </w:rPr>
              <w:t xml:space="preserve">บัญชีรายการทรัพย์สิน </w:t>
            </w:r>
            <w:r w:rsidR="00625EEA" w:rsidRPr="0020273E">
              <w:rPr>
                <w:rFonts w:ascii="Tahoma" w:hAnsi="Tahoma" w:cs="Tahoma"/>
                <w:szCs w:val="18"/>
                <w:cs/>
              </w:rPr>
              <w:t>Microsoft จะจัดทำบัญชีรายการทรัพย์สินของสื่อทั้งหมดซึ่งจัดเก็บข้อมูลบริการจากผู้เชี่ยวชาญไว้</w:t>
            </w:r>
            <w:r w:rsidR="00ED2300">
              <w:rPr>
                <w:rFonts w:ascii="Tahoma" w:hAnsi="Tahoma" w:cs="Tahoma"/>
                <w:szCs w:val="18"/>
                <w:cs/>
              </w:rPr>
              <w:t xml:space="preserve"> </w:t>
            </w:r>
            <w:r w:rsidR="00625EEA" w:rsidRPr="0020273E">
              <w:rPr>
                <w:rFonts w:ascii="Tahoma" w:hAnsi="Tahoma" w:cs="Tahoma"/>
                <w:szCs w:val="18"/>
                <w:cs/>
              </w:rPr>
              <w:t>การเข้าถึงบัญชีรายการทรัพย์สินของสื่อดังกล่าวจะจำกัดให้เฉพาะบุคลากรของ Microsoft ที่ได้รับอนุญาตเป็นลายลักษณ์อักษรให้มีการเข้าถึงดังกล่าว</w:t>
            </w:r>
          </w:p>
          <w:p w14:paraId="3208A7B7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การจัดการทรัพย์สิน</w:t>
            </w:r>
          </w:p>
          <w:p w14:paraId="1116E5C9" w14:textId="2E8BB552" w:rsidR="00625EEA" w:rsidRPr="0020273E" w:rsidRDefault="00625EEA" w:rsidP="006A3D1E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จะจัดประเภทข้อมูลบริการจากผู้เชี่ยวชาญเพื่อช่วยในการระบุชี้ข้อมูลดังกล่าว และเพื่อให้การเข้าถึงข้อมูลดังกล่าวอยู่ภายใต้การจำกัดอย่างเหมาะสม</w:t>
            </w:r>
          </w:p>
          <w:p w14:paraId="3679FC61" w14:textId="2A2A81FE" w:rsidR="00625EEA" w:rsidRPr="0020273E" w:rsidRDefault="00625EEA" w:rsidP="006A3D1E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 xml:space="preserve">Microsoft ได้กำหนดข้อจำกัดเกี่ยวกับการพิมพ์ข้อมูลบริการจากผู้เชี่ยวชาญและมีระเบียบขั้นตอนสำหรับการกำจัดวัสดุสิ่งพิมพ์ที่มีข้อมูลบริการจากผู้เชี่ยวชาญอยู่ในนั้น </w:t>
            </w:r>
          </w:p>
          <w:p w14:paraId="00D3DD19" w14:textId="74C003BB" w:rsidR="00625EEA" w:rsidRPr="0020273E" w:rsidRDefault="00625EEA" w:rsidP="006A3D1E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บุคลากรของ Microsoft จะต้องได้รับอนุญาตจาก Microsoft ก่อนที่จะจัดเก็บข้อมูลบริการจากผู้เชี่ยวชาญบนอุปกรณ์พกพา เข้าถึงข้อมูลบริการจากผู้เชี่ยวชาญแบบระยะไกล หรือประมวลผลข้อมูลบริการจากผู้เชี่ยวชาญนอกสถานที่ของ Microsoft</w:t>
            </w:r>
          </w:p>
        </w:tc>
      </w:tr>
      <w:tr w:rsidR="00625EEA" w:rsidRPr="0020273E" w14:paraId="29F96DAF" w14:textId="77777777" w:rsidTr="001D3126">
        <w:tc>
          <w:tcPr>
            <w:tcW w:w="2610" w:type="dxa"/>
            <w:vAlign w:val="center"/>
          </w:tcPr>
          <w:p w14:paraId="55A5C1D1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ความปลอดภัยของทรัพยากรบุคคล</w:t>
            </w:r>
          </w:p>
        </w:tc>
        <w:tc>
          <w:tcPr>
            <w:tcW w:w="8190" w:type="dxa"/>
          </w:tcPr>
          <w:p w14:paraId="530961CA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การฝึกอบรมด้านความปลอดภัย</w:t>
            </w:r>
            <w:r w:rsidRPr="0020273E">
              <w:rPr>
                <w:rFonts w:ascii="Tahoma" w:hAnsi="Tahoma" w:cs="Tahoma"/>
                <w:szCs w:val="18"/>
                <w:cs/>
              </w:rPr>
              <w:t xml:space="preserve"> Microsoft ได้แจ้งให้บุคลากรของตนทราบถึงกระบวนการรักษาความปลอดภัยที่เกี่ยวข้องและบทบาทหน้าที่ของบุคลากรนั้นๆ Microsoft ยังแจ้งให้บุคลากรของตนทราบถึงผลที่อาจตามมาจากการฝ่าฝืนกฎเกณฑ์และกระบวนการรักษาความปลอดภัย Microsoft จะใช้เฉพาะข้อมูลที่ไม่ระบุชื่อในการฝึกอบรม</w:t>
            </w:r>
          </w:p>
        </w:tc>
      </w:tr>
      <w:tr w:rsidR="00625EEA" w:rsidRPr="0020273E" w14:paraId="3B9B3DCD" w14:textId="77777777" w:rsidTr="001D3126">
        <w:tc>
          <w:tcPr>
            <w:tcW w:w="2610" w:type="dxa"/>
            <w:vAlign w:val="center"/>
          </w:tcPr>
          <w:p w14:paraId="60F18A3F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การรักษาความปลอดภัยทางกายภาพและสิ่งแวดล้อม</w:t>
            </w:r>
          </w:p>
        </w:tc>
        <w:tc>
          <w:tcPr>
            <w:tcW w:w="8190" w:type="dxa"/>
          </w:tcPr>
          <w:p w14:paraId="2D516B27" w14:textId="552EC6A1" w:rsidR="00625EEA" w:rsidRPr="0020273E" w:rsidRDefault="00625EEA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</w:t>
            </w:r>
            <w:r w:rsidR="00B53D1F">
              <w:rPr>
                <w:rFonts w:ascii="Tahoma" w:hAnsi="Tahoma" w:cs="Tahoma"/>
                <w:b/>
                <w:bCs/>
                <w:szCs w:val="18"/>
                <w:cs/>
              </w:rPr>
              <w:t xml:space="preserve">ารเข้าถึงทางกายภาพไปยังสถานที่ </w:t>
            </w:r>
            <w:r w:rsidRPr="0020273E">
              <w:rPr>
                <w:rFonts w:ascii="Tahoma" w:hAnsi="Tahoma" w:cs="Tahoma"/>
                <w:szCs w:val="18"/>
                <w:cs/>
              </w:rPr>
              <w:t>Microsoft จะจำกัดการเข้าถึงสถานที่ซึ่งเป็นที่ตั้งของระบบสารสนเทศที่ประมวลผลข้อมูลบริการจากผู้เชี่ยวชาญ โดยจะจำกัดไว้เฉพาะสำหรับบุคคลที่ได้รับอนุญาตซึ่งระบุชี้ตัวได้</w:t>
            </w:r>
          </w:p>
          <w:p w14:paraId="27888FF6" w14:textId="1954E723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การเข้าถึงทางกายภ</w:t>
            </w:r>
            <w:r w:rsidR="00B53D1F">
              <w:rPr>
                <w:rFonts w:ascii="Tahoma" w:hAnsi="Tahoma" w:cs="Tahoma"/>
                <w:b/>
                <w:bCs/>
                <w:szCs w:val="18"/>
                <w:cs/>
              </w:rPr>
              <w:t xml:space="preserve">าพไปยังส่วนประกอบต่างๆ </w:t>
            </w:r>
            <w:r w:rsidRPr="0020273E">
              <w:rPr>
                <w:rFonts w:ascii="Tahoma" w:hAnsi="Tahoma" w:cs="Tahoma"/>
                <w:szCs w:val="18"/>
                <w:cs/>
              </w:rPr>
              <w:t>Microsoft จะจัดทำบันทึกของสื่อขาเข้าและขาออกที่มีข้อมูลบริการจากผู้เชี่ยวชาญอยู่ รวมถึงประเภทของสื่อ ผู้ส่ง/ผู้รับที่ได้รับอนุญาต วันที่และเวลา จำนวนของสื่อ และประเภทของข้อมูลบริการจากผู้เชี่ยวชาญที่มีอยู่ในสื่อ</w:t>
            </w:r>
          </w:p>
          <w:p w14:paraId="3D078D36" w14:textId="086B5370" w:rsidR="00625EEA" w:rsidRPr="0020273E" w:rsidRDefault="00625EEA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การป้องกันการหยุดชะง</w:t>
            </w:r>
            <w:r w:rsidR="00B53D1F">
              <w:rPr>
                <w:rFonts w:ascii="Tahoma" w:hAnsi="Tahoma" w:cs="Tahoma"/>
                <w:b/>
                <w:bCs/>
                <w:szCs w:val="18"/>
                <w:cs/>
              </w:rPr>
              <w:t xml:space="preserve">ัก </w:t>
            </w:r>
            <w:r w:rsidRPr="0020273E">
              <w:rPr>
                <w:rFonts w:ascii="Tahoma" w:hAnsi="Tahoma" w:cs="Tahoma"/>
                <w:szCs w:val="18"/>
                <w:cs/>
              </w:rPr>
              <w:t>Microsoft จะใช้ระบบมาตรฐานของอุตสาหกรรมที่หลากหลายในการป้องกันการสูญหายของข้อมูล เนื่องด้วยแหล่งจ่ายพลังงานขัดข้องหรือสัญญาณรบกวนที่มาตามสาย</w:t>
            </w:r>
          </w:p>
          <w:p w14:paraId="65C116F9" w14:textId="186CAB1C" w:rsidR="00625EEA" w:rsidRPr="0020273E" w:rsidRDefault="00625EEA" w:rsidP="00B93772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 xml:space="preserve">การกำจัดส่วนประกอบ </w:t>
            </w:r>
            <w:r w:rsidRPr="0020273E">
              <w:rPr>
                <w:rFonts w:ascii="Tahoma" w:hAnsi="Tahoma" w:cs="Tahoma"/>
                <w:szCs w:val="18"/>
                <w:cs/>
              </w:rPr>
              <w:t>Microsoft จะใช้กระบวนการมาตรฐานของอุตสาหกรรมเพื่อลบข้อมูลบริการจากผู้เชี่ยวชาญเมื่อไม่จำเป็นต้องใช้ข้อมูลนั้นอีกต่อไป</w:t>
            </w:r>
          </w:p>
        </w:tc>
      </w:tr>
      <w:tr w:rsidR="00625EEA" w:rsidRPr="0020273E" w14:paraId="0FEC8188" w14:textId="77777777" w:rsidTr="001D3126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4D9EB82A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การจัดการการสื่อสารและการปฏิบัติการ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14:paraId="5D0C032A" w14:textId="7B0C3449" w:rsidR="00625EEA" w:rsidRPr="00184FFD" w:rsidRDefault="00625EEA" w:rsidP="00B93772">
            <w:pPr>
              <w:pStyle w:val="ProductList-Body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  <w:t>นโยบายเกี่ยวกับการปฏิบัติการ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 xml:space="preserve"> Microsoft จะเก็บรักษาเอกสารด้านความปลอดภัยที่อธิบายถึงมาตรการรักษาความปลอดภัยของตน กระบวนการที่เกี่ยวข้อง และความรับผิดชอบของบุคลากรของตนซึ่งสามารถเข้าถึงข้อมูลบริการจากผู้เชี่ยวชาญได้</w:t>
            </w:r>
          </w:p>
          <w:p w14:paraId="30E24F48" w14:textId="77777777" w:rsidR="00625EEA" w:rsidRPr="00184FFD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  <w:t>กระบวนการกู้คืนข้อมูล</w:t>
            </w:r>
          </w:p>
          <w:p w14:paraId="75083BA5" w14:textId="0532D3D4" w:rsidR="00625EEA" w:rsidRPr="00184FFD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เก็บรักษาสำเนาของข้อมูลบริการจากผู้เชี่ยวชาญหลายสำเนาซึ่งสามารถกู้คืนข้อมูลบริการจากผู้เชี่ยวชาญได้ โดยจะทำอย่างต่อเนื่องและไม่น้อยกว่าสัปดาห์ละครั้งไม่ว่าในกรณีใดๆ (เว้นเสียแต่ว่าไม่ได้มีการปรับปรุงข้อมูลบริการจากผู้เชี่ยวชาญในระหว่างช่วงเวลานั้น)</w:t>
            </w:r>
          </w:p>
          <w:p w14:paraId="57E51583" w14:textId="0DCA7C12" w:rsidR="00625EEA" w:rsidRPr="00184FFD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จัดเก็บสำเนาของข้อมูลบริการจากผู้เชี่ยวชาญและกระบวนการกู้คืนข้อมูลไว้ในสถานที่ซึ่งไม่ใช่พื้นที่ที่เป็นที่ตั้งของอุปกรณ์คอมพิวเตอร์หลักที่ประมวลผลข้อมูลบริการจากผู้เชี่ยวชาญ</w:t>
            </w:r>
          </w:p>
          <w:p w14:paraId="0A772413" w14:textId="0CF224E8" w:rsidR="00625EEA" w:rsidRPr="00184FFD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มีกระบวนการที่เฉพาะเจาะจงในการควบคุมการเข้าถึงสำเนาของข้อมูลบริการจากผู้เชี่ยวชาญ</w:t>
            </w:r>
          </w:p>
          <w:p w14:paraId="17AFAC72" w14:textId="7EA17388" w:rsidR="00625EEA" w:rsidRPr="00184FFD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จะตรวจสอบกระบวนการกู้คืนข้อมูลอย่างน้อยปีละครั้ง</w:t>
            </w:r>
          </w:p>
          <w:p w14:paraId="49774617" w14:textId="7D799F59" w:rsidR="00625EEA" w:rsidRPr="00184FFD" w:rsidRDefault="00625EEA" w:rsidP="006A3D1E">
            <w:pPr>
              <w:pStyle w:val="ProductList-Body"/>
              <w:ind w:left="158" w:hanging="158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จะบันทึกการดำเนินการจัดเก็บข้อมูล รวมถึงบุคคลผู้รับผิดชอบ คำอธิบายข้อมูลที่จัดเก็บ และในกรณีที่เกี่ยวข้อง จะรวมถึงบุคคลผู้รับผิดชอบและข้อมูลใดบ้าง (หากมี) ที่ต้องนำเข้าด้วยตัวเองในกระบวนการกู้คืนข้อมูล</w:t>
            </w:r>
          </w:p>
          <w:p w14:paraId="7FC8AE6D" w14:textId="524E5CF1" w:rsidR="00625EEA" w:rsidRPr="00184FFD" w:rsidRDefault="00625EEA" w:rsidP="00D54308">
            <w:pPr>
              <w:pStyle w:val="ProductList-Body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  <w:t>ซอฟต์แวร์ที่เป็นอันตราย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 xml:space="preserve"> Microsoft มีระบบควบคุมที่ป้องกันมัลแวร์เพื่อช่วยในการหลีกเลี่ยงซอฟต์แวร์ที่เป็นอันตรายซึ่งเข้าถึงข้อมูลบริการจากผู้เชี่ยวชาญโดยไม่ได้รับอนุญาต รวมถึงซอฟต์แวร์ที่เป็นอันตรายซึ่งมีที่มาจากเครือข่ายสาธารณะ</w:t>
            </w:r>
          </w:p>
          <w:p w14:paraId="50D89624" w14:textId="77777777" w:rsidR="00625EEA" w:rsidRPr="00184FFD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  <w:t>ข้อมูลข้ามเขตแดน</w:t>
            </w:r>
          </w:p>
          <w:p w14:paraId="2004B760" w14:textId="13596E37" w:rsidR="00625EEA" w:rsidRPr="00184FFD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จะเข้ารหัส หรือจัดการให้ลูกค้าสามารถเข้ารหัสข้อมูลบริการจากผู้เชี่ยวชาญที่ส่งผ่านเครือข่ายสาธารณะได้</w:t>
            </w:r>
          </w:p>
          <w:p w14:paraId="6FFB9E9C" w14:textId="5D0A901F" w:rsidR="00625EEA" w:rsidRPr="00184FFD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จะจำกัดการเข้าถึงข้อมูลบริการจากผู้เชี่ยวชาญในสื่อที่นำออกนอกสถานที่ของตน</w:t>
            </w:r>
          </w:p>
          <w:p w14:paraId="2300C47B" w14:textId="77777777" w:rsidR="00625EEA" w:rsidRPr="00184FFD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  <w:t>การบันทึกเหตุการณ์</w:t>
            </w:r>
          </w:p>
          <w:p w14:paraId="5C99B61E" w14:textId="78D6717E" w:rsidR="00625EEA" w:rsidRPr="00184FFD" w:rsidRDefault="00625EEA" w:rsidP="00745F29">
            <w:pPr>
              <w:pStyle w:val="ProductList-Body"/>
              <w:spacing w:before="40"/>
              <w:rPr>
                <w:rFonts w:ascii="Tahoma" w:hAnsi="Tahoma" w:cs="Tahoma"/>
                <w:spacing w:val="-2"/>
                <w:szCs w:val="18"/>
                <w:cs/>
              </w:rPr>
            </w:pP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84FFD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จะบันทึก หรือจัดการให้ลูกค้าสามารถบันทึกการเข้าถึงและการใช้ระบบสารสนเทศที่มีข้อมูลบริการจากผู้เชี่ยวชาญอยู่ โดยลงทะเบียน ID การเข้าถึง, เวลา, การได้รับอนุญาตหรือถูกปฏิเสธ และกิจกรรมที่เกี่ยวข้อง</w:t>
            </w:r>
          </w:p>
        </w:tc>
      </w:tr>
      <w:tr w:rsidR="00625EEA" w:rsidRPr="0020273E" w14:paraId="03D4B502" w14:textId="77777777" w:rsidTr="001D3126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1EFB5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การควบคุมการเข้าถึง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E086" w14:textId="3768AE5F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นโยบายการเข้าถึง</w:t>
            </w:r>
            <w:r w:rsidRPr="0020273E">
              <w:rPr>
                <w:rFonts w:ascii="Tahoma" w:hAnsi="Tahoma" w:cs="Tahoma"/>
                <w:szCs w:val="18"/>
                <w:cs/>
              </w:rPr>
              <w:t xml:space="preserve"> Microsoft จะจัดทำบันทึกเกี่ยวกับสิทธิพิเศษด้านความปลอดภัยของบุคคลที่สามารถเข้าถึงข้อมูลบริการจากผู้เชี่ยวชาญได้</w:t>
            </w:r>
          </w:p>
          <w:p w14:paraId="77435290" w14:textId="77777777" w:rsidR="00625EEA" w:rsidRPr="0020273E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การให้อนุญาตการเข้าถึง</w:t>
            </w:r>
          </w:p>
          <w:p w14:paraId="6CC34F01" w14:textId="1388B9A1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จะจัดทำและคอยปรับปรุงบันทึกเกี่ยวกับบุคลากรที่ได้รับอนุญาตให้เข้าถึงระบบของ Microsoft ที่มีข้อมูลบริการจากผู้เชี่ยวชาญอยู่</w:t>
            </w:r>
          </w:p>
          <w:p w14:paraId="1BBABA66" w14:textId="77777777" w:rsidR="00625EEA" w:rsidRPr="00947C4A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947C4A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947C4A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จะยกเลิกหลักฐานประกอบการพิสูจน์ยืนยันตัวตนที่ไม่ได้ใช้มาเป็นระยะเวลาหนึ่งโดยไม่เกินหกเดือน</w:t>
            </w:r>
          </w:p>
          <w:p w14:paraId="658D9738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 xml:space="preserve">Microsoft จะระบุชี้พนักงานเหล่านั้นที่สามารถให้ เปลี่ยนแปลง หรือยกเลิกการเข้าถึงที่ได้รับอนุญาตไปยังข้อมูลหรือแหล่งข้อมูลได้ </w:t>
            </w:r>
          </w:p>
          <w:p w14:paraId="03EF3A15" w14:textId="40A4116F" w:rsidR="00625EEA" w:rsidRPr="0020273E" w:rsidRDefault="00625EEA" w:rsidP="006A3D1E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ตรวจสอบให้แน่ใจว่าในกรณีที่มีบุคคลมากกว่าหนึ่งคนสามารถเข้าถึงระบบที่มีข้อมูลบริการจากผู้เชี่ยวชาญอยู่ บุคคลเหล่านั้นจะมีรหัสระบุตัวตน/การเข้าสู่ระบบที่แยกต่างหากจากกัน</w:t>
            </w:r>
          </w:p>
          <w:p w14:paraId="0B93D8FA" w14:textId="77777777" w:rsidR="00625EEA" w:rsidRPr="0020273E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lastRenderedPageBreak/>
              <w:t>สิทธิพิเศษที่น้อยที่สุด</w:t>
            </w:r>
          </w:p>
          <w:p w14:paraId="41F79BC7" w14:textId="6281A51B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 xml:space="preserve">บุคลากรด้านการสนับสนุนทางเทคนิคจะได้รับอนุญาตให้เข้าถึงข้อมูลบริการจากผู้เชี่ยวชาญเฉพาะในกรณีที่จำเป็นเท่านั้น </w:t>
            </w:r>
          </w:p>
          <w:p w14:paraId="531FFA88" w14:textId="1D18E203" w:rsidR="00625EEA" w:rsidRPr="0020273E" w:rsidRDefault="00625EEA" w:rsidP="006A3D1E">
            <w:pPr>
              <w:pStyle w:val="ProductList-Body"/>
              <w:ind w:left="158" w:hanging="158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จำกัดการเข้าถึงข้อมูลบริการจากผู้เชี่ยวชาญไว้เฉพาะสำหรับบุคคลที่จำเป็นต้องมีการเข้าถึงดังกล่าวเพื่อดำเนินงานของตนเท่านั้น</w:t>
            </w:r>
          </w:p>
          <w:p w14:paraId="0CDB1A10" w14:textId="77777777" w:rsidR="00625EEA" w:rsidRPr="0020273E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ความสมบูรณ์และการรักษาความลับ</w:t>
            </w:r>
          </w:p>
          <w:p w14:paraId="4C838572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จะกำชับให้บุคลากรของ Microsoft ปิดใช้งานเซสชันด้านการดูแลระบบเมื่อออกจากสถานที่ที่ Microsoft ควบคุมหรือเมื่อปล่อยคอมพิวเตอร์ทิ้งไว้โดยไม่มีการดูแล</w:t>
            </w:r>
          </w:p>
          <w:p w14:paraId="6CA331A4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จะจัดเก็บรหัสผ่านในลักษณะที่ทำให้อ่านรหัสผ่านไม่ออกในขณะที่รหัสผ่านยังมีผลใช้ได้อยู่</w:t>
            </w:r>
          </w:p>
          <w:p w14:paraId="4BB44881" w14:textId="77777777" w:rsidR="00625EEA" w:rsidRPr="0020273E" w:rsidRDefault="00625EEA" w:rsidP="00B93772">
            <w:pPr>
              <w:pStyle w:val="ProductList-Body"/>
              <w:spacing w:before="40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การพิสูจน์ยืนยันตัวตน</w:t>
            </w:r>
          </w:p>
          <w:p w14:paraId="5E4E544E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ใช้แนวทางปฏิบัติมาตรฐานของอุตสาหกรรมในการระบุและพิสูจน์ยืนยันตัวตนผู้ใช้ซึ่งพยายามเข้าถึงระบบสารสนเทศ</w:t>
            </w:r>
          </w:p>
          <w:p w14:paraId="7E050D33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จะกำหนดให้มีการเปลี่ยนรหัสผ่านใหม่อยู่เป็นประจำ</w:t>
            </w:r>
          </w:p>
          <w:p w14:paraId="22D847B4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จะกำหนดให้รหัสผ่านมีความยาวของอักขระอย่างน้อยแปดตัว</w:t>
            </w:r>
          </w:p>
          <w:p w14:paraId="5E4386B3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จะตรวจสอบให้แน่ใจว่ารหัสระบุตัวตนที่ยกเลิกการใช้หรือสิ้นอายุไปแล้วจะไม่มีการนำมาให้ผู้อื่นใช้</w:t>
            </w:r>
          </w:p>
          <w:p w14:paraId="5F9377B6" w14:textId="03126AC8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จะตรวจสอบ หรือจัดการให้ลูกค้าสามารถตรวจสอบได้ถึงการพยายามเข้าถึงระบบสารสนเทศซ้ำแล้วซ้ำเล่าโดยใช้รหัสผ่านที่ไม่ถูกต้อง</w:t>
            </w:r>
          </w:p>
          <w:p w14:paraId="37647688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คงไว้ซึ่งกระบวนการมาตรฐานของอุตสาหกรรมในการยกเลิกรหัสผ่านที่ได้นำไปใช้ในทางเสียหายหรือถูกเปิดเผยโดยไม่ได้ตั้งใจ</w:t>
            </w:r>
          </w:p>
          <w:p w14:paraId="24240B16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จะใช้แนวทางการคุ้มครองรหัสผ่านที่เป็นมาตรฐานของอุตสาหกรรม รวมถึงแนวทางที่มีขึ้นเพื่อรักษาความลับและความสมบูรณ์ของรหัสผ่านเมื่อมีการโอนและแจกจ่ายรหัสผ่าน และระหว่างการจัดเก็บ</w:t>
            </w:r>
          </w:p>
          <w:p w14:paraId="15CA1001" w14:textId="3A29F2BE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การออกแบบเครือข่าย</w:t>
            </w:r>
            <w:r w:rsidRPr="0020273E">
              <w:rPr>
                <w:rFonts w:ascii="Tahoma" w:hAnsi="Tahoma" w:cs="Tahoma"/>
                <w:szCs w:val="18"/>
                <w:cs/>
              </w:rPr>
              <w:t xml:space="preserve"> Microsoft มีระบบควบคุมเพื่อหลีกเลี่ยงการที่บุคคลจะเข้ามามีสิทธิในการเข้าถึงซึ่งไม่ได้โอนให้บุคคลนั้น เพื่อเข้าถึงข้อมูลบริการจากผู้เชี่ยวชาญที่ตนไม่ได้รับอนุญาตให้เข้าถึง</w:t>
            </w:r>
          </w:p>
        </w:tc>
      </w:tr>
      <w:tr w:rsidR="00625EEA" w:rsidRPr="0020273E" w14:paraId="77A38F25" w14:textId="77777777" w:rsidTr="001D3126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14:paraId="1230BB83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lastRenderedPageBreak/>
              <w:t>การจัดการเหตุการณ์เกี่ยวกับความปลอดภัยของข้อมูล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14:paraId="72964363" w14:textId="77777777" w:rsidR="00625EEA" w:rsidRPr="0020273E" w:rsidRDefault="00625EEA" w:rsidP="00B93772">
            <w:pPr>
              <w:pStyle w:val="ProductList-Body"/>
              <w:rPr>
                <w:rFonts w:ascii="Tahoma" w:hAnsi="Tahoma" w:cs="Tahoma"/>
                <w:b/>
                <w:bCs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กระบวนการรับมือกับเหตุการณ์</w:t>
            </w:r>
          </w:p>
          <w:p w14:paraId="09A43304" w14:textId="77777777" w:rsidR="00625EEA" w:rsidRPr="0020273E" w:rsidRDefault="00625EEA" w:rsidP="00B93772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จะจัดทำบันทึกเกี่ยวกับการละเมิดความปลอดภัยโดยมีคำอธิบายถึงการละเมิด ระยะเวลา ผลที่ตามมาจากการละเมิด ชื่อผู้รายงานและบุคคลที่รับการรายงาน รวมทั้งกระบวนการในการกู้คืนข้อมูล</w:t>
            </w:r>
          </w:p>
          <w:p w14:paraId="7B45D247" w14:textId="2F6B39E4" w:rsidR="00625EEA" w:rsidRPr="0020273E" w:rsidRDefault="00625EEA" w:rsidP="006A3D1E">
            <w:pPr>
              <w:pStyle w:val="ProductList-Body"/>
              <w:spacing w:before="40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จะติดตาม</w:t>
            </w:r>
            <w:r w:rsidRPr="0020273E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 xml:space="preserve"> </w:t>
            </w:r>
            <w:r w:rsidRPr="0020273E">
              <w:rPr>
                <w:rFonts w:ascii="Tahoma" w:hAnsi="Tahoma" w:cs="Tahoma"/>
                <w:color w:val="000000" w:themeColor="text1"/>
                <w:szCs w:val="18"/>
                <w:cs/>
              </w:rPr>
              <w:t>หรือจัดการให้</w:t>
            </w:r>
            <w:r w:rsidRPr="0020273E">
              <w:rPr>
                <w:rFonts w:ascii="Tahoma" w:hAnsi="Tahoma" w:cs="Tahoma"/>
                <w:szCs w:val="18"/>
                <w:cs/>
              </w:rPr>
              <w:t>ลูกค้าสามารถติดตามการเปิดเผยข้อมูลบริการจากผู้เชี่ยวชาญได้ รวมถึงเรื่องที่ว่าข้อมูลใดที่มีการเปิดเผย เปิดเผยต่อใคร และเมื่อใด</w:t>
            </w:r>
          </w:p>
          <w:p w14:paraId="40A0E5FA" w14:textId="77777777" w:rsidR="00625EEA" w:rsidRPr="0020273E" w:rsidRDefault="00625EEA" w:rsidP="00B93772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b/>
                <w:bCs/>
                <w:szCs w:val="18"/>
                <w:cs/>
              </w:rPr>
              <w:t>การตรวจสอบบริการ</w:t>
            </w:r>
            <w:r w:rsidRPr="0020273E">
              <w:rPr>
                <w:rFonts w:ascii="Tahoma" w:hAnsi="Tahoma" w:cs="Tahoma"/>
                <w:szCs w:val="18"/>
                <w:cs/>
              </w:rPr>
              <w:t xml:space="preserve"> บุคลากรด้านความปลอดภัยของ Microsoft จะตรวจสอบบันทึกทุกหกเดือนเป็นอย่างน้อยเพื่อเสนอวิธีดำเนินการแก้ไขหากจำเป็น</w:t>
            </w:r>
          </w:p>
        </w:tc>
      </w:tr>
      <w:tr w:rsidR="00625EEA" w:rsidRPr="0020273E" w14:paraId="7D406ADE" w14:textId="77777777" w:rsidTr="001D3126">
        <w:tc>
          <w:tcPr>
            <w:tcW w:w="2610" w:type="dxa"/>
            <w:vAlign w:val="center"/>
          </w:tcPr>
          <w:p w14:paraId="58B76AC9" w14:textId="77777777" w:rsidR="00625EEA" w:rsidRPr="0020273E" w:rsidRDefault="00625EEA" w:rsidP="002075C6">
            <w:pPr>
              <w:pStyle w:val="ProductList-Body"/>
              <w:keepNext/>
              <w:keepLines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การจัดการเกี่ยวกับความต่อเนื่องทางธุรกิจ</w:t>
            </w:r>
          </w:p>
        </w:tc>
        <w:tc>
          <w:tcPr>
            <w:tcW w:w="8190" w:type="dxa"/>
          </w:tcPr>
          <w:p w14:paraId="0F88940A" w14:textId="1094B676" w:rsidR="00625EEA" w:rsidRPr="0020273E" w:rsidRDefault="00625EEA" w:rsidP="002075C6">
            <w:pPr>
              <w:pStyle w:val="ProductList-Body"/>
              <w:keepNext/>
              <w:keepLines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Microsoft จะจัดทำแผนกรณีเหตุฉุกเฉินและเหตุการณ์ที่อาจเกิดขึ้นสำหรับสถานที่ซึ่งเป็นที่ตั้งของระบบสารสนเทศของ Microsoft ที่ประมวลผลข้อมูลบริการจากผู้เชี่ยวชาญ</w:t>
            </w:r>
          </w:p>
          <w:p w14:paraId="05A3F025" w14:textId="2642E883" w:rsidR="00625EEA" w:rsidRPr="0020273E" w:rsidRDefault="00625EEA" w:rsidP="002075C6">
            <w:pPr>
              <w:pStyle w:val="ProductList-Body"/>
              <w:keepNext/>
              <w:keepLines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0273E">
              <w:rPr>
                <w:rFonts w:ascii="Tahoma" w:hAnsi="Tahoma" w:cs="Tahoma"/>
                <w:szCs w:val="18"/>
                <w:cs/>
              </w:rPr>
              <w:t>-</w:t>
            </w:r>
            <w:r w:rsidRPr="0020273E">
              <w:rPr>
                <w:rFonts w:ascii="Tahoma" w:hAnsi="Tahoma" w:cs="Tahoma"/>
                <w:szCs w:val="18"/>
                <w:cs/>
              </w:rPr>
              <w:tab/>
              <w:t>การจัดเก็บที่ซ้ำซ้อนของ Microsoft และกระบวนการของ Microsoft ในการกู้คืนข้อมูลได้มีขึ้นเพื่อความพยายามในการสร้างข้อมูลบริการจากผู้เชี่ยวชาญขึ้นใหม่ในสภาพต้นฉบับหรือการทำซ้ำครั้งสุดท้ายก่อนที่ข้อมูลลูกค้าจะสูญหายหรือถูกทำลาย</w:t>
            </w:r>
          </w:p>
        </w:tc>
      </w:tr>
    </w:tbl>
    <w:p w14:paraId="2B50C607" w14:textId="77777777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</w:p>
    <w:p w14:paraId="1119E348" w14:textId="77777777" w:rsidR="003F2523" w:rsidRPr="007836E3" w:rsidRDefault="003F2523" w:rsidP="003F2523">
      <w:pPr>
        <w:pStyle w:val="ProductList-SectionHeading"/>
        <w:spacing w:after="120"/>
        <w:outlineLvl w:val="0"/>
        <w:rPr>
          <w:rFonts w:ascii="Tahoma" w:hAnsi="Tahoma" w:cs="Tahoma"/>
          <w:b w:val="0"/>
          <w:spacing w:val="-2"/>
          <w:szCs w:val="40"/>
          <w:cs/>
        </w:rPr>
      </w:pPr>
      <w:bookmarkStart w:id="63" w:name="_Toc110863349"/>
      <w:bookmarkStart w:id="64" w:name="_Toc116084404"/>
      <w:bookmarkStart w:id="65" w:name="_Toc8395062"/>
      <w:bookmarkStart w:id="66" w:name="_Toc6563850"/>
      <w:bookmarkStart w:id="67" w:name="_Toc21617071"/>
      <w:bookmarkStart w:id="68" w:name="_Toc26972866"/>
      <w:r w:rsidRPr="007836E3">
        <w:rPr>
          <w:rFonts w:ascii="Tahoma" w:hAnsi="Tahoma" w:cs="Tahoma"/>
          <w:b w:val="0"/>
          <w:spacing w:val="-2"/>
          <w:szCs w:val="40"/>
          <w:cs/>
        </w:rPr>
        <w:t>ภาคผนวก B – เจ้าของข้อมูลและประเภทของข้อมูลส่วนบุคคล</w:t>
      </w:r>
      <w:bookmarkEnd w:id="63"/>
      <w:bookmarkEnd w:id="64"/>
    </w:p>
    <w:bookmarkEnd w:id="65"/>
    <w:bookmarkEnd w:id="66"/>
    <w:bookmarkEnd w:id="67"/>
    <w:bookmarkEnd w:id="68"/>
    <w:p w14:paraId="2930FAB4" w14:textId="77777777" w:rsidR="003F2523" w:rsidRPr="0020273E" w:rsidRDefault="003F2523" w:rsidP="003F2523">
      <w:pPr>
        <w:pStyle w:val="ProductList-Body"/>
        <w:rPr>
          <w:rFonts w:ascii="Tahoma" w:hAnsi="Tahoma" w:cs="Tahoma"/>
          <w:szCs w:val="18"/>
          <w:cs/>
        </w:rPr>
      </w:pPr>
    </w:p>
    <w:p w14:paraId="570E920C" w14:textId="6D537D23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เจ้าของข้อมูล</w:t>
      </w:r>
      <w:r w:rsidRPr="00CD2126">
        <w:rPr>
          <w:rFonts w:ascii="Tahoma" w:hAnsi="Tahoma" w:cs="Tahoma"/>
          <w:b/>
          <w:bCs/>
          <w:szCs w:val="18"/>
          <w:cs/>
        </w:rPr>
        <w:t>:</w:t>
      </w:r>
      <w:r w:rsidRPr="0020273E">
        <w:rPr>
          <w:rFonts w:ascii="Tahoma" w:hAnsi="Tahoma" w:cs="Tahoma"/>
          <w:szCs w:val="18"/>
          <w:cs/>
        </w:rPr>
        <w:t xml:space="preserve"> เจ้าของข้อมูล ได้แก่ ตัวแทนของลูกค้าและผู้ใช้ ซึ่งรวมถึงพนักงาน ผู้รับจ้าง ผู้ประสานงาน และลูกค้าของลูกค้า เจ้าของข้อมูลยังอาจรวมถึงบุคคลที่พยายามสื่อสารหรือถ่ายโอนข้อมูลส่วนบุคคลไปยังผู้ใช้ของบริการที่ Microsoft จัดไว้ให้ Microsoft ยอมรับว่าโดยขึ้นอยู่กับการใช้บริการจากผู้เชี่ยวชาญของลูกค้า ลูกค้าสามารถเลือกที่จะให้รวมข้อมูลส่วนบุคคลจากเจ้าของข้อมูลประเภทใดๆ ต่อไปนี้ไว้ในข้อมูลส่วนบุคคลได้ กล่าวคือ</w:t>
      </w:r>
    </w:p>
    <w:p w14:paraId="6505BB36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พนักงาน ผู้รับจ้าง และพนักงานชั่วคราว (ปัจจุบัน อดีต อาจมาเป็น) ของลูกค้า</w:t>
      </w:r>
    </w:p>
    <w:p w14:paraId="27EBF331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ผู้อยู่ในอุปการะของบุคคลข้างต้น</w:t>
      </w:r>
    </w:p>
    <w:p w14:paraId="21DD59D9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ผู้ประสานงาน/บุคคลสำหรับติดต่อ (บุคคลธรรมดา) ของลูกค้า หรือพนักงาน ผู้รับจ้าง หรือพนักงานชั่วคราวของผู้ประสานงาน/บุคคลสำหรับติดต่อที่เป็นนิติบุคคล (ปัจจุบัน อาจมาเป็น อดีต)</w:t>
      </w:r>
    </w:p>
    <w:p w14:paraId="43CC9267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ผู้ใช้ (เช่น ลูกค้า ผู้ป่วย ผู้เยี่ยมชม และอื่นๆ) และเจ้าของข้อมูลอื่นๆ ที่เป็นผู้ใช้สำหรับบริการของลูกค้า</w:t>
      </w:r>
    </w:p>
    <w:p w14:paraId="1A195894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คู่ค้า ผู้มีส่วนได้เสีย หรือบุคคลที่ประสานงาน สื่อสาร หรือมีปฏิสัมพันธ์กับพนักงานของลูกค้าในเชิงรุก และ/หรือใช้เครื่องมือสื่อสาร เช่น โปรแกรมและเว็บไซต์ต่างๆ ที่ลูกค้าจัดไว้ให้</w:t>
      </w:r>
    </w:p>
    <w:p w14:paraId="5967F377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ผู้มีส่วนได้เสียหรือบุคคลที่มีปฏิสัมพันธ์กับลูกค้าในเชิงรับ (เช่น เนื่องจากพวกเขาตกเป็นเป้าหมายของการสืบสวน การวิจัย หรือมีการกล่าวถึงในเอกสารหรือการโต้ตอบทางจดหมายจากหรือไปยังลูกค้า)</w:t>
      </w:r>
    </w:p>
    <w:p w14:paraId="03F403EF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ผู้เยาว์ หรือ</w:t>
      </w:r>
    </w:p>
    <w:p w14:paraId="4347AA49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ผู้ประกอบวิชาชีพที่มีสิทธิพิเศษของผู้ประกอบวิชาชีพ (เช่น แพทย์ ทนายความ พนักงานรับรองเอกสาร ผู้ปฏิบัติงานทางศาสนา และอื่นๆ)</w:t>
      </w:r>
    </w:p>
    <w:p w14:paraId="2F5C90C8" w14:textId="43F2A291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color w:val="212121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ประเภทของข้อมูล</w:t>
      </w:r>
      <w:r w:rsidRPr="00CD2126">
        <w:rPr>
          <w:rFonts w:ascii="Tahoma" w:hAnsi="Tahoma" w:cs="Tahoma"/>
          <w:b/>
          <w:bCs/>
          <w:szCs w:val="18"/>
          <w:cs/>
        </w:rPr>
        <w:t>:</w:t>
      </w:r>
      <w:r w:rsidRPr="0020273E">
        <w:rPr>
          <w:rFonts w:ascii="Tahoma" w:hAnsi="Tahoma" w:cs="Tahoma"/>
          <w:szCs w:val="18"/>
          <w:cs/>
        </w:rPr>
        <w:t xml:space="preserve"> ข้อมูลส่วนบุคคลที่รวมอยู่ในอีเมล เอกสาร และข้อมูลอื่นๆ ในรูปแบบอิเล็กทรอนิกส์ในบริบทของบริการจากผู้เชี่ยวชาญ </w:t>
      </w:r>
      <w:r w:rsidRPr="0020273E">
        <w:rPr>
          <w:rFonts w:ascii="Tahoma" w:eastAsia="Times New Roman" w:hAnsi="Tahoma" w:cs="Tahoma"/>
          <w:color w:val="212121"/>
          <w:szCs w:val="18"/>
          <w:cs/>
        </w:rPr>
        <w:t>Microsoft ยอมรับว่าโดยขึ้นอยู่กับการใช้บริการจากผู้เชี่ยวชาญของลูกค้า ลูกค้าสามารถเลือกที่จะให้รวมข้อมูลส่วนบุคคลจากประเภทใดๆ ต่อไปนี้ไว้ในข้อมูลส่วนบุคคลได้ กล่าวคือ</w:t>
      </w:r>
    </w:p>
    <w:p w14:paraId="0D2B0F78" w14:textId="77777777" w:rsidR="003F2523" w:rsidRPr="00CA43BA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</w:pPr>
      <w:r w:rsidRPr="00CA43BA"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  <w:t>ข้อมูลส่วนบุคคลพื้นฐาน (ตัวอย่างเช่น สถานที่เกิด ชื่อถนนและเลขที่บ้าน (ที่อยู่) รหัสไปรษณีย์ เมืองที่อยู่อาศัย ประเทศที่อยู่อาศัย หมายเลขโทรศัพท์มือถือ ชื่อ นามสกุล ชื่อย่อ ที่อยู่อีเมล เพศ วันเกิด) รวมถึงข้อมูลส่วนบุคคลพื้นฐานเกี่ยวกับสมาชิกในครอบครัวและบุตรหลาน</w:t>
      </w:r>
    </w:p>
    <w:p w14:paraId="47FD14A8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lastRenderedPageBreak/>
        <w:t>ข้อมูลพิสูจน์ยืนยันตัวตน (ตัวอย่างเช่น ชื่อผู้ใช้, รหัสผ่านหรือรหัส PIN, คำถามความปลอดภัย, หลักฐานการตรวจสอบ)</w:t>
      </w:r>
    </w:p>
    <w:p w14:paraId="530E555C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ข้อมูลสำหรับติดต่อ (ตัวอย่างเช่น ที่อยู่ อีเมล หมายเลขโทรศัพท์ ข้อมูลระบุตัวตนในสื่อทางสังคม รายละเอียดของบุคคลที่ติดต่อได้ในกรณีฉุกเฉิน)</w:t>
      </w:r>
    </w:p>
    <w:p w14:paraId="67ED8C93" w14:textId="3CE2C6A6" w:rsidR="003F2523" w:rsidRPr="00AA4F4B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</w:pPr>
      <w:r w:rsidRPr="00AA4F4B"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  <w:t>หมายเลขประจำตัวเฉพาะบุคคลและลายมือชื่อ (ตัวอย่างเช่น หมายเลขประกันสังคม, เลขที่บัญชีธนาคาร, เลขที่หนังสือเดินทางและเลขบัตรประ</w:t>
      </w:r>
      <w:r w:rsidR="00AA4F4B" w:rsidRPr="00AA4F4B"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  <w:br/>
      </w:r>
      <w:r w:rsidRPr="00AA4F4B"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  <w:t>จำตัวประชาชน, เลขที่ใบขับขี่และข้อมูลทะเบียนยานพาหนะ, ที่อยู่ IP, เลขประจําตัวพนักงาน, เลขประจําตัวนักเรียน, เลขประจําตัวผู้ป่วย, ลายมือชื่อ, รหัสเฉพาะในการติดตามคุกกี้หรือเทคโนโลยีที่คล้ายคลึงกัน)</w:t>
      </w:r>
    </w:p>
    <w:p w14:paraId="1F36E1A9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ตัวระบุที่เป็นนามแฝง </w:t>
      </w:r>
    </w:p>
    <w:p w14:paraId="177BC659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ข้อมูลทางการเงินและการประกันภัย (ตัวอย่างเช่น เลขที่ประกันภัย ชื่อและเลขที่ของบัญชีธนาคาร ชื่อและหมายเลขของบัตรเครดิต หมายเลขใบแจ้งหนี้ รายได้ ประเภทของการรับประกัน พฤติกรรมการชำระเงิน ความน่าเชื่อถือทางเครดิต)</w:t>
      </w:r>
    </w:p>
    <w:p w14:paraId="0274EF6B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ข้อมูลทางการค้า (ตัวอย่างเช่น ประวัติการซื้อ ข้อเสนอพิเศษ ข้อมูลการสมัครสมาชิก ประวัติการชำระเงิน)</w:t>
      </w:r>
    </w:p>
    <w:p w14:paraId="5B11A05B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ข้อมูลชีวมิติ (ตัวอย่างเช่น DNA, ลายนิ้วมือ และการสแกนม่านตา) </w:t>
      </w:r>
    </w:p>
    <w:p w14:paraId="4E419DA6" w14:textId="77777777" w:rsidR="003F2523" w:rsidRPr="00900CC5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</w:pPr>
      <w:r w:rsidRPr="00900CC5">
        <w:rPr>
          <w:rFonts w:ascii="Tahoma" w:eastAsia="Times New Roman" w:hAnsi="Tahoma" w:cs="Tahoma"/>
          <w:color w:val="212121"/>
          <w:spacing w:val="-2"/>
          <w:sz w:val="18"/>
          <w:szCs w:val="18"/>
          <w:cs/>
        </w:rPr>
        <w:t>ข้อมูลตำแหน่งที่ตั้ง (ตัวอย่างเช่น Cell ID, ข้อมูลเครือข่ายตำแหน่งพิกัดทางภูมิศาสตร์, ตำแหน่งที่ตั้งตามการเริ่มโทรศัพท์/สิ้นสุดการโทรศัพท์ ข้อมูลตำแหน่งที่ตั้งที่ได้มาจากการใช้จุดเข้าใช้งาน Wi-Fi)</w:t>
      </w:r>
    </w:p>
    <w:p w14:paraId="4649CAF0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รูปถ่าย วิดีโอ และเสียง</w:t>
      </w:r>
    </w:p>
    <w:p w14:paraId="17FB26AB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กิจกรรมบนอินเทอร์เน็ต (ตัวอย่างเช่น ประวัติการเรียกดู ประวัติการค้นหา กิจกรรมการอ่าน การชมโทรทัศน์ การฟังวิทยุ)</w:t>
      </w:r>
    </w:p>
    <w:p w14:paraId="19071A8E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การระบุหมายเลขของอุปกรณ์ (ตัวอย่างเช่น หมายเลข IMEI, หมายเลขซิมการ์ด, ที่อยู่ MAC)</w:t>
      </w:r>
    </w:p>
    <w:p w14:paraId="40928869" w14:textId="04222B1D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การจัดทำโปรไฟล์ (ตัวอย่างเช่น โดยยึดตามพฤติกรรมอาชญากรรมหรือต่อต้านสังคมที่มีการสังเกตการณ์ หรือโปรไฟล์ที่เป็นนามแฝงโดยยึดตาม URL ที่เยี่ยมชม, กระแสการคลิก, บันทึกการเรียกดู, ที่อยู่ IP, โดเมน, โปรแกรมที่ติดตั้ง หรือโปรไฟล์ที่ยึดตามการกำหนดลักษณะ</w:t>
      </w:r>
      <w:r w:rsidR="00CA41D3">
        <w:rPr>
          <w:rFonts w:ascii="Tahoma" w:eastAsia="Times New Roman" w:hAnsi="Tahoma" w:cs="Tahoma"/>
          <w:color w:val="212121"/>
          <w:sz w:val="18"/>
          <w:szCs w:val="18"/>
          <w:cs/>
        </w:rPr>
        <w:br/>
      </w: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ด้านการตลาด)</w:t>
      </w:r>
    </w:p>
    <w:p w14:paraId="50880148" w14:textId="1724B62F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ข้อมูลด้านทรัพยากรบุคคลและการสรรหาบุคลากร (ตัวอย่างเช่น การแจ้งสถานะการจ้างงาน ข้อมูลการสรรหาบุคลากร (เช่น รายละ</w:t>
      </w:r>
      <w:r w:rsidR="004A481E">
        <w:rPr>
          <w:rFonts w:ascii="Tahoma" w:eastAsia="Times New Roman" w:hAnsi="Tahoma" w:cs="Tahoma"/>
          <w:color w:val="212121"/>
          <w:sz w:val="18"/>
          <w:szCs w:val="18"/>
          <w:cs/>
        </w:rPr>
        <w:br/>
      </w: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เอียดเกี่ยวกับประวัติส่วนตัวโดยสังเขป ประวัติการจ้างงาน ประวัติการศึกษา) ข้อมูลการทำงานและตำแหน่งหน้าที่ รวมถึงชั่วโมงทำงาน การประเมินผลการทำงานและเงินเดือน รายละเอียดของใบอนุญาตทำงาน ความพร้อมในการทำงาน ระยะเวลาในการจ้างงาน รายละเอียดด้านภาษี รายละเอียดการชำระเงิน รายละเอียดการประกันภัย และสถานที่ตั้งและองค์กร)</w:t>
      </w:r>
    </w:p>
    <w:p w14:paraId="0CA5F888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ข้อมูลด้านการศึกษา (ตัวอย่างเช่น ประวัติทางการศึกษา การศึกษาในปัจจุบัน เกรดและผลการเรียน วุฒิการศึกษาสูงสุดที่ได้รับ ความบกพร่องทางการเรียนรู้)</w:t>
      </w:r>
    </w:p>
    <w:p w14:paraId="563C36EC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ข้อมูลความเป็นพลเมืองและการอยู่อาศัย (ตัวอย่างเช่น ความเป็นพลเมือง สถานะการแปลงสัญชาติ สถานภาพการสมรส สัญชาติ สถานะการเข้าเมือง ข้อมูลหนังสือเดินทาง รายละเอียดของการอยู่อาศัยหรือใบอนุญาตทำงาน) </w:t>
      </w:r>
    </w:p>
    <w:p w14:paraId="5F13DA71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ที่มีการประมวลผลสำหรับการปฏิบัติภารกิจที่ดำเนินการเพื่อประโยชน์สาธารณะหรือเพื่อการใช้อำนาจหน้าที่ทางราชการ </w:t>
      </w:r>
    </w:p>
    <w:p w14:paraId="17B011AC" w14:textId="77777777" w:rsidR="003F2523" w:rsidRPr="002173FB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pacing w:val="-4"/>
          <w:sz w:val="18"/>
          <w:szCs w:val="18"/>
          <w:cs/>
        </w:rPr>
      </w:pPr>
      <w:r w:rsidRPr="002173FB">
        <w:rPr>
          <w:rFonts w:ascii="Tahoma" w:eastAsia="Times New Roman" w:hAnsi="Tahoma" w:cs="Tahoma"/>
          <w:color w:val="212121"/>
          <w:spacing w:val="-4"/>
          <w:sz w:val="18"/>
          <w:szCs w:val="18"/>
          <w:cs/>
        </w:rPr>
        <w:t>ข้อมูลประเภทพิเศษ (ตัวอย่างเช่น เชื้อชาติหรือชาติพันธุ์ ความเห็นทางการเมือง ความเชื่อทางศาสนาหรือปรัชญา สมาชิกภาพในสหภาพแรงงาน ข้อมูลทางพันธุกรรม ข้อมูลชีวมิติเพื่อวัตถุประสงค์ในการระบุตัวบุคคลธรรมดา ข้อมูลที่เกี่ยวข้องกับสุขภาพ ข้อมูลที่เกี่ยวข้องกับชีวิตรักหรือรสนิยมทางเพศของบุคคลธรรมดา หรือข้อมูลที่เกี่ยวข้องกับการพิพากษาลงโทษทางอาญาหรือการกระทําความผิดทางอาญา) หรือ</w:t>
      </w:r>
    </w:p>
    <w:p w14:paraId="58A2A72F" w14:textId="77777777" w:rsidR="003F2523" w:rsidRPr="0020273E" w:rsidRDefault="003F2523" w:rsidP="003F2523">
      <w:pPr>
        <w:pStyle w:val="ListParagraph"/>
        <w:numPr>
          <w:ilvl w:val="0"/>
          <w:numId w:val="21"/>
        </w:numPr>
        <w:spacing w:after="120"/>
        <w:rPr>
          <w:rFonts w:ascii="Tahoma" w:eastAsia="Times New Roman" w:hAnsi="Tahoma" w:cs="Tahoma"/>
          <w:color w:val="212121"/>
          <w:sz w:val="18"/>
          <w:szCs w:val="18"/>
          <w:cs/>
        </w:rPr>
      </w:pPr>
      <w:r w:rsidRPr="0020273E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ข้อมูลส่วนบุคคลอื่นใดที่ระบุไว้ใน Article 4 ของ GDPR</w:t>
      </w:r>
    </w:p>
    <w:p w14:paraId="72F49CA6" w14:textId="77777777" w:rsidR="003F2523" w:rsidRPr="0020273E" w:rsidRDefault="003F2523" w:rsidP="003F2523">
      <w:pPr>
        <w:rPr>
          <w:rFonts w:ascii="Tahoma" w:hAnsi="Tahoma" w:cs="Tahoma"/>
          <w:b/>
          <w:bCs/>
          <w:sz w:val="40"/>
          <w:szCs w:val="40"/>
          <w:cs/>
        </w:rPr>
      </w:pPr>
      <w:r w:rsidRPr="0020273E">
        <w:rPr>
          <w:rFonts w:ascii="Tahoma" w:hAnsi="Tahoma" w:cs="Tahoma"/>
          <w:cs/>
        </w:rPr>
        <w:br w:type="page"/>
      </w:r>
    </w:p>
    <w:p w14:paraId="2D2A7FB2" w14:textId="77777777" w:rsidR="003F2523" w:rsidRPr="00E6400A" w:rsidRDefault="003F2523" w:rsidP="003F2523">
      <w:pPr>
        <w:pStyle w:val="ProductList-SectionHeading"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69" w:name="_Toc110863350"/>
      <w:bookmarkStart w:id="70" w:name="_Toc116084405"/>
      <w:r w:rsidRPr="00E6400A">
        <w:rPr>
          <w:rFonts w:ascii="Tahoma" w:hAnsi="Tahoma" w:cs="Tahoma"/>
          <w:b w:val="0"/>
          <w:szCs w:val="40"/>
          <w:cs/>
        </w:rPr>
        <w:lastRenderedPageBreak/>
        <w:t>ภาคผนวก C – เอกสารแนบท้ายเกี่ยวกับมาตรการปกป้องเพิ่มเติม</w:t>
      </w:r>
      <w:bookmarkEnd w:id="69"/>
      <w:bookmarkEnd w:id="70"/>
    </w:p>
    <w:p w14:paraId="52719F03" w14:textId="77777777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ภายใต้เอกสารแนบท้ายเกี่ยวกับมาตรการปกป้องเพิ่มเติมฉบับนี้ของ DPA (“เอกสารแนบท้าย” ฉบับนี้) Microsoft ได้จัดให้มีมาตรการปกป้องเพิ่มเติมแก่ลูกค้าสำหรับการประมวลผลข้อมูลส่วนบุคคลภายในขอบข่ายของ GDPR โดย Microsoft ในนามของลูกค้าและการแก้ไขเยียวยาเพิ่มเติมสำหรับเจ้าของข้อมูลที่เกี่ยวข้องกับข้อมูลส่วนบุคคลดังกล่าว </w:t>
      </w:r>
    </w:p>
    <w:p w14:paraId="6BEE1DA3" w14:textId="77777777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เอกสารแนบท้ายฉบับนี้จะเป็นส่วนเพิ่มเติมและเป็นส่วนหนึ่งของ DPA แต่ไม่ได้เป็นการปรับเปลี่ยนหรือการเปลี่ยนแปลงแก้ไข DPA</w:t>
      </w:r>
    </w:p>
    <w:p w14:paraId="28F3F778" w14:textId="77777777" w:rsidR="003F2523" w:rsidRPr="0020273E" w:rsidRDefault="003F2523" w:rsidP="00E6400A">
      <w:pPr>
        <w:pStyle w:val="ProductList-Body"/>
        <w:numPr>
          <w:ilvl w:val="0"/>
          <w:numId w:val="23"/>
        </w:numPr>
        <w:tabs>
          <w:tab w:val="clear" w:pos="158"/>
          <w:tab w:val="left" w:pos="196"/>
          <w:tab w:val="left" w:pos="224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u w:val="single"/>
          <w:cs/>
        </w:rPr>
        <w:t>การคัดค้านคำสั่ง</w:t>
      </w:r>
      <w:r w:rsidRPr="0020273E">
        <w:rPr>
          <w:rFonts w:ascii="Tahoma" w:hAnsi="Tahoma" w:cs="Tahoma"/>
          <w:szCs w:val="18"/>
          <w:cs/>
        </w:rPr>
        <w:t xml:space="preserve"> ในกรณีที่ Microsoft ได้รับคำสั่งจากบุคคลภายนอกใดๆ ที่บังคับให้เปิดเผยข้อมูลส่วนบุคคลใดๆ ที่มีการประมวลผลภายใต้ DPA นี้ Microsoft จะต้อง</w:t>
      </w:r>
    </w:p>
    <w:p w14:paraId="326976CF" w14:textId="4F29A3B8" w:rsidR="003F2523" w:rsidRPr="0020273E" w:rsidRDefault="003F2523" w:rsidP="003F2523">
      <w:pPr>
        <w:pStyle w:val="ProductList-Body"/>
        <w:numPr>
          <w:ilvl w:val="0"/>
          <w:numId w:val="26"/>
        </w:numPr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ใช้ความพยายามที่สมเหตุสมผลในการเบี่ยงเบนบุคคลที่สามให้ร้องขอข้อมูลจากลูกค้าโดยตรง</w:t>
      </w:r>
      <w:r w:rsidR="00ED2300">
        <w:rPr>
          <w:rFonts w:ascii="Tahoma" w:hAnsi="Tahoma" w:cs="Tahoma"/>
          <w:szCs w:val="18"/>
          <w:cs/>
        </w:rPr>
        <w:t xml:space="preserve"> </w:t>
      </w:r>
    </w:p>
    <w:p w14:paraId="12FFB03B" w14:textId="77777777" w:rsidR="003F2523" w:rsidRPr="00512EEC" w:rsidRDefault="003F2523" w:rsidP="003F2523">
      <w:pPr>
        <w:pStyle w:val="ProductList-Body"/>
        <w:numPr>
          <w:ilvl w:val="0"/>
          <w:numId w:val="26"/>
        </w:numPr>
        <w:spacing w:after="120"/>
        <w:rPr>
          <w:rFonts w:ascii="Tahoma" w:hAnsi="Tahoma" w:cs="Tahoma"/>
          <w:spacing w:val="-2"/>
          <w:szCs w:val="18"/>
          <w:cs/>
        </w:rPr>
      </w:pPr>
      <w:r w:rsidRPr="00512EEC">
        <w:rPr>
          <w:rFonts w:ascii="Tahoma" w:hAnsi="Tahoma" w:cs="Tahoma"/>
          <w:spacing w:val="-2"/>
          <w:szCs w:val="18"/>
          <w:cs/>
        </w:rPr>
        <w:t>แจ้งให้ลูกค้าทราบทันที เว้นแต่จะมีข้อห้ามภายใต้กฎหมายที่บังคับใช้สำหรับการร้องขอของบุคคลที่สาม และหากมีข้อห้ามไม่ให้แจ้งให้ลูกค้าทราบ ให้ดำเนินการทางกฎหมายทุกวิถีทางเพื่อให้ได้รับสิทธิสละข้อห้ามดังกล่าวเพื่อแจ้งข้อมูลให้กับลูกค้าทราบให้มากที่สุดโดยเร็วที่สุด และ</w:t>
      </w:r>
    </w:p>
    <w:p w14:paraId="7618706B" w14:textId="3DF5E9B0" w:rsidR="003F2523" w:rsidRPr="0020273E" w:rsidRDefault="003F2523" w:rsidP="003F2523">
      <w:pPr>
        <w:pStyle w:val="ProductList-Body"/>
        <w:numPr>
          <w:ilvl w:val="0"/>
          <w:numId w:val="26"/>
        </w:numPr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ดำเนินการที่ชอบด้วยกฎหมายทั้งหมดเพื่อคัดค้านคำสั่งเปิดเผยข้อมูลโดยอาศัยความบกพร่องทางกฎหมายใดๆ ภายใต้กฎหมายของผู้ร้องขอหรือการขัดกันที่เกี่ยวข้องใดๆ กับกฎหมายที่ใช้บังคับของสหภาพยุโรปหรือกฎห</w:t>
      </w:r>
      <w:r w:rsidR="00D84182">
        <w:rPr>
          <w:rFonts w:ascii="Tahoma" w:hAnsi="Tahoma" w:cs="Tahoma"/>
          <w:szCs w:val="18"/>
          <w:cs/>
        </w:rPr>
        <w:t xml:space="preserve">มายของประเทศสมาชิกที่ใช้บังคับ </w:t>
      </w:r>
    </w:p>
    <w:p w14:paraId="229DA06D" w14:textId="77777777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หลังจากการดำเนินการต่างๆ ที่อธิบายไว้ใน ก. ถึง ค. ข้างต้น หาก Microsoft หรือบริษ้ทในเครือใดๆ ของ Microsoft ยังคงถูกบังคับให้เปิดเผยข้อมูลส่วนบุคคล Microsoft ก็จะเปิดเผยข้อมูลดังกล่าวเฉพาะในจำนวนที่น้อยที่สุดที่จำเป็นในการปฏิบัติตามคำสั่งสำหรับการบังคับให้เปิดเผยข้อมูล</w:t>
      </w:r>
    </w:p>
    <w:p w14:paraId="14202A46" w14:textId="7CE02B7B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สำหรับวัตถุประสงค์ของมาตรานี้ การดำเนินการที่ชอบด้วยกฎหมายไม่รวมถึงการดำเนินการที่อาจเกิดโทษทางแพ่งและอาญา เช่น การดูหมิ่นศาลภายใต้กฎหมายของเขตอำนาจศาลที่เกี่ยวข้อง</w:t>
      </w:r>
      <w:r w:rsidR="00ED2300">
        <w:rPr>
          <w:rFonts w:ascii="Tahoma" w:hAnsi="Tahoma" w:cs="Tahoma"/>
          <w:szCs w:val="18"/>
          <w:cs/>
        </w:rPr>
        <w:t xml:space="preserve"> </w:t>
      </w:r>
    </w:p>
    <w:p w14:paraId="31028D82" w14:textId="77777777" w:rsidR="003F2523" w:rsidRPr="00D84182" w:rsidRDefault="003F2523" w:rsidP="00E6400A">
      <w:pPr>
        <w:pStyle w:val="ProductList-Body"/>
        <w:numPr>
          <w:ilvl w:val="0"/>
          <w:numId w:val="23"/>
        </w:numPr>
        <w:tabs>
          <w:tab w:val="clear" w:pos="158"/>
          <w:tab w:val="left" w:pos="196"/>
          <w:tab w:val="left" w:pos="224"/>
        </w:tabs>
        <w:spacing w:after="120"/>
        <w:ind w:left="0" w:firstLine="0"/>
        <w:rPr>
          <w:rFonts w:ascii="Tahoma" w:hAnsi="Tahoma" w:cs="Tahoma"/>
          <w:spacing w:val="-2"/>
          <w:szCs w:val="18"/>
          <w:cs/>
        </w:rPr>
      </w:pPr>
      <w:r w:rsidRPr="00D84182">
        <w:rPr>
          <w:rFonts w:ascii="Tahoma" w:hAnsi="Tahoma" w:cs="Tahoma"/>
          <w:b/>
          <w:bCs/>
          <w:spacing w:val="-2"/>
          <w:szCs w:val="18"/>
          <w:u w:val="single"/>
          <w:cs/>
        </w:rPr>
        <w:t>การชดใช้ค่าสินไหมทดแทนของเจ้าของข้อมูล</w:t>
      </w:r>
      <w:r w:rsidRPr="00D84182">
        <w:rPr>
          <w:rFonts w:ascii="Tahoma" w:hAnsi="Tahoma" w:cs="Tahoma"/>
          <w:spacing w:val="-2"/>
          <w:szCs w:val="18"/>
          <w:cs/>
        </w:rPr>
        <w:t xml:space="preserve"> ภายใต้ข้อ 3 และ 4 นี้ Microsoft จะต้องชดใช้ค่าเสียหายให้กับเจ้าของข้อมูลสำหรับความเสียหายใดๆ ไม่ว่าในสาระสำคัญหรือไม่ใช่ในสาระสำคัญที่เกิดขึ้นกับเจ้าของข้อมูลจากการที่ Microsoft เปิดเผยข้อมูลส่วนบุคคลของเจ้าของข้อมูล ซึ่งได้มีการถ่ายโอนตามคำสั่งจากหน่วยงานของรัฐหรือหน่วยงานบังคับใช้กฎหมายที่ไม่ใช่ EU/EEA โดยเป็นการฝ่าฝืนภาระหน้าที่ของ Microsoft ภายใต้ Chapter V ของ GDPR (“การเปิดเผยข้อมูลที่สำคัญ”) ไม่ว่าข้อกำหนดใดๆ ที่กล่าวมาข้างต้น Microsoft ต้องไม่มีข้อผูกมัดในการจ่ายค่าชดเชยให้กับเจ้าของข้อมูลภายใต้มาตราที่ 2 ในขอบเขตที่เจ้าของข้อมูลได้รับสินไหมทดแทนสำหรับความเสียหายที่คล้ายคลึงกัน ไม่ว่าจาก Microsoft หรือที่อื่นก็ตาม</w:t>
      </w:r>
    </w:p>
    <w:p w14:paraId="49FB720B" w14:textId="77777777" w:rsidR="003F2523" w:rsidRPr="0020273E" w:rsidRDefault="003F2523" w:rsidP="00E6400A">
      <w:pPr>
        <w:pStyle w:val="ProductList-Body"/>
        <w:numPr>
          <w:ilvl w:val="0"/>
          <w:numId w:val="23"/>
        </w:numPr>
        <w:tabs>
          <w:tab w:val="clear" w:pos="158"/>
          <w:tab w:val="left" w:pos="196"/>
          <w:tab w:val="left" w:pos="224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u w:val="single"/>
          <w:cs/>
        </w:rPr>
        <w:t>เงื่อนไขในการชดใช้ค่าเสียหาย</w:t>
      </w:r>
      <w:r w:rsidRPr="0020273E">
        <w:rPr>
          <w:rFonts w:ascii="Tahoma" w:hAnsi="Tahoma" w:cs="Tahoma"/>
          <w:szCs w:val="18"/>
          <w:cs/>
        </w:rPr>
        <w:t xml:space="preserve"> การชดเชยค่าเสียหายภายใต้มาตรา 2 มีเงื่อนไขอันเป็นที่พอใจตามเหตุผลอันสมควรของ Microsoft ในการกำหนดเจ้าของข้อมูลว่า</w:t>
      </w:r>
    </w:p>
    <w:p w14:paraId="4E52E437" w14:textId="77777777" w:rsidR="003F2523" w:rsidRPr="0020273E" w:rsidRDefault="003F2523" w:rsidP="003F2523">
      <w:pPr>
        <w:pStyle w:val="ProductList-Body"/>
        <w:numPr>
          <w:ilvl w:val="0"/>
          <w:numId w:val="27"/>
        </w:numPr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Microsoft มีส่วนเกี่ยวข้องกับการเปิดเผยข้อมูลที่สำคัญ </w:t>
      </w:r>
    </w:p>
    <w:p w14:paraId="5D09F21D" w14:textId="77777777" w:rsidR="003F2523" w:rsidRPr="0020273E" w:rsidRDefault="003F2523" w:rsidP="003F2523">
      <w:pPr>
        <w:pStyle w:val="ProductList-Body"/>
        <w:numPr>
          <w:ilvl w:val="0"/>
          <w:numId w:val="27"/>
        </w:numPr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เปิดเผยข้อมูลที่สำคัญดำเนินการอย่างเป็นทางการของหน่วยงานรัฐบาลที่ไม่ได้อยู่ในเขตเศรษฐกิจยุโรปหรือหน่วยงานบังคับใช้กฎหมายกับเจ้าของข้อมูล และ</w:t>
      </w:r>
    </w:p>
    <w:p w14:paraId="619A1E19" w14:textId="77777777" w:rsidR="003F2523" w:rsidRPr="0020273E" w:rsidRDefault="003F2523" w:rsidP="003F2523">
      <w:pPr>
        <w:pStyle w:val="ProductList-Body"/>
        <w:numPr>
          <w:ilvl w:val="0"/>
          <w:numId w:val="27"/>
        </w:numPr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การเปิดเผยข้อมูลที่สำคัญโดยตรงที่ส่งผลให้เจ้าของข้อมูลเกิดความเสียหายทั้งทางวัตถุและความเสียหายที่มิใช่ตัวเงิน</w:t>
      </w:r>
    </w:p>
    <w:p w14:paraId="70817D92" w14:textId="77777777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เจ้าของข้อมูลรับภาระในการพิสูจน์ตามเงื่อนไข ก ถึง ค</w:t>
      </w:r>
    </w:p>
    <w:p w14:paraId="32BB37BC" w14:textId="77777777" w:rsidR="003F2523" w:rsidRPr="0020273E" w:rsidRDefault="003F2523" w:rsidP="003F252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ไม่ว่าข้อกำหนดใดๆ ที่กล่าวมาข้างต้น Microsoft ต้องไม่มีข้อผูกมัดในการจ่ายค่าชดเชยให้กับเจ้าของข้อมูลภายใต้มาตราที่ 2 หาก Microsoft พบว่าการเปิดเผยข้อมูลที่สำคัญไม่ได้ละเมิดข้อบังคับภายใต้กฎหมายคุ้มครองข้อมูลส่วนบุคคลของสหภาพยุโรป หมวดที่ 5 </w:t>
      </w:r>
    </w:p>
    <w:p w14:paraId="5355FE23" w14:textId="77777777" w:rsidR="003F2523" w:rsidRPr="0020273E" w:rsidRDefault="003F2523" w:rsidP="00D84182">
      <w:pPr>
        <w:pStyle w:val="ProductList-Body"/>
        <w:numPr>
          <w:ilvl w:val="0"/>
          <w:numId w:val="23"/>
        </w:numPr>
        <w:tabs>
          <w:tab w:val="clear" w:pos="158"/>
          <w:tab w:val="left" w:pos="196"/>
          <w:tab w:val="left" w:pos="224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u w:val="single"/>
          <w:cs/>
        </w:rPr>
        <w:t>ขอบเขตของความเสียหาย</w:t>
      </w:r>
      <w:r w:rsidRPr="0020273E">
        <w:rPr>
          <w:rFonts w:ascii="Tahoma" w:hAnsi="Tahoma" w:cs="Tahoma"/>
          <w:szCs w:val="18"/>
          <w:cs/>
        </w:rPr>
        <w:t xml:space="preserve"> การชดใช้ค่าเสียหายภายใต้มาตรา 2 จำกัดเพียงความเสียหายทางวัตถุและความเสียหายที่มิใช่ตัวเงินตามที่ระบุไว้ใน GDPR และไม่รวมถึงความเสียหายที่เป็นผลสืบเนื่องและความเสียหายอื่นๆ ที่ไม่ใช่ผลจากการละเมิด GDPR ของ Microsoft</w:t>
      </w:r>
    </w:p>
    <w:p w14:paraId="25037290" w14:textId="77777777" w:rsidR="003F2523" w:rsidRPr="0020273E" w:rsidRDefault="003F2523" w:rsidP="00D84182">
      <w:pPr>
        <w:pStyle w:val="ProductList-Body"/>
        <w:numPr>
          <w:ilvl w:val="0"/>
          <w:numId w:val="23"/>
        </w:numPr>
        <w:tabs>
          <w:tab w:val="clear" w:pos="158"/>
          <w:tab w:val="left" w:pos="196"/>
          <w:tab w:val="left" w:pos="224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u w:val="single"/>
          <w:cs/>
        </w:rPr>
        <w:t>การใช้สิทธิ</w:t>
      </w:r>
      <w:r w:rsidRPr="0020273E">
        <w:rPr>
          <w:rFonts w:ascii="Tahoma" w:hAnsi="Tahoma" w:cs="Tahoma"/>
          <w:szCs w:val="18"/>
          <w:cs/>
        </w:rPr>
        <w:t xml:space="preserve"> สิทธิที่เจ้าของข้อมูลได้รับภายใต้เอกสารแนบท้ายฉบับนี้จะบังคับใช้โดยเจ้าของข้อมูลกับ Microsoft โดยไม่คำนึงถึงข้อห้ามใดๆ ใน Standard Contractual Clauses วรรค 3 หรือ 6 เจ้าของข้อมูลจะเรียกร้องสิทธิภายใต้เอกสารแนบท้ายฉบับนี้โดยปัจเจกบุคคลเท่านั้น และไม่เป็นส่วนหนึ่งของการฟ้องคดีในนามกลุ่มบุคคล การฟ้องคดีร่วม หรือการฟ้องคดีโดยผู้แทน สิทธิที่เจ้าของข้อมูลได้รับภายใต้เอกสารแนบท้ายฉบับนี้เป็นเรื่องส่วนบุคคลของเจ้าของข้อมูลและไม่เป็นการรับมอบหมาย</w:t>
      </w:r>
    </w:p>
    <w:p w14:paraId="104EBCBB" w14:textId="77777777" w:rsidR="003F2523" w:rsidRPr="0020273E" w:rsidRDefault="003F2523" w:rsidP="00D84182">
      <w:pPr>
        <w:pStyle w:val="ProductList-Body"/>
        <w:numPr>
          <w:ilvl w:val="0"/>
          <w:numId w:val="23"/>
        </w:numPr>
        <w:tabs>
          <w:tab w:val="clear" w:pos="158"/>
          <w:tab w:val="left" w:pos="196"/>
          <w:tab w:val="left" w:pos="224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u w:val="single"/>
          <w:cs/>
        </w:rPr>
        <w:t>การบอกกล่าวการเปลี่ยนแปลง</w:t>
      </w:r>
      <w:r w:rsidRPr="0020273E">
        <w:rPr>
          <w:rFonts w:ascii="Tahoma" w:hAnsi="Tahoma" w:cs="Tahoma"/>
          <w:szCs w:val="18"/>
          <w:cs/>
        </w:rPr>
        <w:t xml:space="preserve"> Microsoft ตกลงและรับรองว่าตนไม่มีเหตุอันควรให้เชื่อว่ากฎหมายที่ใช้บังคับกับตนหรือผู้ประมวลผลช่วงของตน รวมถึงในประเทศใดๆ ที่มีการถ่ายโอนข้อมูลส่วนบุคคลไปให้ไม่ว่าด้วยตนเองหรือผ่านทางผู้ประมวลผลช่วง จะเป็นกฎหมายที่ขัดขวางไม่ให้ตนปฏิบัติตามคำสั่งที่ได้รับจากลูกค้าและภาระหน้าที่ของตนภายใต้เอกสารแนบท้ายฉบับนี้หรือ Standard Contractual Clauses ค.ศ. 2021 และในกรณีที่เกิดการเปลี่ยนแปลงในกฎหมายนี้ซึ่งมีแนวโน้มที่จะส่งผลในทางลบที่สำคัญต่อการรับประกันและภาระหน้าที่ที่เอกสารแนบท้ายฉบับนี้หรือ Standard Contractual Clauses กำหนดไว้ Microsoft ก็จะแจ้งให้ลูกค้าทราบถึงการเปลี่ยนแปลงนี้ทันทีที่ตนได้ทราบ ซึ่งในกรณีนี้ ลูกค้ามีสิทธิที่จะระงับการถ่ายโอนข้อมูลและ/หรือบอกเลิกสัญญา</w:t>
      </w:r>
    </w:p>
    <w:p w14:paraId="32D13236" w14:textId="37AB112D" w:rsidR="003F2523" w:rsidRPr="0020273E" w:rsidRDefault="003F2523" w:rsidP="003F2523">
      <w:pPr>
        <w:pStyle w:val="ProductList-Body"/>
        <w:rPr>
          <w:rFonts w:ascii="Tahoma" w:hAnsi="Tahoma" w:cs="Tahoma"/>
          <w:b/>
          <w:bCs/>
          <w:sz w:val="24"/>
          <w:szCs w:val="24"/>
          <w:cs/>
          <w:lang w:eastAsia="zh-CN"/>
        </w:rPr>
      </w:pPr>
      <w:r w:rsidRPr="0020273E">
        <w:rPr>
          <w:rFonts w:ascii="Tahoma" w:hAnsi="Tahoma" w:cs="Tahoma"/>
          <w:szCs w:val="18"/>
          <w:cs/>
        </w:rPr>
        <w:lastRenderedPageBreak/>
        <w:br w:type="page"/>
      </w:r>
    </w:p>
    <w:p w14:paraId="6655D6A2" w14:textId="3384C5A7" w:rsidR="00625EEA" w:rsidRPr="009B6410" w:rsidRDefault="00625EEA" w:rsidP="00625EEA">
      <w:pPr>
        <w:pStyle w:val="ProductList-SectionHeading"/>
        <w:outlineLvl w:val="0"/>
        <w:rPr>
          <w:rFonts w:ascii="Tahoma" w:hAnsi="Tahoma" w:cs="Tahoma"/>
          <w:b w:val="0"/>
          <w:szCs w:val="40"/>
          <w:cs/>
        </w:rPr>
      </w:pPr>
      <w:bookmarkStart w:id="71" w:name="Attachment4"/>
      <w:bookmarkStart w:id="72" w:name="_Toc489605629"/>
      <w:bookmarkStart w:id="73" w:name="_Toc116084406"/>
      <w:bookmarkStart w:id="74" w:name="_Hlk53061229"/>
      <w:r w:rsidRPr="009B6410">
        <w:rPr>
          <w:rFonts w:ascii="Tahoma" w:hAnsi="Tahoma" w:cs="Tahoma"/>
          <w:b w:val="0"/>
          <w:szCs w:val="40"/>
          <w:cs/>
        </w:rPr>
        <w:lastRenderedPageBreak/>
        <w:t>เอกสารแนบ 1 – ข้อกำหนดของข้อบังคับการคุ้มครองข้อมูลส่วนบุคคลทั่วไปของสหภาพยุโรป</w:t>
      </w:r>
      <w:bookmarkEnd w:id="71"/>
      <w:bookmarkEnd w:id="72"/>
      <w:bookmarkEnd w:id="73"/>
    </w:p>
    <w:p w14:paraId="29F89FBE" w14:textId="7350ACBF" w:rsidR="004551AA" w:rsidRPr="0020273E" w:rsidRDefault="004551AA" w:rsidP="004551AA">
      <w:pPr>
        <w:ind w:left="-5" w:right="7"/>
        <w:rPr>
          <w:rFonts w:ascii="Tahoma" w:hAnsi="Tahoma" w:cs="Tahoma"/>
          <w:sz w:val="18"/>
          <w:szCs w:val="18"/>
          <w:cs/>
        </w:rPr>
      </w:pPr>
      <w:r w:rsidRPr="0020273E">
        <w:rPr>
          <w:rFonts w:ascii="Tahoma" w:hAnsi="Tahoma" w:cs="Tahoma"/>
          <w:sz w:val="18"/>
          <w:szCs w:val="18"/>
          <w:cs/>
        </w:rPr>
        <w:t xml:space="preserve">Microsoft เข้าทำข้อผูกพันในข้อกำหนดของ GDPR เหล่านี้ต่อลูกค้าทั้งหมดโดยมีผลบังคับใช้ในวันที่ 25 พฤษภาคม 2018 ข้อผูกพันเหล่านี้จะมีผลผูกพัน Microsoft ในเรื่องที่เกี่ยวข้องกับลูกค้าโดยไม่คำนึงถึง (1) รุ่นของ DPA ที่มีผลบังคับใช้กับการว่าจ้างนั้นๆ หรือ </w:t>
      </w:r>
      <w:r w:rsidR="004C458D">
        <w:rPr>
          <w:rFonts w:ascii="Tahoma" w:hAnsi="Tahoma" w:cs="Tahoma" w:hint="cs"/>
          <w:sz w:val="18"/>
          <w:szCs w:val="18"/>
          <w:cs/>
        </w:rPr>
        <w:t>(</w:t>
      </w:r>
      <w:r w:rsidRPr="0020273E">
        <w:rPr>
          <w:rFonts w:ascii="Tahoma" w:hAnsi="Tahoma" w:cs="Tahoma"/>
          <w:sz w:val="18"/>
          <w:szCs w:val="18"/>
          <w:cs/>
        </w:rPr>
        <w:t xml:space="preserve">2) ข้อตกลงอื่นใดที่อ้างอิงถึงเอกสารแนบนี้ </w:t>
      </w:r>
    </w:p>
    <w:p w14:paraId="0617EB0F" w14:textId="77777777" w:rsidR="00625EEA" w:rsidRPr="0020273E" w:rsidRDefault="00625EEA" w:rsidP="00625EEA">
      <w:pPr>
        <w:pStyle w:val="ProductList-Body"/>
        <w:tabs>
          <w:tab w:val="clear" w:pos="158"/>
          <w:tab w:val="left" w:pos="0"/>
        </w:tabs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เพื่อวัตถุประสงค์ของข้อกำหนดของ GDPR เหล่านี้ ลูกค้าและ Microsoft ตกลงกันว่าลูกค้าจะเป็นผู้ควบคุมข้อมูลส่วนบุคคลของลูกค้าและ Microsoft จะเป็นผู้ประมวลผลข้อมูลดังกล่าว เว้นแต่ในเวลาที่ลูกค้าดำเนินการในฐานะผู้ประมวลผลข้อมูลส่วนบุคคล ซึ่งในกรณีนี้ Microsoft จะเป็นผู้ประมวลผลช่วง ข้อกำหนดของ GDPR เหล่านี้จะใช้บังคับกับการประมวลผลข้อมูลส่วนบุคคลภายในขอบข่ายของ GDPR โดย Microsoft ในนามของลูกค้า</w:t>
      </w:r>
    </w:p>
    <w:p w14:paraId="5EA148A2" w14:textId="59616C91" w:rsidR="00625EEA" w:rsidRPr="0020273E" w:rsidRDefault="00625EEA" w:rsidP="00625EEA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>ข้อกำหนดของ GDPR เหล่านี้ไม่ได้จำกัดหรือลดข้อผูกพันใดๆ ในการคุ้มครองข้อมูลส่วนบุคคลซึ่ง Microsoft มีต่อลูกค้าในเอกสารแนบท้ายการคุ้มครองข้อมูลส่วนบุคคลสำหรับบริการจากผู้เชี่ยวชาญของ Microsoft หรือข้อตกลงอื่นๆ ระหว่าง Microsoft กับลูกค้า</w:t>
      </w:r>
    </w:p>
    <w:p w14:paraId="6C6C52CE" w14:textId="77777777" w:rsidR="00625EEA" w:rsidRPr="0020273E" w:rsidRDefault="00625EEA" w:rsidP="00625EEA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t xml:space="preserve">ข้อกำหนดของ GDPR เหล่านี้จะไม่มีผลใช้บังคับในกรณีที่ Microsoft เป็นผู้ควบคุมข้อมูลส่วนบุคคล </w:t>
      </w:r>
    </w:p>
    <w:p w14:paraId="12B18E84" w14:textId="77777777" w:rsidR="00625EEA" w:rsidRPr="0020273E" w:rsidRDefault="00625EEA" w:rsidP="00625EEA">
      <w:pPr>
        <w:pStyle w:val="ProductList-Body"/>
        <w:rPr>
          <w:rFonts w:ascii="Tahoma" w:hAnsi="Tahoma" w:cs="Tahoma"/>
          <w:szCs w:val="18"/>
          <w:cs/>
        </w:rPr>
      </w:pPr>
    </w:p>
    <w:p w14:paraId="40B52429" w14:textId="77777777" w:rsidR="00625EEA" w:rsidRPr="0020273E" w:rsidRDefault="00625EEA" w:rsidP="00625EEA">
      <w:pPr>
        <w:pStyle w:val="ProductList-Body"/>
        <w:outlineLvl w:val="1"/>
        <w:rPr>
          <w:rFonts w:ascii="Tahoma" w:hAnsi="Tahoma" w:cs="Tahoma"/>
          <w:b/>
          <w:lang w:val="fr-FR"/>
        </w:rPr>
      </w:pPr>
      <w:r w:rsidRPr="0020273E">
        <w:rPr>
          <w:rFonts w:ascii="Tahoma" w:hAnsi="Tahoma" w:cs="Tahoma"/>
          <w:b/>
          <w:bCs/>
          <w:szCs w:val="18"/>
          <w:cs/>
        </w:rPr>
        <w:t>ภาระหน้าที่ที่เกี่ยวข้องใน GDPR: Article 28, 32, และ 33</w:t>
      </w:r>
    </w:p>
    <w:p w14:paraId="00391A4E" w14:textId="77777777" w:rsidR="00625EEA" w:rsidRPr="0020273E" w:rsidRDefault="00625EEA" w:rsidP="00625EEA">
      <w:pPr>
        <w:pStyle w:val="ProductList-Body"/>
        <w:rPr>
          <w:rFonts w:ascii="Tahoma" w:hAnsi="Tahoma" w:cs="Tahoma"/>
          <w:lang w:val="fr-FR"/>
        </w:rPr>
      </w:pPr>
    </w:p>
    <w:p w14:paraId="29B2DAE9" w14:textId="412749C8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 xml:space="preserve">1. </w:t>
      </w:r>
      <w:r w:rsidRPr="0020273E">
        <w:rPr>
          <w:rFonts w:ascii="Tahoma" w:hAnsi="Tahoma" w:cs="Tahoma"/>
          <w:szCs w:val="18"/>
          <w:cs/>
        </w:rPr>
        <w:t>Microsoft จะไม่ว่าจ้างผู้ประมวลผลรายอื่นโดยไม่ได้รับอนุญาตเป็นลายลักษณ์อักษรล่วงหน้าไม่ว่าโดยทั่วไปหรือโดยเฉพาะเจาะจงจากลูกค้า</w:t>
      </w:r>
      <w:r w:rsidR="00ED2300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>ในกรณีของการอนุญาตเป็นลายลักษณ์อักษรโดยทั่วไป Microsoft จะแจ้งให้ลูกค้าทราบถึงการเปลี่ยนแปลงใดๆ ที่ตั้งใจไว้เกี่ยวกับการเพิ่มหรือการเปลี่ยนตัวผู้ประมวลผลรายอื่น และจึงเป็นการให้โอกาสลูกค้าในกา</w:t>
      </w:r>
      <w:r w:rsidR="004058AF">
        <w:rPr>
          <w:rFonts w:ascii="Tahoma" w:hAnsi="Tahoma" w:cs="Tahoma"/>
          <w:szCs w:val="18"/>
          <w:cs/>
        </w:rPr>
        <w:t xml:space="preserve">รคัดค้านการเปลี่ยนแปลงดังกล่าว </w:t>
      </w:r>
      <w:r w:rsidRPr="0020273E">
        <w:rPr>
          <w:rFonts w:ascii="Tahoma" w:hAnsi="Tahoma" w:cs="Tahoma"/>
          <w:szCs w:val="18"/>
          <w:cs/>
        </w:rPr>
        <w:t>(Article 28(2))</w:t>
      </w:r>
    </w:p>
    <w:p w14:paraId="4D84D571" w14:textId="72A06B70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2.</w:t>
      </w:r>
      <w:r w:rsidRPr="0020273E">
        <w:rPr>
          <w:rFonts w:ascii="Tahoma" w:hAnsi="Tahoma" w:cs="Tahoma"/>
          <w:szCs w:val="18"/>
          <w:cs/>
        </w:rPr>
        <w:t xml:space="preserve"> การประมวลผลข้อมูลโดย Microsoft จะเป็นไปตามข้อกำหนดของ GDPR เหล่านี้ภายใต้กฎหมายของสหภาพยุโรป (ต่อไปนี้จะเรียกว่า “สหภาพ”) หรือรัฐสมาชิกและจะมีผลผูกพัน Microsoft ในเรื่องที่เกี่ยวข้องกับลูกค้า สาระสำคัญและระยะเวลาของการประมวลผลข้อมูล ลักษณะและวัตถุประสงค์ของการประมวลผลข้อมูล ประเภทของข้อมูลส่วนบุคคล ประเภทของเจ้าของข้อมูล และหน้าที่และสิทธิของลูกค้าจะมีการระบุไว้ในข้อตกลงของลูกค้า รวมถึงข้อกำหนดของ GDPR เหล่านี้</w:t>
      </w:r>
      <w:r w:rsidR="00ED2300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 xml:space="preserve">โดยเฉพาะอย่างยิ่ง Microsoft จะ </w:t>
      </w:r>
    </w:p>
    <w:p w14:paraId="7BFD2C22" w14:textId="236A55C0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(a)</w:t>
      </w:r>
      <w:r w:rsidRPr="0020273E">
        <w:rPr>
          <w:rFonts w:ascii="Tahoma" w:hAnsi="Tahoma" w:cs="Tahoma"/>
          <w:szCs w:val="18"/>
          <w:cs/>
        </w:rPr>
        <w:tab/>
        <w:t>ประมวลผลข้อมูลส่วนบุคคลเฉพาะตามคำสั่งที่มีการบันทึกไว้จากลูกค้าเท่านั้น ซึ่งรวมถึงประเด็นที่เกี่ยวข้องกับการถ่ายโอนข้อมูลส่วนบุคคลไปยังประเทศภายนอกหรือองค์กรระหว่างประเทศ เว้นแต่จะต้องทำเช่นนั้นตามกฎหมายของสหภาพหรือรัฐสมาชิกซึ่งมีผลใช้บังคับกับ Microsoft ในกรณีเช่นนี้ Microsoft จะแจ้งให้ลูกค้าทราบถึงข้อกำหนดทางกฎหมายดังกล่าวก่อนที่จะมีการประมวลผลข้อมูล เว้นแต่กฎหมายนั้นจะห้ามมิให้มีข้อมูลดังกล่าวด้วยสาเหตุสำคัญในเรื่องประโยชน์สาธารณะ</w:t>
      </w:r>
      <w:r w:rsidR="00ED2300">
        <w:rPr>
          <w:rFonts w:ascii="Tahoma" w:hAnsi="Tahoma" w:cs="Tahoma"/>
          <w:szCs w:val="18"/>
          <w:cs/>
        </w:rPr>
        <w:t xml:space="preserve"> </w:t>
      </w:r>
    </w:p>
    <w:p w14:paraId="3A931D9F" w14:textId="77777777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(b)</w:t>
      </w:r>
      <w:r w:rsidRPr="0020273E">
        <w:rPr>
          <w:rFonts w:ascii="Tahoma" w:hAnsi="Tahoma" w:cs="Tahoma"/>
          <w:szCs w:val="18"/>
          <w:cs/>
        </w:rPr>
        <w:tab/>
        <w:t xml:space="preserve">ตรวจสอบให้แน่ใจว่าบุคคลที่ได้รับอนุญาตให้ประมวลผลข้อมูลส่วนบุคคลได้เข้าผูกพันตัวเองในเรื่องการรักษาความลับหรืออยู่ภายใต้ภาระหน้าที่ตามกฎหมายที่เหมาะสมในเรื่องการรักษาความลับ </w:t>
      </w:r>
    </w:p>
    <w:p w14:paraId="38E42D9C" w14:textId="067C35AD" w:rsidR="00625EEA" w:rsidRPr="0020273E" w:rsidRDefault="00625EEA" w:rsidP="00625EEA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(c)</w:t>
      </w:r>
      <w:r w:rsidRPr="0020273E">
        <w:rPr>
          <w:rFonts w:ascii="Tahoma" w:hAnsi="Tahoma" w:cs="Tahoma"/>
          <w:szCs w:val="18"/>
          <w:cs/>
        </w:rPr>
        <w:tab/>
        <w:t>ใช้มาตรการทั้งหมดที่ก</w:t>
      </w:r>
      <w:r w:rsidR="0047249D">
        <w:rPr>
          <w:rFonts w:ascii="Tahoma" w:hAnsi="Tahoma" w:cs="Tahoma"/>
          <w:szCs w:val="18"/>
          <w:cs/>
        </w:rPr>
        <w:t xml:space="preserve">ำหนดไว้ตาม Article 32 ของ GDPR </w:t>
      </w:r>
    </w:p>
    <w:p w14:paraId="24B69323" w14:textId="77777777" w:rsidR="00625EEA" w:rsidRPr="0020273E" w:rsidRDefault="00625EEA" w:rsidP="00625EEA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(d)</w:t>
      </w:r>
      <w:r w:rsidRPr="0020273E">
        <w:rPr>
          <w:rFonts w:ascii="Tahoma" w:hAnsi="Tahoma" w:cs="Tahoma"/>
          <w:szCs w:val="18"/>
          <w:cs/>
        </w:rPr>
        <w:tab/>
        <w:t xml:space="preserve">เคารพเงื่อนไขที่มีการกล่าวถึงในวรรค 1 และ 3 ในเรื่องการว่าจ้างผู้ประมวลผลรายอื่น </w:t>
      </w:r>
    </w:p>
    <w:p w14:paraId="0B377AE9" w14:textId="1DDA5C45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(e)</w:t>
      </w:r>
      <w:r w:rsidRPr="0020273E">
        <w:rPr>
          <w:rFonts w:ascii="Tahoma" w:hAnsi="Tahoma" w:cs="Tahoma"/>
          <w:szCs w:val="18"/>
          <w:cs/>
        </w:rPr>
        <w:tab/>
        <w:t>ช่วยเหลือลูกค้าโดยใช้มาตรการทางเทคนิคเชิงองค์กรที่เหมาะสม โดยนำลักษณะของการประมวลผลข้อมูลมาพิจารณาด้วย ตราบใดที่การทำเช่นนี้สามารถทำได้ เพื่อปฏิบัติตามภาระหน้าที่ของลูกค้าในการดำเนินการตามคำขอสำหรับการใช้สิทธิของเจ้าของข้อมูลตามที่ระบุไว้ใน Chapter III ของ</w:t>
      </w:r>
      <w:r w:rsidR="0047249D">
        <w:rPr>
          <w:rFonts w:ascii="Tahoma" w:hAnsi="Tahoma" w:cs="Tahoma"/>
          <w:szCs w:val="18"/>
          <w:cs/>
        </w:rPr>
        <w:t xml:space="preserve"> GDPR </w:t>
      </w:r>
    </w:p>
    <w:p w14:paraId="6A730446" w14:textId="77777777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(f)</w:t>
      </w:r>
      <w:r w:rsidRPr="0020273E">
        <w:rPr>
          <w:rFonts w:ascii="Tahoma" w:hAnsi="Tahoma" w:cs="Tahoma"/>
          <w:szCs w:val="18"/>
          <w:cs/>
        </w:rPr>
        <w:tab/>
        <w:t>ช่วยเหลือลูกค้าในการตรวจสอบให้แน่ใจถึงการปฏิบัติตามภาระหน้าที่ตาม Article 32-36 ของ GDPR โดยนำลักษณะของการประมวลผลและข้อมูลที่ให้ไว้กับ Microsoft มาพิจารณาด้วย</w:t>
      </w:r>
    </w:p>
    <w:p w14:paraId="5977E425" w14:textId="2B03C585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(g)</w:t>
      </w:r>
      <w:r w:rsidRPr="0020273E">
        <w:rPr>
          <w:rFonts w:ascii="Tahoma" w:hAnsi="Tahoma" w:cs="Tahoma"/>
          <w:szCs w:val="18"/>
          <w:cs/>
        </w:rPr>
        <w:tab/>
        <w:t>ลบหรือส่งคืนข้อมูลส่วนบุคคลทั้งหมดให้กับลูกค้าหลังจากสิ้นสุดการให้บริการที่เกี่ยวข้องกับการประมวลผลข้อมูล และลบสำเนาที่มีอยู่ เว้นเสียแต่ว่ากฎหมายของสหภาพหรือรัฐสมาชิกจะกำหนดให้ต้องมีการจัดเก็บข้อมูลส่วนบุคคล</w:t>
      </w:r>
      <w:r w:rsidR="0047249D">
        <w:rPr>
          <w:rFonts w:ascii="Tahoma" w:hAnsi="Tahoma" w:cs="Tahoma"/>
          <w:szCs w:val="18"/>
          <w:cs/>
        </w:rPr>
        <w:t xml:space="preserve"> ทั้งนี้ โดยลูกค้าเป็นผู้เลือก </w:t>
      </w:r>
    </w:p>
    <w:p w14:paraId="67783CCD" w14:textId="77777777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(h)</w:t>
      </w:r>
      <w:r w:rsidRPr="0020273E">
        <w:rPr>
          <w:rFonts w:ascii="Tahoma" w:hAnsi="Tahoma" w:cs="Tahoma"/>
          <w:szCs w:val="18"/>
          <w:cs/>
        </w:rPr>
        <w:tab/>
        <w:t xml:space="preserve">จัดหาข้อมูลทั้งหมดให้กับลูกค้าซึ่งจำเป็นในการแสดงให้เห็นถึงการปฏิบัติตามภาระหน้าที่ที่ระบุไว้ใน Article 28 ของ GDPR รวมทั้งอนุญาตและจัดการช่วยให้มีการตรวจสอบ รวมถึงการตรวจสอบอย่างละเอียด ซึ่งดำเนินการโดยลูกค้าหรือผู้ตรวจสอบรายอื่นตามที่ลูกค้ามีคำสั่ง </w:t>
      </w:r>
    </w:p>
    <w:p w14:paraId="0AC16AC1" w14:textId="148E7BC0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szCs w:val="18"/>
          <w:cs/>
        </w:rPr>
        <w:lastRenderedPageBreak/>
        <w:t>Microsoft จะแจ้งให้ลูกค้าทราบโดยทันทีหากตนมีความเห็นว่าคำสั่งได้เป็นการละเมิด GDPR หรือข้อกำหนดว่าด้วยการคุ้มครองข้อมูลส่วนบุ</w:t>
      </w:r>
      <w:r w:rsidR="00C27BF6">
        <w:rPr>
          <w:rFonts w:ascii="Tahoma" w:hAnsi="Tahoma" w:cs="Tahoma"/>
          <w:szCs w:val="18"/>
          <w:cs/>
        </w:rPr>
        <w:t xml:space="preserve">คคลอื่นๆ ของสหภาพหรือรัฐสมาชิก </w:t>
      </w:r>
      <w:r w:rsidRPr="0020273E">
        <w:rPr>
          <w:rFonts w:ascii="Tahoma" w:hAnsi="Tahoma" w:cs="Tahoma"/>
          <w:szCs w:val="18"/>
          <w:cs/>
        </w:rPr>
        <w:t>(Article 28(3))</w:t>
      </w:r>
    </w:p>
    <w:p w14:paraId="39291F44" w14:textId="2FF5F9F8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3.</w:t>
      </w:r>
      <w:r w:rsidRPr="0020273E">
        <w:rPr>
          <w:rFonts w:ascii="Tahoma" w:hAnsi="Tahoma" w:cs="Tahoma"/>
          <w:szCs w:val="18"/>
          <w:cs/>
        </w:rPr>
        <w:t xml:space="preserve"> ในกรณีที่ Microsoft ว่าจ้างผู้ประมวลผลรายอื่นสำหรับการดำเนินกิจกรรมการประมวลผลข้อมูลโดยเฉพาะเจาะจงในนามของลูกค้า ภาระหน้าที่ในการคุ้มครองข้อมูลส่วนบุคคลเดียวกันตามที่ระบุไว้ในข้อกำหนดของ GDPR เหล่านี้จะต้องนำไปบังคับใช้กับผู้ประมวลผลรายอื่นที่ว่านั้นด้วยวิธีการทางสัญญาหรือการดำเนินการทางกฎหมายอื่นๆ ภายใต้กฎหมายของสหภาพหรือรัฐสมาชิก โดยเฉพาะอย่างยิ่งการให้การรับประกันอย่างเพียงพอว่าจะบังคับใช้มาตรการทางเทคนิคเชิงองค์กรที่เหมาะสมในลักษณะที่การประมวลผลข้</w:t>
      </w:r>
      <w:r w:rsidR="00C27BF6">
        <w:rPr>
          <w:rFonts w:ascii="Tahoma" w:hAnsi="Tahoma" w:cs="Tahoma"/>
          <w:szCs w:val="18"/>
          <w:cs/>
        </w:rPr>
        <w:t>อมูลจะเป็นไปตามข้อกำหนดของ GDPR</w:t>
      </w:r>
      <w:r w:rsidRPr="0020273E">
        <w:rPr>
          <w:rFonts w:ascii="Tahoma" w:hAnsi="Tahoma" w:cs="Tahoma"/>
          <w:szCs w:val="18"/>
          <w:cs/>
        </w:rPr>
        <w:t xml:space="preserve"> ในกรณีที่ผู้ประมวลผลรายอื่นที่ว่านี้ไม่ได้ทำตามภาระหน้าที่ของตนในการคุ้มครองข้อมูลส่วนบุคคล Microsoft จะยังคงต้องรับผิดอย่างเต็มที่ต่อลูกค้าจากการดำเนินการตามภาระหน้า</w:t>
      </w:r>
      <w:r w:rsidR="00C27BF6">
        <w:rPr>
          <w:rFonts w:ascii="Tahoma" w:hAnsi="Tahoma" w:cs="Tahoma"/>
          <w:szCs w:val="18"/>
          <w:cs/>
        </w:rPr>
        <w:t xml:space="preserve">ที่ของผู้ประมวลรายอื่นดังกล่าว </w:t>
      </w:r>
      <w:r w:rsidRPr="0020273E">
        <w:rPr>
          <w:rFonts w:ascii="Tahoma" w:hAnsi="Tahoma" w:cs="Tahoma"/>
          <w:szCs w:val="18"/>
          <w:cs/>
        </w:rPr>
        <w:t>(Article 28(4))</w:t>
      </w:r>
    </w:p>
    <w:p w14:paraId="79A15389" w14:textId="77777777" w:rsidR="00625EEA" w:rsidRPr="00BE1B9E" w:rsidRDefault="00625EEA" w:rsidP="00625EEA">
      <w:pPr>
        <w:pStyle w:val="ProductList-Body"/>
        <w:spacing w:after="120"/>
        <w:ind w:left="158"/>
        <w:rPr>
          <w:rFonts w:ascii="Tahoma" w:hAnsi="Tahoma" w:cs="Tahoma"/>
          <w:spacing w:val="-2"/>
          <w:szCs w:val="18"/>
          <w:cs/>
        </w:rPr>
      </w:pPr>
      <w:r w:rsidRPr="00BE1B9E">
        <w:rPr>
          <w:rFonts w:ascii="Tahoma" w:hAnsi="Tahoma" w:cs="Tahoma"/>
          <w:b/>
          <w:bCs/>
          <w:spacing w:val="-2"/>
          <w:szCs w:val="18"/>
          <w:cs/>
        </w:rPr>
        <w:t>4.</w:t>
      </w:r>
      <w:r w:rsidRPr="00BE1B9E">
        <w:rPr>
          <w:rFonts w:ascii="Tahoma" w:hAnsi="Tahoma" w:cs="Tahoma"/>
          <w:spacing w:val="-2"/>
          <w:szCs w:val="18"/>
          <w:cs/>
        </w:rPr>
        <w:t xml:space="preserve"> เมื่อพิจารณาถึงความทันสมัย ค่าใช้จ่ายในการดำเนินการ และลักษณะ ขอบข่าย บริบท และวัตถุประสงค์ของการประมวลผลข้อมูล ตลอดจนความเสี่ยงของความเป็นไปได้และความรุนแรงที่แตกต่างกันไปเกี่ยวกับสิทธิและเสรีภาพของบุคคลธรรมดา ลูกค้าและ Microsoft จะบังคับใช้มาตรการทางเทคนิคเชิงองค์กรที่เหมาะสมเพื่อตรวจสอบให้แน่ใจถึงระดับการรักษาความปลอดภัยที่เหมาะกับความเสี่ยงนั้นๆ ตามความเหมาะสมในเรื่องต่อไปนี้ เช่น </w:t>
      </w:r>
    </w:p>
    <w:p w14:paraId="3D0E94D3" w14:textId="77777777" w:rsidR="00625EEA" w:rsidRPr="0020273E" w:rsidRDefault="00625EEA" w:rsidP="00625EEA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(a)</w:t>
      </w:r>
      <w:r w:rsidRPr="0020273E">
        <w:rPr>
          <w:rFonts w:ascii="Tahoma" w:hAnsi="Tahoma" w:cs="Tahoma"/>
          <w:szCs w:val="18"/>
          <w:cs/>
        </w:rPr>
        <w:tab/>
        <w:t xml:space="preserve">การใช้นามแฝงและการเข้ารหัสลับข้อมูลส่วนบุคคล </w:t>
      </w:r>
    </w:p>
    <w:p w14:paraId="73702569" w14:textId="77777777" w:rsidR="00625EEA" w:rsidRPr="0020273E" w:rsidRDefault="00625EEA" w:rsidP="00BB53A1">
      <w:pPr>
        <w:pStyle w:val="ProductList-Body"/>
        <w:tabs>
          <w:tab w:val="left" w:pos="2324"/>
        </w:tabs>
        <w:spacing w:after="120"/>
        <w:ind w:left="1442" w:hanging="72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(b)</w:t>
      </w:r>
      <w:r w:rsidRPr="0020273E">
        <w:rPr>
          <w:rFonts w:ascii="Tahoma" w:hAnsi="Tahoma" w:cs="Tahoma"/>
          <w:szCs w:val="18"/>
          <w:cs/>
        </w:rPr>
        <w:tab/>
        <w:t xml:space="preserve">ความสามารถในการตรวจสอบให้แน่ใจถึงการรักษาความลับ ความสมบูรณ์ ความพร้อมให้บริการ และการฟื้นคืนสู่ปกติของระบบและบริการประมวลผลข้อมูลอย่างต่อเนื่อง </w:t>
      </w:r>
    </w:p>
    <w:p w14:paraId="30582747" w14:textId="77777777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(c)</w:t>
      </w:r>
      <w:r w:rsidRPr="0020273E">
        <w:rPr>
          <w:rFonts w:ascii="Tahoma" w:hAnsi="Tahoma" w:cs="Tahoma"/>
          <w:szCs w:val="18"/>
          <w:cs/>
        </w:rPr>
        <w:tab/>
        <w:t>ความสามารถในการกู้คืนความพร้อมให้บริการและการเข้าถึงข้อมูลส่วนบุคคลอย่างทันท่วงทีในกรณีที่เกิดเหตุการณ์ปัญหาทางกายภาพหรือทางเทคนิค และ</w:t>
      </w:r>
    </w:p>
    <w:p w14:paraId="40E7ABA1" w14:textId="5BB350BB" w:rsidR="00625EEA" w:rsidRPr="0020273E" w:rsidRDefault="00625EEA" w:rsidP="00625EEA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(d)</w:t>
      </w:r>
      <w:r w:rsidRPr="0020273E">
        <w:rPr>
          <w:rFonts w:ascii="Tahoma" w:hAnsi="Tahoma" w:cs="Tahoma"/>
          <w:szCs w:val="18"/>
          <w:cs/>
        </w:rPr>
        <w:tab/>
        <w:t>กระบวนการในการทดสอบ กำหนดค่า และประเมินผลความมีประสิทธิภาพของมาตรการทางเทคนิคเชิงองค์กรอย่างสม่ำเสมอเพื่อตรวจสอบให้แน่ใจถึงความปลอดภัยของการประมวลผลข้อมูล</w:t>
      </w:r>
      <w:r w:rsidR="00ED2300">
        <w:rPr>
          <w:rFonts w:ascii="Tahoma" w:hAnsi="Tahoma" w:cs="Tahoma"/>
          <w:szCs w:val="18"/>
          <w:cs/>
        </w:rPr>
        <w:t xml:space="preserve"> </w:t>
      </w:r>
      <w:r w:rsidRPr="0020273E">
        <w:rPr>
          <w:rFonts w:ascii="Tahoma" w:hAnsi="Tahoma" w:cs="Tahoma"/>
          <w:szCs w:val="18"/>
          <w:cs/>
        </w:rPr>
        <w:t>(Article 32(1))</w:t>
      </w:r>
    </w:p>
    <w:p w14:paraId="12B01B5A" w14:textId="6BC4DCDB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5.</w:t>
      </w:r>
      <w:r w:rsidRPr="0020273E">
        <w:rPr>
          <w:rFonts w:ascii="Tahoma" w:hAnsi="Tahoma" w:cs="Tahoma"/>
          <w:szCs w:val="18"/>
          <w:cs/>
        </w:rPr>
        <w:t xml:space="preserve"> ในการประเมินระดับการรักษาความปลอดภัยที่เหมาะสม ก็จำเป็นต้องพิจารณาถึงความเสี่ยงที่มีอยู่ในการประมวลผลข้อมูล โดยเฉพาะอย่างยิ่งความเสี่ยงจากการทำลาย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</w:t>
      </w:r>
      <w:r w:rsidR="00BD2D31">
        <w:rPr>
          <w:rFonts w:ascii="Tahoma" w:hAnsi="Tahoma" w:cs="Tahoma"/>
          <w:szCs w:val="18"/>
          <w:cs/>
        </w:rPr>
        <w:t xml:space="preserve">่มีการส่ง จัดเก็บ หรือประมวลผล </w:t>
      </w:r>
      <w:r w:rsidRPr="0020273E">
        <w:rPr>
          <w:rFonts w:ascii="Tahoma" w:hAnsi="Tahoma" w:cs="Tahoma"/>
          <w:szCs w:val="18"/>
          <w:cs/>
        </w:rPr>
        <w:t>(Article 32(2))</w:t>
      </w:r>
    </w:p>
    <w:p w14:paraId="091619B3" w14:textId="5B98E436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6.</w:t>
      </w:r>
      <w:r w:rsidRPr="0020273E">
        <w:rPr>
          <w:rFonts w:ascii="Tahoma" w:hAnsi="Tahoma" w:cs="Tahoma"/>
          <w:szCs w:val="18"/>
          <w:cs/>
        </w:rPr>
        <w:t xml:space="preserve"> ลูกค้าและ Microsoft จะต้องดำเนินการเพื่อให้แน่ใจว่าบุคคลธรรมดาใดๆ ที่กระทำการอยู่ภายใต้อำนาจของลูกค้าหรือ Microsoft ซึ่งสามารถเข้าถึงข้อมูลส่วนบุคคลได้นั้นจะไม่ประมวลผลข้อมูลเหล่านั้น เว้นแต่จะมีคำสั่งจากลูกค้า ทั้งนี้ ในกรณีที่กฎหมายของสหภาพหรือรัฐสมาชิกไม่ได้กำหนดให้บุคคลดังกล</w:t>
      </w:r>
      <w:r w:rsidR="00BD2D31">
        <w:rPr>
          <w:rFonts w:ascii="Tahoma" w:hAnsi="Tahoma" w:cs="Tahoma"/>
          <w:szCs w:val="18"/>
          <w:cs/>
        </w:rPr>
        <w:t xml:space="preserve">่าวต้องทำเช่นนั้น </w:t>
      </w:r>
      <w:r w:rsidRPr="0020273E">
        <w:rPr>
          <w:rFonts w:ascii="Tahoma" w:hAnsi="Tahoma" w:cs="Tahoma"/>
          <w:szCs w:val="18"/>
          <w:cs/>
        </w:rPr>
        <w:t>(Article 32(4))</w:t>
      </w:r>
    </w:p>
    <w:p w14:paraId="2FE49EE0" w14:textId="40AAAFF0" w:rsidR="00625EEA" w:rsidRPr="0020273E" w:rsidRDefault="00625EEA" w:rsidP="00625EEA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0273E">
        <w:rPr>
          <w:rFonts w:ascii="Tahoma" w:hAnsi="Tahoma" w:cs="Tahoma"/>
          <w:b/>
          <w:bCs/>
          <w:szCs w:val="18"/>
          <w:cs/>
        </w:rPr>
        <w:t>7.</w:t>
      </w:r>
      <w:r w:rsidRPr="0020273E">
        <w:rPr>
          <w:rFonts w:ascii="Tahoma" w:hAnsi="Tahoma" w:cs="Tahoma"/>
          <w:szCs w:val="18"/>
          <w:cs/>
        </w:rPr>
        <w:t xml:space="preserve"> Microsoft จะแจ้งลูกค้าโดยไม่ชักช้าเกินควรหลังจากทราบถึงการละเมิดข้อมูลส่วนบุคคล (Article 33(2)) การแจ้งเตือนดังกล่าวจะรวมถึงข้อมูลดังกล่าวที่ผู้ประมวลผลต้องให้แก่ผู้ควบคุมภายใต้ Article 33(3) เท่าที่ข้อมูลดังกล่าวจะมีให้กับ Microsoft ตามสมควร </w:t>
      </w:r>
      <w:bookmarkEnd w:id="74"/>
    </w:p>
    <w:sectPr w:rsidR="00625EEA" w:rsidRPr="0020273E" w:rsidSect="00E76C2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3F6D3" w14:textId="77777777" w:rsidR="002C69B9" w:rsidRDefault="002C69B9" w:rsidP="002B6601">
      <w:pPr>
        <w:spacing w:after="0" w:line="240" w:lineRule="auto"/>
        <w:rPr>
          <w:rFonts w:cs="Calibri"/>
          <w:cs/>
        </w:rPr>
      </w:pPr>
      <w:r>
        <w:separator/>
      </w:r>
    </w:p>
  </w:endnote>
  <w:endnote w:type="continuationSeparator" w:id="0">
    <w:p w14:paraId="6C779D02" w14:textId="77777777" w:rsidR="002C69B9" w:rsidRDefault="002C69B9" w:rsidP="002B6601">
      <w:pPr>
        <w:spacing w:after="0" w:line="240" w:lineRule="auto"/>
        <w:rPr>
          <w:rFonts w:cs="Calibri"/>
          <w:cs/>
        </w:rPr>
      </w:pPr>
      <w:r>
        <w:continuationSeparator/>
      </w:r>
    </w:p>
  </w:endnote>
  <w:endnote w:type="continuationNotice" w:id="1">
    <w:p w14:paraId="04375C2D" w14:textId="77777777" w:rsidR="002C69B9" w:rsidRDefault="002C69B9">
      <w:pPr>
        <w:spacing w:after="0" w:line="240" w:lineRule="auto"/>
        <w:rPr>
          <w:rFonts w:cs="Calibri"/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5034B" w:rsidRPr="00C76DF3" w14:paraId="10FFB1D2" w14:textId="77777777" w:rsidTr="002C4382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33CB84CC" w14:textId="77777777" w:rsidR="00B5034B" w:rsidRPr="00C76DF3" w:rsidRDefault="007D2CF4" w:rsidP="002C4382">
          <w:pPr>
            <w:pStyle w:val="ProductList-OfferingBody"/>
            <w:ind w:left="-77" w:right="-73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สารบัญ" w:history="1">
            <w:r w:rsidR="004B58E6">
              <w:rPr>
                <w:rStyle w:val="Hyperlink"/>
                <w:rFonts w:cs="Angsana New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1B24B58" w14:textId="77777777" w:rsidR="00B5034B" w:rsidRPr="00C76DF3" w:rsidRDefault="00B5034B" w:rsidP="002C4382">
          <w:pPr>
            <w:pStyle w:val="ProductList-OfferingBody"/>
            <w:ind w:left="-71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0014283" w14:textId="77777777" w:rsidR="00B5034B" w:rsidRPr="00C76DF3" w:rsidRDefault="007D2CF4" w:rsidP="002C4382">
          <w:pPr>
            <w:pStyle w:val="ProductList-OfferingBody"/>
            <w:ind w:left="-72" w:right="-74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บทนำ" w:history="1">
            <w:r w:rsidR="004B58E6">
              <w:rPr>
                <w:rStyle w:val="Hyperlink"/>
                <w:rFonts w:cs="Angsana New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B6189BC" w14:textId="77777777" w:rsidR="00B5034B" w:rsidRPr="00C76DF3" w:rsidRDefault="00B5034B" w:rsidP="002C4382">
          <w:pPr>
            <w:pStyle w:val="ProductList-OfferingBody"/>
            <w:ind w:left="-70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7EDCB96" w14:textId="77777777" w:rsidR="00B5034B" w:rsidRPr="00C76DF3" w:rsidRDefault="007D2CF4" w:rsidP="002C4382">
          <w:pPr>
            <w:pStyle w:val="ProductList-OfferingBody"/>
            <w:ind w:left="-72" w:right="-75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ข้อกำหนดทั่วไป" w:history="1">
            <w:r w:rsidR="004B58E6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8A80E9D" w14:textId="77777777" w:rsidR="00B5034B" w:rsidRPr="00C76DF3" w:rsidRDefault="00B5034B" w:rsidP="002C4382">
          <w:pPr>
            <w:pStyle w:val="ProductList-OfferingBody"/>
            <w:ind w:left="-69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2455DB3" w14:textId="77777777" w:rsidR="00B5034B" w:rsidRPr="00C76DF3" w:rsidRDefault="007D2CF4" w:rsidP="002C4382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ข้อกำหนดความเป็นส่วนตัวและความปลอดภัย" w:history="1">
            <w:r w:rsidR="004B58E6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A286C81" w14:textId="77777777" w:rsidR="00B5034B" w:rsidRPr="00C76DF3" w:rsidRDefault="00B5034B" w:rsidP="002C4382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BD7477C" w14:textId="77777777" w:rsidR="00B5034B" w:rsidRPr="00C76DF3" w:rsidRDefault="007D2CF4" w:rsidP="002C4382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OnlineServiceSpecificTerms" w:history="1">
            <w:r w:rsidR="004B58E6">
              <w:rPr>
                <w:rStyle w:val="Hyperlink"/>
                <w:rFonts w:cs="Calibri"/>
                <w:sz w:val="14"/>
                <w:szCs w:val="14"/>
                <w:cs/>
              </w:rPr>
              <w:t xml:space="preserve">Online Service – </w:t>
            </w:r>
            <w:r w:rsidR="004B58E6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ข้อกำหนดเฉพาะ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CDE49D9" w14:textId="77777777" w:rsidR="00B5034B" w:rsidRPr="00C76DF3" w:rsidRDefault="00B5034B" w:rsidP="002C4382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6C3CF97" w14:textId="77777777" w:rsidR="00B5034B" w:rsidRPr="00C76DF3" w:rsidRDefault="007D2CF4" w:rsidP="002C4382">
          <w:pPr>
            <w:pStyle w:val="ProductList-OfferingBody"/>
            <w:ind w:left="-72" w:right="-76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4B58E6">
              <w:rPr>
                <w:rStyle w:val="Hyperlink"/>
                <w:rFonts w:cs="Angsana New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3C557039" w14:textId="77777777" w:rsidR="00B5034B" w:rsidRPr="00591643" w:rsidRDefault="00B5034B">
    <w:pPr>
      <w:pStyle w:val="Footer"/>
      <w:rPr>
        <w:rFonts w:cs="Calibri"/>
        <w:sz w:val="14"/>
        <w:szCs w:val="14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9C1D1" w14:textId="77777777" w:rsidR="00B5034B" w:rsidRDefault="00B5034B">
    <w:pPr>
      <w:pStyle w:val="Footer"/>
      <w:rPr>
        <w:rFonts w:cs="Calibri"/>
        <w: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472CB" w14:textId="32F147E9" w:rsidR="00B5034B" w:rsidRPr="00FF46E5" w:rsidRDefault="007D2CF4" w:rsidP="00E76C27">
    <w:pPr>
      <w:pStyle w:val="ProductList-Body"/>
      <w:tabs>
        <w:tab w:val="right" w:pos="10800"/>
      </w:tabs>
      <w:spacing w:before="20" w:after="20"/>
      <w:rPr>
        <w:rFonts w:ascii="Tahoma" w:hAnsi="Tahoma" w:cs="Tahoma"/>
        <w:noProof/>
        <w:color w:val="404040" w:themeColor="text1" w:themeTint="BF"/>
        <w:sz w:val="16"/>
        <w:szCs w:val="16"/>
        <w:cs/>
      </w:rPr>
    </w:pPr>
    <w:sdt>
      <w:sdtPr>
        <w:rPr>
          <w:rFonts w:ascii="Tahoma" w:hAnsi="Tahoma" w:cs="Tahoma"/>
        </w:rPr>
        <w:id w:val="479964641"/>
        <w:docPartObj>
          <w:docPartGallery w:val="Page Numbers (Top of Page)"/>
          <w:docPartUnique/>
        </w:docPartObj>
      </w:sdtPr>
      <w:sdtEndPr>
        <w:rPr>
          <w:noProof/>
          <w:color w:val="404040" w:themeColor="text1" w:themeTint="BF"/>
          <w:sz w:val="16"/>
          <w:szCs w:val="16"/>
        </w:rPr>
      </w:sdtEndPr>
      <w:sdtContent>
        <w:r w:rsidR="004B58E6" w:rsidRPr="00FF46E5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>เอกสารแนบท้ายการคุ้มครองข้อมูลส่วนบุคคลสำหรับบริการจากผู้เชี่ยวชาญของ Microsoft (ภาษาไทย (Thai) | กันยายน 2022)</w:t>
        </w:r>
        <w:r w:rsidR="004B58E6" w:rsidRPr="00FF46E5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ab/>
        </w:r>
        <w:r w:rsidR="004B58E6" w:rsidRPr="00FF46E5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begin"/>
        </w:r>
        <w:r w:rsidR="00B5034B" w:rsidRPr="00FF46E5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instrText xml:space="preserve"> PAGE   \* MERGEFORMAT </w:instrText>
        </w:r>
        <w:r w:rsidR="004B58E6" w:rsidRPr="00FF46E5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separate"/>
        </w:r>
        <w:r w:rsidR="00BC1210">
          <w:rPr>
            <w:rFonts w:ascii="Tahoma" w:hAnsi="Tahoma" w:cs="Tahoma"/>
            <w:noProof/>
            <w:color w:val="404040" w:themeColor="text1" w:themeTint="BF"/>
            <w:sz w:val="16"/>
            <w:szCs w:val="16"/>
            <w:cs/>
          </w:rPr>
          <w:t>17</w:t>
        </w:r>
        <w:r w:rsidR="004B58E6" w:rsidRPr="00FF46E5">
          <w:rPr>
            <w:rFonts w:ascii="Tahoma" w:hAnsi="Tahoma" w:cs="Tahoma"/>
          </w:rPr>
          <w:fldChar w:fldCharType="end"/>
        </w:r>
      </w:sdtContent>
    </w:sdt>
  </w:p>
  <w:p w14:paraId="2EB4D3A1" w14:textId="77777777" w:rsidR="00B5034B" w:rsidRPr="00FF46E5" w:rsidRDefault="00B5034B" w:rsidP="00E76C27">
    <w:pPr>
      <w:pStyle w:val="Footer"/>
      <w:rPr>
        <w:rFonts w:ascii="Tahoma" w:hAnsi="Tahoma" w:cs="Tahoma"/>
        <w:sz w:val="14"/>
        <w:szCs w:val="14"/>
        <w:cs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1AAA6" w14:textId="6AEA505F" w:rsidR="00B5034B" w:rsidRPr="00B05CDF" w:rsidRDefault="007D2CF4" w:rsidP="00DA7775">
    <w:pPr>
      <w:pStyle w:val="ProductList-Body"/>
      <w:tabs>
        <w:tab w:val="right" w:pos="10800"/>
      </w:tabs>
      <w:spacing w:before="20" w:after="20"/>
      <w:rPr>
        <w:rFonts w:ascii="Tahoma" w:hAnsi="Tahoma" w:cs="Tahoma"/>
        <w:color w:val="404040" w:themeColor="text1" w:themeTint="BF"/>
        <w:sz w:val="16"/>
        <w:szCs w:val="16"/>
        <w:cs/>
      </w:rPr>
    </w:pPr>
    <w:sdt>
      <w:sdtPr>
        <w:rPr>
          <w:rFonts w:ascii="Tahoma" w:hAnsi="Tahoma" w:cs="Tahoma"/>
          <w:sz w:val="16"/>
          <w:szCs w:val="16"/>
        </w:rPr>
        <w:id w:val="-1319409914"/>
        <w:docPartObj>
          <w:docPartGallery w:val="Page Numbers (Top of Page)"/>
          <w:docPartUnique/>
        </w:docPartObj>
      </w:sdtPr>
      <w:sdtEndPr>
        <w:rPr>
          <w:noProof/>
          <w:color w:val="404040" w:themeColor="text1" w:themeTint="BF"/>
        </w:rPr>
      </w:sdtEndPr>
      <w:sdtContent>
        <w:r w:rsidR="004B58E6" w:rsidRPr="00B05CDF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>เอกสารแนบท้ายการคุ้มครองข้อมูลส่วนบุคคลสำหรับบริการจากผู้เชี่ยวชาญของ Microsoft (ภาษาไทย (Thai) | กันยายน 202</w:t>
        </w:r>
        <w:r w:rsidR="00D06244">
          <w:rPr>
            <w:rFonts w:ascii="Tahoma" w:hAnsi="Tahoma" w:cs="Tahoma" w:hint="cs"/>
            <w:color w:val="404040" w:themeColor="text1" w:themeTint="BF"/>
            <w:sz w:val="16"/>
            <w:szCs w:val="16"/>
            <w:cs/>
          </w:rPr>
          <w:t>2</w:t>
        </w:r>
        <w:r w:rsidR="004B58E6" w:rsidRPr="00B05CDF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>)</w:t>
        </w:r>
        <w:r w:rsidR="004B58E6" w:rsidRPr="00B05CDF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ab/>
        </w:r>
        <w:r w:rsidR="004B58E6" w:rsidRPr="00B05CDF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begin"/>
        </w:r>
        <w:r w:rsidR="00B5034B" w:rsidRPr="00B05CDF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instrText xml:space="preserve"> PAGE   \* MERGEFORMAT </w:instrText>
        </w:r>
        <w:r w:rsidR="004B58E6" w:rsidRPr="00B05CDF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separate"/>
        </w:r>
        <w:r w:rsidR="00BC1210">
          <w:rPr>
            <w:rFonts w:ascii="Tahoma" w:hAnsi="Tahoma" w:cs="Tahoma"/>
            <w:noProof/>
            <w:color w:val="404040" w:themeColor="text1" w:themeTint="BF"/>
            <w:sz w:val="16"/>
            <w:szCs w:val="16"/>
            <w:cs/>
          </w:rPr>
          <w:t>3</w:t>
        </w:r>
        <w:r w:rsidR="004B58E6" w:rsidRPr="00B05CDF">
          <w:rPr>
            <w:rFonts w:ascii="Tahoma" w:hAnsi="Tahoma" w:cs="Tahoma"/>
            <w:sz w:val="16"/>
            <w:szCs w:val="16"/>
          </w:rPr>
          <w:fldChar w:fldCharType="end"/>
        </w:r>
      </w:sdtContent>
    </w:sdt>
  </w:p>
  <w:p w14:paraId="41AC60DF" w14:textId="77777777" w:rsidR="00B5034B" w:rsidRPr="00CB386B" w:rsidRDefault="00B5034B">
    <w:pPr>
      <w:pStyle w:val="Footer"/>
      <w:rPr>
        <w:rFonts w:ascii="Tahoma" w:hAnsi="Tahoma" w:cs="Tahoma"/>
        <w:sz w:val="14"/>
        <w:szCs w:val="14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99E64" w14:textId="77777777" w:rsidR="002C69B9" w:rsidRDefault="002C69B9" w:rsidP="002B6601">
      <w:pPr>
        <w:spacing w:after="0" w:line="240" w:lineRule="auto"/>
        <w:rPr>
          <w:rFonts w:cs="Calibri"/>
          <w:cs/>
        </w:rPr>
      </w:pPr>
      <w:r>
        <w:separator/>
      </w:r>
    </w:p>
  </w:footnote>
  <w:footnote w:type="continuationSeparator" w:id="0">
    <w:p w14:paraId="3D3F0704" w14:textId="77777777" w:rsidR="002C69B9" w:rsidRDefault="002C69B9" w:rsidP="002B6601">
      <w:pPr>
        <w:spacing w:after="0" w:line="240" w:lineRule="auto"/>
        <w:rPr>
          <w:rFonts w:cs="Calibri"/>
          <w:cs/>
        </w:rPr>
      </w:pPr>
      <w:r>
        <w:continuationSeparator/>
      </w:r>
    </w:p>
  </w:footnote>
  <w:footnote w:type="continuationNotice" w:id="1">
    <w:p w14:paraId="465B0D6B" w14:textId="77777777" w:rsidR="002C69B9" w:rsidRDefault="002C69B9">
      <w:pPr>
        <w:spacing w:after="0" w:line="240" w:lineRule="auto"/>
        <w:rPr>
          <w:rFonts w:cs="Calibri"/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16"/>
        <w:szCs w:val="16"/>
      </w:rPr>
      <w:id w:val="7198664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9FAFEBC" w14:textId="57E4ED4A" w:rsidR="00B5034B" w:rsidRPr="00AD6256" w:rsidRDefault="00B5034B" w:rsidP="002C4382">
        <w:pPr>
          <w:pStyle w:val="ProductList-Body"/>
          <w:tabs>
            <w:tab w:val="right" w:pos="10800"/>
          </w:tabs>
          <w:spacing w:before="20" w:after="20"/>
          <w:rPr>
            <w:rFonts w:ascii="Tahoma" w:hAnsi="Tahoma" w:cs="Tahoma"/>
            <w:noProof/>
            <w:sz w:val="16"/>
            <w:szCs w:val="16"/>
            <w:cs/>
          </w:rPr>
        </w:pPr>
        <w:r w:rsidRPr="00AD6256">
          <w:rPr>
            <w:rFonts w:ascii="Tahoma" w:hAnsi="Tahoma" w:cs="Tahoma"/>
            <w:sz w:val="16"/>
            <w:szCs w:val="16"/>
            <w:cs/>
          </w:rPr>
          <w:t>เอกสารแนบท้ายการคุ้มครองข้อมูลส่วนบุคคลสำหรับบริการจากผู้เชี่ยวชาญของ Microsoft (ภาษาไทย (Thai) | กันยายน 2022)</w:t>
        </w:r>
        <w:r w:rsidRPr="00AD6256">
          <w:rPr>
            <w:rFonts w:ascii="Tahoma" w:hAnsi="Tahoma" w:cs="Tahoma"/>
            <w:sz w:val="16"/>
            <w:szCs w:val="16"/>
            <w:cs/>
          </w:rPr>
          <w:tab/>
        </w:r>
        <w:r w:rsidRPr="00AD6256">
          <w:rPr>
            <w:rFonts w:ascii="Tahoma" w:hAnsi="Tahoma" w:cs="Tahoma"/>
            <w:sz w:val="16"/>
            <w:szCs w:val="16"/>
          </w:rPr>
          <w:fldChar w:fldCharType="begin"/>
        </w:r>
        <w:r w:rsidRPr="00AD6256">
          <w:rPr>
            <w:rFonts w:ascii="Tahoma" w:hAnsi="Tahoma" w:cs="Tahoma"/>
            <w:sz w:val="16"/>
            <w:szCs w:val="16"/>
            <w:cs/>
          </w:rPr>
          <w:instrText xml:space="preserve"> PAGE   \* MERGEFORMAT </w:instrText>
        </w:r>
        <w:r w:rsidRPr="00AD6256">
          <w:rPr>
            <w:rFonts w:ascii="Tahoma" w:hAnsi="Tahoma" w:cs="Tahoma"/>
            <w:sz w:val="16"/>
            <w:szCs w:val="16"/>
          </w:rPr>
          <w:fldChar w:fldCharType="separate"/>
        </w:r>
        <w:r w:rsidR="00BC1210">
          <w:rPr>
            <w:rFonts w:ascii="Tahoma" w:hAnsi="Tahoma" w:cs="Tahoma"/>
            <w:noProof/>
            <w:sz w:val="16"/>
            <w:szCs w:val="16"/>
            <w:cs/>
          </w:rPr>
          <w:t>2</w:t>
        </w:r>
        <w:r w:rsidRPr="00AD6256">
          <w:rPr>
            <w:rFonts w:ascii="Tahoma" w:hAnsi="Tahoma" w:cs="Tahoma"/>
            <w:sz w:val="16"/>
            <w:szCs w:val="16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8447741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49966F1F" w14:textId="77777777" w:rsidR="00B5034B" w:rsidRPr="00DC08DC" w:rsidRDefault="00B5034B" w:rsidP="002C4382">
        <w:pPr>
          <w:pStyle w:val="ProductList-Body"/>
          <w:tabs>
            <w:tab w:val="right" w:pos="10800"/>
          </w:tabs>
          <w:spacing w:before="20" w:after="20"/>
          <w:rPr>
            <w:rFonts w:cs="Calibri"/>
            <w:noProof/>
            <w:sz w:val="16"/>
            <w:szCs w:val="16"/>
            <w:cs/>
          </w:rPr>
        </w:pPr>
        <w:r>
          <w:rPr>
            <w:rFonts w:cs="Angsana New"/>
            <w:sz w:val="16"/>
            <w:szCs w:val="16"/>
            <w:cs/>
          </w:rPr>
          <w:t xml:space="preserve">เอกสารแนบท้ายการคุ้มครองข้อมูลส่วนบุคคลของ </w:t>
        </w:r>
        <w:r>
          <w:rPr>
            <w:rFonts w:cs="Calibri"/>
            <w:sz w:val="16"/>
            <w:szCs w:val="16"/>
            <w:cs/>
          </w:rPr>
          <w:t>Microsoft Online Services (</w:t>
        </w:r>
        <w:r>
          <w:rPr>
            <w:rFonts w:cs="Angsana New"/>
            <w:sz w:val="16"/>
            <w:szCs w:val="16"/>
            <w:cs/>
          </w:rPr>
          <w:t xml:space="preserve">ภาษาไทย </w:t>
        </w:r>
        <w:r>
          <w:rPr>
            <w:rFonts w:cs="Calibri"/>
            <w:sz w:val="16"/>
            <w:szCs w:val="16"/>
            <w:cs/>
          </w:rPr>
          <w:t xml:space="preserve">(Thai) | </w:t>
        </w:r>
        <w:r>
          <w:rPr>
            <w:rFonts w:cs="Angsana New"/>
            <w:sz w:val="16"/>
            <w:szCs w:val="16"/>
            <w:cs/>
          </w:rPr>
          <w:t xml:space="preserve">มกราคม </w:t>
        </w:r>
        <w:r>
          <w:rPr>
            <w:rFonts w:cs="Calibri"/>
            <w:sz w:val="16"/>
            <w:szCs w:val="16"/>
            <w:cs/>
          </w:rPr>
          <w:t>2020)</w:t>
        </w:r>
        <w:r>
          <w:rPr>
            <w:rFonts w:cs="Calibri"/>
            <w:sz w:val="16"/>
            <w:szCs w:val="16"/>
            <w:cs/>
          </w:rPr>
          <w:tab/>
        </w:r>
        <w:r>
          <w:rPr>
            <w:sz w:val="16"/>
            <w:szCs w:val="16"/>
          </w:rPr>
          <w:fldChar w:fldCharType="begin"/>
        </w:r>
        <w:r w:rsidRPr="00DC08DC">
          <w:rPr>
            <w:rFonts w:cs="Calibri"/>
            <w:sz w:val="16"/>
            <w:szCs w:val="16"/>
            <w:cs/>
          </w:rPr>
          <w:instrText xml:space="preserve"> PAGE   \* MERGEFORMAT </w:instrText>
        </w:r>
        <w:r>
          <w:rPr>
            <w:sz w:val="16"/>
            <w:szCs w:val="16"/>
          </w:rPr>
          <w:fldChar w:fldCharType="separate"/>
        </w:r>
        <w:r>
          <w:rPr>
            <w:rFonts w:cs="Calibri"/>
            <w:sz w:val="16"/>
            <w:szCs w:val="16"/>
            <w:cs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0AD17" w14:textId="77777777" w:rsidR="00B5034B" w:rsidRDefault="00B5034B">
    <w:pPr>
      <w:pStyle w:val="Header"/>
      <w:rPr>
        <w:rFonts w:cs="Calibri"/>
        <w:cs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7EF56" w14:textId="77777777" w:rsidR="00B5034B" w:rsidRDefault="00B5034B">
    <w:pPr>
      <w:pStyle w:val="Header"/>
      <w:rPr>
        <w:rFonts w:cs="Calibri"/>
        <w:cs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B1D0F" w14:textId="77777777" w:rsidR="00B5034B" w:rsidRDefault="00B5034B">
    <w:pPr>
      <w:pStyle w:val="Header"/>
      <w:rPr>
        <w:rFonts w:cs="Calibri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7099"/>
    <w:multiLevelType w:val="hybridMultilevel"/>
    <w:tmpl w:val="81C85EF2"/>
    <w:lvl w:ilvl="0" w:tplc="E25227A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D72F7"/>
    <w:multiLevelType w:val="hybridMultilevel"/>
    <w:tmpl w:val="974E0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F4F24"/>
    <w:multiLevelType w:val="hybridMultilevel"/>
    <w:tmpl w:val="9F5AD37C"/>
    <w:lvl w:ilvl="0" w:tplc="D65E8E6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DECD6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D1256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CFAD7A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78440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D167C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4FA1A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DAA50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88295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3D0AFA"/>
    <w:multiLevelType w:val="hybridMultilevel"/>
    <w:tmpl w:val="D24C2A86"/>
    <w:lvl w:ilvl="0" w:tplc="A7A8618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B40B8"/>
    <w:multiLevelType w:val="hybridMultilevel"/>
    <w:tmpl w:val="6250287E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5" w15:restartNumberingAfterBreak="0">
    <w:nsid w:val="127367BD"/>
    <w:multiLevelType w:val="hybridMultilevel"/>
    <w:tmpl w:val="38324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3598F"/>
    <w:multiLevelType w:val="hybridMultilevel"/>
    <w:tmpl w:val="85626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E7B31"/>
    <w:multiLevelType w:val="hybridMultilevel"/>
    <w:tmpl w:val="B7F4BB98"/>
    <w:lvl w:ilvl="0" w:tplc="5A82C5E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B20D36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26D032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97603D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AE4EFF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6626C90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B82E30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4F692E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790260E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44A42B5"/>
    <w:multiLevelType w:val="hybridMultilevel"/>
    <w:tmpl w:val="673831B4"/>
    <w:lvl w:ilvl="0" w:tplc="97DA21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6B251B"/>
    <w:multiLevelType w:val="hybridMultilevel"/>
    <w:tmpl w:val="8EA00E7C"/>
    <w:lvl w:ilvl="0" w:tplc="E88620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388933A">
      <w:start w:val="1"/>
      <w:numFmt w:val="lowerLetter"/>
      <w:lvlText w:val="%2.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2E213EE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CAADE0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24AE188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6B4EAF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90BBDE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47A2A66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8865ADA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6080231"/>
    <w:multiLevelType w:val="hybridMultilevel"/>
    <w:tmpl w:val="701EA096"/>
    <w:lvl w:ilvl="0" w:tplc="4D5426B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125ABB"/>
    <w:multiLevelType w:val="hybridMultilevel"/>
    <w:tmpl w:val="F98AC788"/>
    <w:lvl w:ilvl="0" w:tplc="0409000F">
      <w:start w:val="1"/>
      <w:numFmt w:val="decimal"/>
      <w:lvlText w:val="%1."/>
      <w:lvlJc w:val="left"/>
      <w:pPr>
        <w:ind w:left="1238" w:hanging="360"/>
      </w:pPr>
    </w:lvl>
    <w:lvl w:ilvl="1" w:tplc="04090019" w:tentative="1">
      <w:start w:val="1"/>
      <w:numFmt w:val="lowerLetter"/>
      <w:lvlText w:val="%2."/>
      <w:lvlJc w:val="left"/>
      <w:pPr>
        <w:ind w:left="1958" w:hanging="360"/>
      </w:pPr>
    </w:lvl>
    <w:lvl w:ilvl="2" w:tplc="0409001B" w:tentative="1">
      <w:start w:val="1"/>
      <w:numFmt w:val="lowerRoman"/>
      <w:lvlText w:val="%3."/>
      <w:lvlJc w:val="right"/>
      <w:pPr>
        <w:ind w:left="2678" w:hanging="180"/>
      </w:pPr>
    </w:lvl>
    <w:lvl w:ilvl="3" w:tplc="0409000F" w:tentative="1">
      <w:start w:val="1"/>
      <w:numFmt w:val="decimal"/>
      <w:lvlText w:val="%4."/>
      <w:lvlJc w:val="left"/>
      <w:pPr>
        <w:ind w:left="3398" w:hanging="360"/>
      </w:pPr>
    </w:lvl>
    <w:lvl w:ilvl="4" w:tplc="04090019" w:tentative="1">
      <w:start w:val="1"/>
      <w:numFmt w:val="lowerLetter"/>
      <w:lvlText w:val="%5."/>
      <w:lvlJc w:val="left"/>
      <w:pPr>
        <w:ind w:left="4118" w:hanging="360"/>
      </w:pPr>
    </w:lvl>
    <w:lvl w:ilvl="5" w:tplc="0409001B" w:tentative="1">
      <w:start w:val="1"/>
      <w:numFmt w:val="lowerRoman"/>
      <w:lvlText w:val="%6."/>
      <w:lvlJc w:val="right"/>
      <w:pPr>
        <w:ind w:left="4838" w:hanging="180"/>
      </w:pPr>
    </w:lvl>
    <w:lvl w:ilvl="6" w:tplc="0409000F" w:tentative="1">
      <w:start w:val="1"/>
      <w:numFmt w:val="decimal"/>
      <w:lvlText w:val="%7."/>
      <w:lvlJc w:val="left"/>
      <w:pPr>
        <w:ind w:left="5558" w:hanging="360"/>
      </w:pPr>
    </w:lvl>
    <w:lvl w:ilvl="7" w:tplc="04090019" w:tentative="1">
      <w:start w:val="1"/>
      <w:numFmt w:val="lowerLetter"/>
      <w:lvlText w:val="%8."/>
      <w:lvlJc w:val="left"/>
      <w:pPr>
        <w:ind w:left="6278" w:hanging="360"/>
      </w:pPr>
    </w:lvl>
    <w:lvl w:ilvl="8" w:tplc="0409001B" w:tentative="1">
      <w:start w:val="1"/>
      <w:numFmt w:val="lowerRoman"/>
      <w:lvlText w:val="%9."/>
      <w:lvlJc w:val="right"/>
      <w:pPr>
        <w:ind w:left="6998" w:hanging="180"/>
      </w:pPr>
    </w:lvl>
  </w:abstractNum>
  <w:abstractNum w:abstractNumId="12" w15:restartNumberingAfterBreak="0">
    <w:nsid w:val="46E5086A"/>
    <w:multiLevelType w:val="hybridMultilevel"/>
    <w:tmpl w:val="088C332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4DA5057C"/>
    <w:multiLevelType w:val="hybridMultilevel"/>
    <w:tmpl w:val="4AB46734"/>
    <w:lvl w:ilvl="0" w:tplc="9036FFCA">
      <w:start w:val="1"/>
      <w:numFmt w:val="bullet"/>
      <w:lvlText w:val="•"/>
      <w:lvlJc w:val="left"/>
      <w:pPr>
        <w:ind w:left="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9F41C7A">
      <w:start w:val="1"/>
      <w:numFmt w:val="bullet"/>
      <w:lvlText w:val="o"/>
      <w:lvlJc w:val="left"/>
      <w:pPr>
        <w:ind w:left="1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2B62208">
      <w:start w:val="1"/>
      <w:numFmt w:val="bullet"/>
      <w:lvlText w:val="▪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3482BEE">
      <w:start w:val="1"/>
      <w:numFmt w:val="bullet"/>
      <w:lvlText w:val="•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352FE94">
      <w:start w:val="1"/>
      <w:numFmt w:val="bullet"/>
      <w:lvlText w:val="o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94A50E2">
      <w:start w:val="1"/>
      <w:numFmt w:val="bullet"/>
      <w:lvlText w:val="▪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BCE989E">
      <w:start w:val="1"/>
      <w:numFmt w:val="bullet"/>
      <w:lvlText w:val="•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B42AAAC">
      <w:start w:val="1"/>
      <w:numFmt w:val="bullet"/>
      <w:lvlText w:val="o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44A5A6">
      <w:start w:val="1"/>
      <w:numFmt w:val="bullet"/>
      <w:lvlText w:val="▪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508611D"/>
    <w:multiLevelType w:val="hybridMultilevel"/>
    <w:tmpl w:val="81C85EF2"/>
    <w:lvl w:ilvl="0" w:tplc="E25227A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93F2A"/>
    <w:multiLevelType w:val="hybridMultilevel"/>
    <w:tmpl w:val="F0965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8E5723"/>
    <w:multiLevelType w:val="hybridMultilevel"/>
    <w:tmpl w:val="5F84D942"/>
    <w:lvl w:ilvl="0" w:tplc="6D7476E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4E76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B6160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A61D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F2682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0A0C58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25A814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04444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D5C695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DDA4F03"/>
    <w:multiLevelType w:val="hybridMultilevel"/>
    <w:tmpl w:val="D24C2A86"/>
    <w:lvl w:ilvl="0" w:tplc="A7A8618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12AA5"/>
    <w:multiLevelType w:val="hybridMultilevel"/>
    <w:tmpl w:val="8AF8BAD4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20" w15:restartNumberingAfterBreak="0">
    <w:nsid w:val="5F1869EC"/>
    <w:multiLevelType w:val="hybridMultilevel"/>
    <w:tmpl w:val="828EE646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21" w15:restartNumberingAfterBreak="0">
    <w:nsid w:val="5FA80E10"/>
    <w:multiLevelType w:val="hybridMultilevel"/>
    <w:tmpl w:val="4EA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8C19B8"/>
    <w:multiLevelType w:val="hybridMultilevel"/>
    <w:tmpl w:val="E0CA3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F05664"/>
    <w:multiLevelType w:val="hybridMultilevel"/>
    <w:tmpl w:val="1D5CB52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24" w15:restartNumberingAfterBreak="0">
    <w:nsid w:val="78FB0738"/>
    <w:multiLevelType w:val="hybridMultilevel"/>
    <w:tmpl w:val="2DF6AF08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5" w15:restartNumberingAfterBreak="0">
    <w:nsid w:val="7F786C0A"/>
    <w:multiLevelType w:val="hybridMultilevel"/>
    <w:tmpl w:val="0CA43B16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num w:numId="1" w16cid:durableId="1972324805">
    <w:abstractNumId w:val="21"/>
  </w:num>
  <w:num w:numId="2" w16cid:durableId="1011493902">
    <w:abstractNumId w:val="1"/>
  </w:num>
  <w:num w:numId="3" w16cid:durableId="1843203373">
    <w:abstractNumId w:val="24"/>
  </w:num>
  <w:num w:numId="4" w16cid:durableId="896627415">
    <w:abstractNumId w:val="6"/>
  </w:num>
  <w:num w:numId="5" w16cid:durableId="607933588">
    <w:abstractNumId w:val="16"/>
  </w:num>
  <w:num w:numId="6" w16cid:durableId="28191196">
    <w:abstractNumId w:val="5"/>
  </w:num>
  <w:num w:numId="7" w16cid:durableId="1954896033">
    <w:abstractNumId w:val="8"/>
  </w:num>
  <w:num w:numId="8" w16cid:durableId="1072654038">
    <w:abstractNumId w:val="15"/>
  </w:num>
  <w:num w:numId="9" w16cid:durableId="955523069">
    <w:abstractNumId w:val="2"/>
  </w:num>
  <w:num w:numId="10" w16cid:durableId="586766789">
    <w:abstractNumId w:val="17"/>
  </w:num>
  <w:num w:numId="11" w16cid:durableId="1016883093">
    <w:abstractNumId w:val="7"/>
  </w:num>
  <w:num w:numId="12" w16cid:durableId="1225877309">
    <w:abstractNumId w:val="9"/>
  </w:num>
  <w:num w:numId="13" w16cid:durableId="1963226904">
    <w:abstractNumId w:val="13"/>
  </w:num>
  <w:num w:numId="14" w16cid:durableId="703402594">
    <w:abstractNumId w:val="23"/>
  </w:num>
  <w:num w:numId="15" w16cid:durableId="36518307">
    <w:abstractNumId w:val="12"/>
  </w:num>
  <w:num w:numId="16" w16cid:durableId="874657993">
    <w:abstractNumId w:val="11"/>
  </w:num>
  <w:num w:numId="17" w16cid:durableId="1346244845">
    <w:abstractNumId w:val="4"/>
  </w:num>
  <w:num w:numId="18" w16cid:durableId="1928806418">
    <w:abstractNumId w:val="19"/>
  </w:num>
  <w:num w:numId="19" w16cid:durableId="1851412493">
    <w:abstractNumId w:val="20"/>
  </w:num>
  <w:num w:numId="20" w16cid:durableId="2080708344">
    <w:abstractNumId w:val="25"/>
  </w:num>
  <w:num w:numId="21" w16cid:durableId="976762806">
    <w:abstractNumId w:val="22"/>
  </w:num>
  <w:num w:numId="22" w16cid:durableId="50421076">
    <w:abstractNumId w:val="16"/>
  </w:num>
  <w:num w:numId="23" w16cid:durableId="859128620">
    <w:abstractNumId w:val="10"/>
  </w:num>
  <w:num w:numId="24" w16cid:durableId="563953258">
    <w:abstractNumId w:val="3"/>
  </w:num>
  <w:num w:numId="25" w16cid:durableId="1255439756">
    <w:abstractNumId w:val="14"/>
  </w:num>
  <w:num w:numId="26" w16cid:durableId="667445721">
    <w:abstractNumId w:val="18"/>
  </w:num>
  <w:num w:numId="27" w16cid:durableId="1519083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proofState w:spelling="clean" w:grammar="clean"/>
  <w:documentProtection w:edit="readOnly" w:enforcement="1" w:cryptProviderType="rsaAES" w:cryptAlgorithmClass="hash" w:cryptAlgorithmType="typeAny" w:cryptAlgorithmSid="14" w:cryptSpinCount="100000" w:hash="Syz2KRq1w1jnZAJf/sl2uQwR2QCLuD5LyeOG+DaaKUQ1DdgPF1H3phlAaaOezEbcHWGnwC2O3kFTkE4OAv5wcA==" w:salt="03Tp0ZGEtS9yUMdMst9Z5w==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601"/>
    <w:rsid w:val="000016DB"/>
    <w:rsid w:val="00001C6D"/>
    <w:rsid w:val="000058D0"/>
    <w:rsid w:val="00012301"/>
    <w:rsid w:val="00012723"/>
    <w:rsid w:val="000156ED"/>
    <w:rsid w:val="00017894"/>
    <w:rsid w:val="000200A2"/>
    <w:rsid w:val="00023BC9"/>
    <w:rsid w:val="0002433D"/>
    <w:rsid w:val="00026D15"/>
    <w:rsid w:val="000278BD"/>
    <w:rsid w:val="0003033D"/>
    <w:rsid w:val="00030FA7"/>
    <w:rsid w:val="00033F2D"/>
    <w:rsid w:val="00034DFC"/>
    <w:rsid w:val="0003530C"/>
    <w:rsid w:val="00040592"/>
    <w:rsid w:val="00043609"/>
    <w:rsid w:val="00043E4B"/>
    <w:rsid w:val="000546C9"/>
    <w:rsid w:val="00061582"/>
    <w:rsid w:val="00061E4F"/>
    <w:rsid w:val="00062E88"/>
    <w:rsid w:val="00077869"/>
    <w:rsid w:val="0008115A"/>
    <w:rsid w:val="00082EFD"/>
    <w:rsid w:val="00083357"/>
    <w:rsid w:val="00086CE9"/>
    <w:rsid w:val="0008724A"/>
    <w:rsid w:val="00090A67"/>
    <w:rsid w:val="0009226D"/>
    <w:rsid w:val="000938C5"/>
    <w:rsid w:val="000949EA"/>
    <w:rsid w:val="000959B7"/>
    <w:rsid w:val="00096D05"/>
    <w:rsid w:val="000A29E4"/>
    <w:rsid w:val="000A2A06"/>
    <w:rsid w:val="000B0D78"/>
    <w:rsid w:val="000B2C36"/>
    <w:rsid w:val="000B345A"/>
    <w:rsid w:val="000C1A03"/>
    <w:rsid w:val="000C2E40"/>
    <w:rsid w:val="000C45A7"/>
    <w:rsid w:val="000D0864"/>
    <w:rsid w:val="000D14EA"/>
    <w:rsid w:val="000D5390"/>
    <w:rsid w:val="000D74F8"/>
    <w:rsid w:val="000E0A8E"/>
    <w:rsid w:val="000E6A23"/>
    <w:rsid w:val="000E726C"/>
    <w:rsid w:val="000E754F"/>
    <w:rsid w:val="000F0DB7"/>
    <w:rsid w:val="000F22DE"/>
    <w:rsid w:val="000F7323"/>
    <w:rsid w:val="000F77AC"/>
    <w:rsid w:val="00103BA3"/>
    <w:rsid w:val="001045D1"/>
    <w:rsid w:val="00110C24"/>
    <w:rsid w:val="0011325B"/>
    <w:rsid w:val="00114388"/>
    <w:rsid w:val="00114A58"/>
    <w:rsid w:val="001150B0"/>
    <w:rsid w:val="00116A51"/>
    <w:rsid w:val="001255A9"/>
    <w:rsid w:val="0012714F"/>
    <w:rsid w:val="00127B0B"/>
    <w:rsid w:val="00132ABC"/>
    <w:rsid w:val="00135953"/>
    <w:rsid w:val="00137219"/>
    <w:rsid w:val="001407C2"/>
    <w:rsid w:val="00140B03"/>
    <w:rsid w:val="0014141B"/>
    <w:rsid w:val="00142ADF"/>
    <w:rsid w:val="00143DAE"/>
    <w:rsid w:val="001452EA"/>
    <w:rsid w:val="0014639B"/>
    <w:rsid w:val="00146BFC"/>
    <w:rsid w:val="001526A3"/>
    <w:rsid w:val="00153FDB"/>
    <w:rsid w:val="00157C1B"/>
    <w:rsid w:val="00160D5F"/>
    <w:rsid w:val="0016396D"/>
    <w:rsid w:val="00164BE9"/>
    <w:rsid w:val="00165019"/>
    <w:rsid w:val="00171A65"/>
    <w:rsid w:val="00174614"/>
    <w:rsid w:val="00174E47"/>
    <w:rsid w:val="001754DA"/>
    <w:rsid w:val="00182772"/>
    <w:rsid w:val="00183A64"/>
    <w:rsid w:val="00184FFD"/>
    <w:rsid w:val="00187433"/>
    <w:rsid w:val="00187965"/>
    <w:rsid w:val="001908BC"/>
    <w:rsid w:val="00193526"/>
    <w:rsid w:val="001965DF"/>
    <w:rsid w:val="001A29E1"/>
    <w:rsid w:val="001A48D4"/>
    <w:rsid w:val="001A6518"/>
    <w:rsid w:val="001B5CDF"/>
    <w:rsid w:val="001C023B"/>
    <w:rsid w:val="001C3939"/>
    <w:rsid w:val="001D2A16"/>
    <w:rsid w:val="001D3126"/>
    <w:rsid w:val="001D3737"/>
    <w:rsid w:val="001D6734"/>
    <w:rsid w:val="001F1D41"/>
    <w:rsid w:val="001F3099"/>
    <w:rsid w:val="001F563A"/>
    <w:rsid w:val="00200829"/>
    <w:rsid w:val="0020273E"/>
    <w:rsid w:val="002075C6"/>
    <w:rsid w:val="002076D7"/>
    <w:rsid w:val="002112B9"/>
    <w:rsid w:val="002173FB"/>
    <w:rsid w:val="00223F81"/>
    <w:rsid w:val="00225CD3"/>
    <w:rsid w:val="00226743"/>
    <w:rsid w:val="00227691"/>
    <w:rsid w:val="002322D5"/>
    <w:rsid w:val="002335A3"/>
    <w:rsid w:val="002336A8"/>
    <w:rsid w:val="00234C20"/>
    <w:rsid w:val="002351A6"/>
    <w:rsid w:val="002358BC"/>
    <w:rsid w:val="00237F97"/>
    <w:rsid w:val="0024196C"/>
    <w:rsid w:val="00241D73"/>
    <w:rsid w:val="00243A79"/>
    <w:rsid w:val="00245CE4"/>
    <w:rsid w:val="002536E0"/>
    <w:rsid w:val="00253F12"/>
    <w:rsid w:val="00255BAE"/>
    <w:rsid w:val="0025640C"/>
    <w:rsid w:val="00262A0C"/>
    <w:rsid w:val="00263962"/>
    <w:rsid w:val="00263ACE"/>
    <w:rsid w:val="002678D8"/>
    <w:rsid w:val="00270216"/>
    <w:rsid w:val="0027299A"/>
    <w:rsid w:val="00274E20"/>
    <w:rsid w:val="002843FC"/>
    <w:rsid w:val="00286E87"/>
    <w:rsid w:val="00290F01"/>
    <w:rsid w:val="002A4294"/>
    <w:rsid w:val="002A5DA7"/>
    <w:rsid w:val="002A7647"/>
    <w:rsid w:val="002B0389"/>
    <w:rsid w:val="002B1789"/>
    <w:rsid w:val="002B1CAE"/>
    <w:rsid w:val="002B31F5"/>
    <w:rsid w:val="002B6601"/>
    <w:rsid w:val="002B769C"/>
    <w:rsid w:val="002B7C82"/>
    <w:rsid w:val="002C0E39"/>
    <w:rsid w:val="002C148A"/>
    <w:rsid w:val="002C4382"/>
    <w:rsid w:val="002C69B9"/>
    <w:rsid w:val="002D0B14"/>
    <w:rsid w:val="002D381E"/>
    <w:rsid w:val="002D3ABF"/>
    <w:rsid w:val="002D69B3"/>
    <w:rsid w:val="002E1D7F"/>
    <w:rsid w:val="002F0F77"/>
    <w:rsid w:val="002F5DAC"/>
    <w:rsid w:val="002F60AD"/>
    <w:rsid w:val="00301C5E"/>
    <w:rsid w:val="003202A1"/>
    <w:rsid w:val="00322EEE"/>
    <w:rsid w:val="00323726"/>
    <w:rsid w:val="003261E3"/>
    <w:rsid w:val="003301AB"/>
    <w:rsid w:val="003329F1"/>
    <w:rsid w:val="00333CC2"/>
    <w:rsid w:val="003356A2"/>
    <w:rsid w:val="00344C16"/>
    <w:rsid w:val="00344C28"/>
    <w:rsid w:val="00345C35"/>
    <w:rsid w:val="0034674D"/>
    <w:rsid w:val="00350159"/>
    <w:rsid w:val="00351F7D"/>
    <w:rsid w:val="00353BB8"/>
    <w:rsid w:val="003566DA"/>
    <w:rsid w:val="00357816"/>
    <w:rsid w:val="00360FA2"/>
    <w:rsid w:val="00361C75"/>
    <w:rsid w:val="00362400"/>
    <w:rsid w:val="00365A24"/>
    <w:rsid w:val="00365B12"/>
    <w:rsid w:val="00370B4C"/>
    <w:rsid w:val="00373E27"/>
    <w:rsid w:val="00374FA1"/>
    <w:rsid w:val="0038117D"/>
    <w:rsid w:val="00397835"/>
    <w:rsid w:val="003A0CCA"/>
    <w:rsid w:val="003B0805"/>
    <w:rsid w:val="003B2F80"/>
    <w:rsid w:val="003C27B4"/>
    <w:rsid w:val="003D23E6"/>
    <w:rsid w:val="003D4545"/>
    <w:rsid w:val="003D4A3D"/>
    <w:rsid w:val="003D532A"/>
    <w:rsid w:val="003E5727"/>
    <w:rsid w:val="003E5BE7"/>
    <w:rsid w:val="003E6848"/>
    <w:rsid w:val="003E6E91"/>
    <w:rsid w:val="003F0A2E"/>
    <w:rsid w:val="003F1F7D"/>
    <w:rsid w:val="003F2118"/>
    <w:rsid w:val="003F2523"/>
    <w:rsid w:val="003F2D37"/>
    <w:rsid w:val="003F3119"/>
    <w:rsid w:val="003F3A0B"/>
    <w:rsid w:val="003F5723"/>
    <w:rsid w:val="003F5FC3"/>
    <w:rsid w:val="003F71AB"/>
    <w:rsid w:val="0040037A"/>
    <w:rsid w:val="00401F30"/>
    <w:rsid w:val="00404EE1"/>
    <w:rsid w:val="004058AF"/>
    <w:rsid w:val="00405FC5"/>
    <w:rsid w:val="00414EAA"/>
    <w:rsid w:val="004266F6"/>
    <w:rsid w:val="00427921"/>
    <w:rsid w:val="0043059A"/>
    <w:rsid w:val="00430910"/>
    <w:rsid w:val="0044029E"/>
    <w:rsid w:val="00441C8C"/>
    <w:rsid w:val="0044719F"/>
    <w:rsid w:val="00450CB8"/>
    <w:rsid w:val="00454F26"/>
    <w:rsid w:val="004551AA"/>
    <w:rsid w:val="00455358"/>
    <w:rsid w:val="00455945"/>
    <w:rsid w:val="00465AF6"/>
    <w:rsid w:val="00465E50"/>
    <w:rsid w:val="0046738E"/>
    <w:rsid w:val="0047249D"/>
    <w:rsid w:val="00477D7C"/>
    <w:rsid w:val="00490059"/>
    <w:rsid w:val="004948EC"/>
    <w:rsid w:val="00494CB8"/>
    <w:rsid w:val="00495A97"/>
    <w:rsid w:val="004A481E"/>
    <w:rsid w:val="004A5801"/>
    <w:rsid w:val="004B2F85"/>
    <w:rsid w:val="004B462B"/>
    <w:rsid w:val="004B58E6"/>
    <w:rsid w:val="004C0C58"/>
    <w:rsid w:val="004C1008"/>
    <w:rsid w:val="004C2B97"/>
    <w:rsid w:val="004C458D"/>
    <w:rsid w:val="004C4C19"/>
    <w:rsid w:val="004C6E6B"/>
    <w:rsid w:val="004D44A4"/>
    <w:rsid w:val="004D5DB4"/>
    <w:rsid w:val="004D64B7"/>
    <w:rsid w:val="004E0961"/>
    <w:rsid w:val="004E3E96"/>
    <w:rsid w:val="004E47F2"/>
    <w:rsid w:val="004E6CF5"/>
    <w:rsid w:val="004F09D8"/>
    <w:rsid w:val="004F1113"/>
    <w:rsid w:val="004F1CFA"/>
    <w:rsid w:val="004F27BA"/>
    <w:rsid w:val="004F2E67"/>
    <w:rsid w:val="004F3706"/>
    <w:rsid w:val="004F4B7F"/>
    <w:rsid w:val="004F54F2"/>
    <w:rsid w:val="004F554B"/>
    <w:rsid w:val="004F5D5C"/>
    <w:rsid w:val="004F79C5"/>
    <w:rsid w:val="00501E7F"/>
    <w:rsid w:val="00503240"/>
    <w:rsid w:val="00504C5C"/>
    <w:rsid w:val="00505EA4"/>
    <w:rsid w:val="00505F52"/>
    <w:rsid w:val="00512EEC"/>
    <w:rsid w:val="00517124"/>
    <w:rsid w:val="005173E1"/>
    <w:rsid w:val="00522548"/>
    <w:rsid w:val="00524E94"/>
    <w:rsid w:val="00530717"/>
    <w:rsid w:val="00533407"/>
    <w:rsid w:val="005347A7"/>
    <w:rsid w:val="00540F9B"/>
    <w:rsid w:val="00542BA0"/>
    <w:rsid w:val="00545E87"/>
    <w:rsid w:val="005502D8"/>
    <w:rsid w:val="005533C9"/>
    <w:rsid w:val="00556240"/>
    <w:rsid w:val="005625C9"/>
    <w:rsid w:val="00573738"/>
    <w:rsid w:val="00576FAC"/>
    <w:rsid w:val="00577149"/>
    <w:rsid w:val="00581C7E"/>
    <w:rsid w:val="00582A46"/>
    <w:rsid w:val="00587591"/>
    <w:rsid w:val="005909BE"/>
    <w:rsid w:val="00591D0B"/>
    <w:rsid w:val="00593BAA"/>
    <w:rsid w:val="00594F90"/>
    <w:rsid w:val="0059607E"/>
    <w:rsid w:val="005964FA"/>
    <w:rsid w:val="00596EED"/>
    <w:rsid w:val="005A21AA"/>
    <w:rsid w:val="005B393B"/>
    <w:rsid w:val="005B3CFE"/>
    <w:rsid w:val="005B6B94"/>
    <w:rsid w:val="005B6EC5"/>
    <w:rsid w:val="005B79DF"/>
    <w:rsid w:val="005C0537"/>
    <w:rsid w:val="005C130D"/>
    <w:rsid w:val="005C1DF0"/>
    <w:rsid w:val="005C28A9"/>
    <w:rsid w:val="005C65CF"/>
    <w:rsid w:val="005C750F"/>
    <w:rsid w:val="005D5030"/>
    <w:rsid w:val="005D5307"/>
    <w:rsid w:val="005E39A4"/>
    <w:rsid w:val="005E6806"/>
    <w:rsid w:val="005E7780"/>
    <w:rsid w:val="005F06EC"/>
    <w:rsid w:val="005F1C2C"/>
    <w:rsid w:val="005F1D6A"/>
    <w:rsid w:val="005F20E0"/>
    <w:rsid w:val="005F2B1C"/>
    <w:rsid w:val="00601AC2"/>
    <w:rsid w:val="00601BE8"/>
    <w:rsid w:val="006041D6"/>
    <w:rsid w:val="00612390"/>
    <w:rsid w:val="00614337"/>
    <w:rsid w:val="00614C49"/>
    <w:rsid w:val="00621AA0"/>
    <w:rsid w:val="006225D6"/>
    <w:rsid w:val="00625EEA"/>
    <w:rsid w:val="00636CBD"/>
    <w:rsid w:val="00646324"/>
    <w:rsid w:val="00655B2A"/>
    <w:rsid w:val="00655B2C"/>
    <w:rsid w:val="006605CB"/>
    <w:rsid w:val="00664C3F"/>
    <w:rsid w:val="0067097F"/>
    <w:rsid w:val="006726EE"/>
    <w:rsid w:val="00672CE1"/>
    <w:rsid w:val="006731DA"/>
    <w:rsid w:val="00676DC2"/>
    <w:rsid w:val="00685130"/>
    <w:rsid w:val="00692108"/>
    <w:rsid w:val="00693077"/>
    <w:rsid w:val="006A3D1E"/>
    <w:rsid w:val="006A62BD"/>
    <w:rsid w:val="006A6595"/>
    <w:rsid w:val="006B084C"/>
    <w:rsid w:val="006C41B8"/>
    <w:rsid w:val="006C63CE"/>
    <w:rsid w:val="006C6852"/>
    <w:rsid w:val="006D67D3"/>
    <w:rsid w:val="006D7FCE"/>
    <w:rsid w:val="006E25EF"/>
    <w:rsid w:val="006E586D"/>
    <w:rsid w:val="006E6995"/>
    <w:rsid w:val="006E6B49"/>
    <w:rsid w:val="006E6C72"/>
    <w:rsid w:val="006E6D40"/>
    <w:rsid w:val="006F0E79"/>
    <w:rsid w:val="006F1A4A"/>
    <w:rsid w:val="006F7B91"/>
    <w:rsid w:val="007029AE"/>
    <w:rsid w:val="007058C0"/>
    <w:rsid w:val="00706149"/>
    <w:rsid w:val="007073AD"/>
    <w:rsid w:val="007159DE"/>
    <w:rsid w:val="00716CB2"/>
    <w:rsid w:val="007201D2"/>
    <w:rsid w:val="00721D6E"/>
    <w:rsid w:val="00730AF1"/>
    <w:rsid w:val="0073232B"/>
    <w:rsid w:val="00733639"/>
    <w:rsid w:val="00735A12"/>
    <w:rsid w:val="0074368E"/>
    <w:rsid w:val="00745F29"/>
    <w:rsid w:val="00750545"/>
    <w:rsid w:val="007540EB"/>
    <w:rsid w:val="007540F2"/>
    <w:rsid w:val="007566E0"/>
    <w:rsid w:val="007704A0"/>
    <w:rsid w:val="00772757"/>
    <w:rsid w:val="00775349"/>
    <w:rsid w:val="00775541"/>
    <w:rsid w:val="007757CE"/>
    <w:rsid w:val="00775D9C"/>
    <w:rsid w:val="00777756"/>
    <w:rsid w:val="00780045"/>
    <w:rsid w:val="007836E3"/>
    <w:rsid w:val="00793D41"/>
    <w:rsid w:val="007A038A"/>
    <w:rsid w:val="007A03AD"/>
    <w:rsid w:val="007A044F"/>
    <w:rsid w:val="007A3F7A"/>
    <w:rsid w:val="007A777D"/>
    <w:rsid w:val="007B16CE"/>
    <w:rsid w:val="007B1CBC"/>
    <w:rsid w:val="007B3E05"/>
    <w:rsid w:val="007B54C1"/>
    <w:rsid w:val="007B5A5A"/>
    <w:rsid w:val="007C117C"/>
    <w:rsid w:val="007C2426"/>
    <w:rsid w:val="007C26C2"/>
    <w:rsid w:val="007D099B"/>
    <w:rsid w:val="007D16BE"/>
    <w:rsid w:val="007D215B"/>
    <w:rsid w:val="007D2CF4"/>
    <w:rsid w:val="007D6671"/>
    <w:rsid w:val="007D7889"/>
    <w:rsid w:val="007E21EB"/>
    <w:rsid w:val="007E58DB"/>
    <w:rsid w:val="007F2AE5"/>
    <w:rsid w:val="007F5912"/>
    <w:rsid w:val="007F5DA4"/>
    <w:rsid w:val="008029C3"/>
    <w:rsid w:val="00803789"/>
    <w:rsid w:val="0081259F"/>
    <w:rsid w:val="00812C8B"/>
    <w:rsid w:val="0081512E"/>
    <w:rsid w:val="008154B2"/>
    <w:rsid w:val="008205B3"/>
    <w:rsid w:val="0082263D"/>
    <w:rsid w:val="00824335"/>
    <w:rsid w:val="0082589E"/>
    <w:rsid w:val="00833A8E"/>
    <w:rsid w:val="00841444"/>
    <w:rsid w:val="00845958"/>
    <w:rsid w:val="00847A2B"/>
    <w:rsid w:val="0086626A"/>
    <w:rsid w:val="0087269A"/>
    <w:rsid w:val="00873349"/>
    <w:rsid w:val="00875527"/>
    <w:rsid w:val="00875D7F"/>
    <w:rsid w:val="0088502C"/>
    <w:rsid w:val="00890C9A"/>
    <w:rsid w:val="0089252D"/>
    <w:rsid w:val="008941C1"/>
    <w:rsid w:val="00894594"/>
    <w:rsid w:val="00895280"/>
    <w:rsid w:val="00895CF2"/>
    <w:rsid w:val="008A06F1"/>
    <w:rsid w:val="008A289A"/>
    <w:rsid w:val="008B661D"/>
    <w:rsid w:val="008D315F"/>
    <w:rsid w:val="008D3D3D"/>
    <w:rsid w:val="008E23CC"/>
    <w:rsid w:val="008E2F9C"/>
    <w:rsid w:val="008F4160"/>
    <w:rsid w:val="008F5BF9"/>
    <w:rsid w:val="00900CC5"/>
    <w:rsid w:val="00907C84"/>
    <w:rsid w:val="00907F25"/>
    <w:rsid w:val="00915046"/>
    <w:rsid w:val="0093044A"/>
    <w:rsid w:val="00931CB0"/>
    <w:rsid w:val="00940A78"/>
    <w:rsid w:val="00940D09"/>
    <w:rsid w:val="009458DE"/>
    <w:rsid w:val="00947C4A"/>
    <w:rsid w:val="00950290"/>
    <w:rsid w:val="009529D7"/>
    <w:rsid w:val="00952F49"/>
    <w:rsid w:val="009567E3"/>
    <w:rsid w:val="00960DFF"/>
    <w:rsid w:val="00961491"/>
    <w:rsid w:val="00962CEC"/>
    <w:rsid w:val="00964E6F"/>
    <w:rsid w:val="00967E11"/>
    <w:rsid w:val="009739EC"/>
    <w:rsid w:val="0097746A"/>
    <w:rsid w:val="00981015"/>
    <w:rsid w:val="00984189"/>
    <w:rsid w:val="00985468"/>
    <w:rsid w:val="009865CE"/>
    <w:rsid w:val="0099049B"/>
    <w:rsid w:val="00990B59"/>
    <w:rsid w:val="009913B6"/>
    <w:rsid w:val="00997771"/>
    <w:rsid w:val="009A5B9A"/>
    <w:rsid w:val="009A75DE"/>
    <w:rsid w:val="009B1BB5"/>
    <w:rsid w:val="009B4081"/>
    <w:rsid w:val="009B45ED"/>
    <w:rsid w:val="009B4DA9"/>
    <w:rsid w:val="009B6410"/>
    <w:rsid w:val="009B7441"/>
    <w:rsid w:val="009D0187"/>
    <w:rsid w:val="009D16DB"/>
    <w:rsid w:val="009D298B"/>
    <w:rsid w:val="009D3BE8"/>
    <w:rsid w:val="009D67C9"/>
    <w:rsid w:val="009D6910"/>
    <w:rsid w:val="009D78C4"/>
    <w:rsid w:val="009E5D01"/>
    <w:rsid w:val="009E6DC6"/>
    <w:rsid w:val="009F284C"/>
    <w:rsid w:val="009F32B5"/>
    <w:rsid w:val="009F3531"/>
    <w:rsid w:val="009F49B9"/>
    <w:rsid w:val="009F5F8D"/>
    <w:rsid w:val="00A015D1"/>
    <w:rsid w:val="00A05C87"/>
    <w:rsid w:val="00A05CFB"/>
    <w:rsid w:val="00A108BD"/>
    <w:rsid w:val="00A11E17"/>
    <w:rsid w:val="00A13435"/>
    <w:rsid w:val="00A148BB"/>
    <w:rsid w:val="00A14BF7"/>
    <w:rsid w:val="00A15043"/>
    <w:rsid w:val="00A212AC"/>
    <w:rsid w:val="00A2664B"/>
    <w:rsid w:val="00A27069"/>
    <w:rsid w:val="00A27C73"/>
    <w:rsid w:val="00A3210C"/>
    <w:rsid w:val="00A32607"/>
    <w:rsid w:val="00A347CB"/>
    <w:rsid w:val="00A37088"/>
    <w:rsid w:val="00A37FA5"/>
    <w:rsid w:val="00A42107"/>
    <w:rsid w:val="00A4569D"/>
    <w:rsid w:val="00A517EB"/>
    <w:rsid w:val="00A537CB"/>
    <w:rsid w:val="00A56509"/>
    <w:rsid w:val="00A62345"/>
    <w:rsid w:val="00A6257B"/>
    <w:rsid w:val="00A62F8E"/>
    <w:rsid w:val="00A65D57"/>
    <w:rsid w:val="00A7504E"/>
    <w:rsid w:val="00A7752B"/>
    <w:rsid w:val="00A80FC4"/>
    <w:rsid w:val="00A856AE"/>
    <w:rsid w:val="00A862CA"/>
    <w:rsid w:val="00A90498"/>
    <w:rsid w:val="00A91CE1"/>
    <w:rsid w:val="00A93C8F"/>
    <w:rsid w:val="00A94806"/>
    <w:rsid w:val="00A9754C"/>
    <w:rsid w:val="00AA4F4B"/>
    <w:rsid w:val="00AB0EA7"/>
    <w:rsid w:val="00AB6BFF"/>
    <w:rsid w:val="00AB78AD"/>
    <w:rsid w:val="00AC60ED"/>
    <w:rsid w:val="00AD2F0F"/>
    <w:rsid w:val="00AD5E28"/>
    <w:rsid w:val="00AD6256"/>
    <w:rsid w:val="00AD6E40"/>
    <w:rsid w:val="00AD7B93"/>
    <w:rsid w:val="00AE1E6A"/>
    <w:rsid w:val="00AE5113"/>
    <w:rsid w:val="00AE69A9"/>
    <w:rsid w:val="00AE71C0"/>
    <w:rsid w:val="00B048DA"/>
    <w:rsid w:val="00B052E7"/>
    <w:rsid w:val="00B05CDF"/>
    <w:rsid w:val="00B15613"/>
    <w:rsid w:val="00B26A3A"/>
    <w:rsid w:val="00B31A49"/>
    <w:rsid w:val="00B352D8"/>
    <w:rsid w:val="00B3629B"/>
    <w:rsid w:val="00B403B9"/>
    <w:rsid w:val="00B443C7"/>
    <w:rsid w:val="00B44820"/>
    <w:rsid w:val="00B47252"/>
    <w:rsid w:val="00B472DD"/>
    <w:rsid w:val="00B5034B"/>
    <w:rsid w:val="00B5284A"/>
    <w:rsid w:val="00B53D1F"/>
    <w:rsid w:val="00B62559"/>
    <w:rsid w:val="00B66FF3"/>
    <w:rsid w:val="00B712DA"/>
    <w:rsid w:val="00B75251"/>
    <w:rsid w:val="00B7767A"/>
    <w:rsid w:val="00B83905"/>
    <w:rsid w:val="00B875A4"/>
    <w:rsid w:val="00B93368"/>
    <w:rsid w:val="00B93772"/>
    <w:rsid w:val="00BA3E60"/>
    <w:rsid w:val="00BA4158"/>
    <w:rsid w:val="00BA4EB1"/>
    <w:rsid w:val="00BA4F2E"/>
    <w:rsid w:val="00BB0B01"/>
    <w:rsid w:val="00BB5160"/>
    <w:rsid w:val="00BB53A1"/>
    <w:rsid w:val="00BC1210"/>
    <w:rsid w:val="00BC18D3"/>
    <w:rsid w:val="00BC3533"/>
    <w:rsid w:val="00BC5A0D"/>
    <w:rsid w:val="00BC5DD8"/>
    <w:rsid w:val="00BC5E08"/>
    <w:rsid w:val="00BD220C"/>
    <w:rsid w:val="00BD2D31"/>
    <w:rsid w:val="00BD6168"/>
    <w:rsid w:val="00BE0CED"/>
    <w:rsid w:val="00BE1B9E"/>
    <w:rsid w:val="00BF028B"/>
    <w:rsid w:val="00BF2070"/>
    <w:rsid w:val="00C01250"/>
    <w:rsid w:val="00C0276A"/>
    <w:rsid w:val="00C052F7"/>
    <w:rsid w:val="00C10248"/>
    <w:rsid w:val="00C11691"/>
    <w:rsid w:val="00C118C7"/>
    <w:rsid w:val="00C12093"/>
    <w:rsid w:val="00C1645B"/>
    <w:rsid w:val="00C166B6"/>
    <w:rsid w:val="00C207ED"/>
    <w:rsid w:val="00C24023"/>
    <w:rsid w:val="00C2477D"/>
    <w:rsid w:val="00C27BF6"/>
    <w:rsid w:val="00C3418C"/>
    <w:rsid w:val="00C35732"/>
    <w:rsid w:val="00C37F23"/>
    <w:rsid w:val="00C51119"/>
    <w:rsid w:val="00C51C8D"/>
    <w:rsid w:val="00C52931"/>
    <w:rsid w:val="00C54065"/>
    <w:rsid w:val="00C56CA8"/>
    <w:rsid w:val="00C57558"/>
    <w:rsid w:val="00C57777"/>
    <w:rsid w:val="00C60704"/>
    <w:rsid w:val="00C622A1"/>
    <w:rsid w:val="00C651F2"/>
    <w:rsid w:val="00C66A5D"/>
    <w:rsid w:val="00C66D4A"/>
    <w:rsid w:val="00C72D4C"/>
    <w:rsid w:val="00C734D1"/>
    <w:rsid w:val="00C744FE"/>
    <w:rsid w:val="00C755DC"/>
    <w:rsid w:val="00C75945"/>
    <w:rsid w:val="00C818D3"/>
    <w:rsid w:val="00C82D89"/>
    <w:rsid w:val="00C85875"/>
    <w:rsid w:val="00C90C81"/>
    <w:rsid w:val="00C91FC5"/>
    <w:rsid w:val="00C947B6"/>
    <w:rsid w:val="00C95389"/>
    <w:rsid w:val="00C95A6A"/>
    <w:rsid w:val="00CA059D"/>
    <w:rsid w:val="00CA09CF"/>
    <w:rsid w:val="00CA0F6E"/>
    <w:rsid w:val="00CA14FF"/>
    <w:rsid w:val="00CA1728"/>
    <w:rsid w:val="00CA41D3"/>
    <w:rsid w:val="00CA43BA"/>
    <w:rsid w:val="00CB1CB7"/>
    <w:rsid w:val="00CB2449"/>
    <w:rsid w:val="00CB386B"/>
    <w:rsid w:val="00CB6D8A"/>
    <w:rsid w:val="00CC09DF"/>
    <w:rsid w:val="00CC33DA"/>
    <w:rsid w:val="00CC3A9C"/>
    <w:rsid w:val="00CC4CA5"/>
    <w:rsid w:val="00CC53B4"/>
    <w:rsid w:val="00CC761B"/>
    <w:rsid w:val="00CD2126"/>
    <w:rsid w:val="00CD7D25"/>
    <w:rsid w:val="00CE09CE"/>
    <w:rsid w:val="00CF0556"/>
    <w:rsid w:val="00CF33D7"/>
    <w:rsid w:val="00CF3C7C"/>
    <w:rsid w:val="00D01245"/>
    <w:rsid w:val="00D06244"/>
    <w:rsid w:val="00D101D6"/>
    <w:rsid w:val="00D14B2F"/>
    <w:rsid w:val="00D1622B"/>
    <w:rsid w:val="00D16669"/>
    <w:rsid w:val="00D2318E"/>
    <w:rsid w:val="00D242C6"/>
    <w:rsid w:val="00D2528E"/>
    <w:rsid w:val="00D27F18"/>
    <w:rsid w:val="00D31601"/>
    <w:rsid w:val="00D31E2B"/>
    <w:rsid w:val="00D32CF8"/>
    <w:rsid w:val="00D34F6F"/>
    <w:rsid w:val="00D35EC5"/>
    <w:rsid w:val="00D4058E"/>
    <w:rsid w:val="00D46A9B"/>
    <w:rsid w:val="00D473A6"/>
    <w:rsid w:val="00D47FD2"/>
    <w:rsid w:val="00D50F2F"/>
    <w:rsid w:val="00D54308"/>
    <w:rsid w:val="00D60A6A"/>
    <w:rsid w:val="00D64FB6"/>
    <w:rsid w:val="00D71FB1"/>
    <w:rsid w:val="00D72A0F"/>
    <w:rsid w:val="00D7427E"/>
    <w:rsid w:val="00D84182"/>
    <w:rsid w:val="00D874B5"/>
    <w:rsid w:val="00D87DE4"/>
    <w:rsid w:val="00DA1703"/>
    <w:rsid w:val="00DA2AB8"/>
    <w:rsid w:val="00DA5CF8"/>
    <w:rsid w:val="00DA7775"/>
    <w:rsid w:val="00DB1C84"/>
    <w:rsid w:val="00DB624F"/>
    <w:rsid w:val="00DB7289"/>
    <w:rsid w:val="00DC09A3"/>
    <w:rsid w:val="00DC169C"/>
    <w:rsid w:val="00DC32C5"/>
    <w:rsid w:val="00DC5DD3"/>
    <w:rsid w:val="00DD3106"/>
    <w:rsid w:val="00DE4A23"/>
    <w:rsid w:val="00DF7ADA"/>
    <w:rsid w:val="00E02086"/>
    <w:rsid w:val="00E07AC2"/>
    <w:rsid w:val="00E105FA"/>
    <w:rsid w:val="00E129ED"/>
    <w:rsid w:val="00E17015"/>
    <w:rsid w:val="00E2424D"/>
    <w:rsid w:val="00E31881"/>
    <w:rsid w:val="00E35C20"/>
    <w:rsid w:val="00E36ECD"/>
    <w:rsid w:val="00E37E81"/>
    <w:rsid w:val="00E40533"/>
    <w:rsid w:val="00E46A8A"/>
    <w:rsid w:val="00E5430C"/>
    <w:rsid w:val="00E54FD6"/>
    <w:rsid w:val="00E633F0"/>
    <w:rsid w:val="00E6400A"/>
    <w:rsid w:val="00E67A50"/>
    <w:rsid w:val="00E7602E"/>
    <w:rsid w:val="00E76C27"/>
    <w:rsid w:val="00E81EAB"/>
    <w:rsid w:val="00E84D65"/>
    <w:rsid w:val="00E84E99"/>
    <w:rsid w:val="00E87C03"/>
    <w:rsid w:val="00E93DAD"/>
    <w:rsid w:val="00E93E5F"/>
    <w:rsid w:val="00E94026"/>
    <w:rsid w:val="00E9455A"/>
    <w:rsid w:val="00E95050"/>
    <w:rsid w:val="00E966FB"/>
    <w:rsid w:val="00EA0279"/>
    <w:rsid w:val="00EA0A29"/>
    <w:rsid w:val="00EA34BB"/>
    <w:rsid w:val="00EA45FD"/>
    <w:rsid w:val="00EA573E"/>
    <w:rsid w:val="00EB718D"/>
    <w:rsid w:val="00EC4D5E"/>
    <w:rsid w:val="00EC7CE0"/>
    <w:rsid w:val="00ED1636"/>
    <w:rsid w:val="00ED21D6"/>
    <w:rsid w:val="00ED2300"/>
    <w:rsid w:val="00ED268F"/>
    <w:rsid w:val="00ED3228"/>
    <w:rsid w:val="00ED4A84"/>
    <w:rsid w:val="00ED598A"/>
    <w:rsid w:val="00EE3C96"/>
    <w:rsid w:val="00EF2223"/>
    <w:rsid w:val="00F01FA5"/>
    <w:rsid w:val="00F10271"/>
    <w:rsid w:val="00F21A9F"/>
    <w:rsid w:val="00F2551B"/>
    <w:rsid w:val="00F27053"/>
    <w:rsid w:val="00F27D7E"/>
    <w:rsid w:val="00F35DC7"/>
    <w:rsid w:val="00F360A6"/>
    <w:rsid w:val="00F4031D"/>
    <w:rsid w:val="00F41049"/>
    <w:rsid w:val="00F4121A"/>
    <w:rsid w:val="00F441EF"/>
    <w:rsid w:val="00F550A3"/>
    <w:rsid w:val="00F55B58"/>
    <w:rsid w:val="00F561DF"/>
    <w:rsid w:val="00F567E9"/>
    <w:rsid w:val="00F57A57"/>
    <w:rsid w:val="00F63E62"/>
    <w:rsid w:val="00F660CC"/>
    <w:rsid w:val="00F708F9"/>
    <w:rsid w:val="00F75C92"/>
    <w:rsid w:val="00F7647B"/>
    <w:rsid w:val="00F77FF5"/>
    <w:rsid w:val="00F8470C"/>
    <w:rsid w:val="00F849F3"/>
    <w:rsid w:val="00F875A3"/>
    <w:rsid w:val="00F8775C"/>
    <w:rsid w:val="00F937C0"/>
    <w:rsid w:val="00F95F3D"/>
    <w:rsid w:val="00F974CB"/>
    <w:rsid w:val="00FB23E7"/>
    <w:rsid w:val="00FB5910"/>
    <w:rsid w:val="00FB6CF4"/>
    <w:rsid w:val="00FB7B82"/>
    <w:rsid w:val="00FC0831"/>
    <w:rsid w:val="00FC2E92"/>
    <w:rsid w:val="00FC3709"/>
    <w:rsid w:val="00FC37BF"/>
    <w:rsid w:val="00FC3A59"/>
    <w:rsid w:val="00FC5AE8"/>
    <w:rsid w:val="00FC5B1F"/>
    <w:rsid w:val="00FD1BF5"/>
    <w:rsid w:val="00FD2783"/>
    <w:rsid w:val="00FD4815"/>
    <w:rsid w:val="00FE2FF0"/>
    <w:rsid w:val="00FE3A41"/>
    <w:rsid w:val="00FF2177"/>
    <w:rsid w:val="00FF46E5"/>
    <w:rsid w:val="00FF6A91"/>
    <w:rsid w:val="08318A5B"/>
    <w:rsid w:val="146F0A23"/>
    <w:rsid w:val="1A7BFE76"/>
    <w:rsid w:val="36CD6EBC"/>
    <w:rsid w:val="465C1CD0"/>
    <w:rsid w:val="72E7B338"/>
    <w:rsid w:val="76B0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96630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h-TH" w:eastAsia="th-TH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601"/>
  </w:style>
  <w:style w:type="paragraph" w:styleId="Heading1">
    <w:name w:val="heading 1"/>
    <w:basedOn w:val="Normal"/>
    <w:next w:val="Normal"/>
    <w:link w:val="Heading1Char"/>
    <w:uiPriority w:val="9"/>
    <w:qFormat/>
    <w:rsid w:val="005B6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1908BC"/>
    <w:pPr>
      <w:keepNext/>
      <w:keepLines/>
      <w:spacing w:after="0"/>
      <w:outlineLvl w:val="1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2B6601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2B6601"/>
    <w:pPr>
      <w:spacing w:after="240"/>
    </w:pPr>
    <w:rPr>
      <w:rFonts w:asciiTheme="majorHAnsi" w:hAnsiTheme="majorHAnsi"/>
      <w:b/>
      <w:sz w:val="40"/>
    </w:rPr>
  </w:style>
  <w:style w:type="character" w:customStyle="1" w:styleId="ProductList-BodyChar">
    <w:name w:val="Product List - Body Char"/>
    <w:basedOn w:val="DefaultParagraphFont"/>
    <w:link w:val="ProductList-Body"/>
    <w:rsid w:val="002B6601"/>
    <w:rPr>
      <w:sz w:val="18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2B6601"/>
    <w:rPr>
      <w:rFonts w:asciiTheme="majorHAnsi" w:hAnsiTheme="majorHAnsi"/>
      <w:b/>
      <w:sz w:val="40"/>
    </w:rPr>
  </w:style>
  <w:style w:type="paragraph" w:styleId="Footer">
    <w:name w:val="footer"/>
    <w:basedOn w:val="Normal"/>
    <w:link w:val="FooterChar"/>
    <w:uiPriority w:val="99"/>
    <w:unhideWhenUsed/>
    <w:rsid w:val="002B6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601"/>
  </w:style>
  <w:style w:type="table" w:styleId="TableGrid">
    <w:name w:val="Table Grid"/>
    <w:basedOn w:val="TableNormal"/>
    <w:uiPriority w:val="39"/>
    <w:rsid w:val="002B6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B6601"/>
    <w:rPr>
      <w:color w:val="0563C1" w:themeColor="hyperlink"/>
      <w:u w:val="single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2B6601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2B6601"/>
    <w:rPr>
      <w:b/>
      <w:color w:val="00188F"/>
      <w:sz w:val="18"/>
    </w:rPr>
  </w:style>
  <w:style w:type="paragraph" w:styleId="Header">
    <w:name w:val="header"/>
    <w:basedOn w:val="Normal"/>
    <w:link w:val="HeaderChar"/>
    <w:uiPriority w:val="99"/>
    <w:unhideWhenUsed/>
    <w:rsid w:val="002B6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601"/>
  </w:style>
  <w:style w:type="character" w:styleId="CommentReference">
    <w:name w:val="annotation reference"/>
    <w:basedOn w:val="DefaultParagraphFont"/>
    <w:uiPriority w:val="99"/>
    <w:unhideWhenUsed/>
    <w:rsid w:val="000C1A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1A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1A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A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A0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A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A0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05EA4"/>
    <w:rPr>
      <w:color w:val="954F72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960DFF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UnresolvedMention1">
    <w:name w:val="Unresolved Mention1"/>
    <w:basedOn w:val="DefaultParagraphFont"/>
    <w:uiPriority w:val="99"/>
    <w:unhideWhenUsed/>
    <w:rsid w:val="000E6A2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96EED"/>
    <w:pPr>
      <w:spacing w:after="0" w:line="240" w:lineRule="auto"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B6D8A"/>
    <w:rPr>
      <w:rFonts w:ascii="Calibri" w:hAnsi="Calibri" w:cs="Calibri"/>
    </w:rPr>
  </w:style>
  <w:style w:type="character" w:customStyle="1" w:styleId="Mention1">
    <w:name w:val="Mention1"/>
    <w:basedOn w:val="DefaultParagraphFont"/>
    <w:uiPriority w:val="99"/>
    <w:unhideWhenUsed/>
    <w:rsid w:val="006D7FCE"/>
    <w:rPr>
      <w:color w:val="2B579A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1908BC"/>
    <w:rPr>
      <w:rFonts w:ascii="Times New Roman" w:eastAsia="Times New Roman" w:hAnsi="Times New Roman" w:cs="Times New Roman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5B6E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Grid0">
    <w:name w:val="TableGrid"/>
    <w:rsid w:val="005B6EC5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qFormat/>
    <w:rsid w:val="00241D73"/>
    <w:pPr>
      <w:tabs>
        <w:tab w:val="right" w:leader="dot" w:pos="5030"/>
      </w:tabs>
      <w:spacing w:before="120" w:after="120" w:line="252" w:lineRule="auto"/>
    </w:pPr>
    <w:rPr>
      <w:rFonts w:ascii="Tahoma" w:hAnsi="Tahoma" w:cs="Tahoma"/>
      <w:bCs/>
      <w:caps/>
      <w:noProof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2C4382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793D41"/>
    <w:pPr>
      <w:tabs>
        <w:tab w:val="right" w:leader="dot" w:pos="5030"/>
      </w:tabs>
      <w:spacing w:after="0" w:line="252" w:lineRule="auto"/>
      <w:ind w:left="317"/>
    </w:pPr>
    <w:rPr>
      <w:rFonts w:ascii="Tahoma" w:hAnsi="Tahoma" w:cs="Tahoma"/>
      <w:noProof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C4382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C4382"/>
    <w:rPr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3329F1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3329F1"/>
    <w:rPr>
      <w:rFonts w:asciiTheme="majorHAnsi" w:hAnsiTheme="majorHAnsi"/>
      <w:b/>
      <w:color w:val="00188F"/>
      <w:sz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0058D0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0058D0"/>
    <w:pPr>
      <w:spacing w:after="100"/>
      <w:ind w:left="220"/>
    </w:pPr>
  </w:style>
  <w:style w:type="character" w:customStyle="1" w:styleId="normaltextrun">
    <w:name w:val="normaltextrun"/>
    <w:basedOn w:val="DefaultParagraphFont"/>
    <w:rsid w:val="005F1C2C"/>
  </w:style>
  <w:style w:type="paragraph" w:customStyle="1" w:styleId="xxxxxmsonormal">
    <w:name w:val="xxxxxmsonormal"/>
    <w:basedOn w:val="Normal"/>
    <w:rsid w:val="0011325B"/>
    <w:pPr>
      <w:spacing w:after="0" w:line="240" w:lineRule="auto"/>
    </w:pPr>
    <w:rPr>
      <w:rFonts w:ascii="Calibri" w:hAnsi="Calibri" w:cs="Calibri"/>
    </w:rPr>
  </w:style>
  <w:style w:type="paragraph" w:customStyle="1" w:styleId="xxxxxproductlist-body">
    <w:name w:val="xxxxxproductlist-body"/>
    <w:basedOn w:val="Normal"/>
    <w:rsid w:val="0011325B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70614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6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7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63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0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8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http://go.microsoft.com/?linkid=9846224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aka.ms/consultingapprovedsuppliers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servicetrust.microsoft.com/" TargetMode="External"/><Relationship Id="rId23" Type="http://schemas.openxmlformats.org/officeDocument/2006/relationships/footer" Target="footer4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aka.ms/mpstomosdpa" TargetMode="External"/><Relationship Id="rId22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E2F810F447154D9279C8CFA019D89D" ma:contentTypeVersion="8" ma:contentTypeDescription="Create a new document." ma:contentTypeScope="" ma:versionID="39d58a3c6cf0f531ab3b6106f8f96989">
  <xsd:schema xmlns:xsd="http://www.w3.org/2001/XMLSchema" xmlns:xs="http://www.w3.org/2001/XMLSchema" xmlns:p="http://schemas.microsoft.com/office/2006/metadata/properties" xmlns:ns1="http://schemas.microsoft.com/sharepoint/v3" xmlns:ns2="84f4c9ab-8075-4354-8460-96e1e8ab6069" xmlns:ns3="d109893f-62c0-4ac9-9781-94ec8df53ea9" targetNamespace="http://schemas.microsoft.com/office/2006/metadata/properties" ma:root="true" ma:fieldsID="828ddfe9be772fa1c9beb5475eb5e0cd" ns1:_="" ns2:_="" ns3:_="">
    <xsd:import namespace="http://schemas.microsoft.com/sharepoint/v3"/>
    <xsd:import namespace="84f4c9ab-8075-4354-8460-96e1e8ab6069"/>
    <xsd:import namespace="d109893f-62c0-4ac9-9781-94ec8df53e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4c9ab-8075-4354-8460-96e1e8ab60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9893f-62c0-4ac9-9781-94ec8df53ea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668B5-3260-4C79-9EC6-E445815D6C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4f4c9ab-8075-4354-8460-96e1e8ab6069"/>
    <ds:schemaRef ds:uri="d109893f-62c0-4ac9-9781-94ec8df53e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EC6701-8887-42D4-918C-22B14B6E17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C5ACE9-AA46-4CC7-A30F-AD4F137C66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C425FE3E-84CD-40B6-916F-83F415D49C7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9262</Words>
  <Characters>52796</Characters>
  <Application>Microsoft Office Word</Application>
  <DocSecurity>8</DocSecurity>
  <Lines>439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61935</CharactersWithSpaces>
  <SharedDoc>false</SharedDoc>
  <HLinks>
    <vt:vector size="228" baseType="variant">
      <vt:variant>
        <vt:i4>6815860</vt:i4>
      </vt:variant>
      <vt:variant>
        <vt:i4>174</vt:i4>
      </vt:variant>
      <vt:variant>
        <vt:i4>0</vt:i4>
      </vt:variant>
      <vt:variant>
        <vt:i4>5</vt:i4>
      </vt:variant>
      <vt:variant>
        <vt:lpwstr>http://go.microsoft.com/?linkid=9846224</vt:lpwstr>
      </vt:variant>
      <vt:variant>
        <vt:lpwstr/>
      </vt:variant>
      <vt:variant>
        <vt:i4>2556018</vt:i4>
      </vt:variant>
      <vt:variant>
        <vt:i4>171</vt:i4>
      </vt:variant>
      <vt:variant>
        <vt:i4>0</vt:i4>
      </vt:variant>
      <vt:variant>
        <vt:i4>5</vt:i4>
      </vt:variant>
      <vt:variant>
        <vt:lpwstr>https://aka.ms/consultingapprovedsuppliers</vt:lpwstr>
      </vt:variant>
      <vt:variant>
        <vt:lpwstr/>
      </vt:variant>
      <vt:variant>
        <vt:i4>6291501</vt:i4>
      </vt:variant>
      <vt:variant>
        <vt:i4>168</vt:i4>
      </vt:variant>
      <vt:variant>
        <vt:i4>0</vt:i4>
      </vt:variant>
      <vt:variant>
        <vt:i4>5</vt:i4>
      </vt:variant>
      <vt:variant>
        <vt:lpwstr>https://servicetrust.microsoft.com/</vt:lpwstr>
      </vt:variant>
      <vt:variant>
        <vt:lpwstr/>
      </vt:variant>
      <vt:variant>
        <vt:i4>196677</vt:i4>
      </vt:variant>
      <vt:variant>
        <vt:i4>165</vt:i4>
      </vt:variant>
      <vt:variant>
        <vt:i4>0</vt:i4>
      </vt:variant>
      <vt:variant>
        <vt:i4>5</vt:i4>
      </vt:variant>
      <vt:variant>
        <vt:lpwstr>http://aka.ms/mpstomosdpa</vt:lpwstr>
      </vt:variant>
      <vt:variant>
        <vt:lpwstr/>
      </vt:variant>
      <vt:variant>
        <vt:i4>6619251</vt:i4>
      </vt:variant>
      <vt:variant>
        <vt:i4>162</vt:i4>
      </vt:variant>
      <vt:variant>
        <vt:i4>0</vt:i4>
      </vt:variant>
      <vt:variant>
        <vt:i4>5</vt:i4>
      </vt:variant>
      <vt:variant>
        <vt:lpwstr>http://go.microsoft.com/?linkid=9839207</vt:lpwstr>
      </vt:variant>
      <vt:variant>
        <vt:lpwstr/>
      </vt:variant>
      <vt:variant>
        <vt:i4>1179664</vt:i4>
      </vt:variant>
      <vt:variant>
        <vt:i4>159</vt:i4>
      </vt:variant>
      <vt:variant>
        <vt:i4>0</vt:i4>
      </vt:variant>
      <vt:variant>
        <vt:i4>5</vt:i4>
      </vt:variant>
      <vt:variant>
        <vt:lpwstr>http://aka.ms/MPSDPA-Archive</vt:lpwstr>
      </vt:variant>
      <vt:variant>
        <vt:lpwstr/>
      </vt:variant>
      <vt:variant>
        <vt:i4>1245238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_Toc55166245</vt:lpwstr>
      </vt:variant>
      <vt:variant>
        <vt:i4>1179702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_Toc55166244</vt:lpwstr>
      </vt:variant>
      <vt:variant>
        <vt:i4>1376310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_Toc55166243</vt:lpwstr>
      </vt:variant>
      <vt:variant>
        <vt:i4>1310774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_Toc55166242</vt:lpwstr>
      </vt:variant>
      <vt:variant>
        <vt:i4>1507382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_Toc55166241</vt:lpwstr>
      </vt:variant>
      <vt:variant>
        <vt:i4>1441846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_Toc55166240</vt:lpwstr>
      </vt:variant>
      <vt:variant>
        <vt:i4>2031665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_Toc55166239</vt:lpwstr>
      </vt:variant>
      <vt:variant>
        <vt:i4>1966129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_Toc55166238</vt:lpwstr>
      </vt:variant>
      <vt:variant>
        <vt:i4>1114161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_Toc55166237</vt:lpwstr>
      </vt:variant>
      <vt:variant>
        <vt:i4>1048625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_Toc55166236</vt:lpwstr>
      </vt:variant>
      <vt:variant>
        <vt:i4>1245233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_Toc55166235</vt:lpwstr>
      </vt:variant>
      <vt:variant>
        <vt:i4>1179697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_Toc55166234</vt:lpwstr>
      </vt:variant>
      <vt:variant>
        <vt:i4>1376305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_Toc55166233</vt:lpwstr>
      </vt:variant>
      <vt:variant>
        <vt:i4>1310769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_Toc55166232</vt:lpwstr>
      </vt:variant>
      <vt:variant>
        <vt:i4>1507377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_Toc55166231</vt:lpwstr>
      </vt:variant>
      <vt:variant>
        <vt:i4>1441841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_Toc55166230</vt:lpwstr>
      </vt:variant>
      <vt:variant>
        <vt:i4>2031664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_Toc55166229</vt:lpwstr>
      </vt:variant>
      <vt:variant>
        <vt:i4>1966128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_Toc55166228</vt:lpwstr>
      </vt:variant>
      <vt:variant>
        <vt:i4>1114160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_Toc55166227</vt:lpwstr>
      </vt:variant>
      <vt:variant>
        <vt:i4>1048624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_Toc55166226</vt:lpwstr>
      </vt:variant>
      <vt:variant>
        <vt:i4>1245232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_Toc55166225</vt:lpwstr>
      </vt:variant>
      <vt:variant>
        <vt:i4>1179696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_Toc55166224</vt:lpwstr>
      </vt:variant>
      <vt:variant>
        <vt:i4>1376304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_Toc55166223</vt:lpwstr>
      </vt:variant>
      <vt:variant>
        <vt:i4>1310768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_Toc55166222</vt:lpwstr>
      </vt:variant>
      <vt:variant>
        <vt:i4>1507376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_Toc55166221</vt:lpwstr>
      </vt:variant>
      <vt:variant>
        <vt:i4>1441840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_Toc55166220</vt:lpwstr>
      </vt:variant>
      <vt:variant>
        <vt:i4>7078005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7405694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OnlineServiceSpecificTerms</vt:lpwstr>
      </vt:variant>
      <vt:variant>
        <vt:i4>6946943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PrivacyandSecurityTerms</vt:lpwstr>
      </vt:variant>
      <vt:variant>
        <vt:i4>1310751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2022-10-11T11:41:00Z</dcterms:created>
  <dcterms:modified xsi:type="dcterms:W3CDTF">2022-10-11T11:41:00Z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0x0101007DE2F810F447154D9279C8CFA019D89D</vt:lpwstr>
  </property>
</Properties>
</file>