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562636" w:rsidRDefault="00AB6BFF" w:rsidP="00AB6BFF">
      <w:pPr>
        <w:pStyle w:val="ProductList-Body"/>
        <w:ind w:right="8640"/>
        <w:rPr>
          <w:sz w:val="14"/>
          <w:szCs w:val="14"/>
        </w:rPr>
      </w:pPr>
      <w:bookmarkStart w:id="0" w:name="CoverPage"/>
    </w:p>
    <w:p w14:paraId="73F93AFA" w14:textId="77777777" w:rsidR="00AB6BFF" w:rsidRPr="00562636" w:rsidRDefault="00AB6BFF" w:rsidP="00AB6BFF">
      <w:pPr>
        <w:pStyle w:val="ProductList-Body"/>
        <w:ind w:right="8640"/>
        <w:rPr>
          <w:sz w:val="14"/>
          <w:szCs w:val="14"/>
        </w:rPr>
      </w:pPr>
      <w:r w:rsidRPr="00562636">
        <w:rPr>
          <w:rFonts w:asciiTheme="majorHAnsi" w:hAnsiTheme="majorHAnsi"/>
          <w:color w:val="FFFFFF" w:themeColor="background1"/>
          <w:sz w:val="14"/>
          <w:szCs w:val="14"/>
        </w:rPr>
        <w:t xml:space="preserve"> </w:t>
      </w:r>
    </w:p>
    <w:p w14:paraId="3B5883C7" w14:textId="77777777" w:rsidR="00AB6BFF" w:rsidRPr="00562636" w:rsidRDefault="00AB6BFF" w:rsidP="00AB6BFF">
      <w:pPr>
        <w:pStyle w:val="ProductList-Body"/>
        <w:ind w:right="8640"/>
        <w:rPr>
          <w:sz w:val="14"/>
          <w:szCs w:val="14"/>
        </w:rPr>
      </w:pPr>
      <w:r w:rsidRPr="00562636">
        <w:rPr>
          <w:rFonts w:asciiTheme="majorHAnsi" w:hAnsiTheme="majorHAnsi"/>
          <w:color w:val="FFFFFF" w:themeColor="background1"/>
          <w:sz w:val="14"/>
          <w:szCs w:val="14"/>
        </w:rPr>
        <w:tab/>
      </w:r>
    </w:p>
    <w:bookmarkEnd w:id="0"/>
    <w:p w14:paraId="4DC445FB" w14:textId="77777777" w:rsidR="00AB6BFF" w:rsidRPr="00562636" w:rsidRDefault="00AB6BFF" w:rsidP="00AB6BFF">
      <w:pPr>
        <w:pStyle w:val="ProductList-Body"/>
        <w:shd w:val="clear" w:color="auto" w:fill="00BCF2"/>
        <w:spacing w:after="900"/>
        <w:ind w:right="8640"/>
        <w:rPr>
          <w:sz w:val="32"/>
          <w:szCs w:val="32"/>
        </w:rPr>
      </w:pPr>
      <w:r>
        <w:rPr>
          <w:rFonts w:asciiTheme="majorHAnsi" w:hAnsiTheme="majorHAnsi"/>
          <w:color w:val="FFFFFF" w:themeColor="background1"/>
          <w:sz w:val="32"/>
          <w:szCs w:val="32"/>
        </w:rPr>
        <w:tab/>
      </w:r>
    </w:p>
    <w:p w14:paraId="7DBD7C1B" w14:textId="77777777" w:rsidR="00AB6BFF" w:rsidRPr="006D4AD7" w:rsidRDefault="00AB6BFF" w:rsidP="00AB6BFF">
      <w:pPr>
        <w:pStyle w:val="ProductList-Body"/>
        <w:shd w:val="clear" w:color="auto" w:fill="00BCF2"/>
        <w:ind w:right="8640"/>
      </w:pPr>
    </w:p>
    <w:p w14:paraId="694F146A" w14:textId="77777777" w:rsidR="00AB6BFF" w:rsidRPr="006D4AD7" w:rsidRDefault="00AB6BFF" w:rsidP="00AB6BFF">
      <w:pPr>
        <w:pStyle w:val="ProductList-Body"/>
        <w:shd w:val="clear" w:color="auto" w:fill="00BCF2"/>
        <w:ind w:right="8640"/>
      </w:pPr>
    </w:p>
    <w:p w14:paraId="19CF030C" w14:textId="706B3D8A" w:rsidR="00AB6BFF" w:rsidRPr="009C18F1"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ru-RU" w:eastAsia="en-US" w:bidi="ar-SA"/>
        </w:rPr>
      </w:pPr>
    </w:p>
    <w:p w14:paraId="27A2F577" w14:textId="77777777" w:rsidR="00E93BA3"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Додаток про захист даних,</w:t>
      </w:r>
    </w:p>
    <w:p w14:paraId="05F2B43C" w14:textId="77777777" w:rsidR="00E93BA3" w:rsidRDefault="00E93BA3"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що отримані під час надання</w:t>
      </w:r>
    </w:p>
    <w:p w14:paraId="6DEB6BD0" w14:textId="4E26849A" w:rsidR="00AB6BFF" w:rsidRPr="006D4AD7" w:rsidRDefault="00E93BA3" w:rsidP="007F489D">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Професійних послуг Microsoft</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Квітень 2021 р.</w:t>
      </w:r>
    </w:p>
    <w:p w14:paraId="79B5AFA3" w14:textId="77777777" w:rsidR="00AB6BFF" w:rsidRPr="00562636"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200C1B" w14:textId="77777777" w:rsidR="00AB6BFF" w:rsidRPr="00562636"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Зміст</w:t>
      </w:r>
    </w:p>
    <w:p w14:paraId="2ED371B5" w14:textId="11218165" w:rsidR="0095751D"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65859" w:history="1">
        <w:r w:rsidR="0095751D" w:rsidRPr="0048307F">
          <w:rPr>
            <w:rStyle w:val="Hyperlink"/>
            <w:noProof/>
          </w:rPr>
          <w:t>Вступ</w:t>
        </w:r>
        <w:r w:rsidR="0095751D">
          <w:rPr>
            <w:noProof/>
            <w:webHidden/>
          </w:rPr>
          <w:tab/>
        </w:r>
        <w:r w:rsidR="0095751D">
          <w:rPr>
            <w:noProof/>
            <w:webHidden/>
          </w:rPr>
          <w:fldChar w:fldCharType="begin"/>
        </w:r>
        <w:r w:rsidR="0095751D">
          <w:rPr>
            <w:noProof/>
            <w:webHidden/>
          </w:rPr>
          <w:instrText xml:space="preserve"> PAGEREF _Toc68265859 \h </w:instrText>
        </w:r>
        <w:r w:rsidR="0095751D">
          <w:rPr>
            <w:noProof/>
            <w:webHidden/>
          </w:rPr>
        </w:r>
        <w:r w:rsidR="0095751D">
          <w:rPr>
            <w:noProof/>
            <w:webHidden/>
          </w:rPr>
          <w:fldChar w:fldCharType="separate"/>
        </w:r>
        <w:r w:rsidR="00D335DA">
          <w:rPr>
            <w:noProof/>
            <w:webHidden/>
          </w:rPr>
          <w:t>3</w:t>
        </w:r>
        <w:r w:rsidR="0095751D">
          <w:rPr>
            <w:noProof/>
            <w:webHidden/>
          </w:rPr>
          <w:fldChar w:fldCharType="end"/>
        </w:r>
      </w:hyperlink>
    </w:p>
    <w:p w14:paraId="00BDEE78" w14:textId="66D50190" w:rsidR="0095751D" w:rsidRDefault="00013500">
      <w:pPr>
        <w:pStyle w:val="TOC5"/>
        <w:tabs>
          <w:tab w:val="right" w:leader="dot" w:pos="5030"/>
        </w:tabs>
        <w:rPr>
          <w:rFonts w:eastAsiaTheme="minorEastAsia"/>
          <w:noProof/>
          <w:sz w:val="22"/>
          <w:lang w:val="en-US" w:eastAsia="en-US" w:bidi="ar-SA"/>
        </w:rPr>
      </w:pPr>
      <w:hyperlink w:anchor="_Toc68265860" w:history="1">
        <w:r w:rsidR="0095751D" w:rsidRPr="0048307F">
          <w:rPr>
            <w:rStyle w:val="Hyperlink"/>
            <w:noProof/>
          </w:rPr>
          <w:t>Належні до застосування Умови й оновлення DPA</w:t>
        </w:r>
        <w:r w:rsidR="0095751D">
          <w:rPr>
            <w:noProof/>
            <w:webHidden/>
          </w:rPr>
          <w:tab/>
        </w:r>
        <w:r w:rsidR="0095751D">
          <w:rPr>
            <w:noProof/>
            <w:webHidden/>
          </w:rPr>
          <w:fldChar w:fldCharType="begin"/>
        </w:r>
        <w:r w:rsidR="0095751D">
          <w:rPr>
            <w:noProof/>
            <w:webHidden/>
          </w:rPr>
          <w:instrText xml:space="preserve"> PAGEREF _Toc68265860 \h </w:instrText>
        </w:r>
        <w:r w:rsidR="0095751D">
          <w:rPr>
            <w:noProof/>
            <w:webHidden/>
          </w:rPr>
        </w:r>
        <w:r w:rsidR="0095751D">
          <w:rPr>
            <w:noProof/>
            <w:webHidden/>
          </w:rPr>
          <w:fldChar w:fldCharType="separate"/>
        </w:r>
        <w:r w:rsidR="00D335DA">
          <w:rPr>
            <w:noProof/>
            <w:webHidden/>
          </w:rPr>
          <w:t>3</w:t>
        </w:r>
        <w:r w:rsidR="0095751D">
          <w:rPr>
            <w:noProof/>
            <w:webHidden/>
          </w:rPr>
          <w:fldChar w:fldCharType="end"/>
        </w:r>
      </w:hyperlink>
    </w:p>
    <w:p w14:paraId="11723089" w14:textId="51B53F66" w:rsidR="0095751D" w:rsidRDefault="00013500">
      <w:pPr>
        <w:pStyle w:val="TOC5"/>
        <w:tabs>
          <w:tab w:val="right" w:leader="dot" w:pos="5030"/>
        </w:tabs>
        <w:rPr>
          <w:rFonts w:eastAsiaTheme="minorEastAsia"/>
          <w:noProof/>
          <w:sz w:val="22"/>
          <w:lang w:val="en-US" w:eastAsia="en-US" w:bidi="ar-SA"/>
        </w:rPr>
      </w:pPr>
      <w:hyperlink w:anchor="_Toc68265861" w:history="1">
        <w:r w:rsidR="0095751D" w:rsidRPr="0048307F">
          <w:rPr>
            <w:rStyle w:val="Hyperlink"/>
            <w:noProof/>
          </w:rPr>
          <w:t>Електронні повідомлення</w:t>
        </w:r>
        <w:r w:rsidR="0095751D">
          <w:rPr>
            <w:noProof/>
            <w:webHidden/>
          </w:rPr>
          <w:tab/>
        </w:r>
        <w:r w:rsidR="0095751D">
          <w:rPr>
            <w:noProof/>
            <w:webHidden/>
          </w:rPr>
          <w:fldChar w:fldCharType="begin"/>
        </w:r>
        <w:r w:rsidR="0095751D">
          <w:rPr>
            <w:noProof/>
            <w:webHidden/>
          </w:rPr>
          <w:instrText xml:space="preserve"> PAGEREF _Toc68265861 \h </w:instrText>
        </w:r>
        <w:r w:rsidR="0095751D">
          <w:rPr>
            <w:noProof/>
            <w:webHidden/>
          </w:rPr>
        </w:r>
        <w:r w:rsidR="0095751D">
          <w:rPr>
            <w:noProof/>
            <w:webHidden/>
          </w:rPr>
          <w:fldChar w:fldCharType="separate"/>
        </w:r>
        <w:r w:rsidR="00D335DA">
          <w:rPr>
            <w:noProof/>
            <w:webHidden/>
          </w:rPr>
          <w:t>3</w:t>
        </w:r>
        <w:r w:rsidR="0095751D">
          <w:rPr>
            <w:noProof/>
            <w:webHidden/>
          </w:rPr>
          <w:fldChar w:fldCharType="end"/>
        </w:r>
      </w:hyperlink>
    </w:p>
    <w:p w14:paraId="64BCC16C" w14:textId="1A1C8A2B" w:rsidR="0095751D" w:rsidRDefault="00013500">
      <w:pPr>
        <w:pStyle w:val="TOC5"/>
        <w:tabs>
          <w:tab w:val="right" w:leader="dot" w:pos="5030"/>
        </w:tabs>
        <w:rPr>
          <w:rFonts w:eastAsiaTheme="minorEastAsia"/>
          <w:noProof/>
          <w:sz w:val="22"/>
          <w:lang w:val="en-US" w:eastAsia="en-US" w:bidi="ar-SA"/>
        </w:rPr>
      </w:pPr>
      <w:hyperlink w:anchor="_Toc68265862" w:history="1">
        <w:r w:rsidR="0095751D" w:rsidRPr="0048307F">
          <w:rPr>
            <w:rStyle w:val="Hyperlink"/>
            <w:noProof/>
          </w:rPr>
          <w:t>Попередні версії</w:t>
        </w:r>
        <w:r w:rsidR="0095751D">
          <w:rPr>
            <w:noProof/>
            <w:webHidden/>
          </w:rPr>
          <w:tab/>
        </w:r>
        <w:r w:rsidR="0095751D">
          <w:rPr>
            <w:noProof/>
            <w:webHidden/>
          </w:rPr>
          <w:fldChar w:fldCharType="begin"/>
        </w:r>
        <w:r w:rsidR="0095751D">
          <w:rPr>
            <w:noProof/>
            <w:webHidden/>
          </w:rPr>
          <w:instrText xml:space="preserve"> PAGEREF _Toc68265862 \h </w:instrText>
        </w:r>
        <w:r w:rsidR="0095751D">
          <w:rPr>
            <w:noProof/>
            <w:webHidden/>
          </w:rPr>
        </w:r>
        <w:r w:rsidR="0095751D">
          <w:rPr>
            <w:noProof/>
            <w:webHidden/>
          </w:rPr>
          <w:fldChar w:fldCharType="separate"/>
        </w:r>
        <w:r w:rsidR="00D335DA">
          <w:rPr>
            <w:noProof/>
            <w:webHidden/>
          </w:rPr>
          <w:t>3</w:t>
        </w:r>
        <w:r w:rsidR="0095751D">
          <w:rPr>
            <w:noProof/>
            <w:webHidden/>
          </w:rPr>
          <w:fldChar w:fldCharType="end"/>
        </w:r>
      </w:hyperlink>
    </w:p>
    <w:p w14:paraId="385546C8" w14:textId="5068C048" w:rsidR="0095751D" w:rsidRDefault="00013500">
      <w:pPr>
        <w:pStyle w:val="TOC1"/>
        <w:tabs>
          <w:tab w:val="right" w:leader="dot" w:pos="5030"/>
        </w:tabs>
        <w:rPr>
          <w:rFonts w:eastAsiaTheme="minorEastAsia"/>
          <w:b w:val="0"/>
          <w:caps w:val="0"/>
          <w:noProof/>
          <w:sz w:val="22"/>
          <w:lang w:val="en-US" w:eastAsia="en-US" w:bidi="ar-SA"/>
        </w:rPr>
      </w:pPr>
      <w:hyperlink w:anchor="_Toc68265863" w:history="1">
        <w:r w:rsidR="0095751D" w:rsidRPr="0048307F">
          <w:rPr>
            <w:rStyle w:val="Hyperlink"/>
            <w:noProof/>
          </w:rPr>
          <w:t>Визначення</w:t>
        </w:r>
        <w:r w:rsidR="0095751D">
          <w:rPr>
            <w:noProof/>
            <w:webHidden/>
          </w:rPr>
          <w:tab/>
        </w:r>
        <w:r w:rsidR="0095751D">
          <w:rPr>
            <w:noProof/>
            <w:webHidden/>
          </w:rPr>
          <w:fldChar w:fldCharType="begin"/>
        </w:r>
        <w:r w:rsidR="0095751D">
          <w:rPr>
            <w:noProof/>
            <w:webHidden/>
          </w:rPr>
          <w:instrText xml:space="preserve"> PAGEREF _Toc68265863 \h </w:instrText>
        </w:r>
        <w:r w:rsidR="0095751D">
          <w:rPr>
            <w:noProof/>
            <w:webHidden/>
          </w:rPr>
        </w:r>
        <w:r w:rsidR="0095751D">
          <w:rPr>
            <w:noProof/>
            <w:webHidden/>
          </w:rPr>
          <w:fldChar w:fldCharType="separate"/>
        </w:r>
        <w:r w:rsidR="00D335DA">
          <w:rPr>
            <w:noProof/>
            <w:webHidden/>
          </w:rPr>
          <w:t>4</w:t>
        </w:r>
        <w:r w:rsidR="0095751D">
          <w:rPr>
            <w:noProof/>
            <w:webHidden/>
          </w:rPr>
          <w:fldChar w:fldCharType="end"/>
        </w:r>
      </w:hyperlink>
    </w:p>
    <w:p w14:paraId="3A893016" w14:textId="2B872FFE" w:rsidR="0095751D" w:rsidRDefault="00013500">
      <w:pPr>
        <w:pStyle w:val="TOC1"/>
        <w:tabs>
          <w:tab w:val="right" w:leader="dot" w:pos="5030"/>
        </w:tabs>
        <w:rPr>
          <w:rFonts w:eastAsiaTheme="minorEastAsia"/>
          <w:b w:val="0"/>
          <w:caps w:val="0"/>
          <w:noProof/>
          <w:sz w:val="22"/>
          <w:lang w:val="en-US" w:eastAsia="en-US" w:bidi="ar-SA"/>
        </w:rPr>
      </w:pPr>
      <w:hyperlink w:anchor="_Toc68265864" w:history="1">
        <w:r w:rsidR="0095751D" w:rsidRPr="0048307F">
          <w:rPr>
            <w:rStyle w:val="Hyperlink"/>
            <w:noProof/>
          </w:rPr>
          <w:t>Загальні умови</w:t>
        </w:r>
        <w:r w:rsidR="0095751D">
          <w:rPr>
            <w:noProof/>
            <w:webHidden/>
          </w:rPr>
          <w:tab/>
        </w:r>
        <w:r w:rsidR="0095751D">
          <w:rPr>
            <w:noProof/>
            <w:webHidden/>
          </w:rPr>
          <w:fldChar w:fldCharType="begin"/>
        </w:r>
        <w:r w:rsidR="0095751D">
          <w:rPr>
            <w:noProof/>
            <w:webHidden/>
          </w:rPr>
          <w:instrText xml:space="preserve"> PAGEREF _Toc68265864 \h </w:instrText>
        </w:r>
        <w:r w:rsidR="0095751D">
          <w:rPr>
            <w:noProof/>
            <w:webHidden/>
          </w:rPr>
        </w:r>
        <w:r w:rsidR="0095751D">
          <w:rPr>
            <w:noProof/>
            <w:webHidden/>
          </w:rPr>
          <w:fldChar w:fldCharType="separate"/>
        </w:r>
        <w:r w:rsidR="00D335DA">
          <w:rPr>
            <w:noProof/>
            <w:webHidden/>
          </w:rPr>
          <w:t>5</w:t>
        </w:r>
        <w:r w:rsidR="0095751D">
          <w:rPr>
            <w:noProof/>
            <w:webHidden/>
          </w:rPr>
          <w:fldChar w:fldCharType="end"/>
        </w:r>
      </w:hyperlink>
    </w:p>
    <w:p w14:paraId="3C069622" w14:textId="163FFD6D" w:rsidR="0095751D" w:rsidRDefault="00013500">
      <w:pPr>
        <w:pStyle w:val="TOC5"/>
        <w:tabs>
          <w:tab w:val="right" w:leader="dot" w:pos="5030"/>
        </w:tabs>
        <w:rPr>
          <w:rFonts w:eastAsiaTheme="minorEastAsia"/>
          <w:noProof/>
          <w:sz w:val="22"/>
          <w:lang w:val="en-US" w:eastAsia="en-US" w:bidi="ar-SA"/>
        </w:rPr>
      </w:pPr>
      <w:hyperlink w:anchor="_Toc68265865" w:history="1">
        <w:r w:rsidR="0095751D" w:rsidRPr="0048307F">
          <w:rPr>
            <w:rStyle w:val="Hyperlink"/>
            <w:noProof/>
          </w:rPr>
          <w:t>Відповідність законам</w:t>
        </w:r>
        <w:r w:rsidR="0095751D">
          <w:rPr>
            <w:noProof/>
            <w:webHidden/>
          </w:rPr>
          <w:tab/>
        </w:r>
        <w:r w:rsidR="0095751D">
          <w:rPr>
            <w:noProof/>
            <w:webHidden/>
          </w:rPr>
          <w:fldChar w:fldCharType="begin"/>
        </w:r>
        <w:r w:rsidR="0095751D">
          <w:rPr>
            <w:noProof/>
            <w:webHidden/>
          </w:rPr>
          <w:instrText xml:space="preserve"> PAGEREF _Toc68265865 \h </w:instrText>
        </w:r>
        <w:r w:rsidR="0095751D">
          <w:rPr>
            <w:noProof/>
            <w:webHidden/>
          </w:rPr>
        </w:r>
        <w:r w:rsidR="0095751D">
          <w:rPr>
            <w:noProof/>
            <w:webHidden/>
          </w:rPr>
          <w:fldChar w:fldCharType="separate"/>
        </w:r>
        <w:r w:rsidR="00D335DA">
          <w:rPr>
            <w:noProof/>
            <w:webHidden/>
          </w:rPr>
          <w:t>5</w:t>
        </w:r>
        <w:r w:rsidR="0095751D">
          <w:rPr>
            <w:noProof/>
            <w:webHidden/>
          </w:rPr>
          <w:fldChar w:fldCharType="end"/>
        </w:r>
      </w:hyperlink>
    </w:p>
    <w:p w14:paraId="63BA5D88" w14:textId="3FB5F505" w:rsidR="0095751D" w:rsidRDefault="00013500">
      <w:pPr>
        <w:pStyle w:val="TOC5"/>
        <w:tabs>
          <w:tab w:val="right" w:leader="dot" w:pos="5030"/>
        </w:tabs>
        <w:rPr>
          <w:rFonts w:eastAsiaTheme="minorEastAsia"/>
          <w:noProof/>
          <w:sz w:val="22"/>
          <w:lang w:val="en-US" w:eastAsia="en-US" w:bidi="ar-SA"/>
        </w:rPr>
      </w:pPr>
      <w:hyperlink w:anchor="_Toc68265866" w:history="1">
        <w:r w:rsidR="0095751D" w:rsidRPr="0048307F">
          <w:rPr>
            <w:rStyle w:val="Hyperlink"/>
            <w:noProof/>
          </w:rPr>
          <w:t>Політика прийнятного використання</w:t>
        </w:r>
        <w:r w:rsidR="0095751D">
          <w:rPr>
            <w:noProof/>
            <w:webHidden/>
          </w:rPr>
          <w:tab/>
        </w:r>
        <w:r w:rsidR="0095751D">
          <w:rPr>
            <w:noProof/>
            <w:webHidden/>
          </w:rPr>
          <w:fldChar w:fldCharType="begin"/>
        </w:r>
        <w:r w:rsidR="0095751D">
          <w:rPr>
            <w:noProof/>
            <w:webHidden/>
          </w:rPr>
          <w:instrText xml:space="preserve"> PAGEREF _Toc68265866 \h </w:instrText>
        </w:r>
        <w:r w:rsidR="0095751D">
          <w:rPr>
            <w:noProof/>
            <w:webHidden/>
          </w:rPr>
        </w:r>
        <w:r w:rsidR="0095751D">
          <w:rPr>
            <w:noProof/>
            <w:webHidden/>
          </w:rPr>
          <w:fldChar w:fldCharType="separate"/>
        </w:r>
        <w:r w:rsidR="00D335DA">
          <w:rPr>
            <w:noProof/>
            <w:webHidden/>
          </w:rPr>
          <w:t>5</w:t>
        </w:r>
        <w:r w:rsidR="0095751D">
          <w:rPr>
            <w:noProof/>
            <w:webHidden/>
          </w:rPr>
          <w:fldChar w:fldCharType="end"/>
        </w:r>
      </w:hyperlink>
    </w:p>
    <w:p w14:paraId="7FA319AC" w14:textId="19433F73" w:rsidR="0095751D" w:rsidRDefault="00013500">
      <w:pPr>
        <w:pStyle w:val="TOC5"/>
        <w:tabs>
          <w:tab w:val="right" w:leader="dot" w:pos="5030"/>
        </w:tabs>
        <w:rPr>
          <w:rFonts w:eastAsiaTheme="minorEastAsia"/>
          <w:noProof/>
          <w:sz w:val="22"/>
          <w:lang w:val="en-US" w:eastAsia="en-US" w:bidi="ar-SA"/>
        </w:rPr>
      </w:pPr>
      <w:hyperlink w:anchor="_Toc68265867" w:history="1">
        <w:r w:rsidR="0095751D" w:rsidRPr="0048307F">
          <w:rPr>
            <w:rStyle w:val="Hyperlink"/>
            <w:noProof/>
          </w:rPr>
          <w:t>Онлайнові служби</w:t>
        </w:r>
        <w:r w:rsidR="0095751D">
          <w:rPr>
            <w:noProof/>
            <w:webHidden/>
          </w:rPr>
          <w:tab/>
        </w:r>
        <w:r w:rsidR="0095751D">
          <w:rPr>
            <w:noProof/>
            <w:webHidden/>
          </w:rPr>
          <w:fldChar w:fldCharType="begin"/>
        </w:r>
        <w:r w:rsidR="0095751D">
          <w:rPr>
            <w:noProof/>
            <w:webHidden/>
          </w:rPr>
          <w:instrText xml:space="preserve"> PAGEREF _Toc68265867 \h </w:instrText>
        </w:r>
        <w:r w:rsidR="0095751D">
          <w:rPr>
            <w:noProof/>
            <w:webHidden/>
          </w:rPr>
        </w:r>
        <w:r w:rsidR="0095751D">
          <w:rPr>
            <w:noProof/>
            <w:webHidden/>
          </w:rPr>
          <w:fldChar w:fldCharType="separate"/>
        </w:r>
        <w:r w:rsidR="00D335DA">
          <w:rPr>
            <w:noProof/>
            <w:webHidden/>
          </w:rPr>
          <w:t>5</w:t>
        </w:r>
        <w:r w:rsidR="0095751D">
          <w:rPr>
            <w:noProof/>
            <w:webHidden/>
          </w:rPr>
          <w:fldChar w:fldCharType="end"/>
        </w:r>
      </w:hyperlink>
    </w:p>
    <w:p w14:paraId="2F1CD193" w14:textId="6418C9C4" w:rsidR="0095751D" w:rsidRDefault="00013500">
      <w:pPr>
        <w:pStyle w:val="TOC1"/>
        <w:tabs>
          <w:tab w:val="right" w:leader="dot" w:pos="5030"/>
        </w:tabs>
        <w:rPr>
          <w:rFonts w:eastAsiaTheme="minorEastAsia"/>
          <w:b w:val="0"/>
          <w:caps w:val="0"/>
          <w:noProof/>
          <w:sz w:val="22"/>
          <w:lang w:val="en-US" w:eastAsia="en-US" w:bidi="ar-SA"/>
        </w:rPr>
      </w:pPr>
      <w:hyperlink w:anchor="_Toc68265868" w:history="1">
        <w:r w:rsidR="0095751D" w:rsidRPr="0048307F">
          <w:rPr>
            <w:rStyle w:val="Hyperlink"/>
            <w:noProof/>
          </w:rPr>
          <w:t>Умови захисту даних</w:t>
        </w:r>
        <w:r w:rsidR="0095751D">
          <w:rPr>
            <w:noProof/>
            <w:webHidden/>
          </w:rPr>
          <w:tab/>
        </w:r>
        <w:r w:rsidR="0095751D">
          <w:rPr>
            <w:noProof/>
            <w:webHidden/>
          </w:rPr>
          <w:fldChar w:fldCharType="begin"/>
        </w:r>
        <w:r w:rsidR="0095751D">
          <w:rPr>
            <w:noProof/>
            <w:webHidden/>
          </w:rPr>
          <w:instrText xml:space="preserve"> PAGEREF _Toc68265868 \h </w:instrText>
        </w:r>
        <w:r w:rsidR="0095751D">
          <w:rPr>
            <w:noProof/>
            <w:webHidden/>
          </w:rPr>
        </w:r>
        <w:r w:rsidR="0095751D">
          <w:rPr>
            <w:noProof/>
            <w:webHidden/>
          </w:rPr>
          <w:fldChar w:fldCharType="separate"/>
        </w:r>
        <w:r w:rsidR="00D335DA">
          <w:rPr>
            <w:noProof/>
            <w:webHidden/>
          </w:rPr>
          <w:t>6</w:t>
        </w:r>
        <w:r w:rsidR="0095751D">
          <w:rPr>
            <w:noProof/>
            <w:webHidden/>
          </w:rPr>
          <w:fldChar w:fldCharType="end"/>
        </w:r>
      </w:hyperlink>
    </w:p>
    <w:p w14:paraId="7FA0B211" w14:textId="1945B734" w:rsidR="0095751D" w:rsidRDefault="00013500">
      <w:pPr>
        <w:pStyle w:val="TOC5"/>
        <w:tabs>
          <w:tab w:val="right" w:leader="dot" w:pos="5030"/>
        </w:tabs>
        <w:rPr>
          <w:rFonts w:eastAsiaTheme="minorEastAsia"/>
          <w:noProof/>
          <w:sz w:val="22"/>
          <w:lang w:val="en-US" w:eastAsia="en-US" w:bidi="ar-SA"/>
        </w:rPr>
      </w:pPr>
      <w:hyperlink w:anchor="_Toc68265869" w:history="1">
        <w:r w:rsidR="0095751D" w:rsidRPr="0048307F">
          <w:rPr>
            <w:rStyle w:val="Hyperlink"/>
            <w:noProof/>
          </w:rPr>
          <w:t>Сфера застосування</w:t>
        </w:r>
        <w:r w:rsidR="0095751D">
          <w:rPr>
            <w:noProof/>
            <w:webHidden/>
          </w:rPr>
          <w:tab/>
        </w:r>
        <w:r w:rsidR="0095751D">
          <w:rPr>
            <w:noProof/>
            <w:webHidden/>
          </w:rPr>
          <w:fldChar w:fldCharType="begin"/>
        </w:r>
        <w:r w:rsidR="0095751D">
          <w:rPr>
            <w:noProof/>
            <w:webHidden/>
          </w:rPr>
          <w:instrText xml:space="preserve"> PAGEREF _Toc68265869 \h </w:instrText>
        </w:r>
        <w:r w:rsidR="0095751D">
          <w:rPr>
            <w:noProof/>
            <w:webHidden/>
          </w:rPr>
        </w:r>
        <w:r w:rsidR="0095751D">
          <w:rPr>
            <w:noProof/>
            <w:webHidden/>
          </w:rPr>
          <w:fldChar w:fldCharType="separate"/>
        </w:r>
        <w:r w:rsidR="00D335DA">
          <w:rPr>
            <w:noProof/>
            <w:webHidden/>
          </w:rPr>
          <w:t>6</w:t>
        </w:r>
        <w:r w:rsidR="0095751D">
          <w:rPr>
            <w:noProof/>
            <w:webHidden/>
          </w:rPr>
          <w:fldChar w:fldCharType="end"/>
        </w:r>
      </w:hyperlink>
    </w:p>
    <w:p w14:paraId="52DC22D2" w14:textId="58A4B3F4" w:rsidR="0095751D" w:rsidRDefault="00013500">
      <w:pPr>
        <w:pStyle w:val="TOC5"/>
        <w:tabs>
          <w:tab w:val="right" w:leader="dot" w:pos="5030"/>
        </w:tabs>
        <w:rPr>
          <w:rFonts w:eastAsiaTheme="minorEastAsia"/>
          <w:noProof/>
          <w:sz w:val="22"/>
          <w:lang w:val="en-US" w:eastAsia="en-US" w:bidi="ar-SA"/>
        </w:rPr>
      </w:pPr>
      <w:hyperlink w:anchor="_Toc68265870" w:history="1">
        <w:r w:rsidR="0095751D" w:rsidRPr="0048307F">
          <w:rPr>
            <w:rStyle w:val="Hyperlink"/>
            <w:noProof/>
          </w:rPr>
          <w:t>Характер обробки даних; право власності</w:t>
        </w:r>
        <w:r w:rsidR="0095751D">
          <w:rPr>
            <w:noProof/>
            <w:webHidden/>
          </w:rPr>
          <w:tab/>
        </w:r>
        <w:r w:rsidR="0095751D">
          <w:rPr>
            <w:noProof/>
            <w:webHidden/>
          </w:rPr>
          <w:fldChar w:fldCharType="begin"/>
        </w:r>
        <w:r w:rsidR="0095751D">
          <w:rPr>
            <w:noProof/>
            <w:webHidden/>
          </w:rPr>
          <w:instrText xml:space="preserve"> PAGEREF _Toc68265870 \h </w:instrText>
        </w:r>
        <w:r w:rsidR="0095751D">
          <w:rPr>
            <w:noProof/>
            <w:webHidden/>
          </w:rPr>
        </w:r>
        <w:r w:rsidR="0095751D">
          <w:rPr>
            <w:noProof/>
            <w:webHidden/>
          </w:rPr>
          <w:fldChar w:fldCharType="separate"/>
        </w:r>
        <w:r w:rsidR="00D335DA">
          <w:rPr>
            <w:noProof/>
            <w:webHidden/>
          </w:rPr>
          <w:t>6</w:t>
        </w:r>
        <w:r w:rsidR="0095751D">
          <w:rPr>
            <w:noProof/>
            <w:webHidden/>
          </w:rPr>
          <w:fldChar w:fldCharType="end"/>
        </w:r>
      </w:hyperlink>
    </w:p>
    <w:p w14:paraId="6230BAD0" w14:textId="10858A83" w:rsidR="0095751D" w:rsidRDefault="00013500">
      <w:pPr>
        <w:pStyle w:val="TOC5"/>
        <w:tabs>
          <w:tab w:val="right" w:leader="dot" w:pos="5030"/>
        </w:tabs>
        <w:rPr>
          <w:rFonts w:eastAsiaTheme="minorEastAsia"/>
          <w:noProof/>
          <w:sz w:val="22"/>
          <w:lang w:val="en-US" w:eastAsia="en-US" w:bidi="ar-SA"/>
        </w:rPr>
      </w:pPr>
      <w:hyperlink w:anchor="_Toc68265871" w:history="1">
        <w:r w:rsidR="0095751D" w:rsidRPr="0048307F">
          <w:rPr>
            <w:rStyle w:val="Hyperlink"/>
            <w:noProof/>
          </w:rPr>
          <w:t>Розголошення Оброблених даних</w:t>
        </w:r>
        <w:r w:rsidR="0095751D">
          <w:rPr>
            <w:noProof/>
            <w:webHidden/>
          </w:rPr>
          <w:tab/>
        </w:r>
        <w:r w:rsidR="0095751D">
          <w:rPr>
            <w:noProof/>
            <w:webHidden/>
          </w:rPr>
          <w:fldChar w:fldCharType="begin"/>
        </w:r>
        <w:r w:rsidR="0095751D">
          <w:rPr>
            <w:noProof/>
            <w:webHidden/>
          </w:rPr>
          <w:instrText xml:space="preserve"> PAGEREF _Toc68265871 \h </w:instrText>
        </w:r>
        <w:r w:rsidR="0095751D">
          <w:rPr>
            <w:noProof/>
            <w:webHidden/>
          </w:rPr>
        </w:r>
        <w:r w:rsidR="0095751D">
          <w:rPr>
            <w:noProof/>
            <w:webHidden/>
          </w:rPr>
          <w:fldChar w:fldCharType="separate"/>
        </w:r>
        <w:r w:rsidR="00D335DA">
          <w:rPr>
            <w:noProof/>
            <w:webHidden/>
          </w:rPr>
          <w:t>7</w:t>
        </w:r>
        <w:r w:rsidR="0095751D">
          <w:rPr>
            <w:noProof/>
            <w:webHidden/>
          </w:rPr>
          <w:fldChar w:fldCharType="end"/>
        </w:r>
      </w:hyperlink>
    </w:p>
    <w:p w14:paraId="027BA651" w14:textId="4BBF6F77" w:rsidR="0095751D" w:rsidRDefault="00013500">
      <w:pPr>
        <w:pStyle w:val="TOC5"/>
        <w:tabs>
          <w:tab w:val="right" w:leader="dot" w:pos="5030"/>
        </w:tabs>
        <w:rPr>
          <w:rFonts w:eastAsiaTheme="minorEastAsia"/>
          <w:noProof/>
          <w:sz w:val="22"/>
          <w:lang w:val="en-US" w:eastAsia="en-US" w:bidi="ar-SA"/>
        </w:rPr>
      </w:pPr>
      <w:hyperlink w:anchor="_Toc68265872" w:history="1">
        <w:r w:rsidR="0095751D" w:rsidRPr="0048307F">
          <w:rPr>
            <w:rStyle w:val="Hyperlink"/>
            <w:noProof/>
          </w:rPr>
          <w:t xml:space="preserve">Обробка Персональних даних; Генеральний регламент </w:t>
        </w:r>
        <w:r w:rsidR="001B25B3">
          <w:rPr>
            <w:rStyle w:val="Hyperlink"/>
            <w:noProof/>
          </w:rPr>
          <w:br/>
        </w:r>
        <w:r w:rsidR="0095751D" w:rsidRPr="0048307F">
          <w:rPr>
            <w:rStyle w:val="Hyperlink"/>
            <w:noProof/>
          </w:rPr>
          <w:t>із захисту персональних даних</w:t>
        </w:r>
        <w:r w:rsidR="0095751D">
          <w:rPr>
            <w:noProof/>
            <w:webHidden/>
          </w:rPr>
          <w:tab/>
        </w:r>
        <w:r w:rsidR="0095751D">
          <w:rPr>
            <w:noProof/>
            <w:webHidden/>
          </w:rPr>
          <w:fldChar w:fldCharType="begin"/>
        </w:r>
        <w:r w:rsidR="0095751D">
          <w:rPr>
            <w:noProof/>
            <w:webHidden/>
          </w:rPr>
          <w:instrText xml:space="preserve"> PAGEREF _Toc68265872 \h </w:instrText>
        </w:r>
        <w:r w:rsidR="0095751D">
          <w:rPr>
            <w:noProof/>
            <w:webHidden/>
          </w:rPr>
        </w:r>
        <w:r w:rsidR="0095751D">
          <w:rPr>
            <w:noProof/>
            <w:webHidden/>
          </w:rPr>
          <w:fldChar w:fldCharType="separate"/>
        </w:r>
        <w:r w:rsidR="00D335DA">
          <w:rPr>
            <w:noProof/>
            <w:webHidden/>
          </w:rPr>
          <w:t>7</w:t>
        </w:r>
        <w:r w:rsidR="0095751D">
          <w:rPr>
            <w:noProof/>
            <w:webHidden/>
          </w:rPr>
          <w:fldChar w:fldCharType="end"/>
        </w:r>
      </w:hyperlink>
    </w:p>
    <w:p w14:paraId="5CA8225A" w14:textId="203CD790" w:rsidR="0095751D" w:rsidRDefault="00013500">
      <w:pPr>
        <w:pStyle w:val="TOC5"/>
        <w:tabs>
          <w:tab w:val="right" w:leader="dot" w:pos="5030"/>
        </w:tabs>
        <w:rPr>
          <w:rFonts w:eastAsiaTheme="minorEastAsia"/>
          <w:noProof/>
          <w:sz w:val="22"/>
          <w:lang w:val="en-US" w:eastAsia="en-US" w:bidi="ar-SA"/>
        </w:rPr>
      </w:pPr>
      <w:hyperlink w:anchor="_Toc68265873" w:history="1">
        <w:r w:rsidR="0095751D" w:rsidRPr="0048307F">
          <w:rPr>
            <w:rStyle w:val="Hyperlink"/>
            <w:noProof/>
          </w:rPr>
          <w:t>Безпека даних</w:t>
        </w:r>
        <w:r w:rsidR="0095751D">
          <w:rPr>
            <w:noProof/>
            <w:webHidden/>
          </w:rPr>
          <w:tab/>
        </w:r>
        <w:r w:rsidR="0095751D">
          <w:rPr>
            <w:noProof/>
            <w:webHidden/>
          </w:rPr>
          <w:fldChar w:fldCharType="begin"/>
        </w:r>
        <w:r w:rsidR="0095751D">
          <w:rPr>
            <w:noProof/>
            <w:webHidden/>
          </w:rPr>
          <w:instrText xml:space="preserve"> PAGEREF _Toc68265873 \h </w:instrText>
        </w:r>
        <w:r w:rsidR="0095751D">
          <w:rPr>
            <w:noProof/>
            <w:webHidden/>
          </w:rPr>
        </w:r>
        <w:r w:rsidR="0095751D">
          <w:rPr>
            <w:noProof/>
            <w:webHidden/>
          </w:rPr>
          <w:fldChar w:fldCharType="separate"/>
        </w:r>
        <w:r w:rsidR="00D335DA">
          <w:rPr>
            <w:noProof/>
            <w:webHidden/>
          </w:rPr>
          <w:t>8</w:t>
        </w:r>
        <w:r w:rsidR="0095751D">
          <w:rPr>
            <w:noProof/>
            <w:webHidden/>
          </w:rPr>
          <w:fldChar w:fldCharType="end"/>
        </w:r>
      </w:hyperlink>
    </w:p>
    <w:p w14:paraId="393AC7FD" w14:textId="30E7EE36" w:rsidR="0095751D" w:rsidRDefault="00013500">
      <w:pPr>
        <w:pStyle w:val="TOC5"/>
        <w:tabs>
          <w:tab w:val="right" w:leader="dot" w:pos="5030"/>
        </w:tabs>
        <w:rPr>
          <w:rFonts w:eastAsiaTheme="minorEastAsia"/>
          <w:noProof/>
          <w:sz w:val="22"/>
          <w:lang w:val="en-US" w:eastAsia="en-US" w:bidi="ar-SA"/>
        </w:rPr>
      </w:pPr>
      <w:hyperlink w:anchor="_Toc68265874" w:history="1">
        <w:r w:rsidR="0095751D" w:rsidRPr="0048307F">
          <w:rPr>
            <w:rStyle w:val="Hyperlink"/>
            <w:noProof/>
          </w:rPr>
          <w:t>Сповіщення про інцидент безпеки</w:t>
        </w:r>
        <w:r w:rsidR="0095751D">
          <w:rPr>
            <w:noProof/>
            <w:webHidden/>
          </w:rPr>
          <w:tab/>
        </w:r>
        <w:r w:rsidR="0095751D">
          <w:rPr>
            <w:noProof/>
            <w:webHidden/>
          </w:rPr>
          <w:fldChar w:fldCharType="begin"/>
        </w:r>
        <w:r w:rsidR="0095751D">
          <w:rPr>
            <w:noProof/>
            <w:webHidden/>
          </w:rPr>
          <w:instrText xml:space="preserve"> PAGEREF _Toc68265874 \h </w:instrText>
        </w:r>
        <w:r w:rsidR="0095751D">
          <w:rPr>
            <w:noProof/>
            <w:webHidden/>
          </w:rPr>
        </w:r>
        <w:r w:rsidR="0095751D">
          <w:rPr>
            <w:noProof/>
            <w:webHidden/>
          </w:rPr>
          <w:fldChar w:fldCharType="separate"/>
        </w:r>
        <w:r w:rsidR="00D335DA">
          <w:rPr>
            <w:noProof/>
            <w:webHidden/>
          </w:rPr>
          <w:t>9</w:t>
        </w:r>
        <w:r w:rsidR="0095751D">
          <w:rPr>
            <w:noProof/>
            <w:webHidden/>
          </w:rPr>
          <w:fldChar w:fldCharType="end"/>
        </w:r>
      </w:hyperlink>
    </w:p>
    <w:p w14:paraId="1F1717F8" w14:textId="3E27DE02" w:rsidR="0095751D" w:rsidRDefault="00013500">
      <w:pPr>
        <w:pStyle w:val="TOC5"/>
        <w:tabs>
          <w:tab w:val="right" w:leader="dot" w:pos="5030"/>
        </w:tabs>
        <w:rPr>
          <w:rFonts w:eastAsiaTheme="minorEastAsia"/>
          <w:noProof/>
          <w:sz w:val="22"/>
          <w:lang w:val="en-US" w:eastAsia="en-US" w:bidi="ar-SA"/>
        </w:rPr>
      </w:pPr>
      <w:hyperlink w:anchor="_Toc68265875" w:history="1">
        <w:r w:rsidR="0095751D" w:rsidRPr="0048307F">
          <w:rPr>
            <w:rStyle w:val="Hyperlink"/>
            <w:noProof/>
          </w:rPr>
          <w:t>Передавання даних</w:t>
        </w:r>
        <w:r w:rsidR="0095751D">
          <w:rPr>
            <w:noProof/>
            <w:webHidden/>
          </w:rPr>
          <w:tab/>
        </w:r>
        <w:r w:rsidR="0095751D">
          <w:rPr>
            <w:noProof/>
            <w:webHidden/>
          </w:rPr>
          <w:fldChar w:fldCharType="begin"/>
        </w:r>
        <w:r w:rsidR="0095751D">
          <w:rPr>
            <w:noProof/>
            <w:webHidden/>
          </w:rPr>
          <w:instrText xml:space="preserve"> PAGEREF _Toc68265875 \h </w:instrText>
        </w:r>
        <w:r w:rsidR="0095751D">
          <w:rPr>
            <w:noProof/>
            <w:webHidden/>
          </w:rPr>
        </w:r>
        <w:r w:rsidR="0095751D">
          <w:rPr>
            <w:noProof/>
            <w:webHidden/>
          </w:rPr>
          <w:fldChar w:fldCharType="separate"/>
        </w:r>
        <w:r w:rsidR="00D335DA">
          <w:rPr>
            <w:noProof/>
            <w:webHidden/>
          </w:rPr>
          <w:t>10</w:t>
        </w:r>
        <w:r w:rsidR="0095751D">
          <w:rPr>
            <w:noProof/>
            <w:webHidden/>
          </w:rPr>
          <w:fldChar w:fldCharType="end"/>
        </w:r>
      </w:hyperlink>
    </w:p>
    <w:p w14:paraId="53FF3D84" w14:textId="3E8781F4" w:rsidR="0095751D" w:rsidRDefault="00013500">
      <w:pPr>
        <w:pStyle w:val="TOC5"/>
        <w:tabs>
          <w:tab w:val="right" w:leader="dot" w:pos="5030"/>
        </w:tabs>
        <w:rPr>
          <w:rFonts w:eastAsiaTheme="minorEastAsia"/>
          <w:noProof/>
          <w:sz w:val="22"/>
          <w:lang w:val="en-US" w:eastAsia="en-US" w:bidi="ar-SA"/>
        </w:rPr>
      </w:pPr>
      <w:hyperlink w:anchor="_Toc68265876" w:history="1">
        <w:r w:rsidR="0095751D" w:rsidRPr="0048307F">
          <w:rPr>
            <w:rStyle w:val="Hyperlink"/>
            <w:noProof/>
          </w:rPr>
          <w:t>Видалення Даних професійних послуг</w:t>
        </w:r>
        <w:r w:rsidR="0095751D">
          <w:rPr>
            <w:noProof/>
            <w:webHidden/>
          </w:rPr>
          <w:tab/>
        </w:r>
        <w:r w:rsidR="0095751D">
          <w:rPr>
            <w:noProof/>
            <w:webHidden/>
          </w:rPr>
          <w:fldChar w:fldCharType="begin"/>
        </w:r>
        <w:r w:rsidR="0095751D">
          <w:rPr>
            <w:noProof/>
            <w:webHidden/>
          </w:rPr>
          <w:instrText xml:space="preserve"> PAGEREF _Toc68265876 \h </w:instrText>
        </w:r>
        <w:r w:rsidR="0095751D">
          <w:rPr>
            <w:noProof/>
            <w:webHidden/>
          </w:rPr>
        </w:r>
        <w:r w:rsidR="0095751D">
          <w:rPr>
            <w:noProof/>
            <w:webHidden/>
          </w:rPr>
          <w:fldChar w:fldCharType="separate"/>
        </w:r>
        <w:r w:rsidR="00D335DA">
          <w:rPr>
            <w:noProof/>
            <w:webHidden/>
          </w:rPr>
          <w:t>10</w:t>
        </w:r>
        <w:r w:rsidR="0095751D">
          <w:rPr>
            <w:noProof/>
            <w:webHidden/>
          </w:rPr>
          <w:fldChar w:fldCharType="end"/>
        </w:r>
      </w:hyperlink>
    </w:p>
    <w:p w14:paraId="01E7C22E" w14:textId="34EB7A49" w:rsidR="0095751D" w:rsidRDefault="00013500">
      <w:pPr>
        <w:pStyle w:val="TOC5"/>
        <w:tabs>
          <w:tab w:val="right" w:leader="dot" w:pos="5030"/>
        </w:tabs>
        <w:rPr>
          <w:rFonts w:eastAsiaTheme="minorEastAsia"/>
          <w:noProof/>
          <w:sz w:val="22"/>
          <w:lang w:val="en-US" w:eastAsia="en-US" w:bidi="ar-SA"/>
        </w:rPr>
      </w:pPr>
      <w:hyperlink w:anchor="_Toc68265877" w:history="1">
        <w:r w:rsidR="0095751D" w:rsidRPr="0048307F">
          <w:rPr>
            <w:rStyle w:val="Hyperlink"/>
            <w:noProof/>
          </w:rPr>
          <w:t>Зобов’язання обробника щодо дотримання конфіденційності</w:t>
        </w:r>
        <w:r w:rsidR="0095751D">
          <w:rPr>
            <w:noProof/>
            <w:webHidden/>
          </w:rPr>
          <w:tab/>
        </w:r>
        <w:r w:rsidR="0095751D">
          <w:rPr>
            <w:noProof/>
            <w:webHidden/>
          </w:rPr>
          <w:fldChar w:fldCharType="begin"/>
        </w:r>
        <w:r w:rsidR="0095751D">
          <w:rPr>
            <w:noProof/>
            <w:webHidden/>
          </w:rPr>
          <w:instrText xml:space="preserve"> PAGEREF _Toc68265877 \h </w:instrText>
        </w:r>
        <w:r w:rsidR="0095751D">
          <w:rPr>
            <w:noProof/>
            <w:webHidden/>
          </w:rPr>
        </w:r>
        <w:r w:rsidR="0095751D">
          <w:rPr>
            <w:noProof/>
            <w:webHidden/>
          </w:rPr>
          <w:fldChar w:fldCharType="separate"/>
        </w:r>
        <w:r w:rsidR="00D335DA">
          <w:rPr>
            <w:noProof/>
            <w:webHidden/>
          </w:rPr>
          <w:t>10</w:t>
        </w:r>
        <w:r w:rsidR="0095751D">
          <w:rPr>
            <w:noProof/>
            <w:webHidden/>
          </w:rPr>
          <w:fldChar w:fldCharType="end"/>
        </w:r>
      </w:hyperlink>
    </w:p>
    <w:p w14:paraId="33110E4B" w14:textId="659BD382" w:rsidR="0095751D" w:rsidRDefault="00013500">
      <w:pPr>
        <w:pStyle w:val="TOC5"/>
        <w:tabs>
          <w:tab w:val="right" w:leader="dot" w:pos="5030"/>
        </w:tabs>
        <w:rPr>
          <w:rFonts w:eastAsiaTheme="minorEastAsia"/>
          <w:noProof/>
          <w:sz w:val="22"/>
          <w:lang w:val="en-US" w:eastAsia="en-US" w:bidi="ar-SA"/>
        </w:rPr>
      </w:pPr>
      <w:hyperlink w:anchor="_Toc68265878" w:history="1">
        <w:r w:rsidR="0095751D" w:rsidRPr="0048307F">
          <w:rPr>
            <w:rStyle w:val="Hyperlink"/>
            <w:noProof/>
          </w:rPr>
          <w:t xml:space="preserve">Повідомлення про використання послуг Підрядних </w:t>
        </w:r>
        <w:r w:rsidR="001B25B3">
          <w:rPr>
            <w:rStyle w:val="Hyperlink"/>
            <w:noProof/>
          </w:rPr>
          <w:br/>
        </w:r>
        <w:r w:rsidR="0095751D" w:rsidRPr="0048307F">
          <w:rPr>
            <w:rStyle w:val="Hyperlink"/>
            <w:noProof/>
          </w:rPr>
          <w:t>обробників і механізми контролю цього процесу</w:t>
        </w:r>
        <w:r w:rsidR="0095751D">
          <w:rPr>
            <w:noProof/>
            <w:webHidden/>
          </w:rPr>
          <w:tab/>
        </w:r>
        <w:r w:rsidR="0095751D">
          <w:rPr>
            <w:noProof/>
            <w:webHidden/>
          </w:rPr>
          <w:fldChar w:fldCharType="begin"/>
        </w:r>
        <w:r w:rsidR="0095751D">
          <w:rPr>
            <w:noProof/>
            <w:webHidden/>
          </w:rPr>
          <w:instrText xml:space="preserve"> PAGEREF _Toc68265878 \h </w:instrText>
        </w:r>
        <w:r w:rsidR="0095751D">
          <w:rPr>
            <w:noProof/>
            <w:webHidden/>
          </w:rPr>
        </w:r>
        <w:r w:rsidR="0095751D">
          <w:rPr>
            <w:noProof/>
            <w:webHidden/>
          </w:rPr>
          <w:fldChar w:fldCharType="separate"/>
        </w:r>
        <w:r w:rsidR="00D335DA">
          <w:rPr>
            <w:noProof/>
            <w:webHidden/>
          </w:rPr>
          <w:t>10</w:t>
        </w:r>
        <w:r w:rsidR="0095751D">
          <w:rPr>
            <w:noProof/>
            <w:webHidden/>
          </w:rPr>
          <w:fldChar w:fldCharType="end"/>
        </w:r>
      </w:hyperlink>
    </w:p>
    <w:p w14:paraId="305E13D7" w14:textId="034695EF" w:rsidR="0095751D" w:rsidRDefault="00013500">
      <w:pPr>
        <w:pStyle w:val="TOC5"/>
        <w:tabs>
          <w:tab w:val="right" w:leader="dot" w:pos="5030"/>
        </w:tabs>
        <w:rPr>
          <w:rFonts w:eastAsiaTheme="minorEastAsia"/>
          <w:noProof/>
          <w:sz w:val="22"/>
          <w:lang w:val="en-US" w:eastAsia="en-US" w:bidi="ar-SA"/>
        </w:rPr>
      </w:pPr>
      <w:hyperlink w:anchor="_Toc68265879" w:history="1">
        <w:r w:rsidR="0095751D" w:rsidRPr="0048307F">
          <w:rPr>
            <w:rStyle w:val="Hyperlink"/>
            <w:noProof/>
          </w:rPr>
          <w:t xml:space="preserve">Положення закону Каліфорнії «Про захист </w:t>
        </w:r>
        <w:r w:rsidR="001B25B3">
          <w:rPr>
            <w:rStyle w:val="Hyperlink"/>
            <w:noProof/>
          </w:rPr>
          <w:br/>
        </w:r>
        <w:r w:rsidR="0095751D" w:rsidRPr="0048307F">
          <w:rPr>
            <w:rStyle w:val="Hyperlink"/>
            <w:noProof/>
          </w:rPr>
          <w:t>конфіденційності споживачів» (CCPA)</w:t>
        </w:r>
        <w:r w:rsidR="0095751D">
          <w:rPr>
            <w:noProof/>
            <w:webHidden/>
          </w:rPr>
          <w:tab/>
        </w:r>
        <w:r w:rsidR="0095751D">
          <w:rPr>
            <w:noProof/>
            <w:webHidden/>
          </w:rPr>
          <w:fldChar w:fldCharType="begin"/>
        </w:r>
        <w:r w:rsidR="0095751D">
          <w:rPr>
            <w:noProof/>
            <w:webHidden/>
          </w:rPr>
          <w:instrText xml:space="preserve"> PAGEREF _Toc68265879 \h </w:instrText>
        </w:r>
        <w:r w:rsidR="0095751D">
          <w:rPr>
            <w:noProof/>
            <w:webHidden/>
          </w:rPr>
        </w:r>
        <w:r w:rsidR="0095751D">
          <w:rPr>
            <w:noProof/>
            <w:webHidden/>
          </w:rPr>
          <w:fldChar w:fldCharType="separate"/>
        </w:r>
        <w:r w:rsidR="00D335DA">
          <w:rPr>
            <w:noProof/>
            <w:webHidden/>
          </w:rPr>
          <w:t>11</w:t>
        </w:r>
        <w:r w:rsidR="0095751D">
          <w:rPr>
            <w:noProof/>
            <w:webHidden/>
          </w:rPr>
          <w:fldChar w:fldCharType="end"/>
        </w:r>
      </w:hyperlink>
    </w:p>
    <w:p w14:paraId="242BD940" w14:textId="0B4BAF2A" w:rsidR="0095751D" w:rsidRDefault="00013500">
      <w:pPr>
        <w:pStyle w:val="TOC5"/>
        <w:tabs>
          <w:tab w:val="right" w:leader="dot" w:pos="5030"/>
        </w:tabs>
        <w:rPr>
          <w:rFonts w:eastAsiaTheme="minorEastAsia"/>
          <w:noProof/>
          <w:sz w:val="22"/>
          <w:lang w:val="en-US" w:eastAsia="en-US" w:bidi="ar-SA"/>
        </w:rPr>
      </w:pPr>
      <w:hyperlink w:anchor="_Toc68265880" w:history="1">
        <w:r w:rsidR="0095751D" w:rsidRPr="0048307F">
          <w:rPr>
            <w:rStyle w:val="Hyperlink"/>
            <w:noProof/>
          </w:rPr>
          <w:t>Біометричні дані</w:t>
        </w:r>
        <w:r w:rsidR="0095751D">
          <w:rPr>
            <w:noProof/>
            <w:webHidden/>
          </w:rPr>
          <w:tab/>
        </w:r>
        <w:r w:rsidR="0095751D">
          <w:rPr>
            <w:noProof/>
            <w:webHidden/>
          </w:rPr>
          <w:fldChar w:fldCharType="begin"/>
        </w:r>
        <w:r w:rsidR="0095751D">
          <w:rPr>
            <w:noProof/>
            <w:webHidden/>
          </w:rPr>
          <w:instrText xml:space="preserve"> PAGEREF _Toc68265880 \h </w:instrText>
        </w:r>
        <w:r w:rsidR="0095751D">
          <w:rPr>
            <w:noProof/>
            <w:webHidden/>
          </w:rPr>
        </w:r>
        <w:r w:rsidR="0095751D">
          <w:rPr>
            <w:noProof/>
            <w:webHidden/>
          </w:rPr>
          <w:fldChar w:fldCharType="separate"/>
        </w:r>
        <w:r w:rsidR="00D335DA">
          <w:rPr>
            <w:noProof/>
            <w:webHidden/>
          </w:rPr>
          <w:t>11</w:t>
        </w:r>
        <w:r w:rsidR="0095751D">
          <w:rPr>
            <w:noProof/>
            <w:webHidden/>
          </w:rPr>
          <w:fldChar w:fldCharType="end"/>
        </w:r>
      </w:hyperlink>
    </w:p>
    <w:p w14:paraId="413A444A" w14:textId="12EF84A3" w:rsidR="0095751D" w:rsidRDefault="00013500">
      <w:pPr>
        <w:pStyle w:val="TOC5"/>
        <w:tabs>
          <w:tab w:val="right" w:leader="dot" w:pos="5030"/>
        </w:tabs>
        <w:rPr>
          <w:rFonts w:eastAsiaTheme="minorEastAsia"/>
          <w:noProof/>
          <w:sz w:val="22"/>
          <w:lang w:val="en-US" w:eastAsia="en-US" w:bidi="ar-SA"/>
        </w:rPr>
      </w:pPr>
      <w:hyperlink w:anchor="_Toc68265881" w:history="1">
        <w:r w:rsidR="0095751D" w:rsidRPr="0048307F">
          <w:rPr>
            <w:rStyle w:val="Hyperlink"/>
            <w:noProof/>
          </w:rPr>
          <w:t>Зв’язок із Майкрософт</w:t>
        </w:r>
        <w:r w:rsidR="0095751D">
          <w:rPr>
            <w:noProof/>
            <w:webHidden/>
          </w:rPr>
          <w:tab/>
        </w:r>
        <w:r w:rsidR="0095751D">
          <w:rPr>
            <w:noProof/>
            <w:webHidden/>
          </w:rPr>
          <w:fldChar w:fldCharType="begin"/>
        </w:r>
        <w:r w:rsidR="0095751D">
          <w:rPr>
            <w:noProof/>
            <w:webHidden/>
          </w:rPr>
          <w:instrText xml:space="preserve"> PAGEREF _Toc68265881 \h </w:instrText>
        </w:r>
        <w:r w:rsidR="0095751D">
          <w:rPr>
            <w:noProof/>
            <w:webHidden/>
          </w:rPr>
        </w:r>
        <w:r w:rsidR="0095751D">
          <w:rPr>
            <w:noProof/>
            <w:webHidden/>
          </w:rPr>
          <w:fldChar w:fldCharType="separate"/>
        </w:r>
        <w:r w:rsidR="00D335DA">
          <w:rPr>
            <w:noProof/>
            <w:webHidden/>
          </w:rPr>
          <w:t>11</w:t>
        </w:r>
        <w:r w:rsidR="0095751D">
          <w:rPr>
            <w:noProof/>
            <w:webHidden/>
          </w:rPr>
          <w:fldChar w:fldCharType="end"/>
        </w:r>
      </w:hyperlink>
    </w:p>
    <w:p w14:paraId="735AB521" w14:textId="27542E14" w:rsidR="0095751D" w:rsidRDefault="00013500">
      <w:pPr>
        <w:pStyle w:val="TOC1"/>
        <w:tabs>
          <w:tab w:val="right" w:leader="dot" w:pos="5030"/>
        </w:tabs>
        <w:rPr>
          <w:rFonts w:eastAsiaTheme="minorEastAsia"/>
          <w:b w:val="0"/>
          <w:caps w:val="0"/>
          <w:noProof/>
          <w:sz w:val="22"/>
          <w:lang w:val="en-US" w:eastAsia="en-US" w:bidi="ar-SA"/>
        </w:rPr>
      </w:pPr>
      <w:hyperlink w:anchor="_Toc68265882" w:history="1">
        <w:r w:rsidR="0095751D" w:rsidRPr="0048307F">
          <w:rPr>
            <w:rStyle w:val="Hyperlink"/>
            <w:noProof/>
          </w:rPr>
          <w:t>Додаток А. Заходи безпеки</w:t>
        </w:r>
        <w:r w:rsidR="0095751D">
          <w:rPr>
            <w:noProof/>
            <w:webHidden/>
          </w:rPr>
          <w:tab/>
        </w:r>
        <w:r w:rsidR="0095751D">
          <w:rPr>
            <w:noProof/>
            <w:webHidden/>
          </w:rPr>
          <w:fldChar w:fldCharType="begin"/>
        </w:r>
        <w:r w:rsidR="0095751D">
          <w:rPr>
            <w:noProof/>
            <w:webHidden/>
          </w:rPr>
          <w:instrText xml:space="preserve"> PAGEREF _Toc68265882 \h </w:instrText>
        </w:r>
        <w:r w:rsidR="0095751D">
          <w:rPr>
            <w:noProof/>
            <w:webHidden/>
          </w:rPr>
        </w:r>
        <w:r w:rsidR="0095751D">
          <w:rPr>
            <w:noProof/>
            <w:webHidden/>
          </w:rPr>
          <w:fldChar w:fldCharType="separate"/>
        </w:r>
        <w:r w:rsidR="00D335DA">
          <w:rPr>
            <w:noProof/>
            <w:webHidden/>
          </w:rPr>
          <w:t>12</w:t>
        </w:r>
        <w:r w:rsidR="0095751D">
          <w:rPr>
            <w:noProof/>
            <w:webHidden/>
          </w:rPr>
          <w:fldChar w:fldCharType="end"/>
        </w:r>
      </w:hyperlink>
    </w:p>
    <w:p w14:paraId="79E3A28E" w14:textId="233F0EAC" w:rsidR="0095751D" w:rsidRDefault="00013500">
      <w:pPr>
        <w:pStyle w:val="TOC1"/>
        <w:tabs>
          <w:tab w:val="right" w:leader="dot" w:pos="5030"/>
        </w:tabs>
        <w:rPr>
          <w:rFonts w:eastAsiaTheme="minorEastAsia"/>
          <w:b w:val="0"/>
          <w:caps w:val="0"/>
          <w:noProof/>
          <w:sz w:val="22"/>
          <w:lang w:val="en-US" w:eastAsia="en-US" w:bidi="ar-SA"/>
        </w:rPr>
      </w:pPr>
      <w:hyperlink w:anchor="_Toc68265883" w:history="1">
        <w:r w:rsidR="0095751D" w:rsidRPr="0048307F">
          <w:rPr>
            <w:rStyle w:val="Hyperlink"/>
            <w:noProof/>
          </w:rPr>
          <w:t xml:space="preserve">Доповнення 1 до Стандартних договірних </w:t>
        </w:r>
        <w:r w:rsidR="00E81F7D">
          <w:rPr>
            <w:rStyle w:val="Hyperlink"/>
            <w:noProof/>
          </w:rPr>
          <w:br/>
        </w:r>
        <w:r w:rsidR="0095751D" w:rsidRPr="0048307F">
          <w:rPr>
            <w:rStyle w:val="Hyperlink"/>
            <w:noProof/>
          </w:rPr>
          <w:t>положень (обробники) для Професійних послуг</w:t>
        </w:r>
        <w:r w:rsidR="0095751D">
          <w:rPr>
            <w:noProof/>
            <w:webHidden/>
          </w:rPr>
          <w:tab/>
        </w:r>
        <w:r w:rsidR="0095751D">
          <w:rPr>
            <w:noProof/>
            <w:webHidden/>
          </w:rPr>
          <w:fldChar w:fldCharType="begin"/>
        </w:r>
        <w:r w:rsidR="0095751D">
          <w:rPr>
            <w:noProof/>
            <w:webHidden/>
          </w:rPr>
          <w:instrText xml:space="preserve"> PAGEREF _Toc68265883 \h </w:instrText>
        </w:r>
        <w:r w:rsidR="0095751D">
          <w:rPr>
            <w:noProof/>
            <w:webHidden/>
          </w:rPr>
        </w:r>
        <w:r w:rsidR="0095751D">
          <w:rPr>
            <w:noProof/>
            <w:webHidden/>
          </w:rPr>
          <w:fldChar w:fldCharType="separate"/>
        </w:r>
        <w:r w:rsidR="00D335DA">
          <w:rPr>
            <w:noProof/>
            <w:webHidden/>
          </w:rPr>
          <w:t>14</w:t>
        </w:r>
        <w:r w:rsidR="0095751D">
          <w:rPr>
            <w:noProof/>
            <w:webHidden/>
          </w:rPr>
          <w:fldChar w:fldCharType="end"/>
        </w:r>
      </w:hyperlink>
    </w:p>
    <w:p w14:paraId="2CE00D42" w14:textId="5CC281F7" w:rsidR="0095751D" w:rsidRDefault="00013500">
      <w:pPr>
        <w:pStyle w:val="TOC1"/>
        <w:tabs>
          <w:tab w:val="right" w:leader="dot" w:pos="5030"/>
        </w:tabs>
        <w:rPr>
          <w:rFonts w:eastAsiaTheme="minorEastAsia"/>
          <w:b w:val="0"/>
          <w:caps w:val="0"/>
          <w:noProof/>
          <w:sz w:val="22"/>
          <w:lang w:val="en-US" w:eastAsia="en-US" w:bidi="ar-SA"/>
        </w:rPr>
      </w:pPr>
      <w:hyperlink w:anchor="_Toc68265884" w:history="1">
        <w:r w:rsidR="0095751D" w:rsidRPr="0048307F">
          <w:rPr>
            <w:rStyle w:val="Hyperlink"/>
            <w:noProof/>
          </w:rPr>
          <w:t>Доповнення 2. Умови Генерального регламенту із</w:t>
        </w:r>
        <w:r w:rsidR="00E81F7D">
          <w:rPr>
            <w:rStyle w:val="Hyperlink"/>
            <w:noProof/>
            <w:lang w:val="en-US"/>
          </w:rPr>
          <w:t> </w:t>
        </w:r>
        <w:r w:rsidR="0095751D" w:rsidRPr="0048307F">
          <w:rPr>
            <w:rStyle w:val="Hyperlink"/>
            <w:noProof/>
          </w:rPr>
          <w:t>захисту персональних даних, ухваленого Європейським Союзом</w:t>
        </w:r>
        <w:r w:rsidR="0095751D">
          <w:rPr>
            <w:noProof/>
            <w:webHidden/>
          </w:rPr>
          <w:tab/>
        </w:r>
        <w:r w:rsidR="0095751D">
          <w:rPr>
            <w:noProof/>
            <w:webHidden/>
          </w:rPr>
          <w:fldChar w:fldCharType="begin"/>
        </w:r>
        <w:r w:rsidR="0095751D">
          <w:rPr>
            <w:noProof/>
            <w:webHidden/>
          </w:rPr>
          <w:instrText xml:space="preserve"> PAGEREF _Toc68265884 \h </w:instrText>
        </w:r>
        <w:r w:rsidR="0095751D">
          <w:rPr>
            <w:noProof/>
            <w:webHidden/>
          </w:rPr>
        </w:r>
        <w:r w:rsidR="0095751D">
          <w:rPr>
            <w:noProof/>
            <w:webHidden/>
          </w:rPr>
          <w:fldChar w:fldCharType="separate"/>
        </w:r>
        <w:r w:rsidR="00D335DA">
          <w:rPr>
            <w:noProof/>
            <w:webHidden/>
          </w:rPr>
          <w:t>22</w:t>
        </w:r>
        <w:r w:rsidR="0095751D">
          <w:rPr>
            <w:noProof/>
            <w:webHidden/>
          </w:rPr>
          <w:fldChar w:fldCharType="end"/>
        </w:r>
      </w:hyperlink>
    </w:p>
    <w:p w14:paraId="0B9D0455" w14:textId="6D3895B0"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65859"/>
      <w:bookmarkStart w:id="2" w:name="_Hlk495664241"/>
      <w:bookmarkStart w:id="3" w:name="_Toc507768532"/>
      <w:bookmarkStart w:id="4" w:name="_Toc6563781"/>
      <w:bookmarkStart w:id="5" w:name="_Toc26883654"/>
      <w:r>
        <w:lastRenderedPageBreak/>
        <w:t>Вступ</w:t>
      </w:r>
      <w:bookmarkEnd w:id="1"/>
    </w:p>
    <w:p w14:paraId="5A48A4BE" w14:textId="2FEF7E3F" w:rsidR="00504C5C" w:rsidRPr="006D4AD7" w:rsidRDefault="00504C5C" w:rsidP="00A7504E">
      <w:pPr>
        <w:pStyle w:val="ProductList-Body"/>
        <w:spacing w:after="120"/>
      </w:pPr>
      <w:r>
        <w:t>Сторони погоджуються з тим, що цей Додаток щодо захисту Даних професійних послуг Microsoft визначає їхні зобов’язання щодо обробки й захисту даних, що стосуються Професійних послуг.</w:t>
      </w:r>
      <w:r>
        <w:rPr>
          <w:sz w:val="22"/>
        </w:rPr>
        <w:t xml:space="preserve"> </w:t>
      </w:r>
      <w:bookmarkStart w:id="6" w:name="_Hlk24368805"/>
      <w:r>
        <w:t>DPA включено за посиланням у Замовлення на отримання корпоративних послуг або Замовлення на отримання послуг із підтримки бізнесу Microsoft (або Замовлення на виконання робіт, які його замінюють).</w:t>
      </w:r>
      <w:r>
        <w:rPr>
          <w:sz w:val="22"/>
        </w:rPr>
        <w:t xml:space="preserve"> </w:t>
      </w:r>
      <w:r>
        <w:t>Те, як Клієнт використовує інші продукти й послуги, регулюють окремі умови, включно з іншими умовами конфіденційності й безпеки.</w:t>
      </w:r>
      <w:r w:rsidR="00844076">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У разі будь-якого конфлікту або невідповідності між умовами цього DPA й іншими умовами, викладеними в Угоді Клієнта, цей DPA має переважну силу. Положення цього DPA заміняють собою будь-які суперечні умови Положення Майкрософт про конфіденційність, які інакше можуть застосовуватися до обробки Даних професійних послуг або Персональних даних, як визначено в цьому документі. </w:t>
      </w:r>
      <w:r>
        <w:rPr>
          <w:sz w:val="18"/>
        </w:rPr>
        <w:t xml:space="preserve">Уточнення: </w:t>
      </w:r>
      <w:r>
        <w:rPr>
          <w:sz w:val="18"/>
          <w:szCs w:val="18"/>
        </w:rPr>
        <w:t>згідно з положенням 10 Стандартних договірних положень, як викладено в Доповненні 1, Стандартні договірні положення мають переважну силу над будь-якою іншою умовою DPA.</w:t>
      </w:r>
    </w:p>
    <w:p w14:paraId="5B64BFC9" w14:textId="58B3B52D" w:rsidR="00061E4F" w:rsidRPr="006D4AD7" w:rsidRDefault="00061E4F" w:rsidP="00A7504E">
      <w:pPr>
        <w:pStyle w:val="ProductList-Body"/>
      </w:pPr>
      <w:r>
        <w:t>Майкрософт бере на себе зобов’язання в цьому DPA перед усіма клієнтами стосовно Професійних послуг. Ці зобов’язання є обов’язковими для Майкрософт щодо Клієнта незалежно від (1) версії DPA, яка в іншому випадку застосовується до будь-якого клієнта, або (2) будь-якої іншої угоди, у якій є посилання на цей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65860"/>
      <w:r>
        <w:t>Належні до застосування Умови й оновлення DPA</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Обмеження щодо оновлень</w:t>
      </w:r>
    </w:p>
    <w:p w14:paraId="72259948" w14:textId="5483098D" w:rsidR="00721D6E" w:rsidRPr="006D4AD7" w:rsidRDefault="00721D6E" w:rsidP="00A7504E">
      <w:pPr>
        <w:pStyle w:val="ProductList-Body"/>
        <w:ind w:left="158"/>
      </w:pPr>
      <w:r>
        <w:t>Коли Клієнт поновлює або купує наявні Професійні послуги за Замовленням на виконання робіт, то застосовуються чинні на той момент умови DPA, які не змінюватимуться протягом співпраці з Клієнтом для надання цієї Професійної послуги.</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Нові функції, додаткові компоненти або супутнє програмне забезпечення</w:t>
      </w:r>
    </w:p>
    <w:bookmarkEnd w:id="14"/>
    <w:p w14:paraId="7FA02758" w14:textId="1628781F" w:rsidR="00721D6E" w:rsidRPr="006D4AD7" w:rsidRDefault="00721D6E" w:rsidP="00A7504E">
      <w:pPr>
        <w:pStyle w:val="ProductList-Body"/>
        <w:ind w:left="158"/>
      </w:pPr>
      <w:r>
        <w:t xml:space="preserve">Незважаючи на згадані раніше обмеження щодо оновлень, коли Майкрософт упроваджує нові пропозиції, функції або додаткові компоненти (тобто ті, що раніше не пропонувалися), Майкрософт може додавати або змінювати умови DPA, що стосуються того, як Клієнт використовує ці нові пропозиції, функції або додаткові компоненти. Якщо такі умови містять будь-які суттєві несприятливі зміни DPA, що застосовуються до використання Клієнтом Професійних послуг, Майкрософт надає Клієнту можливість вирішити, чи використовувати нові пропозиції, функції або додаткові компоненти. Якщо Клієнт не використовує нові функції, додаткові компоненти або супутнє програмне забезпечення, як мінімум нові умови або оновлення цього DPA передбачатимуть рівні захисту даних, еквівалентні рівням захисту в поточних умовах.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Регулювання та вимоги з боку державних органів</w:t>
      </w:r>
    </w:p>
    <w:p w14:paraId="62B907DD" w14:textId="375E699A" w:rsidR="00721D6E" w:rsidRPr="006D4AD7" w:rsidRDefault="00721D6E" w:rsidP="00A7504E">
      <w:pPr>
        <w:pStyle w:val="ProductList-Body"/>
        <w:ind w:left="158"/>
      </w:pPr>
      <w:r>
        <w:t>Незважаючи на згадані раніше обмеження щодо оновлень, Майкрософт може змінити Професійні послуги або припинити їх надання в будь-якій країні або юрисдикції, де існує або існуватиме урядова вимога чи зобов’язання, яке (1) підводить Майкрософт під дію будь-якої норми або вимоги, що широко не застосовується до підприємств, які працюють на території цієї країни, (2) ускладнює для Майкрософт подальше керування наданням Професійних послуг без внесення змін і (або) (3) змушує Майкрософт вважати, що Умови DPA або Професійна послуга можуть суперечити такій вимозі чи зобов’язанню.</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65861"/>
      <w:r>
        <w:t>Електронні повідомлення</w:t>
      </w:r>
      <w:bookmarkEnd w:id="15"/>
      <w:bookmarkEnd w:id="16"/>
    </w:p>
    <w:p w14:paraId="292663A0" w14:textId="4F0026B8" w:rsidR="00A32607" w:rsidRPr="006D4AD7" w:rsidRDefault="00A32607" w:rsidP="00A7504E">
      <w:pPr>
        <w:pStyle w:val="ProductList-Body"/>
      </w:pPr>
      <w:r>
        <w:t xml:space="preserve">Майкрософт може надавати Клієнту інформацію та повідомлення про Професійні послуги в електронному вигляді, зокрема електронною поштою, через портал Професійних послуг або через веб-сайт Microsoft. Повідомлення вважається переданим у день, коли Майкрософт надає до нього доступ.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65862"/>
      <w:r>
        <w:t>Попередні версії</w:t>
      </w:r>
      <w:bookmarkEnd w:id="17"/>
      <w:bookmarkEnd w:id="18"/>
      <w:bookmarkEnd w:id="19"/>
      <w:bookmarkEnd w:id="20"/>
    </w:p>
    <w:p w14:paraId="59626EBA" w14:textId="32317094" w:rsidR="0081512E" w:rsidRPr="006D4AD7" w:rsidRDefault="00BF028B" w:rsidP="00A7504E">
      <w:pPr>
        <w:pStyle w:val="ProductList-Body"/>
      </w:pPr>
      <w:r>
        <w:t xml:space="preserve">В Умовах DPA наведено умови стосовно Професійних послуг, доступні на поточний момент. Щоб ознайомитися з попередніми версіями Умов DPA, Клієнт може перейти за посиланням </w:t>
      </w:r>
      <w:bookmarkStart w:id="21" w:name="_Hlk27716498"/>
      <w:r>
        <w:fldChar w:fldCharType="begin"/>
      </w:r>
      <w:r>
        <w:instrText>HYPERLINK "http://aka.ms/MPSDPA-Archive"</w:instrText>
      </w:r>
      <w:r>
        <w:fldChar w:fldCharType="separate"/>
      </w:r>
      <w:r>
        <w:rPr>
          <w:rStyle w:val="Hyperlink"/>
        </w:rPr>
        <w:t>http://aka.ms/MPSDPA-Archive</w:t>
      </w:r>
      <w:r>
        <w:fldChar w:fldCharType="end"/>
      </w:r>
      <w:bookmarkEnd w:id="21"/>
      <w:r w:rsidR="00844076">
        <w:t xml:space="preserve"> </w:t>
      </w:r>
      <w:r>
        <w:t>або звернутися до свого менеджера з роботи з клієнтами Майкрософт.</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0D42B064" w:rsidR="0024196C" w:rsidRPr="009C18F1" w:rsidRDefault="0024196C" w:rsidP="00A32607">
      <w:pPr>
        <w:pStyle w:val="ProductList-Body"/>
        <w:rPr>
          <w:lang w:val="ru-RU"/>
        </w:rPr>
      </w:pPr>
    </w:p>
    <w:p w14:paraId="2F971F41" w14:textId="45083F58" w:rsidR="00A7504E" w:rsidRPr="006D4AD7" w:rsidRDefault="00A7504E" w:rsidP="00A32607">
      <w:pPr>
        <w:pStyle w:val="ProductList-Body"/>
      </w:pPr>
    </w:p>
    <w:p w14:paraId="6872FA84" w14:textId="78423B07" w:rsidR="00A7504E" w:rsidRDefault="00A7504E" w:rsidP="00A32607">
      <w:pPr>
        <w:pStyle w:val="ProductList-Body"/>
      </w:pPr>
    </w:p>
    <w:p w14:paraId="1FDF6412" w14:textId="0CA10615" w:rsidR="00E93BA3" w:rsidRDefault="00E93BA3" w:rsidP="00A32607">
      <w:pPr>
        <w:pStyle w:val="ProductList-Body"/>
      </w:pPr>
    </w:p>
    <w:p w14:paraId="18731C03" w14:textId="77777777" w:rsidR="00E93BA3" w:rsidRPr="006D4AD7" w:rsidRDefault="00E93BA3"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2B6601">
      <w:pPr>
        <w:pStyle w:val="ProductList-SectionHeading"/>
        <w:outlineLvl w:val="0"/>
      </w:pPr>
      <w:bookmarkStart w:id="22" w:name="_Toc68265863"/>
      <w:bookmarkStart w:id="23" w:name="_Hlk53046063"/>
      <w:r>
        <w:lastRenderedPageBreak/>
        <w:t>Визначення</w:t>
      </w:r>
      <w:bookmarkEnd w:id="22"/>
    </w:p>
    <w:p w14:paraId="71BBB68F" w14:textId="1B623677" w:rsidR="001908BC" w:rsidRPr="006D4AD7" w:rsidRDefault="001908BC" w:rsidP="00182772">
      <w:pPr>
        <w:spacing w:after="117"/>
        <w:ind w:right="7"/>
      </w:pPr>
      <w:bookmarkStart w:id="24" w:name="_Hlk53045649"/>
      <w:r>
        <w:rPr>
          <w:sz w:val="18"/>
        </w:rPr>
        <w:t xml:space="preserve">Терміни, написані з великої літери, але не визначені в цьому DPA, мають значення, указані в Угоді. У цьому DPA використовуються перелічені нижче визначені терміни. </w:t>
      </w:r>
    </w:p>
    <w:p w14:paraId="679FCCA4" w14:textId="1EDD9C26" w:rsidR="002B6601" w:rsidRPr="006D4AD7" w:rsidRDefault="002B6601" w:rsidP="002B6601">
      <w:pPr>
        <w:pStyle w:val="ProductList-Body"/>
        <w:spacing w:after="120"/>
      </w:pPr>
      <w:r>
        <w:rPr>
          <w:szCs w:val="18"/>
        </w:rPr>
        <w:t xml:space="preserve">«Угода» – це, залежно від випадку, Опис послуг і будь-які Додатки, Технічні завдання, Замовлення на отримання корпоративних послуг, Замовлення на отримання послуг із підтримки бізнесу Microsoft, а також застосовна головна угода з Майкрософт, наприклад договір Microsoft Business and Services Agreement. </w:t>
      </w:r>
    </w:p>
    <w:p w14:paraId="04C4FBA7" w14:textId="53A5AEEB" w:rsidR="006A3D1E" w:rsidRPr="006D4AD7" w:rsidRDefault="006A3D1E" w:rsidP="006A3D1E">
      <w:pPr>
        <w:spacing w:after="117"/>
        <w:ind w:right="7"/>
      </w:pPr>
      <w:r>
        <w:rPr>
          <w:sz w:val="18"/>
          <w:szCs w:val="18"/>
        </w:rPr>
        <w:t xml:space="preserve">«Вимоги із захисту даних» – Генеральний регламент із захисту персональних даних (GDPR), Місцеві закони із захисту даних у ЄС/ЄЕЗ, а також будь-які належні до застосування закони, нормативні акти й інші юридичні вимоги, що стосуються (а) конфіденційності й захисту даних; (б) використання, збору, утримання, зберігання, захисту, розголошення, передавання, видалення та інших типів обробки будь-яких Персональних даних. </w:t>
      </w:r>
    </w:p>
    <w:p w14:paraId="34D91079" w14:textId="627DC870" w:rsidR="00A32607" w:rsidRPr="006D4AD7" w:rsidRDefault="006A3D1E" w:rsidP="00A32607">
      <w:pPr>
        <w:pStyle w:val="ProductList-Body"/>
        <w:spacing w:after="120"/>
      </w:pPr>
      <w:r>
        <w:t>«Умови DPA» або «DPA» – умови в цьому DPA.</w:t>
      </w:r>
    </w:p>
    <w:p w14:paraId="2F49CA39" w14:textId="16AC72ED" w:rsidR="001908BC" w:rsidRPr="006D4AD7" w:rsidRDefault="001908BC" w:rsidP="006A3D1E">
      <w:pPr>
        <w:spacing w:after="117"/>
        <w:ind w:right="7"/>
      </w:pPr>
      <w:r>
        <w:rPr>
          <w:sz w:val="18"/>
          <w:szCs w:val="18"/>
        </w:rPr>
        <w:t xml:space="preserve">«Генеральний регламент із захисту персональних даних» («General Data Protection Regulation» або «Регламент GDPR») – Регламент Європейського парламенту та Ради 2016/679 від 27 квітня 2016 р. про захист фізичних осіб стосовно обробки персональних даних і вільного переміщення таких даних, що скасовує Директиву 95/46/EC. </w:t>
      </w:r>
    </w:p>
    <w:p w14:paraId="0EC04A38" w14:textId="49A4BC5E" w:rsidR="006A3D1E" w:rsidRPr="006D4AD7" w:rsidRDefault="006A3D1E" w:rsidP="006A3D1E">
      <w:pPr>
        <w:pStyle w:val="ProductList-Body"/>
        <w:spacing w:after="120"/>
      </w:pPr>
      <w:r>
        <w:rPr>
          <w:szCs w:val="18"/>
        </w:rPr>
        <w:t>«Умови Генерального регламенту із захисту персональних даних» – умови, наведені в Доповненні 2, за якими Майкрософт бере обов’язкові зобов’язання щодо обробки Персональних даних відповідно до статті 28 Регламенту GDPR.</w:t>
      </w:r>
    </w:p>
    <w:p w14:paraId="1555D1C5" w14:textId="1E693506" w:rsidR="006A3D1E" w:rsidRPr="006D4AD7" w:rsidRDefault="006A3D1E" w:rsidP="006A3D1E">
      <w:pPr>
        <w:spacing w:after="116"/>
        <w:ind w:right="7"/>
      </w:pPr>
      <w:r>
        <w:rPr>
          <w:sz w:val="18"/>
          <w:szCs w:val="18"/>
        </w:rPr>
        <w:t>«Місцеві закони із захисту даних у ЄС/ЄЕЗ» – будь-яке підпорядковане законодавство й будь-який нормативний акт для впровадження Регламенту GDPR.</w:t>
      </w:r>
      <w:r w:rsidR="00844076">
        <w:rPr>
          <w:sz w:val="18"/>
          <w:szCs w:val="18"/>
        </w:rPr>
        <w:t xml:space="preserve"> </w:t>
      </w:r>
    </w:p>
    <w:p w14:paraId="18EFAB05" w14:textId="77777777" w:rsidR="002E1D7F" w:rsidRPr="00F51E0F" w:rsidRDefault="002E1D7F" w:rsidP="002E1D7F">
      <w:pPr>
        <w:pStyle w:val="ProductList-Body"/>
        <w:spacing w:after="110"/>
        <w:rPr>
          <w:spacing w:val="-2"/>
        </w:rPr>
      </w:pPr>
      <w:r w:rsidRPr="00F51E0F">
        <w:rPr>
          <w:spacing w:val="-2"/>
        </w:rP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4" w:history="1">
        <w:r w:rsidRPr="00F51E0F">
          <w:rPr>
            <w:rStyle w:val="Hyperlink"/>
            <w:spacing w:val="-2"/>
          </w:rPr>
          <w:t>http://go.microsoft.com/?linkid=9839207</w:t>
        </w:r>
      </w:hyperlink>
      <w:r w:rsidRPr="00F51E0F">
        <w:rPr>
          <w:spacing w:val="-2"/>
        </w:rPr>
        <w:t>.</w:t>
      </w:r>
    </w:p>
    <w:p w14:paraId="1CF52FA2" w14:textId="4B9634C1" w:rsidR="002B6601" w:rsidRPr="006D4AD7" w:rsidRDefault="006041D6" w:rsidP="006041D6">
      <w:pPr>
        <w:pStyle w:val="ProductList-Body"/>
        <w:spacing w:after="120"/>
      </w:pPr>
      <w:r>
        <w:rPr>
          <w:szCs w:val="18"/>
        </w:rPr>
        <w:t>«Особисті дані» – будь-яка інформація, що стосується визначеної фізичної особи або фізичної особи, яку можна визначити.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0DF52B91" w14:textId="27DB8BEB" w:rsidR="00A27C73" w:rsidRPr="006D4AD7" w:rsidRDefault="00A27C73" w:rsidP="00A27C73">
      <w:pPr>
        <w:pStyle w:val="ProductList-Body"/>
        <w:spacing w:after="120"/>
      </w:pPr>
      <w:r>
        <w:rPr>
          <w:szCs w:val="18"/>
        </w:rPr>
        <w:t xml:space="preserve">«Професійні послуги» – описані далі послуги, що надаються відповідно до Наряду-замовлення на отримання корпоративних послуг: (а) професійне планування, консультування, керування, перенесення даних, розгортання та послуги розгортання й розробки рішень або програмного забезпечення, які надаються в межах Консультаційних послуг Microsoft («Консультаційні послуги»); (б) Послуги уніфікованої або прем’єр-підтримки Microsoft, зазначені в Описі консультування й підтримки щодо послуг або Описі послуг відповідно, що складаються з професійних послуг технічної підтримки програмного забезпечення, які надає Майкрософт і які допомагають клієнтам визначати й усувати проблеми, що виникають у їхньому ІТ-середовищі («Послуги підтримки»). Крім того, Професійні послуги включають (в) послуги, що надаються в рамках Угоди про прискорення роботи персоналу в хмарі або (г) Замовлення на отримання послуг Microsoft із підтримки бізнесу. До Професійних послуг не належать Онлайнові служби. </w:t>
      </w:r>
    </w:p>
    <w:p w14:paraId="1EB2A5A5" w14:textId="0CDB6172" w:rsidR="00182772" w:rsidRPr="006D4AD7" w:rsidRDefault="006A3D1E" w:rsidP="00182772">
      <w:pPr>
        <w:spacing w:after="110"/>
        <w:ind w:right="7"/>
      </w:pPr>
      <w:r>
        <w:rPr>
          <w:sz w:val="18"/>
          <w:szCs w:val="18"/>
        </w:rPr>
        <w:t>«Дані професійних послуг» – це всі дані, зокрема всі текстові, звукові, відео, графічні файли або програмне забезпечення, які Клієнт, у 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 імені.</w:t>
      </w:r>
      <w:r w:rsidR="00844076">
        <w:rPr>
          <w:sz w:val="18"/>
          <w:szCs w:val="18"/>
        </w:rPr>
        <w:t xml:space="preserve"> </w:t>
      </w:r>
    </w:p>
    <w:p w14:paraId="7A5F87C0" w14:textId="5058B8CF" w:rsidR="00182772" w:rsidRPr="006D4AD7" w:rsidRDefault="00182772" w:rsidP="00182772">
      <w:pPr>
        <w:spacing w:after="110"/>
        <w:ind w:right="7"/>
      </w:pPr>
      <w:r>
        <w:rPr>
          <w:sz w:val="18"/>
          <w:szCs w:val="18"/>
        </w:rPr>
        <w:t>«Стандартні договірні положення» – стандартні положення про захист даних для передавання персональних даних обробникам, розміщеним у третіх країнах, де не забезпечується належний рівень захисту даних, як описано в статті 46 Регламенту GDPR і затверджено рішенням Європейської комісії 2010/87/EC від 5 лютого 2010 р. Стандартні договірні положення викладено в Доповненні 1.</w:t>
      </w:r>
      <w:r w:rsidR="00844076">
        <w:rPr>
          <w:sz w:val="18"/>
          <w:szCs w:val="18"/>
        </w:rPr>
        <w:t xml:space="preserve"> </w:t>
      </w:r>
    </w:p>
    <w:p w14:paraId="7A212925" w14:textId="5973997F" w:rsidR="00182772" w:rsidRPr="006D4AD7" w:rsidRDefault="00182772" w:rsidP="00182772">
      <w:pPr>
        <w:spacing w:after="117"/>
        <w:ind w:right="7"/>
      </w:pPr>
      <w:r>
        <w:rPr>
          <w:sz w:val="18"/>
          <w:szCs w:val="18"/>
        </w:rPr>
        <w:t>«Субобробник» – інші обробники, яким Майкрософт доручає обробку Даних професійних послуг, зокрема будь-який підрядник, який обробляє Дані професійних послуг.</w:t>
      </w:r>
      <w:r w:rsidR="00844076">
        <w:rPr>
          <w:sz w:val="18"/>
          <w:szCs w:val="18"/>
        </w:rPr>
        <w:t xml:space="preserve"> </w:t>
      </w:r>
    </w:p>
    <w:p w14:paraId="7220C6B1" w14:textId="6B94AA1C" w:rsidR="0081512E" w:rsidRPr="006D4AD7" w:rsidRDefault="001908BC" w:rsidP="00E93BA3">
      <w:pPr>
        <w:pStyle w:val="ProductList-Body"/>
      </w:pPr>
      <w:r>
        <w:t>Терміни, написані з маленької літери, які використовуються, але не мають визначень у цьому DPA, як-от «порушення конфіденційності персональних даних», «обробка», «контролер», «обробник», «складання профілю», «персональні дані» й «суб’єкт даних», мають значення, викладене в статті 4 Регламенту GDPR, незалежно від того, чи застосовується Регламент GDPR. Терміни «імпортер даних» і «експортер даних» мають значення, викладені в Стандартних договірних положеннях.</w:t>
      </w:r>
      <w:r w:rsidR="00844076">
        <w:t xml:space="preserve"> </w:t>
      </w:r>
      <w:r w:rsidR="0081512E">
        <w:br w:type="page"/>
      </w:r>
    </w:p>
    <w:p w14:paraId="5B9BB23E" w14:textId="303EBE8C" w:rsidR="005B6EC5" w:rsidRPr="006D4AD7" w:rsidRDefault="005B6EC5" w:rsidP="005B6EC5">
      <w:pPr>
        <w:pStyle w:val="ProductList-SectionHeading"/>
        <w:outlineLvl w:val="0"/>
      </w:pPr>
      <w:bookmarkStart w:id="25" w:name="_Toc68265864"/>
      <w:bookmarkEnd w:id="23"/>
      <w:bookmarkEnd w:id="24"/>
      <w:r>
        <w:lastRenderedPageBreak/>
        <w:t>Загальні умови</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65865"/>
      <w:bookmarkStart w:id="28" w:name="_Hlk53046374"/>
      <w:r>
        <w:t>Відповідність законам</w:t>
      </w:r>
      <w:bookmarkEnd w:id="26"/>
      <w:bookmarkEnd w:id="27"/>
    </w:p>
    <w:p w14:paraId="5F59D6BF" w14:textId="0CFC18E2" w:rsidR="00A7504E" w:rsidRPr="006D4AD7" w:rsidRDefault="00B15613" w:rsidP="00A7504E">
      <w:pPr>
        <w:spacing w:after="120" w:line="240" w:lineRule="auto"/>
      </w:pPr>
      <w:r>
        <w:rPr>
          <w:bCs/>
          <w:sz w:val="18"/>
          <w:szCs w:val="18"/>
        </w:rPr>
        <w:t>Майкрософт дотримуватиметься всіх законів і правил, які стосуються надання Професійних послуг, зокрема закону про сповіщення щодо порушення безпеки й Вимог щодо захисту даних.</w:t>
      </w:r>
      <w:r w:rsidR="00844076">
        <w:rPr>
          <w:bCs/>
          <w:sz w:val="18"/>
          <w:szCs w:val="18"/>
        </w:rPr>
        <w:t xml:space="preserve"> </w:t>
      </w:r>
      <w:r>
        <w:rPr>
          <w:bCs/>
          <w:sz w:val="18"/>
          <w:szCs w:val="18"/>
        </w:rPr>
        <w:t>Проте Майкрософт не несе відповідальності за дотримання будь-яких законів або правил, що застосовуються до Клієнта або його галузі та, як правило, не застосовуються до постачальників послуг інформаційних технологій. Майкрософт не визначає, чи містять Дані професійних послуг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3609CA6F" w14:textId="5D857371" w:rsidR="00AB6BFF" w:rsidRPr="006D4AD7" w:rsidRDefault="00B15613" w:rsidP="00A7504E">
      <w:pPr>
        <w:spacing w:after="120" w:line="240" w:lineRule="auto"/>
      </w:pPr>
      <w:r>
        <w:rPr>
          <w:bCs/>
          <w:sz w:val="18"/>
          <w:szCs w:val="18"/>
        </w:rPr>
        <w:t>Клієнт повинен дотримуватися всіх законів і правил, що стосуються використання Професійних послуг, включно із законами, пов’язаними з біометричними даними, конфіденційністю спілкування й Вимогами щодо захисту даних.</w:t>
      </w:r>
      <w:r w:rsidR="00844076">
        <w:rPr>
          <w:bCs/>
          <w:sz w:val="18"/>
          <w:szCs w:val="18"/>
        </w:rPr>
        <w:t xml:space="preserve"> </w:t>
      </w:r>
      <w:r>
        <w:rPr>
          <w:bCs/>
          <w:sz w:val="18"/>
          <w:szCs w:val="18"/>
        </w:rPr>
        <w:t>Клієнт несе відповідальність за визначення, чи підходять Професійні послуги для збереження та обробки інформації, на яку поширюється дія конкретних законів або правил, а також за використання Професійних послуг способом, який узгоджується з юридичними та нормативними зобов’язаннями Клієнта. Клієнт несе відповідальність за відповідь на будь-який запит третьої сторони стосовно того, як він використовує Професійну послугу.</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65866"/>
      <w:bookmarkStart w:id="30" w:name="_Hlk26306766"/>
      <w:bookmarkEnd w:id="28"/>
      <w:r>
        <w:t>Політика прийнятного використання</w:t>
      </w:r>
      <w:bookmarkEnd w:id="29"/>
    </w:p>
    <w:p w14:paraId="2C3BADE5" w14:textId="0E90568D" w:rsidR="0082263D" w:rsidRPr="006D4AD7" w:rsidRDefault="0082263D" w:rsidP="00A7504E">
      <w:pPr>
        <w:pStyle w:val="ProductList-Body"/>
      </w:pPr>
      <w:r>
        <w:t>Ні Клієнт, ні його представники не можуть використовувати Професійні послуги або Кінцеві результати послуг:</w:t>
      </w:r>
    </w:p>
    <w:p w14:paraId="088AED4B" w14:textId="77777777" w:rsidR="0082263D" w:rsidRPr="006D4AD7" w:rsidRDefault="0082263D" w:rsidP="00A7504E">
      <w:pPr>
        <w:pStyle w:val="ProductList-Body"/>
        <w:numPr>
          <w:ilvl w:val="0"/>
          <w:numId w:val="5"/>
        </w:numPr>
        <w:ind w:left="608" w:hanging="270"/>
      </w:pPr>
      <w:r>
        <w:t>у спосіб, заборонений законом, нормативними правилами, наказом або розпорядженням державного органа;</w:t>
      </w:r>
    </w:p>
    <w:p w14:paraId="54BE0FD4" w14:textId="77777777" w:rsidR="0082263D" w:rsidRPr="006D4AD7" w:rsidRDefault="0082263D" w:rsidP="00A7504E">
      <w:pPr>
        <w:pStyle w:val="ProductList-Body"/>
        <w:numPr>
          <w:ilvl w:val="0"/>
          <w:numId w:val="5"/>
        </w:numPr>
        <w:spacing w:before="40"/>
        <w:ind w:left="608" w:hanging="270"/>
      </w:pPr>
      <w:r>
        <w:t>для порушення прав інших осіб;</w:t>
      </w:r>
    </w:p>
    <w:p w14:paraId="1A721557" w14:textId="77777777" w:rsidR="0082263D" w:rsidRPr="006D4AD7" w:rsidRDefault="0082263D" w:rsidP="00A7504E">
      <w:pPr>
        <w:pStyle w:val="ProductList-Body"/>
        <w:numPr>
          <w:ilvl w:val="0"/>
          <w:numId w:val="5"/>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25A97A2E" w14:textId="77777777" w:rsidR="0082263D" w:rsidRPr="006D4AD7" w:rsidRDefault="0082263D" w:rsidP="00A7504E">
      <w:pPr>
        <w:pStyle w:val="ProductList-Body"/>
        <w:numPr>
          <w:ilvl w:val="0"/>
          <w:numId w:val="5"/>
        </w:numPr>
        <w:spacing w:before="40"/>
        <w:ind w:left="608" w:hanging="270"/>
      </w:pPr>
      <w:r>
        <w:t>для надсилання спаму або розповсюдження шкідливого програмного забезпечення;</w:t>
      </w:r>
    </w:p>
    <w:p w14:paraId="71C10CCD" w14:textId="75775A72" w:rsidR="0082263D" w:rsidRPr="006D4AD7" w:rsidRDefault="0082263D" w:rsidP="00A7504E">
      <w:pPr>
        <w:pStyle w:val="ProductList-Body"/>
        <w:numPr>
          <w:ilvl w:val="0"/>
          <w:numId w:val="5"/>
        </w:numPr>
        <w:spacing w:before="40"/>
        <w:ind w:left="608" w:hanging="270"/>
      </w:pPr>
      <w:r>
        <w:t>таким способом, який може заподіювати шкоду IT-системам Майкрософт або заважати іншим особам користуватися ними;</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 xml:space="preserve">у будь-яких ситуаціях, коли використання Професійних послуг (або Кінцевих результатів послуг) може призвести до смерті, серйозних травм, суттєвого пошкодження майна чи шкоди навколишньому середовищу </w:t>
      </w:r>
      <w:r>
        <w:rPr>
          <w:i/>
          <w:iCs/>
        </w:rPr>
        <w:t>(крім ситуацій, описаних у розділі «Використання в небезпечних умовах»)</w:t>
      </w:r>
      <w:r>
        <w:t>;</w:t>
      </w:r>
    </w:p>
    <w:p w14:paraId="4014F60C" w14:textId="2FE1F01E" w:rsidR="0082263D" w:rsidRPr="006D4AD7" w:rsidRDefault="0082263D" w:rsidP="00A7504E">
      <w:pPr>
        <w:pStyle w:val="ProductList-Body"/>
        <w:numPr>
          <w:ilvl w:val="0"/>
          <w:numId w:val="5"/>
        </w:numPr>
        <w:spacing w:before="40"/>
        <w:ind w:left="619" w:hanging="274"/>
      </w:pPr>
      <w:r>
        <w:t>щоб допомагати іншим у вчиненні описаних вище дій або спонукати їх до цього.</w:t>
      </w:r>
    </w:p>
    <w:p w14:paraId="09C589A4" w14:textId="77777777" w:rsidR="00A7504E" w:rsidRPr="006D4AD7" w:rsidRDefault="00A7504E" w:rsidP="00A7504E">
      <w:pPr>
        <w:pStyle w:val="ProductList-Body"/>
        <w:spacing w:before="40"/>
        <w:ind w:left="619"/>
      </w:pPr>
    </w:p>
    <w:p w14:paraId="274917F8" w14:textId="77777777" w:rsidR="002B1CAE" w:rsidRPr="006D4AD7" w:rsidRDefault="002B1CAE" w:rsidP="00A7504E">
      <w:pPr>
        <w:pStyle w:val="xxxxxproductlist-body"/>
        <w:ind w:firstLine="345"/>
      </w:pPr>
      <w:bookmarkStart w:id="31" w:name="_Toc507768549"/>
      <w:bookmarkStart w:id="32" w:name="_Toc6563798"/>
      <w:bookmarkStart w:id="33" w:name="_Toc17975698"/>
      <w:bookmarkEnd w:id="30"/>
      <w:r>
        <w:rPr>
          <w:b/>
          <w:bCs/>
          <w:color w:val="0072C6"/>
          <w:sz w:val="18"/>
          <w:szCs w:val="18"/>
        </w:rPr>
        <w:t>Використання в небезпечних умовах</w:t>
      </w:r>
    </w:p>
    <w:p w14:paraId="3A294D8D" w14:textId="20E07531" w:rsidR="002B1CAE" w:rsidRPr="006D4AD7" w:rsidRDefault="002B1CAE" w:rsidP="00A7504E">
      <w:pPr>
        <w:pStyle w:val="xxxxxmsonormal"/>
        <w:ind w:left="345"/>
      </w:pPr>
      <w:r>
        <w:rPr>
          <w:sz w:val="18"/>
          <w:szCs w:val="18"/>
        </w:rPr>
        <w:t>ЗАСТЕРЕЖЕННЯ.</w:t>
      </w:r>
      <w:r w:rsidR="00844076">
        <w:rPr>
          <w:sz w:val="18"/>
          <w:szCs w:val="18"/>
        </w:rPr>
        <w:t xml:space="preserve"> </w:t>
      </w:r>
      <w:r>
        <w:rPr>
          <w:sz w:val="18"/>
          <w:szCs w:val="18"/>
        </w:rPr>
        <w:t>Сучасні технології можуть використовуватися в нові, прогресивні способи, і Клієнт повинен стежити за тим, щоб у його середовищі такі технології застосовувалися без загроз безпеці. Послуги</w:t>
      </w:r>
      <w:r>
        <w:rPr>
          <w:color w:val="FF0000"/>
          <w:sz w:val="18"/>
          <w:szCs w:val="18"/>
        </w:rPr>
        <w:t xml:space="preserve"> </w:t>
      </w:r>
      <w:r>
        <w:rPr>
          <w:sz w:val="18"/>
          <w:szCs w:val="18"/>
        </w:rPr>
        <w:t>та Кінцеві результати послуг не можна буде використовувати в таких ситуаціях і такими способами, коли збій, дефект, помилка або інша проблема Кінцевих результатів послуг може призвести до смерті, серйозних травм, пошкодження майна чи шкоди навколишньому середовищу (разом – «Використання в небезпечних умовах»). Відповідно, Клієнт має запроваджувати кожний Кінцевий результат послуг таким чином, щоб у разі збою, дефекту, помилки чи іншої проблеми кожного Кінцевого результату послуг безпека людей, майна та навколишнього середовища залишалася на розумному, прийнятному та законному рівні, як у цілому, так і в кожній окремій сфері діяльності. Клієнт вдається до Використання Послуг і Кінцевих результатів послуг у небезпечних умовах на свій ризик. Клієнт погоджується захищати та звільняти Майкрософт від сплати будь-яких відшкодувань за збитки, гонорарів адвокатам і витрат, пов’язаних із претензіями через Використання Послуг і Кінцевих результатів послуг у небезпечних умовах, зокрема претензіями через об’єктивну відповідальність або недбале проектування чи надання Послуг і Кінцевих результатів послуг Клієнту з боку Майкрософт. Наведене вище звільнення від відповідальності доповнює будь-які зобов’язання із захисту, передбачені угодою Клієнта, і не підпадає під дію будь-яких обмежень чи виключень, застосовних до відповідальності в межах такої угоди.</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65867"/>
      <w:bookmarkStart w:id="35" w:name="_Hlk26306935"/>
      <w:r>
        <w:t>Онлайнові служби</w:t>
      </w:r>
      <w:bookmarkEnd w:id="34"/>
    </w:p>
    <w:p w14:paraId="73AA11AD" w14:textId="772B6B52" w:rsidR="00625EEA" w:rsidRPr="006D4AD7" w:rsidRDefault="00E93DAD" w:rsidP="00A7504E">
      <w:pPr>
        <w:spacing w:after="0" w:line="240" w:lineRule="auto"/>
      </w:pPr>
      <w:r>
        <w:rPr>
          <w:bCs/>
          <w:sz w:val="18"/>
          <w:szCs w:val="18"/>
        </w:rPr>
        <w:t>Для належних до застосування договорів щодо Онлайнових служб: щоб допомогти з оцінюванням надання Професійних послуг, Клієнт погоджується забезпечувати Майкрософт доступ до показників використання, наявних у його Онлайнових службах. Показники не містять жодних Персональних даних з Онлайнової служби</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136B061C" w14:textId="49C8E138" w:rsidR="00CC09DF" w:rsidRPr="006D4AD7" w:rsidRDefault="00CC09DF" w:rsidP="00CC09DF">
      <w:pPr>
        <w:pStyle w:val="ProductList-SectionHeading"/>
        <w:outlineLvl w:val="0"/>
      </w:pPr>
      <w:bookmarkStart w:id="36" w:name="_Toc68265868"/>
      <w:r>
        <w:lastRenderedPageBreak/>
        <w:t>Умови захисту даних</w:t>
      </w:r>
      <w:bookmarkEnd w:id="36"/>
    </w:p>
    <w:p w14:paraId="49C940AF" w14:textId="7CB47697" w:rsidR="00625EEA" w:rsidRPr="006D4AD7" w:rsidRDefault="00625EEA" w:rsidP="00873349">
      <w:pPr>
        <w:pStyle w:val="ProductList-Body"/>
        <w:spacing w:after="120"/>
      </w:pPr>
      <w:r>
        <w:t>Цей розділ DPA поділено на такі підрозділи:</w:t>
      </w:r>
    </w:p>
    <w:p w14:paraId="5A0B2510" w14:textId="77777777" w:rsidR="00CF33D7" w:rsidRPr="006D4AD7" w:rsidRDefault="00CF33D7" w:rsidP="00E93BA3">
      <w:pPr>
        <w:pStyle w:val="ProductList-Body"/>
        <w:numPr>
          <w:ilvl w:val="0"/>
          <w:numId w:val="2"/>
        </w:numPr>
      </w:pPr>
      <w:r>
        <w:t>Сфера застосування</w:t>
      </w:r>
    </w:p>
    <w:p w14:paraId="090D738E" w14:textId="3D3BB15C" w:rsidR="00625EEA" w:rsidRPr="006D4AD7" w:rsidRDefault="00BC5E08" w:rsidP="00E93BA3">
      <w:pPr>
        <w:pStyle w:val="ProductList-Body"/>
        <w:numPr>
          <w:ilvl w:val="0"/>
          <w:numId w:val="2"/>
        </w:numPr>
      </w:pPr>
      <w:r>
        <w:t xml:space="preserve">Характер обробки даних; право власності </w:t>
      </w:r>
    </w:p>
    <w:p w14:paraId="6416B4A6" w14:textId="3DB1ABA0" w:rsidR="00625EEA" w:rsidRPr="006D4AD7" w:rsidRDefault="00625EEA" w:rsidP="00625EEA">
      <w:pPr>
        <w:pStyle w:val="ProductList-Body"/>
        <w:numPr>
          <w:ilvl w:val="0"/>
          <w:numId w:val="2"/>
        </w:numPr>
      </w:pPr>
      <w:r>
        <w:t>Розголошення Оброблених даних</w:t>
      </w:r>
    </w:p>
    <w:p w14:paraId="060151C3" w14:textId="77777777" w:rsidR="00B052E7" w:rsidRPr="006D4AD7" w:rsidRDefault="00625EEA" w:rsidP="00B052E7">
      <w:pPr>
        <w:pStyle w:val="ProductList-Body"/>
        <w:numPr>
          <w:ilvl w:val="0"/>
          <w:numId w:val="2"/>
        </w:numPr>
      </w:pPr>
      <w:r>
        <w:t>Обробка Персональних даних; Генеральний регламент із захисту персональних даних</w:t>
      </w:r>
    </w:p>
    <w:p w14:paraId="196574F1" w14:textId="73E72848" w:rsidR="00301C5E" w:rsidRPr="006D4AD7" w:rsidRDefault="00301C5E" w:rsidP="00B052E7">
      <w:pPr>
        <w:pStyle w:val="ProductList-Body"/>
        <w:numPr>
          <w:ilvl w:val="0"/>
          <w:numId w:val="2"/>
        </w:numPr>
      </w:pPr>
      <w:r>
        <w:t>Безпека даних</w:t>
      </w:r>
    </w:p>
    <w:p w14:paraId="5645FA60" w14:textId="16B12E04" w:rsidR="004C6E6B" w:rsidRPr="006D4AD7" w:rsidRDefault="004C6E6B" w:rsidP="00625EEA">
      <w:pPr>
        <w:pStyle w:val="ProductList-Body"/>
        <w:numPr>
          <w:ilvl w:val="0"/>
          <w:numId w:val="2"/>
        </w:numPr>
      </w:pPr>
      <w:r>
        <w:t>Сповіщення про інцидент безпеки</w:t>
      </w:r>
    </w:p>
    <w:p w14:paraId="268696B6" w14:textId="1554D64B" w:rsidR="00625EEA" w:rsidRPr="006D4AD7" w:rsidRDefault="00625EEA" w:rsidP="00625EEA">
      <w:pPr>
        <w:pStyle w:val="ProductList-Body"/>
        <w:numPr>
          <w:ilvl w:val="0"/>
          <w:numId w:val="2"/>
        </w:numPr>
      </w:pPr>
      <w:r>
        <w:t>Передавання даних</w:t>
      </w:r>
    </w:p>
    <w:p w14:paraId="14509591" w14:textId="6411EB18" w:rsidR="00625EEA" w:rsidRPr="006D4AD7" w:rsidRDefault="00625EEA" w:rsidP="00625EEA">
      <w:pPr>
        <w:pStyle w:val="ProductList-Body"/>
        <w:numPr>
          <w:ilvl w:val="0"/>
          <w:numId w:val="2"/>
        </w:numPr>
      </w:pPr>
      <w:r>
        <w:t>Видалення даних</w:t>
      </w:r>
    </w:p>
    <w:p w14:paraId="7286A028" w14:textId="77777777" w:rsidR="00625EEA" w:rsidRPr="006D4AD7" w:rsidRDefault="00625EEA" w:rsidP="00625EEA">
      <w:pPr>
        <w:pStyle w:val="ProductList-Body"/>
        <w:numPr>
          <w:ilvl w:val="0"/>
          <w:numId w:val="2"/>
        </w:numPr>
      </w:pPr>
      <w:r>
        <w:t>Зобов’язання обробника щодо дотримання конфіденційності</w:t>
      </w:r>
    </w:p>
    <w:p w14:paraId="31BB1F7C" w14:textId="505A387C" w:rsidR="00625EEA" w:rsidRPr="006D4AD7" w:rsidRDefault="00625EEA" w:rsidP="00625EEA">
      <w:pPr>
        <w:pStyle w:val="ProductList-Body"/>
        <w:numPr>
          <w:ilvl w:val="0"/>
          <w:numId w:val="2"/>
        </w:numPr>
      </w:pPr>
      <w:r>
        <w:t>Повідомлення про використання послуг Підрядних обробників і механізми контролю цього процесу</w:t>
      </w:r>
    </w:p>
    <w:p w14:paraId="3035D31A" w14:textId="07FA1D83" w:rsidR="00BC5E08" w:rsidRPr="006D4AD7" w:rsidRDefault="00BC5E08" w:rsidP="00E93BA3">
      <w:pPr>
        <w:pStyle w:val="ProductList-Body"/>
        <w:numPr>
          <w:ilvl w:val="0"/>
          <w:numId w:val="2"/>
        </w:numPr>
      </w:pPr>
      <w:r>
        <w:t xml:space="preserve">Положення закону Каліфорнії «Про захист конфіденційності споживачів» (CCPA) </w:t>
      </w:r>
    </w:p>
    <w:p w14:paraId="214AD48D" w14:textId="2B48102F" w:rsidR="00AD5E28" w:rsidRPr="006D4AD7" w:rsidRDefault="00AD5E28" w:rsidP="00E93BA3">
      <w:pPr>
        <w:pStyle w:val="ProductList-Body"/>
        <w:numPr>
          <w:ilvl w:val="0"/>
          <w:numId w:val="2"/>
        </w:numPr>
      </w:pPr>
      <w:r>
        <w:t>Біометричні дані</w:t>
      </w:r>
    </w:p>
    <w:p w14:paraId="1E8AC427" w14:textId="77777777" w:rsidR="00625EEA" w:rsidRPr="006D4AD7" w:rsidRDefault="00625EEA" w:rsidP="00625EEA">
      <w:pPr>
        <w:pStyle w:val="ProductList-Body"/>
        <w:numPr>
          <w:ilvl w:val="0"/>
          <w:numId w:val="2"/>
        </w:numPr>
      </w:pPr>
      <w:r>
        <w:t>Зв’язок із Майкрософт</w:t>
      </w:r>
    </w:p>
    <w:p w14:paraId="2576B2B1" w14:textId="69AACBFA" w:rsidR="005B6EC5" w:rsidRPr="006D4AD7" w:rsidRDefault="00AD5E28" w:rsidP="00B052E7">
      <w:pPr>
        <w:pStyle w:val="ProductList-Body"/>
        <w:numPr>
          <w:ilvl w:val="0"/>
          <w:numId w:val="2"/>
        </w:numPr>
      </w:pPr>
      <w:r>
        <w:t>Додаток А. Заходи безпеки</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65869"/>
      <w:bookmarkStart w:id="38" w:name="_Toc489605575"/>
      <w:bookmarkStart w:id="39" w:name="_Hlk53047084"/>
      <w:r>
        <w:t>Сфера застосування</w:t>
      </w:r>
      <w:bookmarkEnd w:id="37"/>
    </w:p>
    <w:p w14:paraId="34C8C0EF" w14:textId="06B43D4B" w:rsidR="00253F12" w:rsidRPr="006D4AD7" w:rsidRDefault="00253F12" w:rsidP="00A7504E">
      <w:pPr>
        <w:spacing w:after="120" w:line="240" w:lineRule="auto"/>
      </w:pPr>
      <w:r>
        <w:rPr>
          <w:rFonts w:ascii="Calibri" w:hAnsi="Calibri" w:cs="Calibri"/>
          <w:sz w:val="18"/>
        </w:rPr>
        <w:t xml:space="preserve">Умови DPA стосуються всіх Професійних послуг, за винятком описаних у цьому розділі. </w:t>
      </w:r>
    </w:p>
    <w:p w14:paraId="36BBA5F9" w14:textId="52B14FB4" w:rsidR="00253F12" w:rsidRPr="006D4AD7" w:rsidRDefault="00253F12" w:rsidP="00A7504E">
      <w:pPr>
        <w:pStyle w:val="ProductList-Body"/>
        <w:ind w:left="158"/>
      </w:pPr>
      <w:r>
        <w:rPr>
          <w:b/>
          <w:color w:val="0072C6"/>
        </w:rPr>
        <w:t>Послуги з випуску підготовчих і обмежених версій</w:t>
      </w:r>
    </w:p>
    <w:p w14:paraId="121B94AB" w14:textId="4BA00D22" w:rsidR="00B052E7" w:rsidRPr="006D4AD7" w:rsidRDefault="00D47FD2" w:rsidP="00A7504E">
      <w:pPr>
        <w:pStyle w:val="ProductList-Body"/>
        <w:ind w:left="158"/>
      </w:pPr>
      <w:r>
        <w:t xml:space="preserve">Послуги з випуску підготовчих і обмежених версій можуть передбачати обмежені або відмінні засоби захисту конфіденційності й безпеки порівняно з тими, що зазвичай передбачаються Професійними послугами. Якщо не вказано інше, Клієнт повинен ретельно оцінити ситуацію, перш ніж використовувати Послуги з випуску підготовчих і обмежених версій для обробки Персональних чи інших даних, до яких застосовуються юридичні або нормативні вимоги. </w:t>
      </w:r>
    </w:p>
    <w:p w14:paraId="139D7D89" w14:textId="77777777" w:rsidR="006C6852" w:rsidRPr="006D4AD7" w:rsidRDefault="006C6852" w:rsidP="00A7504E">
      <w:pPr>
        <w:pStyle w:val="ProductList-Body"/>
        <w:ind w:left="158"/>
      </w:pPr>
    </w:p>
    <w:p w14:paraId="04920D14" w14:textId="04D81B58" w:rsidR="00B052E7" w:rsidRPr="006D4AD7" w:rsidRDefault="00253F12" w:rsidP="00A7504E">
      <w:pPr>
        <w:pStyle w:val="ProductList-Body"/>
        <w:ind w:left="158"/>
      </w:pPr>
      <w:r>
        <w:t>Підготовчі версії відповідають лише умовам розділів «Обробка Персональних даних; Генеральний регламент із захисту персональних даних», першого абзацу «Практики й політики безпеки» у розділі «Безпека даних», першим двом абзацам розділу «Повідомлення про використання послуг Підрядних обробників і механізми контролю цього процесу», а також Стандартним договірним положенням (Доповнення 1) і Умовам Генерального регламенту із захисту персональних даних (Доповнення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«Послуги з випуску підготовчих і обмежених версій» означають підготовчі версії, бета-версії, пропозиції для необов’язкового оцінювання та інші послуги чи функції, пов’язані з підготовчими або обмеженими версіями, зокрема визначені або позначені як такі. </w:t>
      </w:r>
    </w:p>
    <w:p w14:paraId="45870B70" w14:textId="4E1830B9" w:rsidR="00F567E9" w:rsidRPr="006D4AD7" w:rsidRDefault="00253F12" w:rsidP="00A7504E">
      <w:pPr>
        <w:pStyle w:val="ProductList-Body"/>
        <w:ind w:left="158"/>
      </w:pPr>
      <w:r>
        <w:rPr>
          <w:b/>
          <w:color w:val="0072C6"/>
        </w:rPr>
        <w:t>Підтримка передавання на розгляд</w:t>
      </w:r>
      <w:bookmarkStart w:id="40" w:name="_Hlk26306471"/>
    </w:p>
    <w:p w14:paraId="05159DE8" w14:textId="4BCA6992" w:rsidR="00F567E9" w:rsidRPr="006D4AD7" w:rsidRDefault="00F567E9" w:rsidP="00A7504E">
      <w:pPr>
        <w:pStyle w:val="ProductList-Body"/>
        <w:spacing w:after="120"/>
        <w:ind w:left="158"/>
      </w:pPr>
      <w:r>
        <w:rPr>
          <w:rFonts w:ascii="Calibri" w:hAnsi="Calibri" w:cs="Calibri"/>
        </w:rPr>
        <w:t xml:space="preserve">Доповнення 1 до Додатку про захист даних, отриманих під час використання Онлайнових служб Microsoft, доступне на сторінці </w:t>
      </w:r>
      <w:hyperlink r:id="rId15" w:history="1">
        <w:r>
          <w:rPr>
            <w:rStyle w:val="Hyperlink"/>
            <w:rFonts w:ascii="Calibri" w:hAnsi="Calibri" w:cs="Calibri"/>
          </w:rPr>
          <w:t>http://aka.ms/mpstomosdpa</w:t>
        </w:r>
      </w:hyperlink>
      <w:r>
        <w:t>. Воно включає умови конфіденційності й безпеки для підтримки передавання на розгляд, що означає передавання запитів на підтримку на розгляд до відділу інженерної або операційної підтримки Онлайнових служб для вирішення, включно з будь-якими Персональними даними, що містяться в них («Підтримка передавання на розгляд»). Тому умови в цьому DPA не застосовуються до надання Підтримки передавання на розгляд.</w:t>
      </w:r>
    </w:p>
    <w:p w14:paraId="0C2DFEC0" w14:textId="3A9AC1C3" w:rsidR="00BC5E08" w:rsidRPr="006D4AD7" w:rsidRDefault="001407C2" w:rsidP="00A7504E">
      <w:pPr>
        <w:pStyle w:val="ProductList-SubSubSectionHeading"/>
        <w:outlineLvl w:val="2"/>
      </w:pPr>
      <w:bookmarkStart w:id="41" w:name="_Toc68265870"/>
      <w:bookmarkEnd w:id="40"/>
      <w:r>
        <w:t>Характер обробки даних; право власності</w:t>
      </w:r>
      <w:bookmarkEnd w:id="38"/>
      <w:bookmarkEnd w:id="41"/>
    </w:p>
    <w:p w14:paraId="1E560882" w14:textId="022F7C94" w:rsidR="00BC5E08" w:rsidRPr="006D4AD7" w:rsidRDefault="00BC5E08" w:rsidP="00A7504E">
      <w:pPr>
        <w:spacing w:after="120" w:line="240" w:lineRule="auto"/>
      </w:pPr>
      <w:r>
        <w:rPr>
          <w:sz w:val="18"/>
        </w:rPr>
        <w:t xml:space="preserve">Майкрософт використовуватиме або оброблятиме іншим способом Дані професійних послуг лише для надання Клієнту Професійних послуг відповідно до його документально оформлених вказівок. У стосунках між сторонами Клієнт зберігає всі права на дані Професійних послуг, зокрема права власності. Майкрософт не отримує жодних прав на Дані професійних послуг, за винятком прав, які Клієнт надає Майкрософт у цьому розділі. Цей абзац не стосується прав Майкрософт на Продукти або Онлайнові служби, ліцензії на які Майкрософт надає Клієнту. </w:t>
      </w:r>
    </w:p>
    <w:p w14:paraId="1F4E0479" w14:textId="77777777" w:rsidR="00CC09DF" w:rsidRPr="006D4AD7" w:rsidRDefault="00CC09DF" w:rsidP="00533407">
      <w:pPr>
        <w:pStyle w:val="ProductList-Body"/>
        <w:ind w:left="158"/>
      </w:pPr>
      <w:r>
        <w:rPr>
          <w:b/>
          <w:color w:val="0072C6"/>
        </w:rPr>
        <w:t>Обробка для надання Клієнту Професійних послуг.</w:t>
      </w:r>
    </w:p>
    <w:p w14:paraId="0F0E45C4" w14:textId="07C93F98" w:rsidR="00CC09DF" w:rsidRPr="006D4AD7" w:rsidRDefault="00CC09DF" w:rsidP="00CC09DF">
      <w:pPr>
        <w:pStyle w:val="ProductList-Body"/>
        <w:ind w:left="158"/>
      </w:pPr>
      <w:r>
        <w:rPr>
          <w:rFonts w:ascii="Calibri" w:eastAsia="Calibri" w:hAnsi="Calibri" w:cs="Arial"/>
        </w:rPr>
        <w:t>Згідно з цією угодою DPA надання Професійних послуг передбачає таке:</w:t>
      </w:r>
      <w:r w:rsidR="00844076">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надання Професійних послуг, зокрема послуг технічної підтримки, професійного планування, керування, перенесення даних, розгортання та розробки рішень або програмного забезпечення, порад. Надання технічної підтримки включатиме внесення вдосконалень до основних продуктів і служб Microsoft, на які оформлено передплату або які використовуються Клієнтом на основі проблем, визначених під час доставки Професійних послуг.</w:t>
      </w:r>
    </w:p>
    <w:p w14:paraId="0D99E363" w14:textId="49E61D42" w:rsidR="00CC09DF" w:rsidRPr="006D4AD7" w:rsidRDefault="00CC09DF" w:rsidP="00CC09DF">
      <w:pPr>
        <w:pStyle w:val="ProductList-Body"/>
        <w:numPr>
          <w:ilvl w:val="0"/>
          <w:numId w:val="18"/>
        </w:numPr>
        <w:tabs>
          <w:tab w:val="clear" w:pos="158"/>
        </w:tabs>
        <w:ind w:left="922"/>
      </w:pPr>
      <w:r>
        <w:t>Пошук і усунення несправностей (виявлення, дослідження, усунення проблем, пом’якшення їх наслідків і запобігання появі, включно з інцидентами безпеки та проблемами, виявленими під час доставки Професійних послуг);</w:t>
      </w:r>
    </w:p>
    <w:p w14:paraId="64A2D31E" w14:textId="5624B59B" w:rsidR="00706149" w:rsidRPr="006D4AD7" w:rsidRDefault="00CC09DF" w:rsidP="00187965">
      <w:pPr>
        <w:pStyle w:val="ProductList-Body"/>
        <w:numPr>
          <w:ilvl w:val="0"/>
          <w:numId w:val="18"/>
        </w:numPr>
        <w:tabs>
          <w:tab w:val="clear" w:pos="158"/>
        </w:tabs>
        <w:ind w:left="922"/>
      </w:pPr>
      <w:r>
        <w:lastRenderedPageBreak/>
        <w:t>постійне вдосконалення Професійних послуг, на які Клієнт оформив передплату або використовує (забезпечення Професійних послуг, покращення надійності, ефективності, якості та безпеки Професійних послуг і виправлення дефектів програмного забезпечення).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t>Надаючи Професійні послуги, Майкрософт не використовуватиме та жодним іншим чином не оброблятиме Дані професійних послуг із метою (а) складання профілю користувачів, (б) рекламування або виконання подібних комерційних задач, (в) маркетингового дослідження задля створення нових функцій, послуг або продуктів чи з іншою метою, якщо таке використання або обробка не відповідає задокументованим інструкціям Клієнта.</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65871"/>
      <w:bookmarkStart w:id="43" w:name="_Toc489605576"/>
      <w:bookmarkStart w:id="44" w:name="ProcessingofPersonalData"/>
      <w:r>
        <w:t>Розголошення Оброблених даних</w:t>
      </w:r>
      <w:bookmarkEnd w:id="42"/>
    </w:p>
    <w:p w14:paraId="6B3D4720" w14:textId="1A7C440F" w:rsidR="00AD5E28" w:rsidRPr="006D4AD7" w:rsidRDefault="00AD5E28" w:rsidP="00AD5E28">
      <w:pPr>
        <w:pStyle w:val="ProductList-Body"/>
        <w:spacing w:after="120"/>
      </w:pPr>
      <w:r>
        <w:t xml:space="preserve">Майкрософт не розголошуватиме будь-які Оброблені дані та не надаватиме до них доступ, за винятком таких випадків: (1) за вказівками від Клієнта; (2) як описано в DPA; (3) за вимогами законодавства. У контексті цього розділу «Оброблені дані» означає таке: (а) Дані професійних послуг; (б) Персональні дані, включені в дані професійних послуг; і (в) будь-які інші дані, оброблені компанією Майкрософт внаслідок надання Професійних послуг, тобто конфіденційну інформацію Клієнта за угодою. На всю обробку Оброблених даних поширюється зобов’язання Майкрософт щодо конфіденційності за угодою. </w:t>
      </w:r>
    </w:p>
    <w:p w14:paraId="28DE8AC4" w14:textId="63BDA8B1" w:rsidR="00AD5E28" w:rsidRPr="006D4AD7" w:rsidRDefault="00AD5E28" w:rsidP="00AD5E28">
      <w:pPr>
        <w:pStyle w:val="ProductList-Body"/>
        <w:spacing w:after="120"/>
      </w:pPr>
      <w:r>
        <w:rPr>
          <w:szCs w:val="18"/>
        </w:rPr>
        <w:t>Майкрософт не розголошуватиме Оброблені дані правоохоронним органам і не надаватиме їм доступ до таких даних, якщо цього не вимагає законодавство. Усі звернення правоохоронних органів із вимогою надати Оброблені дані корпорація Майкрософт намагатиметься переспрямувати до Клієнта. Якщо знадобиться розголосити Оброблені дані правоохоронним органам або надати їм доступ до таких даних, Майкрософт негайно повідомить про це Клієнта й надасть йому копію вимоги, якщо такі дії не порушуватимуть законодавство</w:t>
      </w:r>
      <w:r>
        <w:t>.</w:t>
      </w:r>
    </w:p>
    <w:p w14:paraId="7C7E49A8" w14:textId="7DFD873B" w:rsidR="00AD5E28" w:rsidRPr="006D4AD7" w:rsidRDefault="00AD5E28" w:rsidP="00AD5E28">
      <w:pPr>
        <w:pStyle w:val="ProductList-Body"/>
        <w:spacing w:after="120"/>
      </w:pPr>
      <w:r>
        <w:t>Після отримання запиту Оброблених даних від будь-якої іншої третьої сторони корпорація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13DCA4AD" w14:textId="23E14854" w:rsidR="00AD5E28" w:rsidRPr="006D4AD7" w:rsidRDefault="00AD5E28" w:rsidP="00AD5E28">
      <w:pPr>
        <w:pStyle w:val="ProductList-Body"/>
        <w:spacing w:after="120"/>
      </w:pPr>
      <w:r>
        <w:t xml:space="preserve">Майкрософт не надаватиме будь-якій третій стороні: (а) прямий, непрямий, загальний чи необмежений доступ до Оброблених даних; (б) ключі шифрування платформи, що використовуються для захисту Оброблених даних, або можливість порушити таке шифрування; (в) доступ до Оброблених даних, якщо корпорації Майкрософт відомо, що ці дані використовуватимуться не для тих цілей, які вказано в запиті третьої сторони. </w:t>
      </w:r>
    </w:p>
    <w:p w14:paraId="60B642E0" w14:textId="77777777" w:rsidR="00625EEA" w:rsidRPr="006D4AD7" w:rsidRDefault="00625EEA" w:rsidP="00625EEA">
      <w:pPr>
        <w:pStyle w:val="ProductList-Body"/>
        <w:spacing w:after="120"/>
      </w:pPr>
      <w:r>
        <w:t xml:space="preserve">Для забезпечення виконання вищезазначеного, Майкрософт може надати третій стороні основні контактні відомості про Клієнта. </w:t>
      </w:r>
    </w:p>
    <w:p w14:paraId="1E1A38F4" w14:textId="35F2E653" w:rsidR="00625EEA" w:rsidRPr="006D4AD7" w:rsidRDefault="00625EEA" w:rsidP="00625EEA">
      <w:pPr>
        <w:pStyle w:val="ProductList-SubSubSectionHeading"/>
        <w:outlineLvl w:val="2"/>
      </w:pPr>
      <w:bookmarkStart w:id="45" w:name="_Toc68265872"/>
      <w:r>
        <w:t>Обробка Персональних даних</w:t>
      </w:r>
      <w:bookmarkEnd w:id="43"/>
      <w:r>
        <w:t>; Генеральний регламент із захисту персональних даних</w:t>
      </w:r>
      <w:bookmarkEnd w:id="45"/>
    </w:p>
    <w:p w14:paraId="0B259C64" w14:textId="77777777" w:rsidR="004F09D8" w:rsidRPr="006D4AD7" w:rsidRDefault="00C54065" w:rsidP="00B052E7">
      <w:pPr>
        <w:pStyle w:val="ProductList-Body"/>
      </w:pPr>
      <w:bookmarkStart w:id="46" w:name="_Toc489605577"/>
      <w:bookmarkEnd w:id="44"/>
      <w:r>
        <w:t xml:space="preserve">Усі Персональні дані, які є частиною Даних професійних послуг і надаються Майкрософт самим Клієнтом або від його імені згідно з угодою щодо отримання Професійних послуг від Майкрософт, також є Даними професійних послуг. Крім того, за допомогою ІТ-систем Професійних послуг може бути згенеровано псевдонімізовані ідентифікатори, які також є Персональними даними. Будь-які псевдонімізовані або деідентифіковані, але не анонімізовані Персональні дані чи Персональні дані, отримані з Персональних даних, також є Персональними даними. </w:t>
      </w:r>
    </w:p>
    <w:p w14:paraId="7943BB5E" w14:textId="77777777" w:rsidR="004F09D8" w:rsidRPr="006D4AD7" w:rsidRDefault="004F09D8" w:rsidP="00B052E7">
      <w:pPr>
        <w:pStyle w:val="ProductList-Body"/>
      </w:pPr>
    </w:p>
    <w:p w14:paraId="120B5BED" w14:textId="4E1321F4" w:rsidR="00625EEA" w:rsidRPr="006D4AD7" w:rsidRDefault="00625EEA" w:rsidP="003E5BE7">
      <w:pPr>
        <w:pStyle w:val="ProductList-Body"/>
      </w:pPr>
      <w:r>
        <w:t>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2,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Ролі та обов’язки обробника й контролера</w:t>
      </w:r>
    </w:p>
    <w:p w14:paraId="478573ED" w14:textId="6B8CD444" w:rsidR="00625EEA" w:rsidRPr="006D4AD7" w:rsidRDefault="00625EEA" w:rsidP="003E5BE7">
      <w:pPr>
        <w:pStyle w:val="ProductList-Body"/>
        <w:ind w:left="158"/>
      </w:pPr>
      <w:r>
        <w:t>Клієнт і Майкрософт домовилися, що Клієнт є контролером Персональних даних, а Майкрософт є обробником таких даних, крім випадків, коли Клієнт діє як обробник Персональних даних, і в такому разі Майкрософт виступає в ролі субобробника. Майкрософт діятиме як обробник або субобробник Персональних даних лише згідно з документально оформленими вказівками від Клієнта. Клієнт погоджується, що його повними документально оформленими вказівками для Майкрософт щодо обробки Персональних даних є укладена з Клієнтом угода (що охоплює ці Умови DPA і будь-які оновлення, що стосуються їх), а також документація щодо Професійних послуг і того, як Клієнт використовує Професійні послуги. Будь-які додаткові або альтернативні вказівки має бути узгоджено згідно з процедурою внесення поправок до Угоди Клієнта.</w:t>
      </w:r>
      <w:r w:rsidR="00844076">
        <w:t xml:space="preserve"> </w:t>
      </w:r>
      <w:r>
        <w:t>У всіх випадках, коли застосовується Генеральний регламент із захисту персональних даних, а Клієнт є обробником, Клієнт гарантує Майкрософт, що вказівки Клієнта, зокрема щодо призначення Майкрософт обробником або субобробником, дозволив відповідний контролер.</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Дані щодо обробки</w:t>
      </w:r>
    </w:p>
    <w:p w14:paraId="63BFF605" w14:textId="564DFF26" w:rsidR="001526A3" w:rsidRPr="006D4AD7" w:rsidRDefault="001526A3" w:rsidP="003E5BE7">
      <w:pPr>
        <w:pStyle w:val="ProductList-Body"/>
      </w:pPr>
      <w:r>
        <w:rPr>
          <w:b/>
        </w:rPr>
        <w:tab/>
      </w:r>
      <w:r>
        <w:rPr>
          <w:bCs/>
        </w:rPr>
        <w:t xml:space="preserve">Сторони визнають таке: </w:t>
      </w:r>
    </w:p>
    <w:p w14:paraId="7B59360B" w14:textId="733F7031" w:rsidR="00DE4A23" w:rsidRPr="006D4AD7" w:rsidRDefault="00DE4A23" w:rsidP="003E5BE7">
      <w:pPr>
        <w:pStyle w:val="ProductList-Body"/>
        <w:numPr>
          <w:ilvl w:val="0"/>
          <w:numId w:val="19"/>
        </w:numPr>
      </w:pPr>
      <w:r>
        <w:rPr>
          <w:b/>
          <w:bCs/>
        </w:rPr>
        <w:t xml:space="preserve">Предмет обробки. </w:t>
      </w:r>
      <w:r>
        <w:t xml:space="preserve">Предмет обробки обмежується Персональними даними в обсязі, зазначеному в розділі цього DPA під назвою «Характер обробки даних; право власності» вище та в Регламенті GDPR. </w:t>
      </w:r>
    </w:p>
    <w:p w14:paraId="0AE08070" w14:textId="7845CBDF" w:rsidR="00625EEA" w:rsidRPr="006D4AD7" w:rsidRDefault="00DE4A23" w:rsidP="003E5BE7">
      <w:pPr>
        <w:pStyle w:val="ProductList-Body"/>
        <w:numPr>
          <w:ilvl w:val="0"/>
          <w:numId w:val="19"/>
        </w:numPr>
      </w:pPr>
      <w:r>
        <w:rPr>
          <w:b/>
        </w:rPr>
        <w:t>Строки обробки даних.</w:t>
      </w:r>
      <w:r w:rsidR="00844076">
        <w:rPr>
          <w:b/>
        </w:rPr>
        <w:t xml:space="preserve"> </w:t>
      </w:r>
      <w:r>
        <w:rPr>
          <w:bCs/>
        </w:rPr>
        <w:t>Тривалість обробки має відповідати вказівкам Клієнта й умовам DPA.</w:t>
      </w:r>
    </w:p>
    <w:p w14:paraId="510D67BD" w14:textId="3852299E" w:rsidR="00DE4A23" w:rsidRPr="006D4AD7" w:rsidRDefault="00DE4A23" w:rsidP="003E5BE7">
      <w:pPr>
        <w:pStyle w:val="ProductList-Body"/>
        <w:numPr>
          <w:ilvl w:val="0"/>
          <w:numId w:val="19"/>
        </w:numPr>
      </w:pPr>
      <w:r>
        <w:rPr>
          <w:b/>
          <w:bCs/>
        </w:rPr>
        <w:lastRenderedPageBreak/>
        <w:t>Характер і мета обробки.</w:t>
      </w:r>
      <w:r>
        <w:t xml:space="preserve"> Характер і мета обробки мають полягати в тому, щоб надавати Професійні послуги згідно з Угодою Клієнта (як докладніше описано вище в розділі цього DPA під назвою «Характер обробки даних; право власності»). </w:t>
      </w:r>
    </w:p>
    <w:p w14:paraId="20234FD8" w14:textId="4976B20A" w:rsidR="00625EEA" w:rsidRPr="006D4AD7" w:rsidRDefault="00DE4A23" w:rsidP="003E5BE7">
      <w:pPr>
        <w:pStyle w:val="ProductList-Body"/>
        <w:numPr>
          <w:ilvl w:val="0"/>
          <w:numId w:val="19"/>
        </w:numPr>
      </w:pPr>
      <w:r>
        <w:rPr>
          <w:b/>
        </w:rPr>
        <w:t xml:space="preserve">Категорії даних. </w:t>
      </w:r>
      <w:r>
        <w:rPr>
          <w:bCs/>
        </w:rPr>
        <w:t>Типи Персональних даних, які Майкрософт обробляє, коли надає Професійні послуги, включають у себе такі: (i) Персональні дані, які Клієнт вирішує включити до Даних професійних послуг; (ii) дані, чітко визначені в статті 4 Регламенту GDPR. До типів Персональних даних, які Клієнт вирішує включити до Даних професійних послуг, можуть належати будь-які категорії Персональних даних, визначені в записах Клієнта, який діє як контролер згідно зі статтею 30 Регламенту GDPR (зокрема, категорії Персональних даних, указані в Додатку 1 до розділу DPA «Доповнення 1. Стандартні договірні положення [обробники]»).</w:t>
      </w:r>
      <w:r w:rsidR="00844076">
        <w:rPr>
          <w:bCs/>
        </w:rPr>
        <w:t xml:space="preserve"> </w:t>
      </w:r>
    </w:p>
    <w:p w14:paraId="7A6D3990" w14:textId="2FF01611" w:rsidR="00DE4A23" w:rsidRPr="006D4AD7" w:rsidRDefault="00DE4A23" w:rsidP="003E5BE7">
      <w:pPr>
        <w:pStyle w:val="ProductList-Body"/>
        <w:numPr>
          <w:ilvl w:val="0"/>
          <w:numId w:val="19"/>
        </w:numPr>
      </w:pPr>
      <w:r>
        <w:rPr>
          <w:b/>
          <w:bCs/>
        </w:rPr>
        <w:t>Суб’єкти даних.</w:t>
      </w:r>
      <w:r w:rsidR="00844076">
        <w:t xml:space="preserve"> </w:t>
      </w:r>
      <w:r>
        <w:t xml:space="preserve">Категорії суб’єктів даних – це представники й користувачі Клієнта, як-от працівники, підрядники, партнери й клієнти; також до них може бути додано будь-які інші категорії суб’єктів даних, зазначені в записах Клієнта, який діє як контролер згідно зі статтею 30 Регламенту GDPR (зокрема, категорії суб’єктів даних, визначені в Додатку 1 до розділу DPA «Доповнення 1. Стандартні договірні положення [обробники]»).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Права суб’єкта даних; допомога із запитами</w:t>
      </w:r>
    </w:p>
    <w:p w14:paraId="02CDF3BE" w14:textId="5DA47BA0" w:rsidR="00625EEA" w:rsidRPr="006D4AD7" w:rsidRDefault="00625EEA" w:rsidP="0014639B">
      <w:pPr>
        <w:pStyle w:val="ProductList-Body"/>
        <w:ind w:left="158"/>
      </w:pPr>
      <w:r>
        <w:t>Майкрософт відповідно до функціональних можливостей Професійних послуг і своєї ролі обробника Персональних даних суб’єктів даних зобов’язується зробити доступною для Клієнта можливість виконувати запити цих суб’єктів на реалізацію їхніх прав за Регламентом GDPR. Якщо в результаті надання Професійних послуг, щодо яких Майкрософт є обробником або субобробником даних, Майкрософт отримає запит від суб’єкта даних Клієнта стосовно реалізації одного або кількох його прав згідно з Регламентом GDPR, Майкрософт переспрямує суб’єкта даних безпосередньо до Клієнта. Клієнт нестиме відповідальність за реагування на будь-який такий запит, включно з використанням, де це необхідно, функціональних можливостей, наданих Клієнту з такою метою. Майкрософт зобов’язується виконувати обґрунтовані запити Клієнта, щоб допомагати йому відповідати на такі запити суб’єктів даних.</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Записи про операції обробки</w:t>
      </w:r>
    </w:p>
    <w:p w14:paraId="52D81637" w14:textId="6A7C5882" w:rsidR="004C4C19" w:rsidRPr="006D4AD7" w:rsidRDefault="004C4C19" w:rsidP="0014639B">
      <w:pPr>
        <w:pStyle w:val="ProductList-Body"/>
        <w:ind w:left="158"/>
      </w:pPr>
      <w:r>
        <w:t xml:space="preserve">Тією мірою, якою Регламент GDPR вимагає від компанії Майкрософт збирати певні відомості про Клієнта й вести відповідні записи, Клієнт зобов’язується надавати компанії Майкрософт за запитом таку інформацію, яка має бути точною та актуальною. Майкрософт може надати доступ до такої інформації наглядовим органам, якщо цього вимагає Регламент GDPR.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265873"/>
      <w:bookmarkEnd w:id="46"/>
      <w:r>
        <w:t>Безпека даних</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Практики й політики безпеки</w:t>
      </w:r>
      <w:bookmarkEnd w:id="48"/>
    </w:p>
    <w:p w14:paraId="0B53FDAA" w14:textId="696631FD" w:rsidR="004D44A4" w:rsidRPr="006D4AD7" w:rsidRDefault="004D44A4" w:rsidP="00A7504E">
      <w:pPr>
        <w:pStyle w:val="ProductList-Body"/>
        <w:ind w:left="158"/>
      </w:pPr>
      <w:bookmarkStart w:id="49" w:name="_Hlk504328104"/>
      <w:r>
        <w:t xml:space="preserve">Майкрософт запровадить і підтримуватиме належні технічні й організаційні заходи, призначені захистити Дані професійних послуг від випадкового або незаконного знищення, втрати, змінення, несанкціонованого розголошення персональних даних, що передаються, зберігаються або іншим чином обробляються, чи несанкціонованого доступу до таких даних. Ці заходи повинні бути викладені в Політиці безпеки Майкрософт. Майкрософт надасть доступ до такої політики </w:t>
      </w:r>
    </w:p>
    <w:p w14:paraId="7EAC03D4" w14:textId="34E3DF97" w:rsidR="004D44A4" w:rsidRPr="006D4AD7" w:rsidRDefault="004D44A4" w:rsidP="00CA09CF">
      <w:pPr>
        <w:pStyle w:val="ProductList-Body"/>
        <w:spacing w:after="120"/>
        <w:ind w:left="158"/>
      </w:pPr>
      <w:r>
        <w:t xml:space="preserve">Клієнту, а також описи засобів контролю безпеки, що застосовуватимуться для Професійної послуги, та іншу інформацію за обґрунтованими запитами Клієнта щодо методів і політик Майкрософт, пов’язаних із безпекою. </w:t>
      </w:r>
    </w:p>
    <w:bookmarkEnd w:id="49"/>
    <w:p w14:paraId="4E411482" w14:textId="5A7567BE" w:rsidR="004D44A4" w:rsidRPr="006D4AD7" w:rsidRDefault="004D44A4" w:rsidP="00CA09CF">
      <w:pPr>
        <w:pStyle w:val="ProductList-Body"/>
        <w:spacing w:after="120"/>
        <w:ind w:left="158"/>
      </w:pPr>
      <w:r>
        <w:t>Крім того, ці заходи мають відповідати вимогам, викладеним в ISO 27001, ISO 27002 та ISO 27018. Щоб захищати Дані професійних послуг, у межах цих послуг також упроваджуються та підтримуються заходи безпеки, зазначені в Додатку А.</w:t>
      </w:r>
    </w:p>
    <w:p w14:paraId="31BCA67B" w14:textId="58BAE42A" w:rsidR="004D44A4" w:rsidRPr="006D4AD7" w:rsidRDefault="004D44A4" w:rsidP="00A7504E">
      <w:pPr>
        <w:pStyle w:val="ProductList-Body"/>
        <w:ind w:left="158"/>
      </w:pPr>
      <w:bookmarkStart w:id="50" w:name="_Toc26972851"/>
      <w:r>
        <w:t>Корпорація Майкрософт має право будь-коли додавати галузеві або державні стандарти. Майкрософт не видалятиме ISO 27001, ISO 27002, ISO 27018, інші стандарти чи положення в таблиці, наведеній у Доповненні 1 до Умов використання Онлайнових служб (або в розділі, який замінить відповідні положення, у документі щодо Прав на використання), доки такий стандарт або положення не перестане використовуватися в галузі та його не буде замінено на інший стандарт або положення (за наявності).</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Шифрування даних </w:t>
      </w:r>
    </w:p>
    <w:p w14:paraId="2A5BD2BC" w14:textId="47B3487F" w:rsidR="004D44A4" w:rsidRPr="006D4AD7" w:rsidRDefault="00DD3106" w:rsidP="00A7504E">
      <w:pPr>
        <w:pStyle w:val="ProductList-Body"/>
        <w:ind w:left="158"/>
      </w:pPr>
      <w:r>
        <w:t xml:space="preserve">Дані професійних послуг (включно з тими, що містять Персональні дані), які передаються через загальнодоступні мережі між Клієнтом і Майкрософт або між центрами обробки даних Майкрософт, шифруються за замовчуванням.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Доступ до даних </w:t>
      </w:r>
    </w:p>
    <w:p w14:paraId="548002FF" w14:textId="7D3FBAFA" w:rsidR="00625EEA" w:rsidRPr="006D4AD7" w:rsidRDefault="004D44A4" w:rsidP="00A7504E">
      <w:pPr>
        <w:pStyle w:val="ProductList-Body"/>
        <w:ind w:left="158"/>
      </w:pPr>
      <w:r>
        <w:t>Щоб керувати доступом до Даних професійних послуг (включно з будь-якими Персональними даними, що містяться в них), Майкрософт застосовує механізми доступу з мінімальними правами. Майкрософт підтримує механізми Керування доступом, описані в таблиці з назвою «Заходи безпеки» в Додатку А – Повідомлення. Щоб доступ до Даних професійних послуг, необхідних для операцій служби, надавався для належної мети та після схвалення з боку керівництва, застосовуються механізми керування доступом на основі ролей.</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Обов’язки Клієнта</w:t>
      </w:r>
    </w:p>
    <w:p w14:paraId="73538400" w14:textId="513BFAE3" w:rsidR="000938C5" w:rsidRPr="006D4AD7" w:rsidRDefault="00625EEA" w:rsidP="0014639B">
      <w:pPr>
        <w:pStyle w:val="ProductList-Body"/>
        <w:ind w:left="158"/>
      </w:pPr>
      <w:r>
        <w:t xml:space="preserve">Відповідальність за прийняття незалежного рішення щодо того, чи відповідають технічні й організаційні заходи для Професійних послуг вимогам Клієнта, включно з будь-якими своїми зобов’язаннями щодо безпеки за застосовними Вимогами щодо захисту даних, несе виключно Клієнт. Враховуючи сучасне положення справ, вартість упровадження, природу, сферу, контекст і цілі обробки Персональних даних, а також ризики щодо фізичних осіб, Клієнт визнає та погоджується з тим, що практики та політики безпеки, які забезпечує і яких </w:t>
      </w:r>
      <w:r>
        <w:lastRenderedPageBreak/>
        <w:t xml:space="preserve">дотримується Майкрософт, створюють рівень безпеки, що відповідає ризику стосовно його Персональних даних. Клієнт несе відповідальність за впровадження й підтримку систем захисту конфіденційності та заходів безпеки для компонентів, які він надає або контролює.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Перевірка дотримання визначених умов </w:t>
      </w:r>
    </w:p>
    <w:p w14:paraId="1570BEA0" w14:textId="5A1772B0" w:rsidR="0014639B" w:rsidRPr="006D4AD7" w:rsidRDefault="00625EEA" w:rsidP="0014639B">
      <w:pPr>
        <w:pStyle w:val="ProductList-Body"/>
        <w:ind w:left="158"/>
      </w:pPr>
      <w:r>
        <w:t>Майкрософт проводить перевірку безпеки комп’ютерів, обчислювального середовища й фізичних центрів обробки даних, що використовуються під час обробки Даних професійних послуг, наведеним нижче способом.</w:t>
      </w:r>
    </w:p>
    <w:p w14:paraId="61A65D4B" w14:textId="77777777" w:rsidR="00625EEA" w:rsidRPr="006D4AD7" w:rsidRDefault="00625EEA" w:rsidP="0014639B">
      <w:pPr>
        <w:pStyle w:val="ProductList-Body"/>
        <w:numPr>
          <w:ilvl w:val="0"/>
          <w:numId w:val="20"/>
        </w:numPr>
      </w:pPr>
      <w:r>
        <w:t>Якщо для перевірки надається стандарт або положення, перевірка такого стандарту або положення контролю буде ініційовано принаймні щорічно.</w:t>
      </w:r>
    </w:p>
    <w:p w14:paraId="4655F417" w14:textId="09E947F3" w:rsidR="00625EEA" w:rsidRPr="006D4AD7" w:rsidRDefault="00625EEA" w:rsidP="0014639B">
      <w:pPr>
        <w:pStyle w:val="ProductList-Body"/>
        <w:numPr>
          <w:ilvl w:val="0"/>
          <w:numId w:val="20"/>
        </w:numPr>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178C2CF5" w14:textId="67A3D07F" w:rsidR="00625EEA" w:rsidRPr="006D4AD7" w:rsidRDefault="00625EEA" w:rsidP="00A7504E">
      <w:pPr>
        <w:pStyle w:val="ProductList-Body"/>
        <w:numPr>
          <w:ilvl w:val="0"/>
          <w:numId w:val="20"/>
        </w:numPr>
        <w:spacing w:after="120"/>
      </w:pPr>
      <w:r>
        <w:t>Кожну перевірку проводитимуть кваліфіковані незалежні сторонні фахівці з безпеки за вибором і за рахунок Майкрософт.</w:t>
      </w:r>
    </w:p>
    <w:p w14:paraId="77A5722A" w14:textId="100043E3" w:rsidR="00625EEA" w:rsidRPr="006D4AD7" w:rsidRDefault="00625EEA" w:rsidP="00A7504E">
      <w:pPr>
        <w:pStyle w:val="ProductList-Body"/>
        <w:spacing w:after="120"/>
        <w:ind w:left="158"/>
      </w:pPr>
      <w:r>
        <w:t xml:space="preserve">Кожна перевірка завершується створенням контрольного звіту (Контрольний звіт Майкрософт), до якого Майкрософт надасть доступ за посиланням </w:t>
      </w:r>
      <w:hyperlink r:id="rId16" w:history="1">
        <w:r>
          <w:rPr>
            <w:rStyle w:val="Hyperlink"/>
          </w:rPr>
          <w:t>https://servicetrust.microsoft.com/</w:t>
        </w:r>
      </w:hyperlink>
      <w:r>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всі проблеми, висвітлені в Аудиторському звіті Майкрософт, до задоволення аудитора. </w:t>
      </w:r>
    </w:p>
    <w:p w14:paraId="225FF361" w14:textId="12827859" w:rsidR="00625EEA" w:rsidRPr="006D4AD7" w:rsidRDefault="000938C5" w:rsidP="00A7504E">
      <w:pPr>
        <w:pStyle w:val="ProductList-Body"/>
        <w:spacing w:after="120"/>
        <w:ind w:left="158"/>
      </w:pPr>
      <w:r>
        <w:t>Майкрософт на вимогу надасть Клієнтові кожен Контрольний звіт Майкрософт. На Аудиторський звіт Майкрософт поширюються обмеження щодо нерозголошення та поширення, які накладають Майкрософт і аудитор.</w:t>
      </w:r>
    </w:p>
    <w:p w14:paraId="408B5BA1" w14:textId="4789A6E6" w:rsidR="0014639B" w:rsidRPr="006D4AD7" w:rsidRDefault="000938C5" w:rsidP="00A7504E">
      <w:pPr>
        <w:pStyle w:val="ProductList-Body"/>
        <w:spacing w:after="120"/>
        <w:ind w:left="158"/>
      </w:pPr>
      <w:bookmarkStart w:id="52" w:name="_Hlk26273607"/>
      <w:r>
        <w:t xml:space="preserve">Якщо вимоги Клієнта щодо перевірки, що він висуває згідно зі Стандартними договірними положеннями або Вимогами щодо захисту даних, не можна в розумних межах задовольнити за допомогою аудиторських звітів, документації або відомостей про відповідність, які Майкрософт робить загальнодоступними для своїх клієнтів, Майкрософт зобов’язується без зволікань реагувати на додаткові аудиторські вказівки від Клієнта. Перед початком аудиту Клієнт і Майкрософт взаємно погодять обсяг, час, тривалість, контроль і вимоги щодо доказів, а також плату за аудит, якщо ця вимога щодо погодження не дасть Майкрософт змоги необґрунтовано затримати проведення аудиту. Тією мірою, якою це необхідно для проведення перевірки, Майкрософт зробить доступними системи, об’єкти й супровідну документацію, пов’язані з обробкою Даних професійних послуг із боку Майкрософт, а також Афілійованих осіб і Субобробників Майкрософт. Такий аудит буде проведено незалежною, акредитованою сторонньою аудиторською фірмою у звичайний робочий час із завчасним сповіщенням для корпорації Майкрософт і з дотриманням обґрунтованих процедур для забезпечення конфіденційності. Ні Клієнт, ні аудитор не матимуть доступу до будь-яких даних від інших клієнтів Майкрософт і до систем або об’єктів Майкрософт, які не використовуються для надання Професійних послуг. Клієнт оплачує всі витрати й гонорари, пов’язані з такою перевіркою, зокрема всі обґрунтовані витрати й гонорари за весь час, який Майкрософт приділяє такій перевірці, окрім плати за послуги, що надає Майкрософт. Якщо аудиторський звіт, згенерований у результаті аудиту Клієнта, міститиме будь-які суттєві невідповідності, Клієнт має поділитися таким аудиторським звітом із корпорацією Майкрософт, а Майкрософт має без зволікань усунути будь-яку суттєву невідповідність. </w:t>
      </w:r>
      <w:bookmarkEnd w:id="52"/>
    </w:p>
    <w:p w14:paraId="7A9410B7" w14:textId="0D9C7D90" w:rsidR="00625EEA" w:rsidRPr="006D4AD7" w:rsidRDefault="00625EEA" w:rsidP="00A7504E">
      <w:pPr>
        <w:pStyle w:val="ProductList-Body"/>
        <w:spacing w:after="120"/>
        <w:ind w:left="158"/>
      </w:pPr>
      <w:r>
        <w:t xml:space="preserve">Якщо застосовуються Стандартні договірні положення, цей розділ додається до п. «е» розділу 5 і п. 2 розділу 12 Стандартних договірних положень. </w:t>
      </w:r>
    </w:p>
    <w:p w14:paraId="10C2C8F7" w14:textId="677CA156" w:rsidR="00A7504E" w:rsidRPr="006D4AD7" w:rsidRDefault="00625EEA" w:rsidP="00A7504E">
      <w:pPr>
        <w:pStyle w:val="ProductList-Body"/>
        <w:ind w:left="158"/>
      </w:pPr>
      <w:r>
        <w:t>Нічого в цьому розділі DPA не змінює Стандартні договірні положення чи Умови Генерального регламенту із захисту персональних даних і не впливає на будь-який наглядовий орган або права суб’єкта даних згідно зі Стандартними договірними положеннями чи Вимогами щодо захисту даних. Корпорація Майкрософт є призначеним стороннім бенефіціаром цього розділу.</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65874"/>
      <w:r>
        <w:t>Сповіщення про інцидент безпеки</w:t>
      </w:r>
      <w:bookmarkEnd w:id="53"/>
    </w:p>
    <w:p w14:paraId="2257BFF3" w14:textId="6EE6A1A0" w:rsidR="00625EEA" w:rsidRPr="006D4AD7" w:rsidRDefault="00625EEA" w:rsidP="00A7504E">
      <w:pPr>
        <w:pStyle w:val="ProductList-Body"/>
        <w:spacing w:after="120"/>
      </w:pPr>
      <w:r>
        <w:t>Якщо Майкрософт стає відомо про порушення безпеки, що призводить до випадкового або незаконного знищення, втрати, зміни, несанкціонованого розголошення Даних професійних послуг або несанкціонованого доступу до цих даних під час їх обробки, яку здійснює Майкрософт (кожен випадок – «Інцидент безпеки»), Майкрософт негайно та без зайвого зволікання (1) повідомляє Клієнта про Інцидент безпеки; (2) розслідує Інциденту безпеки та надає Клієнту докладну інформацію про нього; (3) вживає обґрунтованих заходів для пом’якшення наслідків і зведення до мінімуму будь-якої шкоди, спричиненої Інцидентом безпеки.</w:t>
      </w:r>
    </w:p>
    <w:p w14:paraId="063CFD88" w14:textId="128E0F1E" w:rsidR="00625EEA" w:rsidRPr="006D4AD7" w:rsidRDefault="00625EEA" w:rsidP="00A7504E">
      <w:pPr>
        <w:pStyle w:val="ProductList-Body"/>
        <w:spacing w:after="120"/>
      </w:pPr>
      <w:r>
        <w:t>Сповіщення про Інциденти безпеки доставлятимуться одній або кільком контактним особам Клієнта з питань Професійних послуг будь-якими вибраними Майкрософт способами, зокрема електронною поштою. Клієнт несе виключну відповідальність за те, щоб у його контактних осіб постійно були точні контактні відомості.</w:t>
      </w:r>
    </w:p>
    <w:p w14:paraId="0D8927C7" w14:textId="08D5F113" w:rsidR="00625EEA" w:rsidRPr="006D4AD7" w:rsidRDefault="00625EEA" w:rsidP="00A7504E">
      <w:pPr>
        <w:pStyle w:val="ProductList-Body"/>
        <w:spacing w:after="120"/>
      </w:pPr>
      <w:r>
        <w:t xml:space="preserve">Клієнт несе одноосібну відповідальність за дотримання своїх зобов’язань відповідно до законів, що стосуються сповіщення про інциденти та застосовуються до Клієнта, а також виконання будь-яких зобов’язань щодо будь-якого Інциденту безпеки, пов’язаних з отриманням сповіщень від третіх сторін. </w:t>
      </w:r>
    </w:p>
    <w:p w14:paraId="4770293C" w14:textId="5DC5D053" w:rsidR="00625EEA" w:rsidRPr="006D4AD7" w:rsidRDefault="00625EEA" w:rsidP="00A7504E">
      <w:pPr>
        <w:pStyle w:val="ProductList-Body"/>
        <w:spacing w:after="120"/>
      </w:pPr>
      <w:r>
        <w:t>Майкрософт зобов’язується докладати обґрунтованих зусиль, щоб допомагати Клієнту у виконанні його зобов’язань відповідно до статті 33 Генерального регламенту із захисту персональних даних чи інших застосовних законів і правил щодо сповіщення відповідного наглядового органа та суб’єктів даних про такий Інцидент безпеки.</w:t>
      </w:r>
    </w:p>
    <w:p w14:paraId="2CB5467E" w14:textId="236572CC" w:rsidR="00625EEA" w:rsidRPr="006D4AD7" w:rsidRDefault="00625EEA" w:rsidP="00A7504E">
      <w:pPr>
        <w:pStyle w:val="ProductList-Body"/>
        <w:spacing w:after="120"/>
      </w:pPr>
      <w:r>
        <w:lastRenderedPageBreak/>
        <w:t>Повідомлення корпорації Майкрософт про Інцидент безпеки або реагування на нього відповідно до цього розділу не є визнанням Майкрософт будь-якої своєї вини або відповідальності відносно Інциденту безпеки.</w:t>
      </w:r>
    </w:p>
    <w:p w14:paraId="2563DA26" w14:textId="15BBF6DB" w:rsidR="000938C5" w:rsidRPr="006D4AD7" w:rsidRDefault="000938C5" w:rsidP="00A7504E">
      <w:pPr>
        <w:spacing w:after="0"/>
        <w:ind w:left="-5" w:right="7"/>
      </w:pPr>
      <w:r>
        <w:rPr>
          <w:sz w:val="18"/>
        </w:rPr>
        <w:t xml:space="preserve">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Професійними послугами.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65875"/>
      <w:r>
        <w:t>Передавання даних</w:t>
      </w:r>
      <w:bookmarkEnd w:id="54"/>
    </w:p>
    <w:p w14:paraId="165A3D79" w14:textId="5E23B8F8" w:rsidR="005F1C2C" w:rsidRPr="006D4AD7" w:rsidRDefault="005F1C2C" w:rsidP="00A7504E">
      <w:pPr>
        <w:pStyle w:val="ProductList-Body"/>
      </w:pPr>
      <w:r>
        <w:t xml:space="preserve">Дані професійних послуг, які Майкрософт обробляє від імені Клієнта, може бути передано до Сполучених Штатів або іншої країни, у якій Майкрософт чи Підрядні обробники Майкрософт ведуть діяльність. Крім того, ці Дані професійних послуг можуть зберігатись або оброблятися в Сполучених Штатах чи такій країні. Клієнт доручає Майкрософт передавати будь-які Дані професійних послуг до будь-якої такої країни та зберігати й обробляти їх із метою надання Професійних послуг. </w:t>
      </w:r>
    </w:p>
    <w:p w14:paraId="1EF50999" w14:textId="55DF860C" w:rsidR="005F1C2C" w:rsidRPr="006D4AD7" w:rsidRDefault="005F1C2C" w:rsidP="005F1C2C">
      <w:pPr>
        <w:pStyle w:val="ProductList-Body"/>
        <w:spacing w:after="120"/>
      </w:pPr>
      <w:r>
        <w:t>Усі випадки передавання Даних професійних послуг поза межі Європейського союзу, Європейської економічної зони, Сполученого Королівства та Швейцарії з метою надання Професійних послуг регулюються Стандартними договірними положеннями, викладеними в Доповненні 2.</w:t>
      </w:r>
    </w:p>
    <w:p w14:paraId="397E06BA" w14:textId="6BE2A8FE" w:rsidR="005F1C2C" w:rsidRPr="006D4AD7" w:rsidRDefault="005F1C2C" w:rsidP="005F1C2C">
      <w:pPr>
        <w:pStyle w:val="ProductList-Body"/>
        <w:spacing w:after="120"/>
      </w:pPr>
      <w:r>
        <w:t>Майкрософт дотримуватиметься вимог законодавства про захист даних Європейської економічної зони та Швейцарії стосовно збору, використання, передавання, зберігання та іншої обробки Персональних даних із країн Європейської економічної зони, Сполученого Королівства та Швейцарії. У всіх випадках передавання Персональних даних до третьої країни або міжнародної організації необхідно вживати належних заходів безпеки, описаних у статті 46 GDPR, і документувати такі випадки передавання й заходи безпеки відповідно до пункту 2 статті 30 GDPR.</w:t>
      </w:r>
    </w:p>
    <w:p w14:paraId="32D4E6BC" w14:textId="7EEB2955" w:rsidR="005F1C2C" w:rsidRPr="006D4AD7" w:rsidRDefault="005F1C2C" w:rsidP="00A7504E">
      <w:pPr>
        <w:pStyle w:val="ProductList-Body"/>
      </w:pPr>
      <w:r>
        <w:t>Крім того, Майкрософт отримала сертифікат відповідності за Програмами захисту конфіденційності між ЄС і США та Швейцарією та США. Privacy Shield Frameworks і зобов’язання, що з них випливають, хоча Майкрософт не використовує EU-U.S.</w:t>
      </w:r>
      <w:r>
        <w:rPr>
          <w:rStyle w:val="normaltextrun"/>
          <w:rFonts w:ascii="Calibri" w:hAnsi="Calibri" w:cs="Calibri"/>
          <w:szCs w:val="18"/>
          <w:shd w:val="clear" w:color="auto" w:fill="FFFFFF"/>
        </w:rPr>
        <w:t> </w:t>
      </w:r>
      <w:r>
        <w:rPr>
          <w:rStyle w:val="normaltextrun"/>
          <w:rFonts w:ascii="Calibri" w:hAnsi="Calibri"/>
          <w:shd w:val="clear" w:color="auto" w:fill="FFFFFF"/>
        </w:rPr>
        <w:t>(угоду щодо правил передачі персональних даних між ЄС і США) як правову основу для передавання</w:t>
      </w:r>
      <w:r>
        <w:rPr>
          <w:rStyle w:val="normaltextrun"/>
          <w:rFonts w:ascii="Calibri" w:hAnsi="Calibri" w:cs="Calibri"/>
          <w:szCs w:val="18"/>
          <w:shd w:val="clear" w:color="auto" w:fill="FFFFFF"/>
        </w:rPr>
        <w:t> </w:t>
      </w:r>
      <w:r>
        <w:rPr>
          <w:rStyle w:val="normaltextrun"/>
          <w:rFonts w:ascii="Calibri" w:hAnsi="Calibri"/>
          <w:shd w:val="clear" w:color="auto" w:fill="FFFFFF"/>
        </w:rPr>
        <w:t>Персональних</w:t>
      </w:r>
      <w:r>
        <w:rPr>
          <w:rStyle w:val="normaltextrun"/>
          <w:rFonts w:ascii="Calibri" w:hAnsi="Calibri" w:cs="Calibri"/>
          <w:szCs w:val="18"/>
          <w:shd w:val="clear" w:color="auto" w:fill="FFFFFF"/>
        </w:rPr>
        <w:t> </w:t>
      </w:r>
      <w:r>
        <w:rPr>
          <w:rStyle w:val="normaltextrun"/>
          <w:rFonts w:ascii="Calibri" w:hAnsi="Calibri"/>
          <w:shd w:val="clear" w:color="auto" w:fill="FFFFFF"/>
        </w:rPr>
        <w:t>даних у світлі судового рішення Суду Європейського союзу в справі C-311/18</w:t>
      </w:r>
      <w:r>
        <w:t>.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265876"/>
      <w:r>
        <w:t>Видалення Даних професійних послуг</w:t>
      </w:r>
      <w:bookmarkEnd w:id="55"/>
      <w:r>
        <w:t xml:space="preserve"> </w:t>
      </w:r>
    </w:p>
    <w:p w14:paraId="7675CA51" w14:textId="0ECC98F3" w:rsidR="00625EEA" w:rsidRPr="006D4AD7" w:rsidRDefault="00625EEA" w:rsidP="00A7504E">
      <w:pPr>
        <w:pStyle w:val="ProductList-Body"/>
        <w:spacing w:after="120"/>
      </w:pPr>
      <w:r>
        <w:t>Протягом усього терміну надання Клієнту Професійних послуг він може отримати доступ до Даних професійних послуг, видобути ці дані й видалити їх.</w:t>
      </w:r>
    </w:p>
    <w:p w14:paraId="1FDF851B" w14:textId="68F2FA98" w:rsidR="00625EEA" w:rsidRPr="006D4AD7" w:rsidRDefault="00625EEA" w:rsidP="00625EEA">
      <w:pPr>
        <w:pStyle w:val="ProductList-Body"/>
      </w:pPr>
      <w:r>
        <w:t xml:space="preserve">Майкрософт видалить усі копії Даних професійних послуг після досягнення комерційних цілей, для яких ці Дані професійних послуг збиралися чи передавалися, або ж раніше на підставі письмового запиту від Клієнта.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265877"/>
      <w:r>
        <w:t>Зобов’язання обробника щодо дотримання конфіденційності</w:t>
      </w:r>
      <w:bookmarkEnd w:id="56"/>
    </w:p>
    <w:p w14:paraId="2E8D6E54" w14:textId="36D8DBD5" w:rsidR="00625EEA" w:rsidRPr="006D4AD7" w:rsidRDefault="00625EEA" w:rsidP="00625EEA">
      <w:pPr>
        <w:pStyle w:val="ProductList-Body"/>
      </w:pPr>
      <w:r>
        <w:rPr>
          <w:rFonts w:cstheme="minorHAnsi"/>
        </w:rPr>
        <w:t>Майкрософт гарантує, що співробітники Майкрософт, задіяні в обробці Даних професійних послуг, (i) оброблятимуть такі дані лише згідно з вказівками від Клієнта</w:t>
      </w:r>
      <w:r>
        <w:t xml:space="preserve"> або як описано в цьому DPA</w:t>
      </w:r>
      <w:r>
        <w:rPr>
          <w:rFonts w:cstheme="minorHAnsi"/>
        </w:rPr>
        <w:t xml:space="preserve">; (ii) нестимуть зобов’язання зберігати конфіденційність і безпеку таких даних навіть після завершення терміну надання Клієнту послуг. Майкрософт </w:t>
      </w:r>
      <w:r>
        <w:rPr>
          <w:rFonts w:cstheme="minorHAnsi"/>
          <w:color w:val="000000"/>
        </w:rPr>
        <w:t xml:space="preserve">періодично та в обов’язковому порядку проводитиме навчання з конфіденційності та безпеки даних для своїх співробітників, які мають доступ до Даних професійних послуг, та інформуватиме їх про конфіденційність і безпеку даних </w:t>
      </w:r>
      <w:r>
        <w:rPr>
          <w:rFonts w:cstheme="minorHAnsi"/>
        </w:rPr>
        <w:t xml:space="preserve">згідно із законами, що застосовуються до Майкрософт як постачальника професійних ІТ-послуг, </w:t>
      </w:r>
      <w:r>
        <w:t>Вимогами щодо захисту даних</w:t>
      </w:r>
      <w:r>
        <w:rPr>
          <w:rFonts w:cstheme="minorHAnsi"/>
        </w:rPr>
        <w:t xml:space="preserve"> і галузевими стандартами.</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65878"/>
      <w:r>
        <w:t>Повідомлення про використання послуг Підрядних обробників і механізми контролю цього процесу</w:t>
      </w:r>
      <w:bookmarkEnd w:id="57"/>
      <w:r>
        <w:t xml:space="preserve"> </w:t>
      </w:r>
    </w:p>
    <w:p w14:paraId="0ED6BCC6" w14:textId="6EF423B0" w:rsidR="00A7504E" w:rsidRPr="006D4AD7" w:rsidRDefault="00625EEA" w:rsidP="00875527">
      <w:pPr>
        <w:pStyle w:val="ProductList-Body"/>
        <w:spacing w:after="120"/>
      </w:pPr>
      <w:r>
        <w:t xml:space="preserve">Майкрософт може залучати Підрядних обробників для надання послуг від імені Майкрософт. Клієнт погоджується на таке залучення й на те, що Субобробниками будуть Афілійовані особи Майкрософт. Вищезазначені дозволи становитимуть попередній письмовий дозвіл Клієнта на залучення підрядників із боку Майкрософт щодо обробки Даних професійних послуг, якщо такий дозвіл вимагається за Стандартними договірними положеннями або Умовами Генерального регламенту із захисту персональних даних. </w:t>
      </w:r>
    </w:p>
    <w:p w14:paraId="59BAE926" w14:textId="0601A535" w:rsidR="000938C5" w:rsidRPr="006D4AD7" w:rsidRDefault="00875527" w:rsidP="006A3D1E">
      <w:pPr>
        <w:ind w:left="-5" w:right="7"/>
      </w:pPr>
      <w:r>
        <w:rPr>
          <w:sz w:val="18"/>
        </w:rPr>
        <w:t>Майкрософт несе відповідальність за дотримання Субобробником зобов’язань Майкрософт за цим DPA. Майкрософт надає доступ до інформації про субобробників на веб-сайті Майкрософт. Залучаючи будь-якого Субобробника, Майкрософт укладанням із ним письмової угоди створить умови для того, щоб Субобробник міг отримувати доступ до Даних професійних послуг і використовувати їх виключно з метою надання послуг, для яких його було залучено з боку Майкрософт, і не міг застосовувати Дані професійних послуг із будь-якою іншою метою.</w:t>
      </w:r>
      <w:r w:rsidR="00844076">
        <w:rPr>
          <w:sz w:val="18"/>
        </w:rPr>
        <w:t xml:space="preserve"> </w:t>
      </w:r>
      <w:r>
        <w:rPr>
          <w:sz w:val="18"/>
        </w:rPr>
        <w:t xml:space="preserve">Майкрософт гарантує, що Субобробники діятимуть на підставі письмових угод, згідно з якими вони будуть зобов’язані забезпечувати принаймні такий самий рівень захисту даних, який вимагається від Майкрософт відповідно до DPA (включно з обмеженнями щодо розголошення Оброблених даних). Майкрософт погоджується контролювати виконання Підрядними обробниками цих договірних зобов’язань. </w:t>
      </w:r>
    </w:p>
    <w:p w14:paraId="404A29B2" w14:textId="211840D8" w:rsidR="00875527" w:rsidRPr="006D4AD7" w:rsidRDefault="00875527" w:rsidP="00875527">
      <w:pPr>
        <w:pStyle w:val="ProductList-Body"/>
        <w:spacing w:after="120"/>
      </w:pPr>
      <w:r>
        <w:t xml:space="preserve">Список поточних Субобробників Майкрософт для Послуг підтримки доступний за адресою https://aka.ms/servicesapprovedsuppliers. Майкрософт може час від часу залучати нових Субобробників. Майкрософт повідомлятиме Клієнта (оновленням веб-сайту та </w:t>
      </w:r>
      <w:r>
        <w:lastRenderedPageBreak/>
        <w:t>забезпеченням механізму, завдяки якому Клієнт отримає повідомлення про це оновлення) про нового Субобробника принаймні за 30 днів до того, як новий Субобробник отримає доступ до Даних професійних послуг.</w:t>
      </w:r>
    </w:p>
    <w:p w14:paraId="6B0522BF" w14:textId="40BA6222" w:rsidR="00875527" w:rsidRPr="006D4AD7" w:rsidRDefault="00875527" w:rsidP="00875527">
      <w:pPr>
        <w:pStyle w:val="ProductList-Body"/>
        <w:spacing w:after="120"/>
      </w:pPr>
      <w:r>
        <w:t xml:space="preserve">Якщо йдеться про Консультаційні послуги, повідомлення про Субобробників, яких буде залучено під час виконання роботи, буде доступне за запитом за адресою </w:t>
      </w:r>
      <w:hyperlink r:id="rId17" w:history="1">
        <w:r>
          <w:rPr>
            <w:rStyle w:val="Hyperlink"/>
          </w:rPr>
          <w:t>https://aka.ms/consultingapprovedsuppliers</w:t>
        </w:r>
      </w:hyperlink>
      <w:r>
        <w:t xml:space="preserve">. </w:t>
      </w:r>
      <w:r>
        <w:rPr>
          <w:rFonts w:eastAsia="Times New Roman"/>
        </w:rPr>
        <w:t>Клієнт також може подати запит на отримання повідомлення про зміни, що стосуватимуться Субобробників, яких буде задіяно під час виконання роботи.</w:t>
      </w:r>
      <w:r w:rsidR="00844076">
        <w:t xml:space="preserve"> </w:t>
      </w:r>
      <w:r>
        <w:t>Щодо Клієнтів, які подали такий запит, Майкрософт не надасть доступ до Даних професійних послуг, доки не буде надано письмове схвалення або з дати повідомлення не мине 30 днів.</w:t>
      </w:r>
      <w:r w:rsidR="00844076">
        <w:t xml:space="preserve"> </w:t>
      </w:r>
    </w:p>
    <w:p w14:paraId="3F12E702" w14:textId="752C1887" w:rsidR="00875527" w:rsidRPr="006D4AD7" w:rsidRDefault="00875527" w:rsidP="00A7504E">
      <w:pPr>
        <w:pStyle w:val="ProductList-Body"/>
      </w:pPr>
      <w:r>
        <w:t xml:space="preserve">Якщо Клієнт не затвердить нового Підрядного обробника, Клієнт може припинити дію застосовних Завдань на послуги, наприклад Замовлення на отримання корпоративних послуг, щодо відповідних Професійних послуг без плати за припинення дії. Для цього до необхідно надати письмове повідомлення до завершення терміну повідомлення. Клієнт може додати пояснення підстав незатвердження до письмового повідомлення про припинення, щоб дати Майкрософт змогу повторно оцінити нового Субобробника з урахуванням застосовних підстав. Після припинення терміну дії Майкрософт видалить платіжні зобов’язання за відповідну неоплачену роботу щодо скасованих Професійних послуг із наступних рахунків Клієнта.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265879"/>
      <w:bookmarkStart w:id="59" w:name="_Hlk24722007"/>
      <w:r>
        <w:t>Положення закону Каліфорнії «Про захист конфіденційності споживачів» (CCPA)</w:t>
      </w:r>
      <w:bookmarkEnd w:id="58"/>
    </w:p>
    <w:p w14:paraId="7A267136" w14:textId="435C7CA1" w:rsidR="00625EEA" w:rsidRPr="006D4AD7" w:rsidRDefault="00733639" w:rsidP="0014639B">
      <w:pPr>
        <w:pStyle w:val="ProductList-Body"/>
      </w:pPr>
      <w:r>
        <w:t>Якщо Майкрософт обробляє Персональні дані в межах CCPA, Майкрософт бере на себе вказані нижче додаткові зобов’язання перед Клієнтом. Майкрософт оброблятиме Дані професійних послуг від імені Клієнта та не зберігатиме, не використовуватиме й не розголошуватиме ці дані з метою, яка відрізняється від указаної в Умовах DPA і яку дозволено в CCPA (зокрема, з комерційною метою). Майкрософт не має права продавати такі дані. Ці Умови Генерального регламенту із захисту персональних даних не обмежують або не зменшують зобов’язання Майкрософт із захисту даних Клієнта, передбачені в Умовах DPA або в будь-якій іншій угоді між Майкрософт і Клієнтом.</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65880"/>
      <w:r>
        <w:t>Біометричні дані</w:t>
      </w:r>
      <w:bookmarkEnd w:id="60"/>
      <w:bookmarkEnd w:id="61"/>
      <w:bookmarkEnd w:id="62"/>
    </w:p>
    <w:p w14:paraId="1C74CD31" w14:textId="1CEDE08F" w:rsidR="009D298B" w:rsidRPr="006D4AD7" w:rsidRDefault="009D298B" w:rsidP="00A7504E">
      <w:pPr>
        <w:pStyle w:val="ProductList-Body"/>
      </w:pPr>
      <w:r>
        <w:t>Якщо Клієнт використовує Професійну послугу, щоб обробляти Біометричні дані, він відповідає за таке: (i) повідомлення суб’єктів даних (сповіщення, зокрема, про знищення та періоди зберігання); (ii) отримання згоди від суб’єктів даних; (iii) видалення Біометричних даних у повній відповідності до застосовних Вимог щодо захисту даних. Майкрософт оброблятиме Біометричні дані згідно із задокументованими інструкціями Клієнта (як описано в розділі «Ролі та обов’язки обробника й контролера» вище) і захищатиме Біометричні дані згідно з положеннями DPA, що стосуються захисту даних. У контексті цього розділу термін «Біометричні дані» має значення, наведене в статті 4 GDPR, і (якщо це відповідає обставинам) значення еквівалентних термінів з інших Вимог щодо захисту даних.</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265881"/>
      <w:r>
        <w:t>Зв’язок із Майкрософт</w:t>
      </w:r>
      <w:bookmarkEnd w:id="63"/>
    </w:p>
    <w:p w14:paraId="6077BB16" w14:textId="260B3EC8" w:rsidR="00625EEA" w:rsidRPr="006D4AD7" w:rsidRDefault="00625EEA" w:rsidP="005B393B">
      <w:pPr>
        <w:pStyle w:val="ProductList-Body"/>
      </w:pPr>
      <w:r>
        <w:t xml:space="preserve">Якщо Клієнт вважає, що Майкрософт не дотримується своїх зобов’язань із забезпечення конфіденційності й безпеки, він може звернутися до служби підтримки клієнтів або скористатися веб-формою Майкрософт щодо конфіденційності за адресою </w:t>
      </w:r>
      <w:hyperlink r:id="rId18" w:history="1">
        <w:r>
          <w:rPr>
            <w:rStyle w:val="Hyperlink"/>
            <w:szCs w:val="18"/>
          </w:rPr>
          <w:t>http://go.microsoft.com/?linkid=9846224</w:t>
        </w:r>
      </w:hyperlink>
      <w:r w:rsidRPr="00CB78D1">
        <w:rPr>
          <w:rStyle w:val="Hyperlink"/>
          <w:szCs w:val="18"/>
          <w:u w:val="none"/>
        </w:rPr>
        <w:t xml:space="preserve">. </w:t>
      </w:r>
      <w:r>
        <w:t>Поштова адреса Майкрософт:</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Microsoft Ireland Operations Limited представляє Майкрософт із питань захисту даних у країнах Європейської економічної зони та у Швейцарії. Адреса нашого представника із забезпечення конфіденційності, яким є Microsoft Ireland Operations Limited:</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r w:rsidRPr="00474E84">
        <w:rPr>
          <w:b/>
          <w:bCs/>
        </w:rPr>
        <w:t>.</w:t>
      </w:r>
    </w:p>
    <w:p w14:paraId="0E7E7EF7" w14:textId="77777777" w:rsidR="00625EEA" w:rsidRPr="006D4AD7" w:rsidRDefault="00625EEA" w:rsidP="005B393B">
      <w:pPr>
        <w:pStyle w:val="ProductList-Body"/>
        <w:ind w:left="720"/>
      </w:pPr>
      <w:r>
        <w:t>Attn: Data Protection</w:t>
      </w:r>
    </w:p>
    <w:p w14:paraId="25D98826" w14:textId="77777777" w:rsidR="00625EEA" w:rsidRPr="006D4AD7" w:rsidRDefault="00625EEA" w:rsidP="005B393B">
      <w:pPr>
        <w:pStyle w:val="ProductList-Body"/>
        <w:ind w:left="720"/>
      </w:pPr>
      <w:r>
        <w:t>One Microsoft Place</w:t>
      </w:r>
    </w:p>
    <w:p w14:paraId="2548D90C" w14:textId="77777777" w:rsidR="00625EEA" w:rsidRPr="006D4AD7" w:rsidRDefault="00625EEA" w:rsidP="005B393B">
      <w:pPr>
        <w:pStyle w:val="ProductList-Body"/>
        <w:ind w:left="720"/>
      </w:pPr>
      <w:r>
        <w:t>South County Business Park</w:t>
      </w:r>
    </w:p>
    <w:p w14:paraId="76BB6085" w14:textId="77777777" w:rsidR="00625EEA" w:rsidRPr="006D4AD7" w:rsidRDefault="00625EEA" w:rsidP="005B393B">
      <w:pPr>
        <w:pStyle w:val="ProductList-Body"/>
        <w:ind w:left="720"/>
      </w:pPr>
      <w:r>
        <w:t>Leopardstown</w:t>
      </w:r>
    </w:p>
    <w:p w14:paraId="4FF2ED3C" w14:textId="547C62FF"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xml:space="preserve">, </w:t>
      </w:r>
      <w:bookmarkEnd w:id="64"/>
      <w:bookmarkEnd w:id="65"/>
      <w:bookmarkEnd w:id="66"/>
      <w:bookmarkEnd w:id="67"/>
      <w:r w:rsidR="00474E84" w:rsidRPr="00474E84">
        <w:t>Ireland</w:t>
      </w:r>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265882"/>
      <w:r>
        <w:lastRenderedPageBreak/>
        <w:t>Додаток А. Заходи безпеки</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Майкрософт упровадила та підтримуватиме для Даних професійних послуг зазначені нижче заходи безпеки, які разом із зобов’язаннями щодо безпеки в цьому DPA (включно з Умовами Генерального регламенту із захисту персональних даних), є єдиним зобов’язанням Майкрософт відносно безпеки цих даних.</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Область</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Заходи</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Організація інформаційної безпеки</w:t>
            </w:r>
          </w:p>
        </w:tc>
        <w:tc>
          <w:tcPr>
            <w:tcW w:w="8190" w:type="dxa"/>
          </w:tcPr>
          <w:p w14:paraId="75297EE0" w14:textId="0F5EBE4C" w:rsidR="00625EEA" w:rsidRPr="006D4AD7" w:rsidRDefault="00625EEA" w:rsidP="00B93772">
            <w:pPr>
              <w:pStyle w:val="ProductList-Body"/>
            </w:pPr>
            <w:r>
              <w:rPr>
                <w:b/>
                <w:szCs w:val="18"/>
              </w:rPr>
              <w:t>Відповідальні за безпеку.</w:t>
            </w:r>
            <w:r w:rsidR="00844076">
              <w:rPr>
                <w:b/>
                <w:szCs w:val="18"/>
              </w:rPr>
              <w:t xml:space="preserve"> </w:t>
            </w:r>
            <w:r>
              <w:rPr>
                <w:szCs w:val="18"/>
              </w:rPr>
              <w:t>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53F55D7F" w14:textId="4CF79A40" w:rsidR="00625EEA" w:rsidRPr="006D4AD7" w:rsidRDefault="00625EEA" w:rsidP="00B93772">
            <w:pPr>
              <w:pStyle w:val="ProductList-Body"/>
            </w:pPr>
            <w:r>
              <w:rPr>
                <w:b/>
                <w:szCs w:val="18"/>
              </w:rPr>
              <w:t>Функції й обов’язки щодо безпеки.</w:t>
            </w:r>
            <w:r w:rsidR="00844076">
              <w:rPr>
                <w:b/>
                <w:szCs w:val="18"/>
              </w:rPr>
              <w:t xml:space="preserve"> </w:t>
            </w:r>
            <w:r>
              <w:rPr>
                <w:szCs w:val="18"/>
              </w:rPr>
              <w:t>Співробітники Майкрософт, які мають доступ до Даних професійних послуг, мають зобов’язання щодо дотримання конфіденційності.</w:t>
            </w:r>
          </w:p>
          <w:p w14:paraId="264B012F" w14:textId="663A107E" w:rsidR="00625EEA" w:rsidRPr="00655B2A" w:rsidRDefault="00625EEA" w:rsidP="00625EEA">
            <w:pPr>
              <w:pStyle w:val="ProductList-Body"/>
              <w:rPr>
                <w:szCs w:val="18"/>
              </w:rPr>
            </w:pPr>
            <w:r>
              <w:rPr>
                <w:b/>
                <w:szCs w:val="18"/>
              </w:rPr>
              <w:t>Програма керування ризиками.</w:t>
            </w:r>
            <w:r w:rsidR="00844076">
              <w:rPr>
                <w:b/>
                <w:szCs w:val="18"/>
              </w:rPr>
              <w:t xml:space="preserve"> </w:t>
            </w:r>
            <w:r>
              <w:rPr>
                <w:szCs w:val="18"/>
              </w:rPr>
              <w:t>Майкрософт виконала оцінювання ризиків, перш ніж обробляти Дані професійних послуг. 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Керування ресурсами</w:t>
            </w:r>
          </w:p>
        </w:tc>
        <w:tc>
          <w:tcPr>
            <w:tcW w:w="8190" w:type="dxa"/>
          </w:tcPr>
          <w:p w14:paraId="43370D5E" w14:textId="61D032D4" w:rsidR="00625EEA" w:rsidRPr="006D4AD7" w:rsidRDefault="00625EEA" w:rsidP="00B93772">
            <w:pPr>
              <w:pStyle w:val="ProductList-Body"/>
            </w:pPr>
            <w:r>
              <w:rPr>
                <w:b/>
                <w:szCs w:val="18"/>
              </w:rPr>
              <w:t>Інвентаризація активів.</w:t>
            </w:r>
            <w:r w:rsidR="00844076">
              <w:rPr>
                <w:b/>
                <w:szCs w:val="18"/>
              </w:rPr>
              <w:t xml:space="preserve"> </w:t>
            </w:r>
            <w:r>
              <w:rPr>
                <w:szCs w:val="18"/>
              </w:rPr>
              <w:t>Майкрософт веде облік усіх носіїв, на яких зберігаються Дані професійних послуг.</w:t>
            </w:r>
            <w:r w:rsidR="00844076">
              <w:rPr>
                <w:szCs w:val="18"/>
              </w:rPr>
              <w:t xml:space="preserve"> </w:t>
            </w:r>
            <w:r>
              <w:rPr>
                <w:szCs w:val="18"/>
              </w:rPr>
              <w:t>Доступ до облікових даних таких носіїв мають лише співробітники Майкрософт, уповноважені мати такий доступ у письмовій формі.</w:t>
            </w:r>
          </w:p>
          <w:p w14:paraId="3208A7B7" w14:textId="77777777" w:rsidR="00625EEA" w:rsidRPr="006D4AD7" w:rsidRDefault="00625EEA" w:rsidP="00B93772">
            <w:pPr>
              <w:pStyle w:val="ProductList-Body"/>
            </w:pPr>
            <w:r>
              <w:rPr>
                <w:b/>
                <w:szCs w:val="18"/>
              </w:rPr>
              <w:t>Робота з ресурсами</w:t>
            </w:r>
          </w:p>
          <w:p w14:paraId="1116E5C9" w14:textId="2E8BB552" w:rsidR="00625EEA" w:rsidRPr="006D4AD7" w:rsidRDefault="00625EEA" w:rsidP="006A3D1E">
            <w:pPr>
              <w:pStyle w:val="ProductList-Body"/>
              <w:ind w:left="158" w:hanging="158"/>
            </w:pPr>
            <w:r>
              <w:rPr>
                <w:szCs w:val="18"/>
              </w:rPr>
              <w:t>-</w:t>
            </w:r>
            <w:r>
              <w:rPr>
                <w:szCs w:val="18"/>
              </w:rPr>
              <w:tab/>
              <w:t>Майкрософт класифікує Дані професійних послуг, щоб ідентифікувати їх і створити умови для обмеження доступу до них відповідним чином.</w:t>
            </w:r>
          </w:p>
          <w:p w14:paraId="3679FC61" w14:textId="2A2A81FE" w:rsidR="00625EEA" w:rsidRPr="006D4AD7" w:rsidRDefault="00625EEA" w:rsidP="006A3D1E">
            <w:pPr>
              <w:pStyle w:val="ProductList-Body"/>
              <w:ind w:left="158" w:hanging="158"/>
            </w:pPr>
            <w:r>
              <w:rPr>
                <w:szCs w:val="18"/>
              </w:rPr>
              <w:t>-</w:t>
            </w:r>
            <w:r>
              <w:rPr>
                <w:szCs w:val="18"/>
              </w:rPr>
              <w:tab/>
              <w:t xml:space="preserve">Майкрософт накладає обмеження на друк Даних професійних послуг і має процедури утилізації друкованих матеріалів, які містять Дані професійних послуг. </w:t>
            </w:r>
          </w:p>
          <w:p w14:paraId="00D3DD19" w14:textId="74C003BB" w:rsidR="00625EEA" w:rsidRPr="00655B2A" w:rsidRDefault="00625EEA" w:rsidP="006A3D1E">
            <w:pPr>
              <w:pStyle w:val="ProductList-Body"/>
              <w:ind w:left="158" w:hanging="158"/>
              <w:rPr>
                <w:szCs w:val="18"/>
              </w:rPr>
            </w:pPr>
            <w:r>
              <w:rPr>
                <w:szCs w:val="18"/>
              </w:rPr>
              <w:t>-</w:t>
            </w:r>
            <w:r>
              <w:rPr>
                <w:szCs w:val="18"/>
              </w:rPr>
              <w:tab/>
              <w:t>Співробітники Майкрософт повинні отримати дозвіл Майкрософт на зберігання Даних професійних послуг на портативних пристроях, віддалений доступ до Даних професійних послуг або обробку Даних професійних послуг за межами приміщень Майкрософт.</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Безпека людських ресурсів</w:t>
            </w:r>
          </w:p>
        </w:tc>
        <w:tc>
          <w:tcPr>
            <w:tcW w:w="8190" w:type="dxa"/>
          </w:tcPr>
          <w:p w14:paraId="530961CA" w14:textId="77777777" w:rsidR="00625EEA" w:rsidRPr="00655B2A" w:rsidRDefault="00625EEA" w:rsidP="00B93772">
            <w:pPr>
              <w:pStyle w:val="ProductList-Body"/>
              <w:rPr>
                <w:szCs w:val="18"/>
              </w:rPr>
            </w:pPr>
            <w:r>
              <w:rPr>
                <w:b/>
                <w:szCs w:val="18"/>
              </w:rPr>
              <w:t>Навчання з безпеки</w:t>
            </w:r>
            <w:r w:rsidRPr="00CB78D1">
              <w:rPr>
                <w:b/>
                <w:bCs/>
                <w:szCs w:val="18"/>
              </w:rPr>
              <w:t>.</w:t>
            </w:r>
            <w:r>
              <w:rPr>
                <w:szCs w:val="18"/>
              </w:rPr>
              <w:t xml:space="preserve"> Майкрософт повідомляє своїм співробітникам про відповідні процедури безпеки та їхні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Запобігання несанкціонованому доступу та захист інформації від витоку</w:t>
            </w:r>
          </w:p>
        </w:tc>
        <w:tc>
          <w:tcPr>
            <w:tcW w:w="8190" w:type="dxa"/>
          </w:tcPr>
          <w:p w14:paraId="2D516B27" w14:textId="69AB460E" w:rsidR="00625EEA" w:rsidRPr="006D4AD7" w:rsidRDefault="00625EEA" w:rsidP="00B93772">
            <w:pPr>
              <w:pStyle w:val="ProductList-Body"/>
            </w:pPr>
            <w:r>
              <w:rPr>
                <w:b/>
                <w:szCs w:val="18"/>
              </w:rPr>
              <w:t>Фізичний доступ до об’єктів.</w:t>
            </w:r>
            <w:r w:rsidR="00844076">
              <w:rPr>
                <w:b/>
                <w:szCs w:val="18"/>
              </w:rPr>
              <w:t xml:space="preserve"> </w:t>
            </w:r>
            <w:r>
              <w:rPr>
                <w:szCs w:val="18"/>
              </w:rPr>
              <w:t>Доступ до об’єктів, де розташовані інформаційні системи, що обробляють Дані професійних послуг, мають лише визначені уповноважені особи.</w:t>
            </w:r>
          </w:p>
          <w:p w14:paraId="27888FF6" w14:textId="4FABC7FD" w:rsidR="00625EEA" w:rsidRPr="006D4AD7" w:rsidRDefault="00625EEA" w:rsidP="00B93772">
            <w:pPr>
              <w:pStyle w:val="ProductList-Body"/>
            </w:pPr>
            <w:r>
              <w:rPr>
                <w:b/>
                <w:szCs w:val="18"/>
              </w:rPr>
              <w:t>Фізичний доступ до компонентів.</w:t>
            </w:r>
            <w:r w:rsidR="00844076">
              <w:rPr>
                <w:b/>
                <w:szCs w:val="18"/>
              </w:rPr>
              <w:t xml:space="preserve"> </w:t>
            </w:r>
            <w:r>
              <w:rPr>
                <w:szCs w:val="18"/>
              </w:rPr>
              <w:t>Майкрософт веде облік вхідних і вихідних носіїв, на яких містяться Дані професійних послуг, зокрема типу носіїв, уповноважених відправників/одержувачів, дати й часу, кількості носіїв і типів Даних професійних послуг, які вони містять.</w:t>
            </w:r>
          </w:p>
          <w:p w14:paraId="3D078D36" w14:textId="5E1D3002" w:rsidR="00625EEA" w:rsidRPr="006D4AD7" w:rsidRDefault="00625EEA" w:rsidP="00B93772">
            <w:pPr>
              <w:pStyle w:val="ProductList-Body"/>
            </w:pPr>
            <w:r>
              <w:rPr>
                <w:b/>
                <w:szCs w:val="18"/>
              </w:rPr>
              <w:t>Захист від збоїв.</w:t>
            </w:r>
            <w:r w:rsidR="00844076">
              <w:rPr>
                <w:b/>
                <w:szCs w:val="18"/>
              </w:rPr>
              <w:t xml:space="preserve"> </w:t>
            </w:r>
            <w:r>
              <w:rPr>
                <w:szCs w:val="18"/>
              </w:rPr>
              <w:t>Майкрософт використовує різні стандартні системи для захисту від втрати даних через збій енергопостачання або перешкоди на лінії.</w:t>
            </w:r>
          </w:p>
          <w:p w14:paraId="65C116F9" w14:textId="24B1414C" w:rsidR="00625EEA" w:rsidRPr="00655B2A" w:rsidRDefault="00625EEA" w:rsidP="00B93772">
            <w:pPr>
              <w:pStyle w:val="ProductList-Body"/>
              <w:spacing w:before="40"/>
              <w:rPr>
                <w:szCs w:val="18"/>
              </w:rPr>
            </w:pPr>
            <w:r>
              <w:rPr>
                <w:b/>
                <w:szCs w:val="18"/>
              </w:rPr>
              <w:t>Утилізація компонентів.</w:t>
            </w:r>
            <w:r w:rsidR="00844076">
              <w:rPr>
                <w:b/>
                <w:szCs w:val="18"/>
              </w:rPr>
              <w:t xml:space="preserve"> </w:t>
            </w:r>
            <w:r>
              <w:rPr>
                <w:szCs w:val="18"/>
              </w:rPr>
              <w:t>Майкрософт використовує стандартні галузеві процеси для видалення Даних професійних послуг, коли вони більше не потрібні.</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Керування зв’язком і операціями</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Операційна політика</w:t>
            </w:r>
            <w:r w:rsidRPr="00CB78D1">
              <w:rPr>
                <w:b/>
                <w:bCs/>
                <w:szCs w:val="18"/>
              </w:rPr>
              <w:t>.</w:t>
            </w:r>
            <w:r>
              <w:rPr>
                <w:szCs w:val="18"/>
              </w:rPr>
              <w:t xml:space="preserve"> Майкрософт підтримує документи безпеки, що описують заходи безпеки та відповідні процедури, а також обов’язки співробітників, які мають доступ до Даних професійних послуг.</w:t>
            </w:r>
          </w:p>
          <w:p w14:paraId="30E24F48" w14:textId="77777777" w:rsidR="00625EEA" w:rsidRPr="006D4AD7" w:rsidRDefault="00625EEA" w:rsidP="00B93772">
            <w:pPr>
              <w:pStyle w:val="ProductList-Body"/>
              <w:spacing w:before="40"/>
            </w:pPr>
            <w:r>
              <w:rPr>
                <w:b/>
                <w:szCs w:val="18"/>
              </w:rPr>
              <w:t>Процедури відновлення даних</w:t>
            </w:r>
          </w:p>
          <w:p w14:paraId="75083BA5" w14:textId="0532D3D4" w:rsidR="00625EEA" w:rsidRPr="006D4AD7" w:rsidRDefault="00625EEA" w:rsidP="00B93772">
            <w:pPr>
              <w:pStyle w:val="ProductList-Body"/>
              <w:ind w:left="162" w:hanging="162"/>
            </w:pPr>
            <w:r>
              <w:rPr>
                <w:szCs w:val="18"/>
              </w:rPr>
              <w:t>-</w:t>
            </w:r>
            <w:r>
              <w:rPr>
                <w:szCs w:val="18"/>
              </w:rPr>
              <w:tab/>
              <w:t>На постійній основі, але в жодному разі рідше, ніж один раз на тиждень (якщо Дані професійних послуг не було оновлено протягом цього періоду), Майкрософт робить кілька копій Даних професійних послуг, за допомогою яких можна буде відновити Дані професійних послуг.</w:t>
            </w:r>
          </w:p>
          <w:p w14:paraId="57E51583" w14:textId="0DCA7C12" w:rsidR="00625EEA" w:rsidRPr="006D4AD7" w:rsidRDefault="00625EEA" w:rsidP="00B93772">
            <w:pPr>
              <w:pStyle w:val="ProductList-Body"/>
              <w:ind w:left="162" w:hanging="162"/>
            </w:pPr>
            <w:r>
              <w:rPr>
                <w:szCs w:val="18"/>
              </w:rPr>
              <w:t>-</w:t>
            </w:r>
            <w:r>
              <w:rPr>
                <w:szCs w:val="18"/>
              </w:rPr>
              <w:tab/>
              <w:t>Майкрософт зберігає копії Даних професійних послуг і процедури відновлення даних у розташуванні, відмінному від розташування первинного комп’ютерного обладнання, на якому виконується обробка Даних професійних послуг.</w:t>
            </w:r>
          </w:p>
          <w:p w14:paraId="0A772413" w14:textId="0CF224E8" w:rsidR="00625EEA" w:rsidRPr="006D4AD7" w:rsidRDefault="00625EEA" w:rsidP="00B93772">
            <w:pPr>
              <w:pStyle w:val="ProductList-Body"/>
              <w:ind w:left="162" w:hanging="162"/>
            </w:pPr>
            <w:r>
              <w:rPr>
                <w:szCs w:val="18"/>
              </w:rPr>
              <w:t>-</w:t>
            </w:r>
            <w:r>
              <w:rPr>
                <w:szCs w:val="18"/>
              </w:rPr>
              <w:tab/>
              <w:t>Майкрософт має конкретні локальні процедури, що регулюють доступ до копій Даних професійних послуг.</w:t>
            </w:r>
          </w:p>
          <w:p w14:paraId="17AFAC72" w14:textId="7EA17388" w:rsidR="00625EEA" w:rsidRPr="006D4AD7" w:rsidRDefault="00625EEA" w:rsidP="00B93772">
            <w:pPr>
              <w:pStyle w:val="ProductList-Body"/>
              <w:ind w:left="162" w:hanging="162"/>
            </w:pPr>
            <w:r>
              <w:rPr>
                <w:szCs w:val="18"/>
              </w:rPr>
              <w:t>-</w:t>
            </w:r>
            <w:r>
              <w:rPr>
                <w:szCs w:val="18"/>
              </w:rPr>
              <w:tab/>
              <w:t>Майкрософт переглядає процедури відновлення даних принаймні раз на рік.</w:t>
            </w:r>
          </w:p>
          <w:p w14:paraId="49774617" w14:textId="7D799F59" w:rsidR="00625EEA" w:rsidRPr="006D4AD7" w:rsidRDefault="00625EEA" w:rsidP="006A3D1E">
            <w:pPr>
              <w:pStyle w:val="ProductList-Body"/>
              <w:ind w:left="158" w:hanging="158"/>
            </w:pPr>
            <w:r>
              <w:rPr>
                <w:szCs w:val="18"/>
              </w:rPr>
              <w:t>-</w:t>
            </w:r>
            <w:r>
              <w:rPr>
                <w:szCs w:val="18"/>
              </w:rPr>
              <w:tab/>
              <w:t>Майкрософт реєструє спроби відновлення даних, зокрема опис відновлених даних і (якщо це передбачено) відповідальну особу, а також те, які дані було введено вручну в процесі відновлення даних.</w:t>
            </w:r>
          </w:p>
          <w:p w14:paraId="7FC8AE6D" w14:textId="524E5CF1" w:rsidR="00625EEA" w:rsidRPr="006D4AD7" w:rsidRDefault="00625EEA" w:rsidP="00B93772">
            <w:pPr>
              <w:pStyle w:val="ProductList-Body"/>
              <w:spacing w:before="40"/>
            </w:pPr>
            <w:r>
              <w:rPr>
                <w:b/>
                <w:szCs w:val="18"/>
              </w:rPr>
              <w:lastRenderedPageBreak/>
              <w:t>Програми, створені зловмисниками</w:t>
            </w:r>
            <w:r w:rsidRPr="00CB78D1">
              <w:rPr>
                <w:b/>
                <w:bCs/>
                <w:szCs w:val="18"/>
              </w:rPr>
              <w:t>.</w:t>
            </w:r>
            <w:r>
              <w:rPr>
                <w:szCs w:val="18"/>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професійних послуг, зокрема шкідливих програм, що походять із мереж загального користування.</w:t>
            </w:r>
          </w:p>
          <w:p w14:paraId="50D89624" w14:textId="77777777" w:rsidR="00625EEA" w:rsidRPr="006D4AD7" w:rsidRDefault="00625EEA" w:rsidP="00B93772">
            <w:pPr>
              <w:pStyle w:val="ProductList-Body"/>
              <w:spacing w:before="40"/>
            </w:pPr>
            <w:r>
              <w:rPr>
                <w:b/>
                <w:szCs w:val="18"/>
              </w:rPr>
              <w:t>Дані, що перевищують обмеження</w:t>
            </w:r>
          </w:p>
          <w:p w14:paraId="2004B760" w14:textId="13596E37" w:rsidR="00625EEA" w:rsidRPr="006D4AD7" w:rsidRDefault="00625EEA" w:rsidP="00B93772">
            <w:pPr>
              <w:pStyle w:val="ProductList-Body"/>
              <w:ind w:left="162" w:hanging="162"/>
            </w:pPr>
            <w:r>
              <w:rPr>
                <w:szCs w:val="18"/>
              </w:rPr>
              <w:t>-</w:t>
            </w:r>
            <w:r>
              <w:rPr>
                <w:szCs w:val="18"/>
              </w:rPr>
              <w:tab/>
              <w:t>Майкрософт шифрує або дає можливість Клієнту шифрувати Дані професійних послуг, які передаються через мережі загального користування.</w:t>
            </w:r>
          </w:p>
          <w:p w14:paraId="6FFB9E9C" w14:textId="5D0A901F" w:rsidR="00625EEA" w:rsidRPr="006D4AD7" w:rsidRDefault="00625EEA" w:rsidP="00B93772">
            <w:pPr>
              <w:pStyle w:val="ProductList-Body"/>
              <w:ind w:left="162" w:hanging="162"/>
            </w:pPr>
            <w:r>
              <w:rPr>
                <w:szCs w:val="18"/>
              </w:rPr>
              <w:t>-</w:t>
            </w:r>
            <w:r>
              <w:rPr>
                <w:szCs w:val="18"/>
              </w:rPr>
              <w:tab/>
              <w:t>Майкрософт обмежує доступ до Даних професійних послуг на носіях, що залишають відповідні приміщення.</w:t>
            </w:r>
          </w:p>
          <w:p w14:paraId="2300C47B" w14:textId="77777777" w:rsidR="00625EEA" w:rsidRPr="006D4AD7" w:rsidRDefault="00625EEA" w:rsidP="00B93772">
            <w:pPr>
              <w:pStyle w:val="ProductList-Body"/>
              <w:spacing w:before="40"/>
            </w:pPr>
            <w:r>
              <w:rPr>
                <w:b/>
                <w:szCs w:val="18"/>
              </w:rPr>
              <w:t>Журнал подій</w:t>
            </w:r>
          </w:p>
          <w:p w14:paraId="5C99B61E" w14:textId="78D6717E" w:rsidR="00625EEA" w:rsidRPr="00655B2A" w:rsidRDefault="00625EEA" w:rsidP="00745F29">
            <w:pPr>
              <w:pStyle w:val="ProductList-Body"/>
              <w:spacing w:before="40"/>
              <w:rPr>
                <w:szCs w:val="18"/>
              </w:rPr>
            </w:pPr>
            <w:r>
              <w:rPr>
                <w:szCs w:val="18"/>
              </w:rPr>
              <w:t>-</w:t>
            </w:r>
            <w:r>
              <w:rPr>
                <w:szCs w:val="18"/>
              </w:rPr>
              <w:tab/>
              <w:t>Майкрософт веде журнал або дає можливість Клієнту вести журнал подій доступу до інформаційних систем, які містять Дані професійних послуг, і їх використання, фіксуючи відомості про ідентифікатор доступу, час, надання дозволу або відмову в ньому, а також відповідні дії.</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Контроль доступу</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Політика доступу</w:t>
            </w:r>
            <w:r w:rsidRPr="00CB78D1">
              <w:rPr>
                <w:b/>
                <w:bCs/>
                <w:szCs w:val="18"/>
              </w:rPr>
              <w:t>.</w:t>
            </w:r>
            <w:r>
              <w:rPr>
                <w:szCs w:val="18"/>
              </w:rPr>
              <w:t xml:space="preserve"> Майкрософт підтримує запис привілеїв безпеки осіб, що мають доступ до Даних професійних послуг.</w:t>
            </w:r>
          </w:p>
          <w:p w14:paraId="77435290" w14:textId="77777777" w:rsidR="00625EEA" w:rsidRPr="006D4AD7" w:rsidRDefault="00625EEA" w:rsidP="00B93772">
            <w:pPr>
              <w:pStyle w:val="ProductList-Body"/>
              <w:spacing w:before="40"/>
            </w:pPr>
            <w:r>
              <w:rPr>
                <w:b/>
                <w:szCs w:val="18"/>
              </w:rPr>
              <w:t>Авторизація доступу</w:t>
            </w:r>
          </w:p>
          <w:p w14:paraId="6CC34F01" w14:textId="1388B9A1" w:rsidR="00625EEA" w:rsidRPr="006D4AD7" w:rsidRDefault="00625EEA" w:rsidP="00B93772">
            <w:pPr>
              <w:pStyle w:val="ProductList-Body"/>
              <w:ind w:left="162" w:hanging="162"/>
            </w:pPr>
            <w:r>
              <w:rPr>
                <w:szCs w:val="18"/>
              </w:rPr>
              <w:t>-</w:t>
            </w:r>
            <w:r>
              <w:rPr>
                <w:szCs w:val="18"/>
              </w:rPr>
              <w:tab/>
              <w:t>Майкрософт веде та оновлює запис відомостей про співробітників, які мають доступ до систем Майкрософт, що містять Дані професійних послуг.</w:t>
            </w:r>
          </w:p>
          <w:p w14:paraId="1BBABA66" w14:textId="77777777" w:rsidR="00625EEA" w:rsidRPr="006D4AD7" w:rsidRDefault="00625EEA" w:rsidP="00B93772">
            <w:pPr>
              <w:pStyle w:val="ProductList-Body"/>
              <w:ind w:left="162" w:hanging="162"/>
            </w:pPr>
            <w:r>
              <w:rPr>
                <w:szCs w:val="18"/>
              </w:rPr>
              <w:t>-</w:t>
            </w:r>
            <w:r>
              <w:rPr>
                <w:szCs w:val="18"/>
              </w:rPr>
              <w:tab/>
              <w:t>Майкрософт відключає параметри автентифікації, які не використовувалися протягом деякого періоду часу, що не перевищує шести місяців.</w:t>
            </w:r>
          </w:p>
          <w:p w14:paraId="658D9738" w14:textId="77777777" w:rsidR="00625EEA" w:rsidRPr="006D4AD7" w:rsidRDefault="00625EEA" w:rsidP="00B93772">
            <w:pPr>
              <w:pStyle w:val="ProductList-Body"/>
              <w:ind w:left="162" w:hanging="162"/>
            </w:pPr>
            <w:r>
              <w:rPr>
                <w:szCs w:val="18"/>
              </w:rPr>
              <w:t>-</w:t>
            </w:r>
            <w:r>
              <w:rPr>
                <w:szCs w:val="18"/>
              </w:rPr>
              <w:tab/>
              <w:t xml:space="preserve">Майкрософт визначає тих співробітників, які можуть надавати, змінювати або скасувати авторизований доступ до даних і ресурсів. </w:t>
            </w:r>
          </w:p>
          <w:p w14:paraId="03EF3A15" w14:textId="40A4116F" w:rsidR="00625EEA" w:rsidRPr="006D4AD7" w:rsidRDefault="00625EEA" w:rsidP="006A3D1E">
            <w:pPr>
              <w:pStyle w:val="ProductList-Body"/>
              <w:ind w:left="158" w:hanging="158"/>
            </w:pPr>
            <w:r>
              <w:rPr>
                <w:szCs w:val="18"/>
              </w:rPr>
              <w:t>-</w:t>
            </w:r>
            <w:r>
              <w:rPr>
                <w:szCs w:val="18"/>
              </w:rPr>
              <w:tab/>
              <w:t>Майкрософт гарантує таке: коли кілька людей мають доступ до систем, у яких містяться Дані професійних послуг, такі особи мають окремі ідентифікатори/дані для входу.</w:t>
            </w:r>
          </w:p>
          <w:p w14:paraId="0B93D8FA" w14:textId="77777777" w:rsidR="00625EEA" w:rsidRPr="006D4AD7" w:rsidRDefault="00625EEA" w:rsidP="00B93772">
            <w:pPr>
              <w:pStyle w:val="ProductList-Body"/>
              <w:spacing w:before="40"/>
            </w:pPr>
            <w:r>
              <w:rPr>
                <w:b/>
                <w:szCs w:val="18"/>
              </w:rPr>
              <w:t>Найменший рівень привілеїв</w:t>
            </w:r>
          </w:p>
          <w:p w14:paraId="41F79BC7" w14:textId="6281A51B" w:rsidR="00625EEA" w:rsidRPr="006D4AD7" w:rsidRDefault="00625EEA" w:rsidP="00B93772">
            <w:pPr>
              <w:pStyle w:val="ProductList-Body"/>
              <w:ind w:left="162" w:hanging="162"/>
            </w:pPr>
            <w:r>
              <w:rPr>
                <w:szCs w:val="18"/>
              </w:rPr>
              <w:t>-</w:t>
            </w:r>
            <w:r>
              <w:rPr>
                <w:szCs w:val="18"/>
              </w:rPr>
              <w:tab/>
              <w:t xml:space="preserve">Персоналу технічної підтримки дозволяється отримати доступ до Даних професійних послуг тільки за необхідності. </w:t>
            </w:r>
          </w:p>
          <w:p w14:paraId="531FFA88" w14:textId="1D18E203" w:rsidR="00625EEA" w:rsidRPr="006D4AD7" w:rsidRDefault="00625EEA" w:rsidP="006A3D1E">
            <w:pPr>
              <w:pStyle w:val="ProductList-Body"/>
              <w:ind w:left="158" w:hanging="158"/>
            </w:pPr>
            <w:r>
              <w:rPr>
                <w:szCs w:val="18"/>
              </w:rPr>
              <w:t>-</w:t>
            </w:r>
            <w:r>
              <w:rPr>
                <w:szCs w:val="18"/>
              </w:rPr>
              <w:tab/>
              <w:t>Майкрософт надає доступ до Даних професійних послуг тільки особам, яким такий доступ необхідний для виконання своїх робочих завдань.</w:t>
            </w:r>
          </w:p>
          <w:p w14:paraId="0CDB1A10" w14:textId="77777777" w:rsidR="00625EEA" w:rsidRPr="006D4AD7" w:rsidRDefault="00625EEA" w:rsidP="00B93772">
            <w:pPr>
              <w:pStyle w:val="ProductList-Body"/>
              <w:spacing w:before="40"/>
            </w:pPr>
            <w:r>
              <w:rPr>
                <w:b/>
                <w:szCs w:val="18"/>
              </w:rPr>
              <w:t>Цілісність і конфіденційність</w:t>
            </w:r>
          </w:p>
          <w:p w14:paraId="4C838572" w14:textId="77777777" w:rsidR="00625EEA" w:rsidRPr="006D4AD7" w:rsidRDefault="00625EEA" w:rsidP="00B93772">
            <w:pPr>
              <w:pStyle w:val="ProductList-Body"/>
              <w:ind w:left="162" w:hanging="162"/>
            </w:pPr>
            <w:r>
              <w:rPr>
                <w:szCs w:val="18"/>
              </w:rPr>
              <w:t>-</w:t>
            </w:r>
            <w:r>
              <w:rPr>
                <w:szCs w:val="18"/>
              </w:rPr>
              <w:tab/>
              <w:t>За правилами Майкрософт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6CA331A4" w14:textId="77777777" w:rsidR="00625EEA" w:rsidRPr="006D4AD7" w:rsidRDefault="00625EEA" w:rsidP="00B93772">
            <w:pPr>
              <w:pStyle w:val="ProductList-Body"/>
              <w:ind w:left="162" w:hanging="162"/>
            </w:pPr>
            <w:r>
              <w:rPr>
                <w:szCs w:val="18"/>
              </w:rPr>
              <w:t>-</w:t>
            </w:r>
            <w:r>
              <w:rPr>
                <w:szCs w:val="18"/>
              </w:rPr>
              <w:tab/>
              <w:t>Майкрософт зберігає паролі таким чином, щоб вони були нерозбірливими, поки вони діють.</w:t>
            </w:r>
          </w:p>
          <w:p w14:paraId="4BB44881" w14:textId="77777777" w:rsidR="00625EEA" w:rsidRPr="006D4AD7" w:rsidRDefault="00625EEA" w:rsidP="00B93772">
            <w:pPr>
              <w:pStyle w:val="ProductList-Body"/>
              <w:spacing w:before="40"/>
            </w:pPr>
            <w:r>
              <w:rPr>
                <w:b/>
                <w:szCs w:val="18"/>
              </w:rPr>
              <w:t>Автентифікація</w:t>
            </w:r>
          </w:p>
          <w:p w14:paraId="5E4E544E" w14:textId="77777777" w:rsidR="00625EEA" w:rsidRPr="006D4AD7" w:rsidRDefault="00625EEA" w:rsidP="00B93772">
            <w:pPr>
              <w:pStyle w:val="ProductList-Body"/>
              <w:ind w:left="162" w:hanging="162"/>
            </w:pPr>
            <w:r>
              <w:rPr>
                <w:szCs w:val="18"/>
              </w:rPr>
              <w:t>-</w:t>
            </w:r>
            <w:r>
              <w:rPr>
                <w:szCs w:val="18"/>
              </w:rPr>
              <w:ta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7E050D33" w14:textId="77777777" w:rsidR="00625EEA" w:rsidRPr="006D4AD7" w:rsidRDefault="00625EEA" w:rsidP="00B93772">
            <w:pPr>
              <w:pStyle w:val="ProductList-Body"/>
              <w:ind w:left="162" w:hanging="162"/>
            </w:pPr>
            <w:r>
              <w:rPr>
                <w:szCs w:val="18"/>
              </w:rPr>
              <w:t>-</w:t>
            </w:r>
            <w:r>
              <w:rPr>
                <w:szCs w:val="18"/>
              </w:rPr>
              <w:tab/>
              <w:t>Якщо механізми автентифікації засновані на паролях, Майкрософт вимагатиме регулярного оновлення паролів.</w:t>
            </w:r>
          </w:p>
          <w:p w14:paraId="22D847B4" w14:textId="77777777" w:rsidR="00625EEA" w:rsidRPr="006D4AD7" w:rsidRDefault="00625EEA" w:rsidP="00B93772">
            <w:pPr>
              <w:pStyle w:val="ProductList-Body"/>
              <w:ind w:left="162" w:hanging="162"/>
            </w:pPr>
            <w:r>
              <w:rPr>
                <w:szCs w:val="18"/>
              </w:rPr>
              <w:t>-</w:t>
            </w:r>
            <w:r>
              <w:rPr>
                <w:szCs w:val="18"/>
              </w:rPr>
              <w:tab/>
              <w:t>Якщо механізми автентифікації засновані на паролях, Майкрософт вимагатиме, щоб паролі складалися принаймні з восьми символів.</w:t>
            </w:r>
          </w:p>
          <w:p w14:paraId="5E4386B3" w14:textId="77777777" w:rsidR="00625EEA" w:rsidRPr="006D4AD7" w:rsidRDefault="00625EEA" w:rsidP="00B93772">
            <w:pPr>
              <w:pStyle w:val="ProductList-Body"/>
              <w:ind w:left="162" w:hanging="162"/>
            </w:pPr>
            <w:r>
              <w:rPr>
                <w:szCs w:val="18"/>
              </w:rPr>
              <w:t>-</w:t>
            </w:r>
            <w:r>
              <w:rPr>
                <w:szCs w:val="18"/>
              </w:rPr>
              <w:tab/>
              <w:t>Майкрософт гарантує, що деактивовані ідентифікатори або ідентифікатори, строк дії яких закінчився, не надаються іншим особам.</w:t>
            </w:r>
          </w:p>
          <w:p w14:paraId="5F9377B6" w14:textId="03126AC8" w:rsidR="00625EEA" w:rsidRPr="006D4AD7" w:rsidRDefault="00625EEA" w:rsidP="00B93772">
            <w:pPr>
              <w:pStyle w:val="ProductList-Body"/>
              <w:ind w:left="162" w:hanging="162"/>
            </w:pPr>
            <w:r>
              <w:rPr>
                <w:szCs w:val="18"/>
              </w:rPr>
              <w:t>-</w:t>
            </w:r>
            <w:r>
              <w:rPr>
                <w:szCs w:val="18"/>
              </w:rPr>
              <w:tab/>
              <w:t>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37647688" w14:textId="77777777" w:rsidR="00625EEA" w:rsidRPr="006D4AD7" w:rsidRDefault="00625EEA" w:rsidP="00B93772">
            <w:pPr>
              <w:pStyle w:val="ProductList-Body"/>
              <w:ind w:left="162" w:hanging="162"/>
            </w:pPr>
            <w:r>
              <w:rPr>
                <w:szCs w:val="18"/>
              </w:rPr>
              <w:t>-</w:t>
            </w:r>
            <w:r>
              <w:rPr>
                <w:szCs w:val="18"/>
              </w:rPr>
              <w:tab/>
              <w:t>Майкрософт дотримується стандартних галузевих процедур під час деактивації паролів, які були пошкоджені або випадково розкриті.</w:t>
            </w:r>
          </w:p>
          <w:p w14:paraId="24240B16" w14:textId="77777777" w:rsidR="00625EEA" w:rsidRPr="006D4AD7" w:rsidRDefault="00625EEA" w:rsidP="00B93772">
            <w:pPr>
              <w:pStyle w:val="ProductList-Body"/>
              <w:ind w:left="162" w:hanging="162"/>
            </w:pPr>
            <w:r>
              <w:rPr>
                <w:szCs w:val="18"/>
              </w:rPr>
              <w:t>-</w:t>
            </w:r>
            <w:r>
              <w:rPr>
                <w:szCs w:val="18"/>
              </w:rPr>
              <w:tab/>
              <w:t>Майкрософт використовує стандартні методи захисту паролів, зокрема практики, спрямовані на збереження конфіденційності та цілісності паролів під час призначення та поширення, а також під час зберігання.</w:t>
            </w:r>
          </w:p>
          <w:p w14:paraId="15CA1001" w14:textId="3A29F2BE" w:rsidR="00625EEA" w:rsidRPr="00655B2A" w:rsidRDefault="00625EEA" w:rsidP="00B93772">
            <w:pPr>
              <w:pStyle w:val="ProductList-Body"/>
              <w:ind w:left="162" w:hanging="162"/>
              <w:rPr>
                <w:szCs w:val="18"/>
              </w:rPr>
            </w:pPr>
            <w:r>
              <w:rPr>
                <w:b/>
                <w:szCs w:val="18"/>
              </w:rPr>
              <w:t>Структура мережі</w:t>
            </w:r>
            <w:r w:rsidRPr="00CB78D1">
              <w:rPr>
                <w:b/>
                <w:bCs/>
                <w:szCs w:val="18"/>
              </w:rPr>
              <w:t>.</w:t>
            </w:r>
            <w:r>
              <w:rPr>
                <w:szCs w:val="18"/>
              </w:rPr>
              <w:t xml:space="preserve"> Майкрософт використовує елементи керування для запобігання привласненню особами прав на доступ до Даних професійних послуг, якщо цим особам не надано такі права та в них немає дозволу на доступ до таких даних.</w:t>
            </w:r>
          </w:p>
        </w:tc>
      </w:tr>
      <w:tr w:rsidR="00625EEA" w:rsidRPr="00655B2A" w14:paraId="77A38F25" w14:textId="77777777" w:rsidTr="00474E84">
        <w:trPr>
          <w:cantSplit/>
        </w:trPr>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Керування інцидентами безпеки інформації</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Процес реагування на інцидент</w:t>
            </w:r>
          </w:p>
          <w:p w14:paraId="09A43304" w14:textId="77777777" w:rsidR="00625EEA" w:rsidRPr="006D4AD7" w:rsidRDefault="00625EEA" w:rsidP="00B93772">
            <w:pPr>
              <w:pStyle w:val="ProductList-Body"/>
              <w:ind w:left="162" w:hanging="162"/>
            </w:pPr>
            <w:r>
              <w:rPr>
                <w:szCs w:val="18"/>
              </w:rPr>
              <w:t>-</w:t>
            </w:r>
            <w:r>
              <w:rPr>
                <w:szCs w:val="18"/>
              </w:rPr>
              <w:tab/>
              <w:t>Майкрософт веде записи про порушення безпеки з описом порушення та зазначенням періоду часу, наслідків порушення, іменем доповідача, особи, якій було повідомлено про порушення та порядок відновлення даних.</w:t>
            </w:r>
          </w:p>
          <w:p w14:paraId="7B45D247" w14:textId="2F6B39E4" w:rsidR="00625EEA" w:rsidRPr="006D4AD7" w:rsidRDefault="00625EEA" w:rsidP="006A3D1E">
            <w:pPr>
              <w:pStyle w:val="ProductList-Body"/>
              <w:spacing w:before="40"/>
              <w:ind w:left="158" w:hanging="158"/>
            </w:pPr>
            <w:r>
              <w:rPr>
                <w:szCs w:val="18"/>
              </w:rPr>
              <w:t>-</w:t>
            </w:r>
            <w:r>
              <w:rPr>
                <w:szCs w:val="18"/>
              </w:rPr>
              <w:tab/>
              <w:t>Майкрософт відстежує</w:t>
            </w:r>
            <w:r>
              <w:rPr>
                <w:color w:val="000000" w:themeColor="text1"/>
                <w:sz w:val="16"/>
                <w:szCs w:val="16"/>
              </w:rPr>
              <w:t xml:space="preserve"> </w:t>
            </w:r>
            <w:r>
              <w:rPr>
                <w:color w:val="000000" w:themeColor="text1"/>
                <w:szCs w:val="18"/>
              </w:rPr>
              <w:t xml:space="preserve">або дає можливість </w:t>
            </w:r>
            <w:r>
              <w:rPr>
                <w:szCs w:val="18"/>
              </w:rPr>
              <w:t>Клієнту відстежувати розголошення Даних професійних послуг, зокрема отримувати інформацію про те, які дані розголошено, кому та в який час.</w:t>
            </w:r>
          </w:p>
          <w:p w14:paraId="40A0E5FA" w14:textId="77777777" w:rsidR="00625EEA" w:rsidRPr="00655B2A" w:rsidRDefault="00625EEA" w:rsidP="00B93772">
            <w:pPr>
              <w:pStyle w:val="ProductList-Body"/>
              <w:spacing w:before="40"/>
              <w:rPr>
                <w:szCs w:val="18"/>
              </w:rPr>
            </w:pPr>
            <w:r>
              <w:rPr>
                <w:b/>
                <w:szCs w:val="18"/>
              </w:rPr>
              <w:t>Моніторинг служб</w:t>
            </w:r>
            <w:r w:rsidRPr="00CB78D1">
              <w:rPr>
                <w:b/>
                <w:bCs/>
                <w:szCs w:val="18"/>
              </w:rPr>
              <w:t>.</w:t>
            </w:r>
            <w:r>
              <w:rPr>
                <w:szCs w:val="18"/>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Керування безперервністю бізнесу</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Майкрософт стверджує плани дій у надзвичайних і аварійних ситуаціях для приміщень, де розташовані інформаційні системи Майкрософт, які обробляють Дані професійних послуг.</w:t>
            </w:r>
          </w:p>
          <w:p w14:paraId="05A3F025" w14:textId="2642E883" w:rsidR="00625EEA" w:rsidRPr="00655B2A" w:rsidRDefault="00625EEA" w:rsidP="00B93772">
            <w:pPr>
              <w:pStyle w:val="ProductList-Body"/>
              <w:ind w:left="162" w:hanging="162"/>
              <w:rPr>
                <w:szCs w:val="18"/>
              </w:rPr>
            </w:pPr>
            <w:r>
              <w:rPr>
                <w:szCs w:val="18"/>
              </w:rPr>
              <w:t>-</w:t>
            </w:r>
            <w:r>
              <w:rPr>
                <w:szCs w:val="18"/>
              </w:rPr>
              <w:tab/>
              <w:t>Сховище великої ємності та процедури для відновлення даних Майкрософт, призначені для виконання спроб відновлення Даних професійних послуг в їх первісному стані або стані останньої реплікації від того часу, коли їх було втрачено або знищено.</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65883"/>
      <w:r>
        <w:t>Доповнення 1 до Стандартних договірних положень (обробники)</w:t>
      </w:r>
      <w:bookmarkEnd w:id="69"/>
      <w:bookmarkEnd w:id="70"/>
      <w:r>
        <w:t xml:space="preserve"> для Професійних послуг</w:t>
      </w:r>
      <w:bookmarkEnd w:id="71"/>
    </w:p>
    <w:p w14:paraId="0D378D2B" w14:textId="0880FE5A" w:rsidR="00625EEA" w:rsidRPr="006D4AD7" w:rsidRDefault="00625EEA">
      <w:pPr>
        <w:pStyle w:val="ProductList-Body"/>
      </w:pPr>
      <w:r>
        <w:t xml:space="preserve">Виконання завдання на послуги Клієнтом передбачає виконання Доповнення 1, підписаного Корпорацією Майкрософт.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У країнах, в яких на використання Стандартних договірних положень потрібен офіційний дозвіл, Стандартні договірні положення не є документом, який згідно з рішенням Європейської комісії 2010/87/EU (від лютого 2010 р.) узаконює експорт даних із країни, якщо тільки Клієнт не має необхідного офіційного дозволу.</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Усі посилання на різні статті Директиви 95/46/EC у Стандартних договірних положеннях розглядатимуться як посилання на відповідні та доцільні статті Генерального регламенту із захисту персональних даних.</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Для цілей Статті 26(2) Директиви 95/46/EC для передавання персональних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із яких є «Стороною», а разом – «Сторони», домовилися про наведені нижче Договірні положення (далі – «Положення» або «Стандартні договірні положення») з метою забезпечення достатніх гарантій щодо захисту таємниці особистого життя й основних прав і свобод людини при передаванні персональних даних, зазначених у Додатку 1, від експортера даних до імпортера даних.</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Розділ 1: Визначення</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терміни «персональні дані», «спеціальні категорії даних», «обробка», «контролер», «обробник», «суб’єкт даних» і «контролюючий орган» мають значення, надані в Директиві 95/46/EC Європарламенту та Євроради від 24 жовтня 1995 р. про захист осіб стосовно обробки персональних даних і вільного переміщення таких даних; </w:t>
      </w:r>
    </w:p>
    <w:p w14:paraId="20E39FD2" w14:textId="77777777" w:rsidR="00625EEA" w:rsidRPr="006D4AD7" w:rsidRDefault="00625EEA" w:rsidP="00625EEA">
      <w:pPr>
        <w:pStyle w:val="ProductList-Body"/>
        <w:spacing w:after="120"/>
      </w:pPr>
      <w:r>
        <w:t xml:space="preserve">(b) «експортер даних» – це контролер, який передає персональні дані; </w:t>
      </w:r>
    </w:p>
    <w:p w14:paraId="57770458" w14:textId="77777777" w:rsidR="00625EEA" w:rsidRPr="006D4AD7" w:rsidRDefault="00625EEA" w:rsidP="00625EEA">
      <w:pPr>
        <w:pStyle w:val="ProductList-Body"/>
        <w:spacing w:after="120"/>
      </w:pPr>
      <w:r>
        <w:t xml:space="preserve">(c) «імпортер даних» – це обробник, який погоджується отримувати від експортера даних персональні дані, призначені для обробки від його імені після передачі згідно з його вказівками та умовами Положень, і який не належить до системи третьої країни, що забезпечує належний захист згідно зі Статтею 25(1) Директиви 95/46/EC; </w:t>
      </w:r>
    </w:p>
    <w:p w14:paraId="0BEE81A2" w14:textId="77777777" w:rsidR="00625EEA" w:rsidRPr="006D4AD7" w:rsidRDefault="00625EEA" w:rsidP="00625EEA">
      <w:pPr>
        <w:pStyle w:val="ProductList-Body"/>
        <w:spacing w:after="120"/>
      </w:pPr>
      <w:r>
        <w:t xml:space="preserve">(d)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персональні дані, призначені виключно для виконання обробки від імені експортера даних після передачі у відповідності з його вказівками, умовами Положень і умовами письмових субдоговорів; </w:t>
      </w:r>
    </w:p>
    <w:p w14:paraId="57EFD946" w14:textId="77777777" w:rsidR="00625EEA" w:rsidRPr="006D4AD7" w:rsidRDefault="00625EEA" w:rsidP="00625EEA">
      <w:pPr>
        <w:pStyle w:val="ProductList-Body"/>
        <w:spacing w:after="120"/>
      </w:pPr>
      <w:r>
        <w:t xml:space="preserve">(e) «застосовний закон про захист даних» – це законодавчі акти, що захищають основні права й свободи людини та (зокрема, їхнє право на приватне життя) у контексті обробки персональних даних, що стосуються контролера даних у Державі-учасниці, у якій зареєстровано експортера даних; </w:t>
      </w:r>
    </w:p>
    <w:p w14:paraId="276F3FD4" w14:textId="77777777" w:rsidR="00625EEA" w:rsidRPr="006D4AD7" w:rsidRDefault="00625EEA" w:rsidP="00625EEA">
      <w:pPr>
        <w:pStyle w:val="ProductList-Body"/>
      </w:pPr>
      <w:r>
        <w:t xml:space="preserve">(f) «технічні та організаційні заходи безпеки» – це заходи, спрямовані на захист персональних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усіх інших незаконних форм обробки.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Розділ 2: Відомості про передачу</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Відомості про передачу і, зокрема, спеціальні категорії персональних даних (де застосовується) наведені в Додатку 1 нижче, що становить невід’ємну частину Положень.</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Розділ 3: Пункт щодо сторонніх бенефіціарів</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Суб’єкт даних може затребувати від експортера даних виконання умов цього Положення, Положень 4(b)–4(i), Положень 5(a)–5(e) і 5(g)–5(j), Положень 6(1) і (2), Положення 7, Положення 8(2), а також Положень 9–12 як сторонній бенефіціар. </w:t>
      </w:r>
    </w:p>
    <w:p w14:paraId="71F432F5" w14:textId="77777777" w:rsidR="00625EEA" w:rsidRPr="006D4AD7" w:rsidRDefault="00625EEA" w:rsidP="00625EEA">
      <w:pPr>
        <w:pStyle w:val="ProductList-Body"/>
        <w:spacing w:after="120"/>
      </w:pPr>
      <w:r>
        <w:t xml:space="preserve">2. Суб’єкт даних може затребувати від імпортера даних виконання умов цього Положення, Положень 5(a)–5(e) і (g), Положення 6, Положення 7, Положення 8(2) і Положень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4053E1F5" w14:textId="77777777" w:rsidR="00625EEA" w:rsidRPr="006D4AD7" w:rsidRDefault="00625EEA" w:rsidP="00625EEA">
      <w:pPr>
        <w:pStyle w:val="ProductList-Body"/>
        <w:spacing w:after="120"/>
      </w:pPr>
      <w:r>
        <w:t xml:space="preserve">3. Суб’єкт даних може затребувати від субобробника виконання умов цього Положення, Положень 5(a)–5(e) і (g), Положення 6, Положення 7, Положення 8(2) і Положень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згідно із законом, у результаті отримавши права та взявши на себе зобов’язання експортера даних (у цьому випадку суб’єкт даних може подати позов на таку організацію). Така відповідальність субобробника перед третьою стороною обмежується власними операціями з обробки відповідно до цих Положень. </w:t>
      </w:r>
    </w:p>
    <w:p w14:paraId="6D103EB4" w14:textId="77777777" w:rsidR="00625EEA" w:rsidRPr="006D4AD7" w:rsidRDefault="00625EEA" w:rsidP="00625EEA">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Розділ 4: Зобов’язання експортера даних</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Експортер даних погоджується та гарантує: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(a)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у якій створено експортер даних) і не порушує відповідні положення цієї держави; </w:t>
      </w:r>
    </w:p>
    <w:p w14:paraId="46B32FB0" w14:textId="77777777" w:rsidR="00625EEA" w:rsidRPr="006D4AD7" w:rsidRDefault="00625EEA" w:rsidP="00625EEA">
      <w:pPr>
        <w:pStyle w:val="ProductList-Body"/>
        <w:spacing w:after="120"/>
      </w:pPr>
      <w:r>
        <w:t xml:space="preserve">(b) що він проінструктував і під час виконання послуг з обробки персональних даних буде інструктувати імпортера даних виконувати обробку персональних даних, переданих тільки від імені експортера, і відповідно до чинного застосовного законодавства про захист даних і цими Положеннями; </w:t>
      </w:r>
    </w:p>
    <w:p w14:paraId="63393E17" w14:textId="77777777" w:rsidR="00625EEA" w:rsidRPr="006D4AD7" w:rsidRDefault="00625EEA" w:rsidP="00625EEA">
      <w:pPr>
        <w:pStyle w:val="ProductList-Body"/>
        <w:spacing w:after="120"/>
      </w:pPr>
      <w:r>
        <w:t xml:space="preserve">(c) що імпортер даних забезпечує достатні гарантії щодо технічних і організаційних заходів безпеки, зазначених у Додатку 2 нижче; </w:t>
      </w:r>
    </w:p>
    <w:p w14:paraId="260FD951" w14:textId="77777777" w:rsidR="00625EEA" w:rsidRPr="006D4AD7" w:rsidRDefault="00625EEA" w:rsidP="00625EEA">
      <w:pPr>
        <w:pStyle w:val="ProductList-Body"/>
        <w:spacing w:after="120"/>
      </w:pPr>
      <w:r>
        <w:t xml:space="preserve">(d) що після оцінки вимог чинного законодавства про захист даних, заходи безпеки визнані такими, що можуть захистити персональні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усіх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4910AD8D" w14:textId="77777777" w:rsidR="00625EEA" w:rsidRPr="006D4AD7" w:rsidRDefault="00625EEA" w:rsidP="00625EEA">
      <w:pPr>
        <w:pStyle w:val="ProductList-Body"/>
        <w:spacing w:after="120"/>
      </w:pPr>
      <w:r>
        <w:t xml:space="preserve">(e) що він буде стежити за дотриманням заходів безпеки; </w:t>
      </w:r>
    </w:p>
    <w:p w14:paraId="1FDECBBF" w14:textId="77777777" w:rsidR="00625EEA" w:rsidRPr="006D4AD7" w:rsidRDefault="00625EEA" w:rsidP="00625EEA">
      <w:pPr>
        <w:pStyle w:val="ProductList-Body"/>
        <w:spacing w:after="120"/>
      </w:pPr>
      <w:r>
        <w:t xml:space="preserve">(f)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413B29D7" w14:textId="77777777" w:rsidR="00625EEA" w:rsidRPr="006D4AD7" w:rsidRDefault="00625EEA" w:rsidP="00625EEA">
      <w:pPr>
        <w:pStyle w:val="ProductList-Body"/>
        <w:spacing w:after="120"/>
      </w:pPr>
      <w:r>
        <w:t xml:space="preserve">(g) направити будь-яке повідомлення, отримане від імпортера даних або будь-якого субобробника даних відповідно до Положення 5(b) і Положення 8(3), до контролюючого органу із захисту даних, якщо експортер даних вирішує продовжити передачу або скасувати призупинення; </w:t>
      </w:r>
    </w:p>
    <w:p w14:paraId="15C0F393" w14:textId="77777777" w:rsidR="00625EEA" w:rsidRPr="006D4AD7" w:rsidRDefault="00625EEA" w:rsidP="00625EEA">
      <w:pPr>
        <w:pStyle w:val="ProductList-Body"/>
        <w:spacing w:after="120"/>
      </w:pPr>
      <w:r>
        <w:t xml:space="preserve">(h)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264D1968" w14:textId="77777777" w:rsidR="00625EEA" w:rsidRPr="006D4AD7" w:rsidRDefault="00625EEA" w:rsidP="00625EEA">
      <w:pPr>
        <w:pStyle w:val="ProductList-Body"/>
        <w:spacing w:after="120"/>
      </w:pPr>
      <w:r>
        <w:t xml:space="preserve">(i) що, у разі субобробки, обробка здійснюватиметься субобробником відповідно до Положення 11 із забезпеченням принаймні такого ж рівня захисту персональних даних і прав суб’єкта даних як імпортера даних за цими Положеннями; і </w:t>
      </w:r>
    </w:p>
    <w:p w14:paraId="76D47DCC" w14:textId="77777777" w:rsidR="00625EEA" w:rsidRPr="006D4AD7" w:rsidRDefault="00625EEA" w:rsidP="00625EEA">
      <w:pPr>
        <w:pStyle w:val="ProductList-Body"/>
      </w:pPr>
      <w:r>
        <w:t>(j) що він буде стежити за дотриманням Положень 4(a)–4(i).</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Розділ 5: Зобов’язання імпортера даних</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Імпортер даних погоджується та гарантує: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t xml:space="preserve">(a) обробляти персональні дані лише від імені експортера даних і відповідно до його вказівок і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0C31A46C" w14:textId="77777777" w:rsidR="00625EEA" w:rsidRPr="006D4AD7" w:rsidRDefault="00625EEA" w:rsidP="00625EEA">
      <w:pPr>
        <w:pStyle w:val="ProductList-Body"/>
        <w:spacing w:after="120"/>
      </w:pPr>
      <w:r>
        <w:t xml:space="preserve">(b) що він не має ніяких підстав вважати, що діюче законодавство не дозволяє йому дотримуватись вказівок, отриманих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77D779B" w14:textId="77777777" w:rsidR="00625EEA" w:rsidRPr="006D4AD7" w:rsidRDefault="00625EEA" w:rsidP="00625EEA">
      <w:pPr>
        <w:pStyle w:val="ProductList-Body"/>
        <w:spacing w:after="120"/>
      </w:pPr>
      <w:r>
        <w:t xml:space="preserve">(c) що він забезпечив технічні та організаційні заходи безпеки, зазначені у Додатку 2 нижче, до обробки персональних даних, що були передані йому; </w:t>
      </w:r>
    </w:p>
    <w:p w14:paraId="5362743C" w14:textId="77777777" w:rsidR="00625EEA" w:rsidRPr="006D4AD7" w:rsidRDefault="00625EEA" w:rsidP="00625EEA">
      <w:pPr>
        <w:pStyle w:val="ProductList-Body"/>
      </w:pPr>
      <w:r>
        <w:t xml:space="preserve">(d) що він повинен негайно повідомити експортера даних про таке: </w:t>
      </w:r>
    </w:p>
    <w:p w14:paraId="03121677" w14:textId="77777777" w:rsidR="00625EEA" w:rsidRPr="006D4AD7" w:rsidRDefault="00625EEA" w:rsidP="00625EEA">
      <w:pPr>
        <w:pStyle w:val="ProductList-Body"/>
        <w:spacing w:after="60"/>
        <w:ind w:left="360"/>
      </w:pPr>
      <w:r>
        <w:t xml:space="preserve">(i) будь-який юридично обов’язковий запит на розкриття персональних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67F47F96" w14:textId="77777777" w:rsidR="00625EEA" w:rsidRPr="006D4AD7" w:rsidRDefault="00625EEA" w:rsidP="00625EEA">
      <w:pPr>
        <w:pStyle w:val="ProductList-Body"/>
        <w:spacing w:after="60"/>
        <w:ind w:left="360"/>
      </w:pPr>
      <w:r>
        <w:t xml:space="preserve">(ii) будь-який випадковий або несанкціонований доступ, і </w:t>
      </w:r>
    </w:p>
    <w:p w14:paraId="29CF8BB7" w14:textId="77777777" w:rsidR="00625EEA" w:rsidRPr="006D4AD7" w:rsidRDefault="00625EEA" w:rsidP="00625EEA">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1A2FBD61" w14:textId="77777777" w:rsidR="00625EEA" w:rsidRPr="006D4AD7" w:rsidRDefault="00625EEA" w:rsidP="00625EEA">
      <w:pPr>
        <w:pStyle w:val="ProductList-Body"/>
        <w:spacing w:after="120"/>
      </w:pPr>
      <w:r>
        <w:t xml:space="preserve">(e) швидко і належним чином розглядати всі запити від експортера даних, що стосуються обробки персональних даних, що підлягають передачі, і дотримуватися рекомендацій контролюючого органу щодо обробки переданих даних; </w:t>
      </w:r>
    </w:p>
    <w:p w14:paraId="3480FA2C" w14:textId="77777777" w:rsidR="00625EEA" w:rsidRPr="006D4AD7" w:rsidRDefault="00625EEA" w:rsidP="00625EEA">
      <w:pPr>
        <w:pStyle w:val="ProductList-Body"/>
        <w:spacing w:after="120"/>
      </w:pPr>
      <w:r>
        <w:t xml:space="preserve">(f)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530A2BD8" w14:textId="77777777" w:rsidR="00625EEA" w:rsidRPr="006D4AD7" w:rsidRDefault="00625EEA" w:rsidP="00625EEA">
      <w:pPr>
        <w:pStyle w:val="ProductList-Body"/>
        <w:spacing w:after="120"/>
      </w:pPr>
      <w:r>
        <w:t xml:space="preserve">(g)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4840F0B5" w14:textId="77777777" w:rsidR="00625EEA" w:rsidRPr="006D4AD7" w:rsidRDefault="00625EEA" w:rsidP="00625EEA">
      <w:pPr>
        <w:pStyle w:val="ProductList-Body"/>
        <w:spacing w:after="120"/>
      </w:pPr>
      <w:r>
        <w:t xml:space="preserve">(h) що, у разі субобробки, він заздалегідь повідомив про це експортера даних і отримав попередню письмову згоду; </w:t>
      </w:r>
    </w:p>
    <w:p w14:paraId="7E5F3787" w14:textId="77777777" w:rsidR="00625EEA" w:rsidRPr="006D4AD7" w:rsidRDefault="00625EEA" w:rsidP="00625EEA">
      <w:pPr>
        <w:pStyle w:val="ProductList-Body"/>
        <w:spacing w:after="120"/>
      </w:pPr>
      <w:r>
        <w:t>(i) що послуги з обробки з боку субобробника здійснюватимуться відповідно до Положення 11; і</w:t>
      </w:r>
    </w:p>
    <w:p w14:paraId="25E225D7" w14:textId="77777777" w:rsidR="00625EEA" w:rsidRPr="006D4AD7" w:rsidRDefault="00625EEA" w:rsidP="00625EEA">
      <w:pPr>
        <w:pStyle w:val="ProductList-Body"/>
      </w:pPr>
      <w:r>
        <w:t>(j) негайно направляти копію будь-якої угоди про субобробку, яку він укладає відповідно до цих Положень, експортеру даних.</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Розділ 6: Відповідальність</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Положенні 3 або в Положенні 11, будь-якою зі сторін або субобробником, має право на отримання компенсації від експортера даних за завдану шкоду. </w:t>
      </w:r>
    </w:p>
    <w:p w14:paraId="5A84E878" w14:textId="77777777" w:rsidR="00625EEA" w:rsidRPr="006D4AD7" w:rsidRDefault="00625EEA" w:rsidP="00625EEA">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Положенні 3 або в Положенні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так, ніби він експортер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37D72CDE" w14:textId="77777777" w:rsidR="00625EEA" w:rsidRPr="006D4AD7" w:rsidRDefault="00625EEA" w:rsidP="00625EEA">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54E1225B" w14:textId="77777777" w:rsidR="00625EEA" w:rsidRPr="006D4AD7" w:rsidRDefault="00625EEA" w:rsidP="00625EEA">
      <w:pPr>
        <w:pStyle w:val="ProductList-Body"/>
      </w:pPr>
      <w:r>
        <w:t xml:space="preserve">3. Якщо суб’єкт даних не може подати позов проти експортера або імпортера даних, зазначених у Положеннях 1 і 2, через порушення субобробником будь-якого зі своїх зобов’язань, зазначених у Положенні 3 або в Положенні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так, ніби він експортер чи імпортер даних, якщо будь-яка організація, що прийде на заміну, не взяла на себе всі правові зобов’язання експортера або імпортера </w:t>
      </w:r>
      <w:r>
        <w:lastRenderedPageBreak/>
        <w:t xml:space="preserve">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Розділ 7: Посередництво та юрисдикція</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311CB7E8" w14:textId="77777777" w:rsidR="00625EEA" w:rsidRPr="006D4AD7" w:rsidRDefault="00625EEA" w:rsidP="00625EEA">
      <w:pPr>
        <w:pStyle w:val="ProductList-Body"/>
        <w:spacing w:after="60"/>
        <w:ind w:left="360"/>
      </w:pPr>
      <w:r>
        <w:t xml:space="preserve">(a) про передачу спору на медіацію незалежною особою або (де застосовується) контролюючим органом; </w:t>
      </w:r>
    </w:p>
    <w:p w14:paraId="35C7FEBF" w14:textId="77777777" w:rsidR="00625EEA" w:rsidRPr="006D4AD7" w:rsidRDefault="00625EEA" w:rsidP="00625EEA">
      <w:pPr>
        <w:pStyle w:val="ProductList-Body"/>
        <w:spacing w:after="120"/>
        <w:ind w:left="360"/>
      </w:pPr>
      <w:r>
        <w:t xml:space="preserve">(b) про передачу спору до суду в Державі-учасниці, у який зареєстровано експортера даних. </w:t>
      </w:r>
    </w:p>
    <w:p w14:paraId="5484B975" w14:textId="77777777" w:rsidR="00625EEA" w:rsidRPr="006D4AD7" w:rsidRDefault="00625EEA" w:rsidP="00625EEA">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Розділ 8: Взаємодія з контролюючими органами</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08CBEE34" w14:textId="77777777" w:rsidR="00625EEA" w:rsidRPr="006D4AD7" w:rsidRDefault="00625EEA" w:rsidP="00625EEA">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127E0574" w14:textId="77777777" w:rsidR="00625EEA" w:rsidRPr="006D4AD7" w:rsidRDefault="00625EEA" w:rsidP="00625EEA">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у п Положенні 5(б).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Розділ 9: Застосовне законодавство</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Ці Положення регулюються законодавством держави-учасниці, в якій створено експортер даних.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Розділ 10: Внесення змін у контракт</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цьому Положенню.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Розділ 11: Субобробка</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попереднього письмового дозволу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9C4C0B0" w14:textId="77777777" w:rsidR="00625EEA" w:rsidRPr="006D4AD7" w:rsidRDefault="00625EEA" w:rsidP="00625EEA">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Положенні 3 для випадків, коли суб’єкт даних не може подати позов про відшкодування збитків, як зазначеного в пункті 1 Положення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обробки відповідно до цих Положень. </w:t>
      </w:r>
    </w:p>
    <w:p w14:paraId="7C20E1CC" w14:textId="77777777" w:rsidR="00625EEA" w:rsidRPr="006D4AD7" w:rsidRDefault="00625EEA" w:rsidP="00625EEA">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у якій створено експортер даних. </w:t>
      </w:r>
    </w:p>
    <w:p w14:paraId="1483425A" w14:textId="77777777" w:rsidR="00625EEA" w:rsidRPr="006D4AD7" w:rsidRDefault="00625EEA" w:rsidP="00625EEA">
      <w:pPr>
        <w:pStyle w:val="ProductList-Body"/>
      </w:pPr>
      <w:r>
        <w:t xml:space="preserve">4. Експортер даних повинен вести список угод про послуги субобробки, укладених згідно з цими Положеннями, про які було повідомлено імпортером даних відповідно до Положення 5 (j). Угоди повинні оновлятися принаймні один раз на рік. Список має бути доступним для органа, контролюючого захист даних, експортера даних. </w:t>
      </w:r>
    </w:p>
    <w:p w14:paraId="0A953843" w14:textId="77777777" w:rsidR="00625EEA" w:rsidRPr="006D4AD7" w:rsidRDefault="00625EEA" w:rsidP="00625EEA">
      <w:pPr>
        <w:pStyle w:val="ProductList-Body"/>
      </w:pPr>
    </w:p>
    <w:p w14:paraId="1882535F" w14:textId="77777777" w:rsidR="00E93BA3" w:rsidRDefault="00E93BA3" w:rsidP="00625EEA">
      <w:pPr>
        <w:pStyle w:val="ProductList-Body"/>
        <w:jc w:val="center"/>
        <w:outlineLvl w:val="1"/>
        <w:rPr>
          <w:b/>
        </w:rPr>
      </w:pPr>
    </w:p>
    <w:p w14:paraId="75E1D6F9" w14:textId="77777777" w:rsidR="00E93BA3" w:rsidRDefault="00E93BA3" w:rsidP="00625EEA">
      <w:pPr>
        <w:pStyle w:val="ProductList-Body"/>
        <w:jc w:val="center"/>
        <w:outlineLvl w:val="1"/>
        <w:rPr>
          <w:b/>
        </w:rPr>
      </w:pPr>
    </w:p>
    <w:p w14:paraId="6206E9BD" w14:textId="77777777" w:rsidR="00E93BA3" w:rsidRDefault="00E93BA3" w:rsidP="00625EEA">
      <w:pPr>
        <w:pStyle w:val="ProductList-Body"/>
        <w:jc w:val="center"/>
        <w:outlineLvl w:val="1"/>
        <w:rPr>
          <w:b/>
        </w:rPr>
      </w:pPr>
    </w:p>
    <w:p w14:paraId="199C1358" w14:textId="2EDFFD58" w:rsidR="00625EEA" w:rsidRPr="006D4AD7" w:rsidRDefault="00625EEA" w:rsidP="00625EEA">
      <w:pPr>
        <w:pStyle w:val="ProductList-Body"/>
        <w:jc w:val="center"/>
        <w:outlineLvl w:val="1"/>
      </w:pPr>
      <w:r>
        <w:rPr>
          <w:b/>
        </w:rPr>
        <w:t>Розділ 12: Зобов’язання після закінчення надання послуг з обробки особистих даних</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Сторони погоджуються, що після завершення надання послуг з обробки даних імпортер даних і субобробник повинні (коли це вимагатиме експортер даних) повернути всі передані персональні дані та їхні копії експортеру даних або знищити всі персональні дані та засвідчити це експортеру даних, якщо відповідним законодавством не забороняється повернення або повне чи часткове знищення переданих персональних даних імпортером даних. У такому випадку імпортер даних гарантує, що він забезпечить конфіденційність переданих персональних даних і не буде більше активно обробляти передані персональні дані. </w:t>
      </w:r>
    </w:p>
    <w:p w14:paraId="21B199FE" w14:textId="77777777" w:rsidR="00625EEA" w:rsidRPr="006D4AD7" w:rsidRDefault="00625EEA" w:rsidP="00625EEA">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Додаток 1 до Стандартних договірних положень</w:t>
      </w:r>
      <w:bookmarkEnd w:id="72"/>
      <w:r>
        <w:rPr>
          <w:rFonts w:cstheme="minorHAnsi"/>
          <w:b/>
          <w:szCs w:val="18"/>
        </w:rPr>
        <w:t xml:space="preserve"> для Професійних послуг</w:t>
      </w:r>
    </w:p>
    <w:p w14:paraId="01B33490" w14:textId="77777777" w:rsidR="00625EEA" w:rsidRPr="006D4AD7" w:rsidRDefault="00625EEA" w:rsidP="00625EEA">
      <w:pPr>
        <w:pStyle w:val="ProductList-Body"/>
      </w:pPr>
    </w:p>
    <w:p w14:paraId="52F42C16" w14:textId="5A6A0AC2" w:rsidR="00625EEA" w:rsidRPr="006D4AD7" w:rsidRDefault="00625EEA" w:rsidP="00625EEA">
      <w:pPr>
        <w:pStyle w:val="ProductList-Body"/>
        <w:spacing w:after="120"/>
      </w:pPr>
      <w:r>
        <w:rPr>
          <w:rFonts w:cstheme="minorHAnsi"/>
          <w:b/>
          <w:szCs w:val="18"/>
        </w:rPr>
        <w:t>Експортер даних</w:t>
      </w:r>
      <w:r w:rsidRPr="00CB78D1">
        <w:rPr>
          <w:rFonts w:cstheme="minorHAnsi"/>
          <w:b/>
          <w:bCs/>
          <w:szCs w:val="18"/>
        </w:rPr>
        <w:t>:</w:t>
      </w:r>
      <w:r>
        <w:rPr>
          <w:rFonts w:cstheme="minorHAnsi"/>
          <w:szCs w:val="18"/>
        </w:rPr>
        <w:t xml:space="preserve"> Клієнт є експортером даних. Експортер даних забезпечує надання професійних послуг з ІТ-підтримки та консультування, визначених у відповідному Замовленні на отримання корпоративних послуг або Замовленні на отримання послуг із підтримки бізнесу Microsoft.</w:t>
      </w:r>
    </w:p>
    <w:p w14:paraId="7C4C3589" w14:textId="7B207E3B" w:rsidR="00625EEA" w:rsidRPr="006D4AD7" w:rsidRDefault="00625EEA" w:rsidP="00625EEA">
      <w:pPr>
        <w:pStyle w:val="ProductList-Body"/>
        <w:spacing w:after="120"/>
      </w:pPr>
      <w:r>
        <w:rPr>
          <w:rFonts w:cstheme="minorHAnsi"/>
          <w:b/>
          <w:szCs w:val="18"/>
        </w:rPr>
        <w:t>Імпортер даних:</w:t>
      </w:r>
      <w:r>
        <w:rPr>
          <w:rFonts w:cstheme="minorHAnsi"/>
          <w:szCs w:val="18"/>
        </w:rPr>
        <w:t xml:space="preserve"> Імпортером даних є КОРПОРАЦІЯ МАЙКРОСОФТ – світовий виробник програмного забезпечення та постачальник послуг. </w:t>
      </w:r>
    </w:p>
    <w:p w14:paraId="0D781393" w14:textId="3FF79981" w:rsidR="007B1CBC" w:rsidRPr="006D4AD7" w:rsidRDefault="00625EEA" w:rsidP="007B1CBC">
      <w:pPr>
        <w:spacing w:after="139"/>
        <w:ind w:left="-5" w:right="7"/>
      </w:pPr>
      <w:r>
        <w:rPr>
          <w:rFonts w:cstheme="minorHAnsi"/>
          <w:b/>
          <w:sz w:val="18"/>
          <w:szCs w:val="18"/>
        </w:rPr>
        <w:t>Суб’єкти даних</w:t>
      </w:r>
      <w:r w:rsidRPr="00CB78D1">
        <w:rPr>
          <w:rFonts w:cstheme="minorHAnsi"/>
          <w:b/>
          <w:bCs/>
          <w:sz w:val="18"/>
          <w:szCs w:val="18"/>
        </w:rPr>
        <w:t>:</w:t>
      </w:r>
      <w:r>
        <w:rPr>
          <w:rFonts w:cstheme="minorHAnsi"/>
          <w:sz w:val="18"/>
          <w:szCs w:val="18"/>
        </w:rP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Майкрософт визнає, що залежно від способу використання Клієнтом Професійних послуг Клієнт може включити до Даних клієнта персональні дані суб’єктів у персональних даних: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співробітники, підрядники й тимчасові робітники (поточні, колишні, майбутні) експортера даних;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підлеглі вказаних вище осіб;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t xml:space="preserve">учасники колективної роботи чи контактні особи експортера даних, що є фізичними особами, або співробітники, підрядники й тимчасові робітники учасників колективної роботи чи контактних осіб експортера даних, що є юридичними особами (поточні, колишні, майбутні);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користувачі (клієнти, пацієнти, відвідувачі тощо) та інші суб’єкти даних, які є користувачами служб експортера даних;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t xml:space="preserve">партнери, зацікавлені сторони або особи, які активно співпрацюють, спілкуються або іншим чином взаємодіють зі співробітниками експортера даних або використовують засоби спілкування, як-от програми та веб-сайти, надані експортером даних; </w:t>
      </w:r>
    </w:p>
    <w:p w14:paraId="3DE596D8" w14:textId="77777777" w:rsidR="00F360A6" w:rsidRPr="006D4AD7" w:rsidRDefault="007B1CBC" w:rsidP="007B1CBC">
      <w:pPr>
        <w:numPr>
          <w:ilvl w:val="1"/>
          <w:numId w:val="11"/>
        </w:numPr>
        <w:spacing w:after="19"/>
        <w:ind w:hanging="360"/>
      </w:pPr>
      <w:r>
        <w:rPr>
          <w:rFonts w:cstheme="minorHAnsi"/>
          <w:sz w:val="18"/>
          <w:szCs w:val="18"/>
        </w:rPr>
        <w:t xml:space="preserve">зацікавлені сторони або особи, які пасивно співпрацюють з експортером даних (наприклад, є об’єктами перевірки чи дослідження або згадуються в документах або листах, що надсилає або отримує експортер даних);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неповнолітні;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професіонали з професійними привілеями (доктори, юристи, нотаріуси, клерикальні робітники тощо).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7B1CBC">
      <w:pPr>
        <w:spacing w:after="18" w:line="257" w:lineRule="auto"/>
        <w:ind w:left="10"/>
      </w:pPr>
      <w:r>
        <w:rPr>
          <w:rFonts w:cstheme="minorHAnsi"/>
          <w:b/>
          <w:sz w:val="18"/>
          <w:szCs w:val="18"/>
        </w:rPr>
        <w:t>Категорії даних</w:t>
      </w:r>
      <w:r w:rsidRPr="00CB78D1">
        <w:rPr>
          <w:rFonts w:cstheme="minorHAnsi"/>
          <w:b/>
          <w:bCs/>
          <w:sz w:val="18"/>
          <w:szCs w:val="18"/>
        </w:rPr>
        <w:t xml:space="preserve">: </w:t>
      </w:r>
      <w:r>
        <w:rPr>
          <w:rFonts w:cstheme="minorHAnsi"/>
          <w:sz w:val="18"/>
          <w:szCs w:val="18"/>
        </w:rPr>
        <w:t xml:space="preserve">Персональні дані, які передаються та входять до електронної пошти, документів та інших даних в електронному вигляді </w:t>
      </w:r>
    </w:p>
    <w:p w14:paraId="1AF6AAE6" w14:textId="5D49C152" w:rsidR="007B1CBC" w:rsidRPr="006D4AD7" w:rsidRDefault="007B1CBC" w:rsidP="006A3D1E">
      <w:pPr>
        <w:spacing w:after="18" w:line="257" w:lineRule="auto"/>
        <w:ind w:left="10"/>
      </w:pPr>
      <w:r>
        <w:rPr>
          <w:rFonts w:cstheme="minorHAnsi"/>
          <w:sz w:val="18"/>
          <w:szCs w:val="18"/>
        </w:rPr>
        <w:t>в контексті Професійних послуг.</w:t>
      </w:r>
      <w:r w:rsidR="00844076">
        <w:rPr>
          <w:rFonts w:cstheme="minorHAnsi"/>
          <w:sz w:val="18"/>
          <w:szCs w:val="18"/>
        </w:rPr>
        <w:t xml:space="preserve"> </w:t>
      </w:r>
      <w:r>
        <w:rPr>
          <w:rFonts w:cstheme="minorHAnsi"/>
          <w:color w:val="212121"/>
          <w:sz w:val="18"/>
          <w:szCs w:val="18"/>
        </w:rPr>
        <w:t xml:space="preserve">Майкрософт визнає, що залежно від способу використання Клієнтом Професійних послуг Клієнт може включити до Даних клієнта персональні дані: </w:t>
      </w:r>
    </w:p>
    <w:p w14:paraId="0406F0A2"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базові персональні дані (наприклад, місце й дата народження, назва вулиці та номер будинку, індекс, місто перебування, країна перебування, номер мобільного телефону, ім‘я, прізвище, ініціали, адреса електронної пошти, стать), зокрема базові персональні дані щодо членів родини й дітей;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дані автентифікації (наприклад, ім’я користувача, пароль або PIN-код, контрольне запитання, контрольний журнал); </w:t>
      </w:r>
    </w:p>
    <w:p w14:paraId="4A6F6AE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контактна інформація (наприклад, адреси, електронна пошта, номери мобільних телефонів, ідентифікатори в соціальних медіа, імена контактів для критичних ситуацій);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унікальні ідентифікаційні номери та підписи (наприклад, номер соціального забезпечення, номер банківського рахунка, номери паспорта та посвідчення особи, номер ліцензії водія, дані реєстрації транспортного засобу, IP-адреси, номер державного службовця, номер пацієнта, підпис, унікальний ідентифікатор для відстеження файлів cookie або подібної технології); </w:t>
      </w:r>
    </w:p>
    <w:p w14:paraId="56826BF1" w14:textId="62597594" w:rsidR="007B1CBC" w:rsidRPr="006D4AD7" w:rsidRDefault="007B1CBC" w:rsidP="007B1CBC">
      <w:pPr>
        <w:numPr>
          <w:ilvl w:val="1"/>
          <w:numId w:val="11"/>
        </w:numPr>
        <w:spacing w:after="18" w:line="257" w:lineRule="auto"/>
        <w:ind w:hanging="360"/>
      </w:pPr>
      <w:r>
        <w:rPr>
          <w:rFonts w:cstheme="minorHAnsi"/>
          <w:color w:val="212121"/>
          <w:sz w:val="18"/>
          <w:szCs w:val="18"/>
        </w:rPr>
        <w:t>анонімні ідентифікатори;</w:t>
      </w:r>
      <w:r w:rsidR="00844076">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фінансові та страхові дані (наприклад, номер страхової угоди, тип і номер банківського рахунка, тип і номер кредитної картки, номер платежу, відомості про дохід, тип страхування, платоспроможність, кредитоспроможність);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комерційні дані (наприклад, історія покупок, спеціальні пропозиції, інформація про передплату, історія платежів); </w:t>
      </w:r>
    </w:p>
    <w:p w14:paraId="4A22B571" w14:textId="19ABF81B" w:rsidR="007B1CBC" w:rsidRPr="006D4AD7" w:rsidRDefault="007B1CBC" w:rsidP="007B1CBC">
      <w:pPr>
        <w:numPr>
          <w:ilvl w:val="1"/>
          <w:numId w:val="11"/>
        </w:numPr>
        <w:spacing w:after="18" w:line="257" w:lineRule="auto"/>
        <w:ind w:hanging="360"/>
      </w:pPr>
      <w:r>
        <w:rPr>
          <w:rFonts w:cstheme="minorHAnsi"/>
          <w:color w:val="212121"/>
          <w:sz w:val="18"/>
          <w:szCs w:val="18"/>
        </w:rPr>
        <w:tab/>
        <w:t xml:space="preserve">біометричні дані (наприклад, дані ДНК, відбитки пальців і зображення сітківки); </w:t>
      </w:r>
    </w:p>
    <w:p w14:paraId="3097835F" w14:textId="77777777" w:rsidR="007B1CBC" w:rsidRPr="006D4AD7" w:rsidRDefault="007B1CBC" w:rsidP="007B1CBC">
      <w:pPr>
        <w:numPr>
          <w:ilvl w:val="1"/>
          <w:numId w:val="11"/>
        </w:numPr>
        <w:spacing w:after="18" w:line="257" w:lineRule="auto"/>
        <w:ind w:hanging="360"/>
      </w:pPr>
      <w:r>
        <w:rPr>
          <w:rFonts w:cstheme="minorHAnsi"/>
          <w:color w:val="212121"/>
          <w:sz w:val="18"/>
          <w:szCs w:val="18"/>
        </w:rPr>
        <w:lastRenderedPageBreak/>
        <w:t>дані розташування (наприклад, ідентифікатор комірки стільникової мережі, мережеві дані географічного розташування, дані розташування на основі даних початку/завершення виклику); дані розташування, отримані на основі даних використання точок доступу Wi-Fi;</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фотографії, аудіо- й відеозаписи;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відомості про дії в Інтернеті (наприклад, журнал браузера, історія пошуків, а також дані прослуховування радіо, читання, перегляду телепрограм);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ідентифікатори пристроїв (наприклад, номер IMEI, номер SIM-картки, MAC-адреса); </w:t>
      </w:r>
    </w:p>
    <w:p w14:paraId="125D6CBD"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дані для складання профілів (наприклад, профілю на основі інформації про злочинну або асоціальну поведінку, анонімного профілю на основі інформації про відвідані URL-адреси, історії відвідування сайтів, історії пошуків в Інтернеті, інформації про IP-адреси, домени, інстальовані програми, а також профілю на основі маркетингових даних щодо поведінки); </w:t>
      </w:r>
    </w:p>
    <w:p w14:paraId="2521503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дані щодо кадрових ресурсів і наймання працівників (наприклад, статус зайнятості, інформація для наймання (як-от резюме, відомості про попередні місця роботи й освітні заклади), відомості про місце роботи й посаду, зокрема інформація про відроблені години, суму оподаткування, зарплату, дозвіл на роботу, доступність, умови взяття на роботу, податки, оплату, місце страхування, страхові організації, інші страхові дані);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дані щодо освіти (наприклад, відомості про поточний і попередній освітні заклади, ступені й результати, найвищий ступінь, неспроможність до навчання); </w:t>
      </w:r>
    </w:p>
    <w:p w14:paraId="0D9814CD" w14:textId="39F5636D" w:rsidR="007B1CBC" w:rsidRPr="006D4AD7" w:rsidRDefault="007B1CBC" w:rsidP="007B1CBC">
      <w:pPr>
        <w:numPr>
          <w:ilvl w:val="1"/>
          <w:numId w:val="11"/>
        </w:numPr>
        <w:spacing w:after="18" w:line="257" w:lineRule="auto"/>
        <w:ind w:hanging="360"/>
      </w:pPr>
      <w:r>
        <w:rPr>
          <w:rFonts w:cstheme="minorHAnsi"/>
          <w:color w:val="212121"/>
          <w:sz w:val="18"/>
          <w:szCs w:val="18"/>
        </w:rPr>
        <w:t>відомості про громадянство й перебування на території країни (наприклад, інформація про громадянство, належність до іноземного громадянства, сімейний стан, національність, імміграційний стан, дані паспорта, дані щодо перебування на території країни або дозволу на роботу);</w:t>
      </w:r>
      <w:r w:rsidR="00844076">
        <w:rPr>
          <w:rFonts w:cstheme="minorHAnsi"/>
          <w:color w:val="212121"/>
          <w:sz w:val="18"/>
          <w:szCs w:val="18"/>
        </w:rPr>
        <w:t xml:space="preserve"> </w:t>
      </w:r>
    </w:p>
    <w:p w14:paraId="1E62C468" w14:textId="53D21895" w:rsidR="007B1CBC" w:rsidRPr="006D4AD7" w:rsidRDefault="007B1CBC" w:rsidP="007B1CBC">
      <w:pPr>
        <w:numPr>
          <w:ilvl w:val="1"/>
          <w:numId w:val="11"/>
        </w:numPr>
        <w:spacing w:after="18" w:line="257" w:lineRule="auto"/>
        <w:ind w:hanging="360"/>
      </w:pPr>
      <w:r>
        <w:rPr>
          <w:rFonts w:cstheme="minorHAnsi"/>
          <w:color w:val="212121"/>
          <w:sz w:val="18"/>
          <w:szCs w:val="18"/>
        </w:rPr>
        <w:t>дані, які обробляються для виконання соціально значущого завдання або завдання для здійснення офіційних повноважень;</w:t>
      </w:r>
      <w:r w:rsidR="00844076">
        <w:rPr>
          <w:rFonts w:cstheme="minorHAnsi"/>
          <w:color w:val="212121"/>
          <w:sz w:val="18"/>
          <w:szCs w:val="18"/>
        </w:rPr>
        <w:t xml:space="preserve"> </w:t>
      </w:r>
    </w:p>
    <w:p w14:paraId="23BAFCD7" w14:textId="0BC52D4F" w:rsidR="00F567E9" w:rsidRPr="006D4AD7" w:rsidRDefault="007B1CBC" w:rsidP="00E40533">
      <w:pPr>
        <w:pStyle w:val="ListParagraph"/>
        <w:numPr>
          <w:ilvl w:val="0"/>
          <w:numId w:val="21"/>
        </w:numPr>
        <w:spacing w:after="120"/>
        <w:contextualSpacing/>
      </w:pPr>
      <w:r>
        <w:rPr>
          <w:rFonts w:cstheme="minorHAnsi"/>
          <w:color w:val="212121"/>
          <w:sz w:val="18"/>
          <w:szCs w:val="18"/>
        </w:rPr>
        <w:t>особливі категорії даних (наприклад, расова або національна приналежність, політичні погляди, релігійні або філософські переконання, членство в профспілці, генетичні дані, біометричні дані для ідентифікації фізичної особи, дані щодо здоров’я, дані щодо сексуальної орієнтації або сексуального життя особи, а також відомості про судимості або кримінальне правопорушення</w:t>
      </w:r>
      <w:r w:rsidR="00855632" w:rsidRPr="00855632">
        <w:rPr>
          <w:rFonts w:cstheme="minorHAnsi"/>
          <w:color w:val="212121"/>
          <w:sz w:val="18"/>
          <w:szCs w:val="18"/>
        </w:rPr>
        <w:t>)</w:t>
      </w:r>
      <w:r>
        <w:rPr>
          <w:rFonts w:cstheme="minorHAnsi"/>
          <w:color w:val="212121"/>
          <w:sz w:val="18"/>
          <w:szCs w:val="18"/>
        </w:rPr>
        <w:t xml:space="preserve">; </w:t>
      </w:r>
    </w:p>
    <w:p w14:paraId="5782782E" w14:textId="77777777" w:rsidR="00F567E9" w:rsidRPr="006D4AD7" w:rsidRDefault="00F567E9" w:rsidP="00F567E9">
      <w:pPr>
        <w:pStyle w:val="ListParagraph"/>
        <w:numPr>
          <w:ilvl w:val="0"/>
          <w:numId w:val="21"/>
        </w:numPr>
        <w:spacing w:after="120"/>
        <w:contextualSpacing/>
      </w:pPr>
      <w:r>
        <w:rPr>
          <w:rFonts w:eastAsia="Times New Roman" w:cstheme="minorHAnsi"/>
          <w:color w:val="212121"/>
          <w:sz w:val="18"/>
          <w:szCs w:val="18"/>
        </w:rPr>
        <w:t>будь-які інші персональні дані, визначені в статті 4 GDPR.</w:t>
      </w:r>
    </w:p>
    <w:p w14:paraId="3E7EAE86" w14:textId="4D0F799A" w:rsidR="00625EEA" w:rsidRPr="006D4AD7" w:rsidRDefault="00625EEA" w:rsidP="00F360A6">
      <w:pPr>
        <w:spacing w:after="120" w:line="257" w:lineRule="auto"/>
        <w:ind w:left="345"/>
      </w:pPr>
      <w:r>
        <w:rPr>
          <w:rFonts w:cstheme="minorHAnsi"/>
          <w:b/>
          <w:sz w:val="18"/>
          <w:szCs w:val="18"/>
        </w:rPr>
        <w:t>Операції з обробки</w:t>
      </w:r>
      <w:r w:rsidRPr="00855632">
        <w:rPr>
          <w:rFonts w:cstheme="minorHAnsi"/>
          <w:b/>
          <w:bCs/>
          <w:sz w:val="18"/>
          <w:szCs w:val="18"/>
        </w:rPr>
        <w:t>:</w:t>
      </w:r>
      <w:r>
        <w:rPr>
          <w:rFonts w:cstheme="minorHAnsi"/>
          <w:sz w:val="18"/>
          <w:szCs w:val="18"/>
        </w:rPr>
        <w:t xml:space="preserve"> Персональні дані, що передаються, підлягають таким основним видам дій з обробки: </w:t>
      </w:r>
    </w:p>
    <w:p w14:paraId="1CFA10E4" w14:textId="302CA557" w:rsidR="00625EEA" w:rsidRPr="006D4AD7" w:rsidRDefault="00CB78D1" w:rsidP="00CB78D1">
      <w:pPr>
        <w:pStyle w:val="ProductList-Body"/>
        <w:tabs>
          <w:tab w:val="left" w:pos="792"/>
        </w:tabs>
        <w:spacing w:after="60"/>
        <w:ind w:left="547"/>
      </w:pPr>
      <w:r w:rsidRPr="00CB78D1">
        <w:rPr>
          <w:rFonts w:cstheme="minorHAnsi"/>
          <w:b/>
          <w:szCs w:val="18"/>
        </w:rPr>
        <w:t>(</w:t>
      </w:r>
      <w:r w:rsidR="00625EEA">
        <w:rPr>
          <w:rFonts w:cstheme="minorHAnsi"/>
          <w:b/>
          <w:szCs w:val="18"/>
        </w:rPr>
        <w:t>a)</w:t>
      </w:r>
      <w:r w:rsidR="00625EEA">
        <w:rPr>
          <w:rFonts w:cstheme="minorHAnsi"/>
          <w:b/>
          <w:szCs w:val="18"/>
        </w:rPr>
        <w:tab/>
        <w:t>Строки та об’єкти обробки даних.</w:t>
      </w:r>
      <w:r w:rsidR="00844076">
        <w:rPr>
          <w:rFonts w:cstheme="minorHAnsi"/>
          <w:b/>
          <w:szCs w:val="18"/>
        </w:rPr>
        <w:t xml:space="preserve"> </w:t>
      </w:r>
      <w:r w:rsidR="00625EEA">
        <w:rPr>
          <w:rFonts w:cstheme="minorHAnsi"/>
          <w:szCs w:val="18"/>
        </w:rPr>
        <w:t>Тривалість обробки даних повинна відповідати строку, призначеному в угоді корпоративного ліцензування «Volume Licensing» Клієнта між експортером даних і юридичною особою Майкрософт, до якої додаються ці Стандартні договірні положення («Майкрософт»). Метою обробки даних є надання Професійних послуг.</w:t>
      </w:r>
    </w:p>
    <w:p w14:paraId="70CF7F40" w14:textId="3BCFCB61" w:rsidR="007B1CBC" w:rsidRPr="006D4AD7" w:rsidRDefault="00CB78D1" w:rsidP="00CB78D1">
      <w:pPr>
        <w:pStyle w:val="ProductList-Body"/>
        <w:tabs>
          <w:tab w:val="left" w:pos="792"/>
        </w:tabs>
        <w:spacing w:after="60"/>
        <w:ind w:left="547"/>
      </w:pPr>
      <w:r w:rsidRPr="00CB78D1">
        <w:rPr>
          <w:rFonts w:cstheme="minorHAnsi"/>
          <w:b/>
          <w:szCs w:val="18"/>
        </w:rPr>
        <w:t>(</w:t>
      </w:r>
      <w:r w:rsidR="00625EEA">
        <w:rPr>
          <w:rFonts w:cstheme="minorHAnsi"/>
          <w:b/>
          <w:szCs w:val="18"/>
        </w:rPr>
        <w:t>b)</w:t>
      </w:r>
      <w:r w:rsidR="00625EEA">
        <w:rPr>
          <w:rFonts w:cstheme="minorHAnsi"/>
          <w:b/>
          <w:szCs w:val="18"/>
        </w:rPr>
        <w:tab/>
        <w:t>Обсяг і мета обробки даних.</w:t>
      </w:r>
      <w:r w:rsidR="00844076">
        <w:rPr>
          <w:rFonts w:cstheme="minorHAnsi"/>
          <w:b/>
          <w:szCs w:val="18"/>
        </w:rPr>
        <w:t xml:space="preserve"> </w:t>
      </w:r>
      <w:r w:rsidR="00625EEA">
        <w:rPr>
          <w:rFonts w:cstheme="minorHAnsi"/>
          <w:szCs w:val="18"/>
        </w:rPr>
        <w:t>Обсяг і мета обробки персональних даних зазначені в розділі цієї угоди DPA «Обробка персональних даних; Генеральний регламент із захисту персональних даних». Імпортер даних керує глобальною мережею центрів обробки даних і об’єктами керування/підтримки. Обробка може відбуватися в будь-якій юрисдикції, де імпортер даних або його підрядні обробники експлуатують такі об’єкти згідно з розділом DPA «Практика й політика безпеки».</w:t>
      </w:r>
      <w:r w:rsidR="00844076">
        <w:rPr>
          <w:rFonts w:cstheme="minorHAnsi"/>
          <w:szCs w:val="18"/>
        </w:rPr>
        <w:t xml:space="preserve"> </w:t>
      </w:r>
    </w:p>
    <w:p w14:paraId="3F5C0AF2" w14:textId="75B91A88" w:rsidR="00625EEA" w:rsidRPr="006D4AD7" w:rsidRDefault="00CB78D1" w:rsidP="00CB78D1">
      <w:pPr>
        <w:pStyle w:val="ProductList-Body"/>
        <w:tabs>
          <w:tab w:val="left" w:pos="792"/>
        </w:tabs>
        <w:spacing w:after="60"/>
        <w:ind w:left="547"/>
      </w:pPr>
      <w:r w:rsidRPr="00CB78D1">
        <w:rPr>
          <w:rFonts w:cstheme="minorHAnsi"/>
          <w:b/>
          <w:szCs w:val="18"/>
        </w:rPr>
        <w:t>(</w:t>
      </w:r>
      <w:r>
        <w:rPr>
          <w:rFonts w:cstheme="minorHAnsi"/>
          <w:b/>
          <w:szCs w:val="18"/>
          <w:lang w:val="en-US"/>
        </w:rPr>
        <w:t>c</w:t>
      </w:r>
      <w:r w:rsidRPr="00CB78D1">
        <w:rPr>
          <w:rFonts w:cstheme="minorHAnsi"/>
          <w:b/>
          <w:szCs w:val="18"/>
        </w:rPr>
        <w:t>)</w:t>
      </w:r>
      <w:r w:rsidR="00625EEA">
        <w:rPr>
          <w:rFonts w:cstheme="minorHAnsi"/>
          <w:b/>
          <w:szCs w:val="18"/>
        </w:rPr>
        <w:tab/>
        <w:t>Доступ до Даних професійних послуг.</w:t>
      </w:r>
      <w:r w:rsidR="00844076">
        <w:rPr>
          <w:rFonts w:cstheme="minorHAnsi"/>
          <w:b/>
          <w:szCs w:val="18"/>
        </w:rPr>
        <w:t xml:space="preserve"> </w:t>
      </w:r>
      <w:r w:rsidR="00625EEA">
        <w:rPr>
          <w:rFonts w:cstheme="minorHAnsi"/>
          <w:szCs w:val="18"/>
        </w:rPr>
        <w:t xml:space="preserve">На строк, призначений за Угодою, імпортер даних може на власний розсуд і згідно з належним до застосування законом, що забезпечує виконання положень Статті 12(b) Європейської директиви із захисту даних: (1) надати експортеру даних можливість виправляти, видаляти або блокувати Дані професійних послуг або (2) виправляти, видаляти або блокувати дані від свого імені. </w:t>
      </w:r>
    </w:p>
    <w:p w14:paraId="491CC513" w14:textId="593BD2DC" w:rsidR="00625EEA" w:rsidRPr="006D4AD7" w:rsidRDefault="00CB78D1" w:rsidP="00CB78D1">
      <w:pPr>
        <w:pStyle w:val="ProductList-Body"/>
        <w:tabs>
          <w:tab w:val="left" w:pos="792"/>
        </w:tabs>
        <w:spacing w:after="60"/>
        <w:ind w:left="547"/>
      </w:pPr>
      <w:r w:rsidRPr="00340FC0">
        <w:rPr>
          <w:rFonts w:cstheme="minorHAnsi"/>
          <w:b/>
          <w:szCs w:val="18"/>
          <w:lang w:val="ru-RU"/>
        </w:rPr>
        <w:t>(</w:t>
      </w:r>
      <w:r w:rsidR="00625EEA">
        <w:rPr>
          <w:rFonts w:cstheme="minorHAnsi"/>
          <w:b/>
          <w:szCs w:val="18"/>
        </w:rPr>
        <w:t>d)</w:t>
      </w:r>
      <w:r w:rsidR="00625EEA">
        <w:rPr>
          <w:rFonts w:cstheme="minorHAnsi"/>
          <w:b/>
          <w:szCs w:val="18"/>
        </w:rPr>
        <w:tab/>
        <w:t xml:space="preserve">Інструкції експортера даних. </w:t>
      </w:r>
      <w:r w:rsidR="00625EEA">
        <w:rPr>
          <w:rFonts w:cstheme="minorHAnsi"/>
          <w:szCs w:val="18"/>
        </w:rPr>
        <w:t xml:space="preserve">Що стосується Професійних послуг, імпортер даних діятиме лише за вказівками експортера даних, переданими корпорацією Майкрософт. </w:t>
      </w:r>
    </w:p>
    <w:p w14:paraId="1FF97FE9" w14:textId="67151AB6" w:rsidR="00F567E9" w:rsidRPr="006D4AD7" w:rsidRDefault="00CB78D1" w:rsidP="00CB78D1">
      <w:pPr>
        <w:pStyle w:val="ProductList-Body"/>
        <w:tabs>
          <w:tab w:val="left" w:pos="792"/>
        </w:tabs>
        <w:spacing w:after="120"/>
        <w:ind w:left="547"/>
      </w:pPr>
      <w:r w:rsidRPr="00340FC0">
        <w:rPr>
          <w:rFonts w:cstheme="minorHAnsi"/>
          <w:b/>
          <w:szCs w:val="18"/>
          <w:lang w:val="ru-RU"/>
        </w:rPr>
        <w:t>(</w:t>
      </w:r>
      <w:r w:rsidR="00625EEA">
        <w:rPr>
          <w:rFonts w:cstheme="minorHAnsi"/>
          <w:b/>
          <w:szCs w:val="18"/>
        </w:rPr>
        <w:t>e)</w:t>
      </w:r>
      <w:r w:rsidR="00625EEA">
        <w:rPr>
          <w:rFonts w:cstheme="minorHAnsi"/>
          <w:b/>
          <w:szCs w:val="18"/>
        </w:rPr>
        <w:tab/>
        <w:t>Видалення даних.</w:t>
      </w:r>
      <w:r w:rsidR="00844076">
        <w:rPr>
          <w:rFonts w:cstheme="minorHAnsi"/>
          <w:szCs w:val="18"/>
        </w:rPr>
        <w:t xml:space="preserve"> </w:t>
      </w:r>
      <w:r w:rsidR="00625EEA">
        <w:t xml:space="preserve">Коли завершиться термін, протягом якого експортер даних може використовувати Професійні послуги, імпортер даних видалить Професійні послуги згідно з Умовами DPA, що застосовуються до цієї угоди.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Підрядники: </w:t>
      </w:r>
      <w:r>
        <w:rPr>
          <w:rFonts w:cstheme="minorHAnsi"/>
          <w:szCs w:val="18"/>
        </w:rPr>
        <w:t>Згідно з DPA 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професійних послуг лише з метою надання послуг, для яких їх було залучено імпортером даних, і їм заборонено використовувати Дані клієнта з будь-якою іншою метою.</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Додаток 2 до Стандартних договірних положень для Професійних послуг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Опис технічних і організаційних заходів безпеки, реалізованих імпортером даних згідно з Положеннями 4(г) і 5(в):</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Персонал</w:t>
      </w:r>
      <w:r w:rsidRPr="00CB78D1">
        <w:rPr>
          <w:rFonts w:cstheme="minorHAnsi"/>
          <w:b/>
          <w:bCs/>
          <w:szCs w:val="18"/>
        </w:rPr>
        <w:t>.</w:t>
      </w:r>
      <w:r>
        <w:rPr>
          <w:rFonts w:cstheme="minorHAnsi"/>
          <w:szCs w:val="18"/>
        </w:rPr>
        <w:t xml:space="preserve"> Персонал імпортера даних не оброблятиме Дані професійних послуг без дозволу. Працівники зобов’язані забезпечувати конфіденційність будь-яких таких Даних професійних послуг, і це зобов’язання діє навіть після завершення строку дії їхніх трудових угод.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Інформація для зв’язку щодо конфіденційності даних</w:t>
      </w:r>
      <w:r w:rsidRPr="00CB78D1">
        <w:rPr>
          <w:rFonts w:cstheme="minorHAnsi"/>
          <w:b/>
          <w:bCs/>
          <w:szCs w:val="18"/>
        </w:rPr>
        <w:t>.</w:t>
      </w:r>
      <w:r>
        <w:rPr>
          <w:rFonts w:cstheme="minorHAnsi"/>
          <w:szCs w:val="18"/>
        </w:rPr>
        <w:t xml:space="preserve"> Зі співробітником імпортера даних, відповідальним за конфіденційність даних, можна зв’язатися за адресою: </w:t>
      </w:r>
    </w:p>
    <w:p w14:paraId="6C0343AA" w14:textId="77777777" w:rsidR="00625EEA" w:rsidRPr="006D4AD7" w:rsidRDefault="00625EEA" w:rsidP="00625EEA">
      <w:pPr>
        <w:pStyle w:val="ProductList-Body"/>
        <w:ind w:left="180"/>
      </w:pPr>
      <w:r>
        <w:rPr>
          <w:rFonts w:cstheme="minorHAnsi"/>
          <w:szCs w:val="18"/>
        </w:rPr>
        <w:lastRenderedPageBreak/>
        <w:t xml:space="preserve">Microsoft Corporation </w:t>
      </w:r>
    </w:p>
    <w:p w14:paraId="5447D382" w14:textId="77777777" w:rsidR="00625EEA" w:rsidRPr="006D4AD7" w:rsidRDefault="00625EEA" w:rsidP="00625EEA">
      <w:pPr>
        <w:pStyle w:val="ProductList-Body"/>
        <w:ind w:left="180"/>
      </w:pPr>
      <w:r>
        <w:rPr>
          <w:rFonts w:cstheme="minorHAnsi"/>
          <w:szCs w:val="18"/>
        </w:rPr>
        <w:t>Attn: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207D5DBB" w:rsidR="00625EEA" w:rsidRPr="006D4AD7" w:rsidRDefault="00C50647" w:rsidP="00C50647">
      <w:pPr>
        <w:pStyle w:val="ProductList-Body"/>
        <w:spacing w:after="120"/>
        <w:ind w:left="10"/>
      </w:pPr>
      <w:r w:rsidRPr="00C50647">
        <w:rPr>
          <w:rFonts w:cstheme="minorHAnsi"/>
          <w:bCs/>
          <w:szCs w:val="18"/>
        </w:rPr>
        <w:t xml:space="preserve">3. </w:t>
      </w:r>
      <w:r w:rsidR="00625EEA">
        <w:rPr>
          <w:rFonts w:cstheme="minorHAnsi"/>
          <w:b/>
          <w:szCs w:val="18"/>
        </w:rPr>
        <w:t>Технічні та організаційні заходи безпеки</w:t>
      </w:r>
      <w:r w:rsidR="00625EEA" w:rsidRPr="00C50647">
        <w:rPr>
          <w:rFonts w:cstheme="minorHAnsi"/>
          <w:b/>
          <w:bCs/>
          <w:szCs w:val="18"/>
        </w:rPr>
        <w:t>.</w:t>
      </w:r>
      <w:r w:rsidR="00625EEA">
        <w:rPr>
          <w:rFonts w:cstheme="minorHAnsi"/>
          <w:szCs w:val="18"/>
        </w:rPr>
        <w:t xml:space="preserve"> Імпортер даних упровадив і підтримуватиме належні організаційно-технічні заходи, процедури внутрішнього контролю та програми захисту інформації, призначені захистити Дані професійних послуг, як визначено в розділі «Практики та політики безпеки» угоди DPA, від випадкової втрати, знищення або зміни, несанкціонованого розголошення або доступу, а також від незаконного знищення. Організаційно-технічні заходи, процедури внутрішнього контролю та програми захисту інформації, викладені в розділі «Практики та політики безпеки» DPA, включені в цей документ у Додатку 2 за цим посиланням і є обов’язковими для імпортера даних (так, ніби вони були викладені в Додатку 2 до цього документа повністю).</w:t>
      </w:r>
    </w:p>
    <w:p w14:paraId="190DE052" w14:textId="4E776243" w:rsidR="00522548" w:rsidRPr="006D4AD7" w:rsidRDefault="00522548" w:rsidP="00576FAC">
      <w:pPr>
        <w:pStyle w:val="ProductList-Body"/>
        <w:spacing w:after="120"/>
        <w:outlineLvl w:val="1"/>
      </w:pPr>
      <w:r>
        <w:rPr>
          <w:b/>
        </w:rPr>
        <w:t xml:space="preserve">Додаток 3 до Стандартних договірних положень – </w:t>
      </w:r>
      <w:r>
        <w:rPr>
          <w:b/>
          <w:bCs/>
        </w:rPr>
        <w:t>Додаткові засоби захисту</w:t>
      </w:r>
    </w:p>
    <w:p w14:paraId="44635B51" w14:textId="77777777" w:rsidR="00522548" w:rsidRPr="006D4AD7" w:rsidRDefault="00522548" w:rsidP="00522548">
      <w:pPr>
        <w:pStyle w:val="ProductList-Body"/>
        <w:spacing w:after="120"/>
      </w:pPr>
      <w:r>
        <w:t xml:space="preserve">Цим Додатком «Додаткові засоби захисту» до Стандартних договірних положень (цей «Додаток») корпорація Майкрософт («Майкрософт») надає Клієнту додаткові засоби захисту й додаткові виправлення для суб’єктів даних, з якими пов’язано персональні дані Клієнта. </w:t>
      </w:r>
    </w:p>
    <w:p w14:paraId="32B30EBD" w14:textId="77777777" w:rsidR="00522548" w:rsidRPr="006D4AD7" w:rsidRDefault="00522548" w:rsidP="00522548">
      <w:pPr>
        <w:pStyle w:val="ProductList-Body"/>
        <w:spacing w:after="120"/>
      </w:pPr>
      <w:r>
        <w:t>Цей Додаток доповнює та стає частиною, але не є варіантом або модифікацією Стандартних договірних положень.</w:t>
      </w:r>
    </w:p>
    <w:p w14:paraId="1A493A1C" w14:textId="77777777" w:rsidR="00522548" w:rsidRPr="006D4AD7" w:rsidRDefault="00522548" w:rsidP="00522548">
      <w:pPr>
        <w:pStyle w:val="ProductList-Body"/>
        <w:numPr>
          <w:ilvl w:val="0"/>
          <w:numId w:val="23"/>
        </w:numPr>
        <w:spacing w:after="120"/>
        <w:ind w:left="0" w:firstLine="0"/>
      </w:pPr>
      <w:r>
        <w:rPr>
          <w:b/>
          <w:bCs/>
          <w:u w:val="single"/>
        </w:rPr>
        <w:t>Заперечення проти наказів</w:t>
      </w:r>
      <w:r w:rsidRPr="00C50647">
        <w:rPr>
          <w:b/>
          <w:bCs/>
        </w:rPr>
        <w:t xml:space="preserve">. </w:t>
      </w:r>
      <w:r>
        <w:t>На доповнення до Статті 5(d)(i) Стандартних договірних положень, якщо Майкрософт отримає наказ від будь-якої третьої сторони щодо примусового розголошення будь-яких персональних даних, які було передано згідно зі Стандартними договірними положеннями, Майкрософт зобов’язується:</w:t>
      </w:r>
    </w:p>
    <w:p w14:paraId="064708A9" w14:textId="53521D0C" w:rsidR="00522548" w:rsidRPr="006D4AD7" w:rsidRDefault="00522548" w:rsidP="00522548">
      <w:pPr>
        <w:pStyle w:val="ProductList-Body"/>
        <w:numPr>
          <w:ilvl w:val="0"/>
          <w:numId w:val="24"/>
        </w:numPr>
        <w:spacing w:after="120"/>
      </w:pPr>
      <w:r>
        <w:t>вживати всіх обґрунтованих засобів, щоб перенаправляти дані безпосередньо від Клієнта третій стороні;</w:t>
      </w:r>
      <w:r w:rsidR="00844076">
        <w:t xml:space="preserve"> </w:t>
      </w:r>
    </w:p>
    <w:p w14:paraId="6E23EF9E" w14:textId="77777777" w:rsidR="00522548" w:rsidRPr="006D4AD7" w:rsidRDefault="00522548" w:rsidP="00522548">
      <w:pPr>
        <w:pStyle w:val="ProductList-Body"/>
        <w:numPr>
          <w:ilvl w:val="0"/>
          <w:numId w:val="24"/>
        </w:numPr>
        <w:spacing w:after="120"/>
      </w:pPr>
      <w:r>
        <w:t xml:space="preserve">негайно повідомляти Клієнту, якщо це не заборонено законодавством, що застосовується до дій третьої сторони, яка подає запит, а якщо повідомляти Клієнту заборонено, вживати всіх законних заходів для отримання права на відмову від заборони, щоб якнайшвидше передати Клієнту якнайбільше інформації; а також </w:t>
      </w:r>
    </w:p>
    <w:p w14:paraId="73AC7163" w14:textId="4882597E" w:rsidR="00522548" w:rsidRPr="006D4AD7" w:rsidRDefault="00522548" w:rsidP="00522548">
      <w:pPr>
        <w:pStyle w:val="ProductList-Body"/>
        <w:numPr>
          <w:ilvl w:val="0"/>
          <w:numId w:val="24"/>
        </w:numPr>
        <w:spacing w:after="120"/>
      </w:pPr>
      <w:r>
        <w:t>вживати всіх законних заходів, щоб заперечити проти наказу про розголошення даних на основі будь-яких юридичних засобів захисту в межах законів, що розповсюджуються на сторону, яка подає запит, або будь-яких застосовних протиріч із законом Європейського Союзу чи застосовним законом Держави-учасниці ЄС.</w:t>
      </w:r>
      <w:r w:rsidR="00844076">
        <w:t xml:space="preserve"> </w:t>
      </w:r>
    </w:p>
    <w:p w14:paraId="3986DFDF" w14:textId="3F7C860C" w:rsidR="00522548" w:rsidRPr="006D4AD7" w:rsidRDefault="00522548" w:rsidP="00522548">
      <w:pPr>
        <w:pStyle w:val="ProductList-Body"/>
        <w:spacing w:after="120"/>
      </w:pPr>
      <w:r>
        <w:t>У цілях цього розділу термін «законні заходи» не включає дії, які можуть призвести до громадянсько-правового покарання, як-от невиконання наказу суду згідно із законами відповідної юрисдикції.</w:t>
      </w:r>
      <w:r w:rsidR="00844076">
        <w:t xml:space="preserve"> </w:t>
      </w:r>
    </w:p>
    <w:p w14:paraId="06474010" w14:textId="77777777" w:rsidR="00522548" w:rsidRPr="006D4AD7" w:rsidRDefault="00522548" w:rsidP="00522548">
      <w:pPr>
        <w:pStyle w:val="ProductList-Body"/>
        <w:numPr>
          <w:ilvl w:val="0"/>
          <w:numId w:val="23"/>
        </w:numPr>
        <w:spacing w:after="120"/>
        <w:ind w:left="0" w:firstLine="0"/>
      </w:pPr>
      <w:r>
        <w:rPr>
          <w:b/>
          <w:bCs/>
          <w:u w:val="single"/>
        </w:rPr>
        <w:t>Відшкодування збитків суб’єктів даних</w:t>
      </w:r>
      <w:r w:rsidRPr="00C50647">
        <w:rPr>
          <w:b/>
          <w:bCs/>
        </w:rPr>
        <w:t>.</w:t>
      </w:r>
      <w:r>
        <w:t xml:space="preserve"> Згідно з Розділами 3 та 4, Майкрософт зобов’язується відшкодувати суб’єкту даних будь-які майнові чи немайнові збитки, завдані суб’єкту даних унаслідок розголошення корпорацією Майкрософт персональних даних, переданих згідно зі Стандартними договірними положеннями у відповідь на наказ органа влади чи правопорядку, що не належить до ЄС/ЄЕЗ («Релевантне розголошення»). Незважаючи на зазначене вище, Майкрософт не несе відповідальності за відшкодування збитків суб’єкту даних згідно з цим Розділом 2 в межах уже отриманого суб’єктом даних відшкодування тих же збитків від Майкрософт або іншої сторони.</w:t>
      </w:r>
    </w:p>
    <w:p w14:paraId="76715550" w14:textId="77777777" w:rsidR="00522548" w:rsidRPr="006D4AD7" w:rsidRDefault="00522548" w:rsidP="00522548">
      <w:pPr>
        <w:pStyle w:val="ProductList-Body"/>
        <w:numPr>
          <w:ilvl w:val="0"/>
          <w:numId w:val="23"/>
        </w:numPr>
        <w:spacing w:after="120"/>
        <w:ind w:left="0" w:firstLine="0"/>
      </w:pPr>
      <w:r>
        <w:rPr>
          <w:b/>
          <w:bCs/>
          <w:u w:val="single"/>
        </w:rPr>
        <w:t>Умови відшкодування збитків</w:t>
      </w:r>
      <w:r w:rsidRPr="00C50647">
        <w:rPr>
          <w:b/>
          <w:bCs/>
        </w:rPr>
        <w:t>.</w:t>
      </w:r>
      <w:r>
        <w:t xml:space="preserve"> Відшкодування збитків згідно з Розділом 2 виконується, якщо суб’єкт даних надасть Майкрософт обґрунтоване підтвердження того, що:</w:t>
      </w:r>
    </w:p>
    <w:p w14:paraId="74E2E468" w14:textId="77777777" w:rsidR="00522548" w:rsidRPr="006D4AD7" w:rsidRDefault="00522548" w:rsidP="00522548">
      <w:pPr>
        <w:pStyle w:val="ProductList-Body"/>
        <w:numPr>
          <w:ilvl w:val="0"/>
          <w:numId w:val="25"/>
        </w:numPr>
        <w:spacing w:after="120"/>
      </w:pPr>
      <w:r>
        <w:t xml:space="preserve">корпорація Майкрософт брала участь у Релевантному розголошенні; </w:t>
      </w:r>
    </w:p>
    <w:p w14:paraId="3F615DD8" w14:textId="77777777" w:rsidR="00522548" w:rsidRPr="006D4AD7" w:rsidRDefault="00522548" w:rsidP="00522548">
      <w:pPr>
        <w:pStyle w:val="ProductList-Body"/>
        <w:numPr>
          <w:ilvl w:val="0"/>
          <w:numId w:val="25"/>
        </w:numPr>
        <w:spacing w:after="120"/>
      </w:pPr>
      <w:r>
        <w:t>Релевантне розголошення було основою для офіційного судочинства проти суб’єкта даних із боку органа влади чи правопорядку, що не належить до ЄС/ЄЕЗ; а також</w:t>
      </w:r>
    </w:p>
    <w:p w14:paraId="155A0F3F" w14:textId="77777777" w:rsidR="00522548" w:rsidRPr="006D4AD7" w:rsidRDefault="00522548" w:rsidP="00522548">
      <w:pPr>
        <w:pStyle w:val="ProductList-Body"/>
        <w:numPr>
          <w:ilvl w:val="0"/>
          <w:numId w:val="25"/>
        </w:numPr>
        <w:spacing w:after="120"/>
      </w:pPr>
      <w:r>
        <w:t>Релевантне розголошення безпосередньо призвело до завдання суб’єкту даних майнових або немайнових збитків.</w:t>
      </w:r>
    </w:p>
    <w:p w14:paraId="3B07AD51" w14:textId="77777777" w:rsidR="00522548" w:rsidRPr="006D4AD7" w:rsidRDefault="00522548" w:rsidP="00522548">
      <w:pPr>
        <w:pStyle w:val="ProductList-Body"/>
        <w:spacing w:after="120"/>
      </w:pPr>
      <w:r>
        <w:t>Суб’єкт даних несе тягар доказів щодо умов з «a» по «c».</w:t>
      </w:r>
    </w:p>
    <w:p w14:paraId="3090D691" w14:textId="77777777" w:rsidR="00522548" w:rsidRPr="006D4AD7" w:rsidRDefault="00522548" w:rsidP="00522548">
      <w:pPr>
        <w:pStyle w:val="ProductList-Body"/>
        <w:spacing w:after="120"/>
      </w:pPr>
      <w:r>
        <w:t xml:space="preserve">Незважаючи на зазначене вище, Майкрософт не несе відповідальності за відшкодування збитків суб’єкту даних згідно з Розділом 2, якщо корпорація Майкрософт визначить, що Релевантне розголошення не порушило її зобов’язання згідно з Главою V Генерального регламенту із захисту персональних даних. </w:t>
      </w:r>
    </w:p>
    <w:p w14:paraId="3F843FDC" w14:textId="47AE3CE3" w:rsidR="00522548" w:rsidRPr="006D4AD7" w:rsidRDefault="00522548" w:rsidP="00522548">
      <w:pPr>
        <w:pStyle w:val="ProductList-Body"/>
        <w:numPr>
          <w:ilvl w:val="0"/>
          <w:numId w:val="23"/>
        </w:numPr>
        <w:spacing w:after="120"/>
        <w:ind w:left="0" w:firstLine="0"/>
      </w:pPr>
      <w:r>
        <w:rPr>
          <w:b/>
          <w:bCs/>
          <w:u w:val="single"/>
        </w:rPr>
        <w:t>Обсяг збитків</w:t>
      </w:r>
      <w:r w:rsidRPr="00C50647">
        <w:rPr>
          <w:b/>
          <w:bCs/>
        </w:rPr>
        <w:t>.</w:t>
      </w:r>
      <w:r>
        <w:t xml:space="preserve"> Відшкодування збитків згідно з Розділом 2 обмежено майновими та немайновими збитками, як зазначено в Генеральному регламенті із захисту персональних даних, і не включає спричинені та всі інші збитки, що виникли не внаслідок порушення Генерального регламенту із захисту персональних даних зі сторони Майкрософт.</w:t>
      </w:r>
    </w:p>
    <w:p w14:paraId="4F92A3D4" w14:textId="77777777" w:rsidR="00522548" w:rsidRPr="006D4AD7" w:rsidRDefault="00522548" w:rsidP="00522548">
      <w:pPr>
        <w:pStyle w:val="ProductList-Body"/>
        <w:numPr>
          <w:ilvl w:val="0"/>
          <w:numId w:val="23"/>
        </w:numPr>
        <w:spacing w:after="120"/>
        <w:ind w:left="0" w:firstLine="0"/>
      </w:pPr>
      <w:r>
        <w:rPr>
          <w:b/>
          <w:bCs/>
          <w:u w:val="single"/>
        </w:rPr>
        <w:t>Здійснення прав</w:t>
      </w:r>
      <w:r w:rsidRPr="00C50647">
        <w:rPr>
          <w:b/>
          <w:bCs/>
        </w:rPr>
        <w:t>.</w:t>
      </w:r>
      <w:r>
        <w:t xml:space="preserve"> Суб’єкт даних може примусово реалізувати права, надані йому згідно з цим Додатком, проти Майкрософт незалежно від будь-яких обмежень у Статтях 3 чи 6 Стандартних договірних положень. Суб’єкт даних може подати позов згідно з цим Додатком на індивідуальній основі, але не в межах об’єднаного, колективного, групового позову чи позову за представництвом. Права, надані суб’єктам даних згідно з цим Додатком, є їхніми особистими правами та не можуть передаватися.</w:t>
      </w:r>
    </w:p>
    <w:p w14:paraId="47A3CBBD" w14:textId="77777777" w:rsidR="00522548" w:rsidRPr="006D4AD7" w:rsidRDefault="00522548" w:rsidP="00522548">
      <w:pPr>
        <w:pStyle w:val="ProductList-Body"/>
        <w:numPr>
          <w:ilvl w:val="0"/>
          <w:numId w:val="23"/>
        </w:numPr>
        <w:spacing w:after="120"/>
        <w:ind w:left="0" w:firstLine="0"/>
      </w:pPr>
      <w:r>
        <w:rPr>
          <w:b/>
          <w:bCs/>
          <w:u w:val="single"/>
        </w:rPr>
        <w:lastRenderedPageBreak/>
        <w:t>Повідомлення про змінення</w:t>
      </w:r>
      <w:r w:rsidRPr="00C50647">
        <w:rPr>
          <w:b/>
          <w:bCs/>
        </w:rPr>
        <w:t>.</w:t>
      </w:r>
      <w:r>
        <w:t xml:space="preserve"> На додаток до Статті 5(b) Стандартних договірних положень корпорація Майкрософт погоджується та гарантує, що в неї немає підстав вважати, що законодавство, яке розповсюджується на її субобробників, зокрема в будь-яких країнах, у яких персональні дані корпорація Майкрософт передає безпосередньо чи через субобробника, перешкоджає її виконанню інструкцій експортера даних або її зобов’язань, обумовлених цим Додатком або Стандартними договірними положеннями, і що в разі внесення в це законодавство змін, які можуть суттєво негативно вплинути на гарантії та зобов’язання, надані цим Додатком або Стандартними договірними положеннями, Майкрософт негайно повідомить Клієнту про ці зміни, щойно дізнається про них; у цьому разі Клієнт має право призупинити передавання даних і/або розірвати договір.</w:t>
      </w:r>
    </w:p>
    <w:p w14:paraId="71CBF5B0" w14:textId="550174BD" w:rsidR="00522548" w:rsidRPr="006D4AD7" w:rsidRDefault="00522548" w:rsidP="00522548">
      <w:pPr>
        <w:pStyle w:val="ProductList-Body"/>
        <w:numPr>
          <w:ilvl w:val="0"/>
          <w:numId w:val="23"/>
        </w:numPr>
        <w:spacing w:after="120"/>
        <w:ind w:left="0" w:firstLine="0"/>
      </w:pPr>
      <w:r>
        <w:rPr>
          <w:b/>
          <w:bCs/>
          <w:u w:val="single"/>
        </w:rPr>
        <w:t>Припинення дії</w:t>
      </w:r>
      <w:r w:rsidRPr="00C50647">
        <w:rPr>
          <w:b/>
          <w:bCs/>
        </w:rPr>
        <w:t>.</w:t>
      </w:r>
      <w:r>
        <w:t xml:space="preserve"> Дію цього Додатка буде автоматично припинено, якщо Європейська Комісія, наглядовий орган компетентної Держави-учасниці ЄС або суд ЄС чи компетентної Держави-учасниці затвердить інший законний механізм передавання даних, який застосовуватиметься до типів передавання даних, на які розповсюджуються Стандартні договірні положення (і якщо такий механізм застосовується лише до деяких типів передавання даних, дію цього Додатка буде припинено лише щодо відповідних типів передавання даних) І не ВИМАГАТИМЕ додаткових засобів захисту, зазначених у цьому Додатку.</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П</w:t>
      </w:r>
      <w:r>
        <w:rPr>
          <w:rFonts w:cstheme="minorHAnsi"/>
          <w:b/>
          <w:szCs w:val="18"/>
        </w:rPr>
        <w:t>ідписання Стандартних договірних положень для Професійних послуг, Додатків 1, 2 та 3 від імені імпортера даних:</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65884"/>
      <w:bookmarkStart w:id="76" w:name="_Hlk53061229"/>
      <w:r>
        <w:lastRenderedPageBreak/>
        <w:t>Доповнення 2. Умови Генерального регламенту із захисту персональних даних, ухваленого Європейським Союзом</w:t>
      </w:r>
      <w:bookmarkEnd w:id="73"/>
      <w:bookmarkEnd w:id="74"/>
      <w:bookmarkEnd w:id="75"/>
    </w:p>
    <w:p w14:paraId="29F89FBE" w14:textId="6F1BF711" w:rsidR="004551AA" w:rsidRPr="006D4AD7" w:rsidRDefault="004551AA" w:rsidP="004551AA">
      <w:pPr>
        <w:ind w:left="-5" w:right="7"/>
      </w:pPr>
      <w:r>
        <w:rPr>
          <w:sz w:val="18"/>
        </w:rPr>
        <w:t xml:space="preserve">Майкрософт бере зобов’язання за цими Умовами Генерального регламенту із захисту персональних даних перед усіма клієнтами з 25 травня 2018 року. Ці зобов’язання є обов’язковими для Майкрософт щодо Клієнта незалежно від (1) версії DPA, яка в іншому випадку застосовується до будь-яких трудових угод; (2) будь-якої іншої угоди, у якій є посилання на цей додаток. </w:t>
      </w:r>
    </w:p>
    <w:p w14:paraId="0617EB0F" w14:textId="77777777" w:rsidR="00625EEA" w:rsidRPr="006D4AD7" w:rsidRDefault="00625EEA" w:rsidP="00625EEA">
      <w:pPr>
        <w:pStyle w:val="ProductList-Body"/>
        <w:tabs>
          <w:tab w:val="clear" w:pos="158"/>
          <w:tab w:val="left" w:pos="0"/>
        </w:tabs>
        <w:spacing w:after="120"/>
      </w:pPr>
      <w:r>
        <w:t>Відповідно до цих Умов GDPR Клієнт і Майкрософт домовилися, що Клієнт є контролером Персональних даних клієнта, а Майкрософт є обробником таких даних, крім випадків, коли Клієнт діє як обробник Персональних даних, і в таких випадках Майкрософт виступає в ролі субобробника. Ці Умови Генерального регламенту із захисту особистих даних застосовуються до обробки Особистих даних у межах дії Генерального регламенту із захисту особистих даних із боку Майкрософт від імені Клієнта.</w:t>
      </w:r>
    </w:p>
    <w:p w14:paraId="5EA148A2" w14:textId="59616C91" w:rsidR="00625EEA" w:rsidRPr="006D4AD7" w:rsidRDefault="00625EEA" w:rsidP="00625EEA">
      <w:pPr>
        <w:pStyle w:val="ProductList-Body"/>
        <w:spacing w:after="120"/>
      </w:pPr>
      <w:r>
        <w:t>Ці Умови GDPR не обмежують і не зменшують зобов’язання Майкрософт із захисту даних Клієнта, передбачені в Додатку про захист даних, що отримані під час надання Професійних послуг Microsoft або іншій угоді між Майкрософт і Клієнтом.</w:t>
      </w:r>
    </w:p>
    <w:p w14:paraId="6C6C52CE" w14:textId="77777777" w:rsidR="00625EEA" w:rsidRPr="006D4AD7" w:rsidRDefault="00625EEA" w:rsidP="00625EEA">
      <w:pPr>
        <w:pStyle w:val="ProductList-Body"/>
        <w:spacing w:after="120"/>
      </w:pPr>
      <w:r>
        <w:t xml:space="preserve">Ці Умови GDPR не застосовуються, коли Майкрософт виступає в ролі контролера Персональних даних.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Зобов’язання згідно з Генеральним регламентом із захисту персональних даних: статті 28, 32 й 33</w:t>
      </w:r>
    </w:p>
    <w:p w14:paraId="00391A4E" w14:textId="77777777" w:rsidR="00625EEA" w:rsidRPr="006D4AD7" w:rsidRDefault="00625EEA" w:rsidP="00625EEA">
      <w:pPr>
        <w:pStyle w:val="ProductList-Body"/>
      </w:pPr>
    </w:p>
    <w:p w14:paraId="29B2DAE9" w14:textId="2E52AD48" w:rsidR="00625EEA" w:rsidRPr="006D4AD7" w:rsidRDefault="00625EEA" w:rsidP="00625EEA">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w:t>
      </w:r>
      <w:r w:rsidR="00844076">
        <w:t xml:space="preserve"> </w:t>
      </w:r>
      <w:r>
        <w:t>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w:t>
      </w:r>
      <w:r w:rsidR="00844076">
        <w:t xml:space="preserve"> </w:t>
      </w:r>
      <w:r>
        <w:t>(Стаття 28(2))</w:t>
      </w:r>
    </w:p>
    <w:p w14:paraId="4D84D571" w14:textId="6C6B04AD" w:rsidR="00625EEA" w:rsidRPr="006D4AD7" w:rsidRDefault="00625EEA" w:rsidP="00625EEA">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персональних даних згідно із законодавством Європейського союзу (далі – «ЄС») або Країни-учасниці та накладає на Майкрософт зобов’язання перед Клієнтом. Предмет і тривалість обробки, характер і мета обробки, тип Персональних даних, категорії суб’єктів даних і зобов’язання та права Клієнта викладено в укладеній із Клієнтом угоді, що містить ці Умови Генерального регламенту із захисту персональних даних.</w:t>
      </w:r>
      <w:r w:rsidR="00844076">
        <w:t xml:space="preserve"> </w:t>
      </w:r>
      <w:r>
        <w:t xml:space="preserve">Зокрема, Майкрософт зобов’язується: </w:t>
      </w:r>
    </w:p>
    <w:p w14:paraId="7BFD2C22" w14:textId="588CB8D2" w:rsidR="00625EEA" w:rsidRPr="006D4AD7" w:rsidRDefault="00625EEA" w:rsidP="00625EEA">
      <w:pPr>
        <w:pStyle w:val="ProductList-Body"/>
        <w:spacing w:after="120"/>
        <w:ind w:left="1440" w:hanging="720"/>
      </w:pPr>
      <w:r>
        <w:rPr>
          <w:b/>
        </w:rPr>
        <w:t>(а)</w:t>
      </w:r>
      <w:r>
        <w:tab/>
        <w:t>обробляти Персональні дані лише на підставі документально оформлених вказівок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w:t>
      </w:r>
      <w:r w:rsidR="00844076">
        <w:t xml:space="preserve"> </w:t>
      </w:r>
    </w:p>
    <w:p w14:paraId="3A931D9F" w14:textId="309013F6" w:rsidR="00625EEA" w:rsidRPr="006D4AD7" w:rsidRDefault="00625EEA" w:rsidP="00625EEA">
      <w:pPr>
        <w:pStyle w:val="ProductList-Body"/>
        <w:spacing w:after="120"/>
        <w:ind w:left="1440" w:hanging="720"/>
      </w:pPr>
      <w:r>
        <w:rPr>
          <w:b/>
        </w:rPr>
        <w:t>(</w:t>
      </w:r>
      <w:r w:rsidR="00C50647">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38E42D9C" w14:textId="06A58943" w:rsidR="00625EEA" w:rsidRPr="006D4AD7" w:rsidRDefault="00625EEA" w:rsidP="00E93BA3">
      <w:pPr>
        <w:pStyle w:val="ProductList-Body"/>
        <w:spacing w:after="120"/>
        <w:ind w:left="1440" w:hanging="720"/>
      </w:pPr>
      <w:r>
        <w:rPr>
          <w:b/>
        </w:rPr>
        <w:t>(</w:t>
      </w:r>
      <w:r w:rsidR="00C50647">
        <w:rPr>
          <w:b/>
          <w:lang w:val="en-US"/>
        </w:rPr>
        <w:t>c</w:t>
      </w:r>
      <w:r>
        <w:rPr>
          <w:b/>
        </w:rPr>
        <w:t>)</w:t>
      </w:r>
      <w:r>
        <w:tab/>
        <w:t>вживати всіх заходів, необхідних для виконання положень статті 32 Генерального регламенту із захисту персональних даних;</w:t>
      </w:r>
      <w:r w:rsidR="00844076">
        <w:t xml:space="preserve"> </w:t>
      </w:r>
    </w:p>
    <w:p w14:paraId="24B69323" w14:textId="76B467F1" w:rsidR="00625EEA" w:rsidRPr="006D4AD7" w:rsidRDefault="00625EEA" w:rsidP="00625EEA">
      <w:pPr>
        <w:pStyle w:val="ProductList-Body"/>
        <w:spacing w:after="120"/>
        <w:ind w:left="720"/>
      </w:pPr>
      <w:r>
        <w:rPr>
          <w:b/>
        </w:rPr>
        <w:t>(</w:t>
      </w:r>
      <w:r w:rsidR="00C50647">
        <w:rPr>
          <w:b/>
          <w:lang w:val="en-US"/>
        </w:rPr>
        <w:t>d</w:t>
      </w:r>
      <w:r>
        <w:rPr>
          <w:b/>
        </w:rPr>
        <w:t>)</w:t>
      </w:r>
      <w:r>
        <w:tab/>
        <w:t xml:space="preserve">дотримуватися умов, про які йдеться в параграфах 1 й 3, щодо залучення іншого обробника; </w:t>
      </w:r>
    </w:p>
    <w:p w14:paraId="0B377AE9" w14:textId="0098018A" w:rsidR="00625EEA" w:rsidRPr="006D4AD7" w:rsidRDefault="00625EEA" w:rsidP="00625EEA">
      <w:pPr>
        <w:pStyle w:val="ProductList-Body"/>
        <w:spacing w:after="120"/>
        <w:ind w:left="1440" w:hanging="720"/>
      </w:pPr>
      <w:r>
        <w:rPr>
          <w:b/>
        </w:rPr>
        <w:t>(</w:t>
      </w:r>
      <w:r w:rsidR="00C50647">
        <w:rPr>
          <w:b/>
          <w:lang w:val="en-US"/>
        </w:rPr>
        <w:t>e</w:t>
      </w:r>
      <w:r>
        <w:rPr>
          <w:b/>
        </w:rPr>
        <w:t>)</w:t>
      </w:r>
      <w:r>
        <w:tab/>
        <w:t>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w:t>
      </w:r>
      <w:r w:rsidR="00844076">
        <w:t xml:space="preserve"> </w:t>
      </w:r>
    </w:p>
    <w:p w14:paraId="6A730446" w14:textId="5AA924DD" w:rsidR="00625EEA" w:rsidRPr="006D4AD7" w:rsidRDefault="00625EEA" w:rsidP="00625EEA">
      <w:pPr>
        <w:pStyle w:val="ProductList-Body"/>
        <w:spacing w:after="120"/>
        <w:ind w:left="1440" w:hanging="720"/>
      </w:pPr>
      <w:r>
        <w:rPr>
          <w:b/>
        </w:rPr>
        <w:t>(</w:t>
      </w:r>
      <w:r w:rsidR="00C50647">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5977E425" w14:textId="3B2374B3" w:rsidR="00625EEA" w:rsidRPr="006D4AD7" w:rsidRDefault="00625EEA" w:rsidP="00625EEA">
      <w:pPr>
        <w:pStyle w:val="ProductList-Body"/>
        <w:spacing w:after="120"/>
        <w:ind w:left="1440" w:hanging="720"/>
      </w:pPr>
      <w:r>
        <w:rPr>
          <w:b/>
        </w:rPr>
        <w:t>(</w:t>
      </w:r>
      <w:r w:rsidR="00C50647">
        <w:rPr>
          <w:b/>
          <w:lang w:val="en-US"/>
        </w:rPr>
        <w:t>g</w:t>
      </w:r>
      <w:r>
        <w:rPr>
          <w:b/>
        </w:rPr>
        <w:t>)</w:t>
      </w:r>
      <w:r>
        <w:tab/>
        <w:t>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w:t>
      </w:r>
      <w:r w:rsidR="00844076">
        <w:t xml:space="preserve"> </w:t>
      </w:r>
    </w:p>
    <w:p w14:paraId="67783CCD" w14:textId="013B219D" w:rsidR="00625EEA" w:rsidRPr="006D4AD7" w:rsidRDefault="00625EEA" w:rsidP="00625EEA">
      <w:pPr>
        <w:pStyle w:val="ProductList-Body"/>
        <w:spacing w:after="120"/>
        <w:ind w:left="1440" w:hanging="720"/>
      </w:pPr>
      <w:r>
        <w:rPr>
          <w:b/>
        </w:rPr>
        <w:t>(</w:t>
      </w:r>
      <w:r w:rsidR="00C50647">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зокрема перевірок, які проводить Клієнт або інший аудитор, уповноважений Клієнтом. </w:t>
      </w:r>
    </w:p>
    <w:p w14:paraId="0AC16AC1" w14:textId="000ECA8D" w:rsidR="00625EEA" w:rsidRPr="006D4AD7" w:rsidRDefault="00625EEA" w:rsidP="00625EEA">
      <w:pPr>
        <w:pStyle w:val="ProductList-Body"/>
        <w:spacing w:after="120"/>
        <w:ind w:left="158"/>
      </w:pPr>
      <w:r>
        <w:t>Майкрософт зобов’язується негайно повідомити Клієнта, якщо, на її думку, вказівка порушує Генеральний регламент із захисту персональних даних або інші положення щодо захисту даних, ухвалені ЄС або Країною-учасницею.</w:t>
      </w:r>
      <w:r w:rsidR="00844076">
        <w:t xml:space="preserve"> </w:t>
      </w:r>
      <w:r>
        <w:t>(Стаття 28(3))</w:t>
      </w:r>
    </w:p>
    <w:p w14:paraId="39291F44" w14:textId="475CB54D" w:rsidR="00625EEA" w:rsidRPr="006D4AD7" w:rsidRDefault="00625EEA" w:rsidP="00625EEA">
      <w:pPr>
        <w:pStyle w:val="ProductList-Body"/>
        <w:spacing w:after="120"/>
        <w:ind w:left="158"/>
      </w:pPr>
      <w:r>
        <w:rPr>
          <w:b/>
        </w:rPr>
        <w:lastRenderedPageBreak/>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w:t>
      </w:r>
      <w:r w:rsidR="00844076">
        <w:t xml:space="preserve"> </w:t>
      </w:r>
      <w:r>
        <w:t>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w:t>
      </w:r>
      <w:r w:rsidR="00844076">
        <w:t xml:space="preserve"> </w:t>
      </w:r>
      <w:r>
        <w:t>(Стаття 28(4))</w:t>
      </w:r>
    </w:p>
    <w:p w14:paraId="79A15389" w14:textId="77777777" w:rsidR="00625EEA" w:rsidRPr="006D4AD7" w:rsidRDefault="00625EEA" w:rsidP="00625EEA">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імовірності зміни й суворість прав і свобод фізичних осіб, Клієнт і Майкрософт здійснюватимуть належні технічні й організаційні заходи, щоб гарантувати рівень безпеки, що відповідає ризику, зокрема: </w:t>
      </w:r>
    </w:p>
    <w:p w14:paraId="3D0E94D3" w14:textId="77777777" w:rsidR="00625EEA" w:rsidRPr="006D4AD7" w:rsidRDefault="00625EEA" w:rsidP="00625EEA">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73702569" w14:textId="16914D4F" w:rsidR="00625EEA" w:rsidRPr="006D4AD7" w:rsidRDefault="00625EEA" w:rsidP="00625EEA">
      <w:pPr>
        <w:pStyle w:val="ProductList-Body"/>
        <w:spacing w:after="120"/>
        <w:ind w:left="720"/>
      </w:pPr>
      <w:r>
        <w:rPr>
          <w:rFonts w:cstheme="minorHAnsi"/>
          <w:b/>
          <w:szCs w:val="18"/>
        </w:rPr>
        <w:t>(</w:t>
      </w:r>
      <w:r w:rsidR="00C50647">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0582747" w14:textId="0B030905" w:rsidR="00625EEA" w:rsidRPr="006D4AD7" w:rsidRDefault="00625EEA" w:rsidP="00625EEA">
      <w:pPr>
        <w:pStyle w:val="ProductList-Body"/>
        <w:spacing w:after="120"/>
        <w:ind w:left="1440" w:hanging="720"/>
      </w:pPr>
      <w:r>
        <w:rPr>
          <w:rFonts w:cstheme="minorHAnsi"/>
          <w:b/>
          <w:szCs w:val="18"/>
        </w:rPr>
        <w:t>(</w:t>
      </w:r>
      <w:r w:rsidR="00C50647">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Персональних даних і доступ до них у випадку виникнення фізичних або технічних інцидентів;</w:t>
      </w:r>
    </w:p>
    <w:p w14:paraId="40E7ABA1" w14:textId="0875A286" w:rsidR="00625EEA" w:rsidRPr="006D4AD7" w:rsidRDefault="00625EEA" w:rsidP="00625EEA">
      <w:pPr>
        <w:pStyle w:val="ProductList-Body"/>
        <w:spacing w:after="120"/>
        <w:ind w:left="1440" w:hanging="720"/>
      </w:pPr>
      <w:r>
        <w:rPr>
          <w:rFonts w:cstheme="minorHAnsi"/>
          <w:b/>
          <w:szCs w:val="18"/>
        </w:rPr>
        <w:t>(</w:t>
      </w:r>
      <w:r w:rsidR="00C50647">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w:t>
      </w:r>
      <w:r w:rsidR="00844076">
        <w:rPr>
          <w:rFonts w:cstheme="minorHAnsi"/>
          <w:szCs w:val="18"/>
        </w:rPr>
        <w:t xml:space="preserve"> </w:t>
      </w:r>
      <w:r>
        <w:rPr>
          <w:rFonts w:cstheme="minorHAnsi"/>
          <w:szCs w:val="18"/>
        </w:rPr>
        <w:t>(Стаття 32(1))</w:t>
      </w:r>
    </w:p>
    <w:p w14:paraId="12B01B5A" w14:textId="374ADCFE" w:rsidR="00625EEA" w:rsidRPr="006D4AD7" w:rsidRDefault="00625EEA" w:rsidP="00625EEA">
      <w:pPr>
        <w:pStyle w:val="ProductList-Body"/>
        <w:spacing w:after="120"/>
        <w:ind w:left="158"/>
      </w:pPr>
      <w:r>
        <w:rPr>
          <w:b/>
        </w:rPr>
        <w:t>5.</w:t>
      </w:r>
      <w:r>
        <w:t xml:space="preserve"> Під час оцінки відповідного рівня безпеки потрібно враховувати ризики, що виникають через обробку, зокрема ризики випадкового або незаконного знищення, втрати, зміни, неавторизованого розкриття Персональних даних чи доступу до Персональних даних, які передаються, зберігаються або обробляються іншим чином.</w:t>
      </w:r>
      <w:r w:rsidR="00844076">
        <w:t xml:space="preserve"> </w:t>
      </w:r>
      <w:r>
        <w:t>(Стаття 32(2))</w:t>
      </w:r>
    </w:p>
    <w:p w14:paraId="091619B3" w14:textId="5A208F01" w:rsidR="00625EEA" w:rsidRPr="006D4AD7" w:rsidRDefault="00625EEA" w:rsidP="00625EEA">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у вказівках від Клієнта, за винятком випадків, коли цього вимагає законодавство ЄС або Країни-учасниці.</w:t>
      </w:r>
      <w:r w:rsidR="00844076">
        <w:t xml:space="preserve"> </w:t>
      </w:r>
      <w:r>
        <w:t>(Стаття 32(4))</w:t>
      </w:r>
    </w:p>
    <w:p w14:paraId="2FE49EE0" w14:textId="40AAAFF0" w:rsidR="00625EEA" w:rsidRPr="006D4AD7" w:rsidRDefault="00625EEA" w:rsidP="00625EEA">
      <w:pPr>
        <w:pStyle w:val="ProductList-Body"/>
        <w:spacing w:after="120"/>
        <w:ind w:left="158"/>
      </w:pPr>
      <w:r>
        <w:rPr>
          <w:b/>
        </w:rPr>
        <w:t>7.</w:t>
      </w:r>
      <w:r>
        <w:t xml:space="preserve"> Майкрософт зобов’язується негайно повідомити Клієнта, щойно Майкрософт стане відомо про порушення конфіденційності Персональних даних. (Стаття 33 (2)). Таке сповіщення міститиме ту інформацію, яку обробник повинен надати контролеру згідно зі статтею 33 (3), якщо така інформація є обґрунтовано доступною Майкрософт.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F0C8EF" w14:textId="77777777" w:rsidR="00726E32" w:rsidRDefault="00726E32" w:rsidP="002B6601">
      <w:pPr>
        <w:spacing w:after="0" w:line="240" w:lineRule="auto"/>
      </w:pPr>
      <w:r>
        <w:separator/>
      </w:r>
    </w:p>
  </w:endnote>
  <w:endnote w:type="continuationSeparator" w:id="0">
    <w:p w14:paraId="3EBB4553" w14:textId="77777777" w:rsidR="00726E32" w:rsidRDefault="00726E32" w:rsidP="002B6601">
      <w:pPr>
        <w:spacing w:after="0" w:line="240" w:lineRule="auto"/>
      </w:pPr>
      <w:r>
        <w:continuationSeparator/>
      </w:r>
    </w:p>
  </w:endnote>
  <w:endnote w:type="continuationNotice" w:id="1">
    <w:p w14:paraId="2FB76788" w14:textId="77777777" w:rsidR="00726E32" w:rsidRDefault="00726E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013500" w:rsidP="002C4382">
          <w:pPr>
            <w:pStyle w:val="ProductList-OfferingBody"/>
            <w:ind w:left="-77" w:right="-73"/>
            <w:jc w:val="center"/>
            <w:rPr>
              <w:color w:val="808080" w:themeColor="background1" w:themeShade="80"/>
              <w:sz w:val="14"/>
              <w:szCs w:val="14"/>
            </w:rPr>
          </w:pPr>
          <w:hyperlink w:anchor="Зміст" w:history="1">
            <w:r w:rsidR="008C2A87">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013500" w:rsidP="002C4382">
          <w:pPr>
            <w:pStyle w:val="ProductList-OfferingBody"/>
            <w:ind w:left="-72" w:right="-74"/>
            <w:jc w:val="center"/>
            <w:rPr>
              <w:color w:val="808080" w:themeColor="background1" w:themeShade="80"/>
              <w:sz w:val="14"/>
              <w:szCs w:val="14"/>
            </w:rPr>
          </w:pPr>
          <w:hyperlink w:anchor="Вступ" w:history="1">
            <w:r w:rsidR="008C2A87">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013500" w:rsidP="002C4382">
          <w:pPr>
            <w:pStyle w:val="ProductList-OfferingBody"/>
            <w:ind w:left="-72" w:right="-75"/>
            <w:jc w:val="center"/>
            <w:rPr>
              <w:color w:val="808080" w:themeColor="background1" w:themeShade="80"/>
              <w:sz w:val="14"/>
              <w:szCs w:val="14"/>
            </w:rPr>
          </w:pPr>
          <w:hyperlink w:anchor="Загальні умови" w:history="1">
            <w:r w:rsidR="008C2A87">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013500" w:rsidP="002C4382">
          <w:pPr>
            <w:pStyle w:val="ProductList-OfferingBody"/>
            <w:ind w:left="-72" w:right="-77"/>
            <w:jc w:val="center"/>
            <w:rPr>
              <w:color w:val="808080" w:themeColor="background1" w:themeShade="80"/>
              <w:sz w:val="14"/>
              <w:szCs w:val="14"/>
            </w:rPr>
          </w:pPr>
          <w:hyperlink w:anchor="Умови конфіденційності та безпеки" w:history="1">
            <w:r w:rsidR="008C2A87">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013500" w:rsidP="002C4382">
          <w:pPr>
            <w:pStyle w:val="ProductList-OfferingBody"/>
            <w:ind w:left="-72" w:right="-77"/>
            <w:jc w:val="center"/>
            <w:rPr>
              <w:color w:val="808080" w:themeColor="background1" w:themeShade="80"/>
              <w:sz w:val="14"/>
              <w:szCs w:val="14"/>
            </w:rPr>
          </w:pPr>
          <w:hyperlink w:anchor="OnlineServiceSpecificTerms" w:history="1">
            <w:r w:rsidR="008C2A87">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013500" w:rsidP="002C4382">
          <w:pPr>
            <w:pStyle w:val="ProductList-OfferingBody"/>
            <w:ind w:left="-72" w:right="-76"/>
            <w:jc w:val="center"/>
            <w:rPr>
              <w:color w:val="808080" w:themeColor="background1" w:themeShade="80"/>
              <w:sz w:val="14"/>
              <w:szCs w:val="14"/>
            </w:rPr>
          </w:pPr>
          <w:hyperlink w:anchor="Доповнення 1" w:history="1">
            <w:r w:rsidR="008C2A87">
              <w:rPr>
                <w:rStyle w:val="Hyperlink"/>
                <w:sz w:val="14"/>
                <w:szCs w:val="14"/>
              </w:rPr>
              <w:t>Доповнення</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0B7E8F1C" w:rsidR="00B5034B" w:rsidRPr="00E93BA3" w:rsidRDefault="00B5034B" w:rsidP="00E76C27">
    <w:pPr>
      <w:pStyle w:val="ProductList-Body"/>
      <w:tabs>
        <w:tab w:val="right" w:pos="10800"/>
      </w:tabs>
      <w:spacing w:before="20" w:after="20"/>
      <w:rPr>
        <w:color w:val="404040" w:themeColor="text1" w:themeTint="BF"/>
        <w:sz w:val="16"/>
        <w:szCs w:val="16"/>
        <w:lang w:val="en-US" w:eastAsia="en-US" w:bidi="ar-SA"/>
      </w:rPr>
    </w:pPr>
    <w:r w:rsidRPr="00E93BA3">
      <w:rPr>
        <w:noProof/>
        <w:color w:val="404040" w:themeColor="text1" w:themeTint="BF"/>
        <w:sz w:val="16"/>
        <w:szCs w:val="16"/>
        <w:lang w:val="en-US"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B5034B" w:rsidRPr="00B0434E" w:rsidRDefault="00B5034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B5034B" w:rsidRPr="00B0434E" w:rsidRDefault="00B5034B" w:rsidP="00E76C27">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479964641"/>
        <w:docPartObj>
          <w:docPartGallery w:val="Page Numbers (Top of Page)"/>
          <w:docPartUnique/>
        </w:docPartObj>
      </w:sdtPr>
      <w:sdtEndPr/>
      <w:sdtContent>
        <w:r w:rsidRPr="00E93BA3">
          <w:rPr>
            <w:color w:val="404040" w:themeColor="text1" w:themeTint="BF"/>
            <w:sz w:val="16"/>
            <w:szCs w:val="16"/>
            <w:lang w:val="en-US" w:eastAsia="en-US" w:bidi="ar-SA"/>
          </w:rPr>
          <w:t xml:space="preserve">Microsoft Professional Services Data Protection Addendum (Worldwide </w:t>
        </w:r>
        <w:r w:rsidR="00562636">
          <w:rPr>
            <w:color w:val="404040" w:themeColor="text1" w:themeTint="BF"/>
            <w:sz w:val="16"/>
            <w:szCs w:val="16"/>
            <w:lang w:val="en-US" w:eastAsia="en-US" w:bidi="ar-SA"/>
          </w:rPr>
          <w:t>Ukrainian</w:t>
        </w:r>
        <w:r w:rsidRPr="00E93BA3">
          <w:rPr>
            <w:color w:val="404040" w:themeColor="text1" w:themeTint="BF"/>
            <w:sz w:val="16"/>
            <w:szCs w:val="16"/>
            <w:lang w:val="en-US" w:eastAsia="en-US" w:bidi="ar-SA"/>
          </w:rPr>
          <w:t>, April 2021)</w:t>
        </w:r>
        <w:r w:rsidRPr="00E93BA3">
          <w:rPr>
            <w:color w:val="404040" w:themeColor="text1" w:themeTint="BF"/>
            <w:sz w:val="16"/>
            <w:szCs w:val="16"/>
            <w:lang w:val="en-US" w:eastAsia="en-US" w:bidi="ar-SA"/>
          </w:rPr>
          <w:tab/>
        </w:r>
        <w:r w:rsidRPr="00E93BA3">
          <w:rPr>
            <w:color w:val="404040" w:themeColor="text1" w:themeTint="BF"/>
            <w:sz w:val="16"/>
            <w:szCs w:val="16"/>
            <w:lang w:val="en-US" w:eastAsia="en-US" w:bidi="ar-SA"/>
          </w:rPr>
          <w:fldChar w:fldCharType="begin"/>
        </w:r>
        <w:r w:rsidRPr="00E93BA3">
          <w:rPr>
            <w:color w:val="404040" w:themeColor="text1" w:themeTint="BF"/>
            <w:sz w:val="16"/>
            <w:szCs w:val="16"/>
            <w:lang w:val="en-US" w:eastAsia="en-US" w:bidi="ar-SA"/>
          </w:rPr>
          <w:instrText xml:space="preserve"> PAGE   \* MERGEFORMAT </w:instrText>
        </w:r>
        <w:r w:rsidRPr="00E93BA3">
          <w:rPr>
            <w:color w:val="404040" w:themeColor="text1" w:themeTint="BF"/>
            <w:sz w:val="16"/>
            <w:szCs w:val="16"/>
            <w:lang w:val="en-US" w:eastAsia="en-US" w:bidi="ar-SA"/>
          </w:rPr>
          <w:fldChar w:fldCharType="separate"/>
        </w:r>
        <w:r w:rsidR="003D219F">
          <w:rPr>
            <w:noProof/>
            <w:color w:val="404040" w:themeColor="text1" w:themeTint="BF"/>
            <w:sz w:val="16"/>
            <w:szCs w:val="16"/>
            <w:lang w:val="en-US" w:eastAsia="en-US" w:bidi="ar-SA"/>
          </w:rPr>
          <w:t>21</w:t>
        </w:r>
        <w:r w:rsidRPr="00E93BA3">
          <w:rPr>
            <w:color w:val="404040" w:themeColor="text1" w:themeTint="BF"/>
            <w:sz w:val="16"/>
            <w:szCs w:val="16"/>
            <w:lang w:val="en-US" w:eastAsia="en-US" w:bidi="ar-SA"/>
          </w:rPr>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293E1" w14:textId="77777777" w:rsidR="00562636" w:rsidRPr="00E93BA3" w:rsidRDefault="00562636" w:rsidP="00562636">
    <w:pPr>
      <w:pStyle w:val="ProductList-Body"/>
      <w:tabs>
        <w:tab w:val="right" w:pos="10800"/>
      </w:tabs>
      <w:spacing w:before="20" w:after="20"/>
      <w:rPr>
        <w:color w:val="404040" w:themeColor="text1" w:themeTint="BF"/>
        <w:sz w:val="16"/>
        <w:szCs w:val="16"/>
        <w:lang w:val="en-US" w:eastAsia="en-US" w:bidi="ar-SA"/>
      </w:rPr>
    </w:pPr>
    <w:r w:rsidRPr="00E93BA3">
      <w:rPr>
        <w:noProof/>
        <w:color w:val="404040" w:themeColor="text1" w:themeTint="BF"/>
        <w:sz w:val="16"/>
        <w:szCs w:val="16"/>
        <w:lang w:val="en-US" w:eastAsia="en-US" w:bidi="ar-SA"/>
      </w:rPr>
      <mc:AlternateContent>
        <mc:Choice Requires="wps">
          <w:drawing>
            <wp:anchor distT="0" distB="0" distL="114300" distR="114300" simplePos="0" relativeHeight="251660288" behindDoc="0" locked="0" layoutInCell="0" allowOverlap="1" wp14:anchorId="52A53571" wp14:editId="27000672">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1DEF9D0" w14:textId="77777777" w:rsidR="00562636" w:rsidRPr="00B0434E" w:rsidRDefault="00562636" w:rsidP="00562636">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2A53571"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71DEF9D0" w14:textId="77777777" w:rsidR="00562636" w:rsidRPr="00B0434E" w:rsidRDefault="00562636" w:rsidP="00562636">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1282604085"/>
        <w:docPartObj>
          <w:docPartGallery w:val="Page Numbers (Top of Page)"/>
          <w:docPartUnique/>
        </w:docPartObj>
      </w:sdtPr>
      <w:sdtEndPr/>
      <w:sdtContent>
        <w:r w:rsidRPr="00E93BA3">
          <w:rPr>
            <w:color w:val="404040" w:themeColor="text1" w:themeTint="BF"/>
            <w:sz w:val="16"/>
            <w:szCs w:val="16"/>
            <w:lang w:val="en-US" w:eastAsia="en-US" w:bidi="ar-SA"/>
          </w:rPr>
          <w:t xml:space="preserve">Microsoft Professional Services Data Protection Addendum (Worldwide </w:t>
        </w:r>
        <w:r>
          <w:rPr>
            <w:color w:val="404040" w:themeColor="text1" w:themeTint="BF"/>
            <w:sz w:val="16"/>
            <w:szCs w:val="16"/>
            <w:lang w:val="en-US" w:eastAsia="en-US" w:bidi="ar-SA"/>
          </w:rPr>
          <w:t>Ukrainian</w:t>
        </w:r>
        <w:r w:rsidRPr="00E93BA3">
          <w:rPr>
            <w:color w:val="404040" w:themeColor="text1" w:themeTint="BF"/>
            <w:sz w:val="16"/>
            <w:szCs w:val="16"/>
            <w:lang w:val="en-US" w:eastAsia="en-US" w:bidi="ar-SA"/>
          </w:rPr>
          <w:t>, April 2021)</w:t>
        </w:r>
        <w:r w:rsidRPr="00E93BA3">
          <w:rPr>
            <w:color w:val="404040" w:themeColor="text1" w:themeTint="BF"/>
            <w:sz w:val="16"/>
            <w:szCs w:val="16"/>
            <w:lang w:val="en-US" w:eastAsia="en-US" w:bidi="ar-SA"/>
          </w:rPr>
          <w:tab/>
        </w:r>
        <w:r w:rsidRPr="00E93BA3">
          <w:rPr>
            <w:color w:val="404040" w:themeColor="text1" w:themeTint="BF"/>
            <w:sz w:val="16"/>
            <w:szCs w:val="16"/>
            <w:lang w:val="en-US" w:eastAsia="en-US" w:bidi="ar-SA"/>
          </w:rPr>
          <w:fldChar w:fldCharType="begin"/>
        </w:r>
        <w:r w:rsidRPr="00E93BA3">
          <w:rPr>
            <w:color w:val="404040" w:themeColor="text1" w:themeTint="BF"/>
            <w:sz w:val="16"/>
            <w:szCs w:val="16"/>
            <w:lang w:val="en-US" w:eastAsia="en-US" w:bidi="ar-SA"/>
          </w:rPr>
          <w:instrText xml:space="preserve"> PAGE   \* MERGEFORMAT </w:instrText>
        </w:r>
        <w:r w:rsidRPr="00E93BA3">
          <w:rPr>
            <w:color w:val="404040" w:themeColor="text1" w:themeTint="BF"/>
            <w:sz w:val="16"/>
            <w:szCs w:val="16"/>
            <w:lang w:val="en-US" w:eastAsia="en-US" w:bidi="ar-SA"/>
          </w:rPr>
          <w:fldChar w:fldCharType="separate"/>
        </w:r>
        <w:r>
          <w:rPr>
            <w:color w:val="404040" w:themeColor="text1" w:themeTint="BF"/>
            <w:sz w:val="16"/>
            <w:szCs w:val="16"/>
          </w:rPr>
          <w:t>2</w:t>
        </w:r>
        <w:r>
          <w:rPr>
            <w:color w:val="404040" w:themeColor="text1" w:themeTint="BF"/>
            <w:sz w:val="16"/>
            <w:szCs w:val="16"/>
          </w:rPr>
          <w:t>3</w:t>
        </w:r>
        <w:r w:rsidRPr="00E93BA3">
          <w:rPr>
            <w:color w:val="404040" w:themeColor="text1" w:themeTint="BF"/>
            <w:sz w:val="16"/>
            <w:szCs w:val="16"/>
            <w:lang w:val="en-US" w:eastAsia="en-US" w:bidi="ar-SA"/>
          </w:rPr>
          <w:fldChar w:fldCharType="end"/>
        </w:r>
      </w:sdtContent>
    </w:sdt>
  </w:p>
  <w:p w14:paraId="41AC60DF" w14:textId="77777777" w:rsidR="00B5034B" w:rsidRPr="00562636" w:rsidRDefault="00B5034B" w:rsidP="00562636">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687293" w14:textId="77777777" w:rsidR="00726E32" w:rsidRDefault="00726E32" w:rsidP="002B6601">
      <w:pPr>
        <w:spacing w:after="0" w:line="240" w:lineRule="auto"/>
      </w:pPr>
      <w:r>
        <w:separator/>
      </w:r>
    </w:p>
  </w:footnote>
  <w:footnote w:type="continuationSeparator" w:id="0">
    <w:p w14:paraId="4AFD7618" w14:textId="77777777" w:rsidR="00726E32" w:rsidRDefault="00726E32" w:rsidP="002B6601">
      <w:pPr>
        <w:spacing w:after="0" w:line="240" w:lineRule="auto"/>
      </w:pPr>
      <w:r>
        <w:continuationSeparator/>
      </w:r>
    </w:p>
  </w:footnote>
  <w:footnote w:type="continuationNotice" w:id="1">
    <w:p w14:paraId="6E0FF9A2" w14:textId="77777777" w:rsidR="00726E32" w:rsidRDefault="00726E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CA39BE6" w:rsidR="00B5034B" w:rsidRPr="00DC08DC" w:rsidRDefault="00B5034B" w:rsidP="002C4382">
        <w:pPr>
          <w:pStyle w:val="ProductList-Body"/>
          <w:tabs>
            <w:tab w:val="right" w:pos="10800"/>
          </w:tabs>
          <w:spacing w:before="20" w:after="20"/>
          <w:rPr>
            <w:noProof/>
            <w:sz w:val="16"/>
            <w:szCs w:val="16"/>
          </w:rPr>
        </w:pPr>
        <w:r>
          <w:rPr>
            <w:sz w:val="16"/>
            <w:szCs w:val="16"/>
          </w:rPr>
          <w:t>Додаток щодо захисту Даних професійних послуг Microsoft (українська, квітень 2021 р.)</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3D219F">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 xml:space="preserve">Додаток </w:t>
        </w:r>
        <w:r>
          <w:rPr>
            <w:sz w:val="16"/>
            <w:szCs w:val="16"/>
          </w:rPr>
          <w:t>щодо захисту даних Онлайнових служб Microsoft (українська, січень 2020 р.)</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5F5CB110"/>
    <w:lvl w:ilvl="0" w:tplc="5DA6179E">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H9tNwi6zdmX/ykh5EBL6rR2kEZbisWrO7s0PJukRcjii7BVhmNl2BmETEqBo4x0rKok8eTf3aWrGMPzlPviDtQ==" w:salt="zJ6AUnL9aWos8UrDE8rGv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D7755"/>
    <w:rsid w:val="000E0A8E"/>
    <w:rsid w:val="000E6A23"/>
    <w:rsid w:val="000E726C"/>
    <w:rsid w:val="000E754F"/>
    <w:rsid w:val="000F22DE"/>
    <w:rsid w:val="000F7323"/>
    <w:rsid w:val="000F77AC"/>
    <w:rsid w:val="0010133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518"/>
    <w:rsid w:val="001B25B3"/>
    <w:rsid w:val="001B5CDF"/>
    <w:rsid w:val="001C023B"/>
    <w:rsid w:val="001C3939"/>
    <w:rsid w:val="001D2A16"/>
    <w:rsid w:val="001D3126"/>
    <w:rsid w:val="001D3737"/>
    <w:rsid w:val="001D6734"/>
    <w:rsid w:val="001E3F2B"/>
    <w:rsid w:val="001F1D41"/>
    <w:rsid w:val="001F3099"/>
    <w:rsid w:val="001F563A"/>
    <w:rsid w:val="002076D7"/>
    <w:rsid w:val="002112B9"/>
    <w:rsid w:val="00223F81"/>
    <w:rsid w:val="00224FD7"/>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843FC"/>
    <w:rsid w:val="00286E87"/>
    <w:rsid w:val="00287BB5"/>
    <w:rsid w:val="00290F01"/>
    <w:rsid w:val="002A5DA7"/>
    <w:rsid w:val="002A7647"/>
    <w:rsid w:val="002B0389"/>
    <w:rsid w:val="002B1789"/>
    <w:rsid w:val="002B1CAE"/>
    <w:rsid w:val="002B6601"/>
    <w:rsid w:val="002B7C82"/>
    <w:rsid w:val="002C0E39"/>
    <w:rsid w:val="002C4382"/>
    <w:rsid w:val="002D0B14"/>
    <w:rsid w:val="002D381E"/>
    <w:rsid w:val="002D7C56"/>
    <w:rsid w:val="002E1D7F"/>
    <w:rsid w:val="002F0F77"/>
    <w:rsid w:val="002F5DAC"/>
    <w:rsid w:val="002F60AD"/>
    <w:rsid w:val="00301C5E"/>
    <w:rsid w:val="003202A1"/>
    <w:rsid w:val="00321AF8"/>
    <w:rsid w:val="00322EEE"/>
    <w:rsid w:val="00323726"/>
    <w:rsid w:val="003261E3"/>
    <w:rsid w:val="003301AB"/>
    <w:rsid w:val="003329F1"/>
    <w:rsid w:val="00333CC2"/>
    <w:rsid w:val="003356A2"/>
    <w:rsid w:val="00340FC0"/>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219F"/>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4F26"/>
    <w:rsid w:val="004551AA"/>
    <w:rsid w:val="00455358"/>
    <w:rsid w:val="00455945"/>
    <w:rsid w:val="00465AF6"/>
    <w:rsid w:val="00465E50"/>
    <w:rsid w:val="0046738E"/>
    <w:rsid w:val="00474E84"/>
    <w:rsid w:val="00477D7C"/>
    <w:rsid w:val="00483F11"/>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62636"/>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4337"/>
    <w:rsid w:val="00614C49"/>
    <w:rsid w:val="006225D6"/>
    <w:rsid w:val="00625EEA"/>
    <w:rsid w:val="00655B2A"/>
    <w:rsid w:val="00655B2C"/>
    <w:rsid w:val="00664C3F"/>
    <w:rsid w:val="0067097F"/>
    <w:rsid w:val="006731DA"/>
    <w:rsid w:val="00685130"/>
    <w:rsid w:val="00692108"/>
    <w:rsid w:val="00693077"/>
    <w:rsid w:val="006A3D1E"/>
    <w:rsid w:val="006A62BD"/>
    <w:rsid w:val="006A6595"/>
    <w:rsid w:val="006C41B8"/>
    <w:rsid w:val="006C63CE"/>
    <w:rsid w:val="006C6852"/>
    <w:rsid w:val="006D4AD7"/>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26E32"/>
    <w:rsid w:val="00730AF1"/>
    <w:rsid w:val="0073232B"/>
    <w:rsid w:val="00733639"/>
    <w:rsid w:val="00735A12"/>
    <w:rsid w:val="0074368E"/>
    <w:rsid w:val="00745F29"/>
    <w:rsid w:val="00750545"/>
    <w:rsid w:val="007540EB"/>
    <w:rsid w:val="007566E0"/>
    <w:rsid w:val="007704A0"/>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4076"/>
    <w:rsid w:val="00847A2B"/>
    <w:rsid w:val="00855632"/>
    <w:rsid w:val="0086626A"/>
    <w:rsid w:val="0087269A"/>
    <w:rsid w:val="00873349"/>
    <w:rsid w:val="00875527"/>
    <w:rsid w:val="00875D7F"/>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7C84"/>
    <w:rsid w:val="00907F25"/>
    <w:rsid w:val="0093044A"/>
    <w:rsid w:val="00931CB0"/>
    <w:rsid w:val="00940A78"/>
    <w:rsid w:val="00940D09"/>
    <w:rsid w:val="00950290"/>
    <w:rsid w:val="009529D7"/>
    <w:rsid w:val="0095751D"/>
    <w:rsid w:val="00957A29"/>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C18F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65F95"/>
    <w:rsid w:val="00A7504E"/>
    <w:rsid w:val="00A7752B"/>
    <w:rsid w:val="00A80FC4"/>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0647"/>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B78D1"/>
    <w:rsid w:val="00CC09DF"/>
    <w:rsid w:val="00CC33DA"/>
    <w:rsid w:val="00CC3A9C"/>
    <w:rsid w:val="00CC4CA5"/>
    <w:rsid w:val="00CC53B4"/>
    <w:rsid w:val="00CC761B"/>
    <w:rsid w:val="00CE09CE"/>
    <w:rsid w:val="00CF0556"/>
    <w:rsid w:val="00CF33D7"/>
    <w:rsid w:val="00D01245"/>
    <w:rsid w:val="00D101D6"/>
    <w:rsid w:val="00D1622B"/>
    <w:rsid w:val="00D2318E"/>
    <w:rsid w:val="00D27F18"/>
    <w:rsid w:val="00D31E2B"/>
    <w:rsid w:val="00D32CF8"/>
    <w:rsid w:val="00D335DA"/>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1F7D"/>
    <w:rsid w:val="00E84D65"/>
    <w:rsid w:val="00E87C03"/>
    <w:rsid w:val="00E91A8F"/>
    <w:rsid w:val="00E93BA3"/>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3228"/>
    <w:rsid w:val="00ED598A"/>
    <w:rsid w:val="00EE3C96"/>
    <w:rsid w:val="00EE6467"/>
    <w:rsid w:val="00EF2223"/>
    <w:rsid w:val="00F10271"/>
    <w:rsid w:val="00F21A9F"/>
    <w:rsid w:val="00F27053"/>
    <w:rsid w:val="00F27D7E"/>
    <w:rsid w:val="00F360A6"/>
    <w:rsid w:val="00F41049"/>
    <w:rsid w:val="00F4121A"/>
    <w:rsid w:val="00F441EF"/>
    <w:rsid w:val="00F51E0F"/>
    <w:rsid w:val="00F550A3"/>
    <w:rsid w:val="00F55B58"/>
    <w:rsid w:val="00F561DF"/>
    <w:rsid w:val="00F567E9"/>
    <w:rsid w:val="00F572E0"/>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50041BE-60E1-4A2C-B1B3-3947D945BD96}">
  <ds:schemaRefs>
    <ds:schemaRef ds:uri="http://schemas.openxmlformats.org/officeDocument/2006/bibliography"/>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13859</Words>
  <Characters>79001</Characters>
  <Application>Microsoft Office Word</Application>
  <DocSecurity>8</DocSecurity>
  <Lines>658</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92675</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2021-04-16T21:17:00Z</dcterms:created>
  <dcterms:modified xsi:type="dcterms:W3CDTF">2021-04-16T21:18:00Z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